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DCC48" w14:textId="77777777" w:rsidR="00F01E19" w:rsidRDefault="00F01E19" w:rsidP="00F43C6A">
      <w:pPr>
        <w:jc w:val="center"/>
        <w:rPr>
          <w:b/>
          <w:sz w:val="26"/>
          <w:szCs w:val="26"/>
        </w:rPr>
      </w:pPr>
    </w:p>
    <w:tbl>
      <w:tblPr>
        <w:tblpPr w:leftFromText="180" w:rightFromText="180" w:vertAnchor="text" w:horzAnchor="margin" w:tblpXSpec="center" w:tblpY="-127"/>
        <w:tblW w:w="13338" w:type="dxa"/>
        <w:tblCellMar>
          <w:left w:w="0" w:type="dxa"/>
          <w:right w:w="0" w:type="dxa"/>
        </w:tblCellMar>
        <w:tblLook w:val="0000" w:firstRow="0" w:lastRow="0" w:firstColumn="0" w:lastColumn="0" w:noHBand="0" w:noVBand="0"/>
      </w:tblPr>
      <w:tblGrid>
        <w:gridCol w:w="4968"/>
        <w:gridCol w:w="8370"/>
      </w:tblGrid>
      <w:tr w:rsidR="00F01E19" w:rsidRPr="00F43C6A" w14:paraId="4E3F67B8" w14:textId="77777777" w:rsidTr="00043E16">
        <w:trPr>
          <w:trHeight w:val="1574"/>
        </w:trPr>
        <w:tc>
          <w:tcPr>
            <w:tcW w:w="4968" w:type="dxa"/>
            <w:tcMar>
              <w:top w:w="0" w:type="dxa"/>
              <w:left w:w="108" w:type="dxa"/>
              <w:bottom w:w="0" w:type="dxa"/>
              <w:right w:w="108" w:type="dxa"/>
            </w:tcMar>
          </w:tcPr>
          <w:p w14:paraId="2AFFE7BF" w14:textId="77777777" w:rsidR="00F01E19" w:rsidRPr="003E6B83" w:rsidRDefault="00F01E19" w:rsidP="00043E16">
            <w:pPr>
              <w:jc w:val="center"/>
              <w:rPr>
                <w:bCs/>
                <w:sz w:val="26"/>
                <w:szCs w:val="26"/>
                <w:lang w:val="nl-NL"/>
              </w:rPr>
            </w:pPr>
            <w:r w:rsidRPr="003E6B83">
              <w:rPr>
                <w:bCs/>
                <w:sz w:val="26"/>
                <w:szCs w:val="26"/>
                <w:lang w:val="nl-NL"/>
              </w:rPr>
              <w:t>UBND TỈNH LÂM ĐỒNG</w:t>
            </w:r>
          </w:p>
          <w:p w14:paraId="366A5158" w14:textId="77777777" w:rsidR="00F01E19" w:rsidRPr="00F43C6A" w:rsidRDefault="00F01E19" w:rsidP="00043E16">
            <w:pPr>
              <w:jc w:val="center"/>
              <w:rPr>
                <w:b/>
                <w:bCs/>
                <w:sz w:val="26"/>
                <w:szCs w:val="26"/>
                <w:lang w:val="nl-NL"/>
              </w:rPr>
            </w:pPr>
            <w:r>
              <w:rPr>
                <w:b/>
                <w:bCs/>
                <w:sz w:val="26"/>
                <w:szCs w:val="26"/>
                <w:lang w:val="nl-NL"/>
              </w:rPr>
              <w:t>SỞ TƯ PHÁP</w:t>
            </w:r>
          </w:p>
          <w:p w14:paraId="27BF7756" w14:textId="77777777" w:rsidR="00F01E19" w:rsidRPr="00F43C6A" w:rsidRDefault="00F01E19" w:rsidP="00043E16">
            <w:pPr>
              <w:jc w:val="center"/>
              <w:rPr>
                <w:sz w:val="26"/>
                <w:szCs w:val="26"/>
                <w:lang w:val="nl-NL"/>
              </w:rPr>
            </w:pPr>
            <w:r w:rsidRPr="00F43C6A">
              <w:rPr>
                <w:noProof/>
                <w:sz w:val="26"/>
                <w:szCs w:val="26"/>
              </w:rPr>
              <mc:AlternateContent>
                <mc:Choice Requires="wps">
                  <w:drawing>
                    <wp:anchor distT="4294967295" distB="4294967295" distL="114300" distR="114300" simplePos="0" relativeHeight="251678720" behindDoc="0" locked="0" layoutInCell="1" allowOverlap="1" wp14:anchorId="717AD715" wp14:editId="109A2749">
                      <wp:simplePos x="0" y="0"/>
                      <wp:positionH relativeFrom="column">
                        <wp:posOffset>1137920</wp:posOffset>
                      </wp:positionH>
                      <wp:positionV relativeFrom="paragraph">
                        <wp:posOffset>34290</wp:posOffset>
                      </wp:positionV>
                      <wp:extent cx="685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15EA4" id="Straight Connector 3"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6pt,2.7pt" to="143.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"/>
                  </w:pict>
                </mc:Fallback>
              </mc:AlternateContent>
            </w:r>
          </w:p>
          <w:p w14:paraId="7751D3F6" w14:textId="77777777" w:rsidR="00F01E19" w:rsidRPr="00F43C6A" w:rsidRDefault="00F01E19" w:rsidP="00043E16">
            <w:pPr>
              <w:jc w:val="center"/>
              <w:rPr>
                <w:sz w:val="26"/>
                <w:szCs w:val="26"/>
                <w:lang w:val="nl-NL"/>
              </w:rPr>
            </w:pPr>
          </w:p>
          <w:p w14:paraId="193D8DA3" w14:textId="77777777" w:rsidR="00F01E19" w:rsidRPr="00F43C6A" w:rsidRDefault="00F01E19" w:rsidP="00043E16">
            <w:pPr>
              <w:jc w:val="center"/>
              <w:rPr>
                <w:rStyle w:val="Strong"/>
                <w:b w:val="0"/>
                <w:bCs w:val="0"/>
                <w:sz w:val="26"/>
                <w:szCs w:val="26"/>
                <w:lang w:val="nl-NL"/>
              </w:rPr>
            </w:pPr>
          </w:p>
        </w:tc>
        <w:tc>
          <w:tcPr>
            <w:tcW w:w="8370" w:type="dxa"/>
            <w:tcMar>
              <w:top w:w="0" w:type="dxa"/>
              <w:left w:w="108" w:type="dxa"/>
              <w:bottom w:w="0" w:type="dxa"/>
              <w:right w:w="108" w:type="dxa"/>
            </w:tcMar>
          </w:tcPr>
          <w:p w14:paraId="696F770F" w14:textId="77777777" w:rsidR="00F01E19" w:rsidRPr="00F43C6A" w:rsidRDefault="00F01E19" w:rsidP="00043E16">
            <w:pPr>
              <w:jc w:val="center"/>
              <w:rPr>
                <w:b/>
                <w:bCs/>
                <w:sz w:val="26"/>
                <w:szCs w:val="26"/>
                <w:lang w:val="nl-NL"/>
              </w:rPr>
            </w:pPr>
            <w:r w:rsidRPr="00F43C6A">
              <w:rPr>
                <w:b/>
                <w:bCs/>
                <w:sz w:val="26"/>
                <w:szCs w:val="26"/>
                <w:lang w:val="nl-NL"/>
              </w:rPr>
              <w:t>CỘNG HOÀ XÃ HỘI CHỦ NGHĨA VIỆT NAM</w:t>
            </w:r>
          </w:p>
          <w:p w14:paraId="74377A46" w14:textId="77777777" w:rsidR="00F01E19" w:rsidRPr="00F43C6A" w:rsidRDefault="00F01E19" w:rsidP="00043E16">
            <w:pPr>
              <w:jc w:val="center"/>
              <w:rPr>
                <w:b/>
                <w:bCs/>
                <w:szCs w:val="28"/>
                <w:lang w:val="nl-NL"/>
              </w:rPr>
            </w:pPr>
            <w:r w:rsidRPr="00F43C6A">
              <w:rPr>
                <w:b/>
                <w:bCs/>
                <w:szCs w:val="28"/>
                <w:lang w:val="nl-NL"/>
              </w:rPr>
              <w:t>Độc lập - Tự do - Hạnh phúc</w:t>
            </w:r>
          </w:p>
          <w:p w14:paraId="0F5ACAFD" w14:textId="77777777" w:rsidR="00F01E19" w:rsidRPr="00F43C6A" w:rsidRDefault="00F01E19" w:rsidP="00043E16">
            <w:pPr>
              <w:jc w:val="right"/>
              <w:rPr>
                <w:i/>
                <w:iCs/>
                <w:sz w:val="26"/>
                <w:szCs w:val="26"/>
                <w:lang w:val="nl-NL"/>
              </w:rPr>
            </w:pPr>
            <w:r w:rsidRPr="00F43C6A">
              <w:rPr>
                <w:noProof/>
                <w:sz w:val="26"/>
                <w:szCs w:val="26"/>
              </w:rPr>
              <mc:AlternateContent>
                <mc:Choice Requires="wps">
                  <w:drawing>
                    <wp:anchor distT="4294967295" distB="4294967295" distL="114300" distR="114300" simplePos="0" relativeHeight="251677696" behindDoc="0" locked="0" layoutInCell="1" allowOverlap="1" wp14:anchorId="04E1C94E" wp14:editId="64F46823">
                      <wp:simplePos x="0" y="0"/>
                      <wp:positionH relativeFrom="column">
                        <wp:posOffset>1492250</wp:posOffset>
                      </wp:positionH>
                      <wp:positionV relativeFrom="paragraph">
                        <wp:posOffset>45720</wp:posOffset>
                      </wp:positionV>
                      <wp:extent cx="2171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F5238" id="Straight Connector 2"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5pt,3.6pt" to="28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"/>
                  </w:pict>
                </mc:Fallback>
              </mc:AlternateContent>
            </w:r>
          </w:p>
          <w:p w14:paraId="292A139E" w14:textId="77777777" w:rsidR="00F01E19" w:rsidRPr="00F43C6A" w:rsidRDefault="00F01E19" w:rsidP="00043E16">
            <w:pPr>
              <w:jc w:val="center"/>
              <w:rPr>
                <w:i/>
                <w:iCs/>
                <w:sz w:val="26"/>
                <w:szCs w:val="26"/>
                <w:lang w:val="nl-NL"/>
              </w:rPr>
            </w:pPr>
            <w:r w:rsidRPr="00F43C6A">
              <w:rPr>
                <w:i/>
                <w:iCs/>
                <w:sz w:val="26"/>
                <w:szCs w:val="26"/>
                <w:lang w:val="nl-NL"/>
              </w:rPr>
              <w:t xml:space="preserve"> </w:t>
            </w:r>
            <w:r>
              <w:rPr>
                <w:i/>
                <w:iCs/>
                <w:sz w:val="26"/>
                <w:szCs w:val="26"/>
                <w:lang w:val="nl-NL"/>
              </w:rPr>
              <w:t>Lâm Đồng</w:t>
            </w:r>
            <w:r w:rsidRPr="00F43C6A">
              <w:rPr>
                <w:i/>
                <w:iCs/>
                <w:sz w:val="26"/>
                <w:szCs w:val="26"/>
                <w:lang w:val="nl-NL"/>
              </w:rPr>
              <w:t xml:space="preserve">, ngày        tháng </w:t>
            </w:r>
            <w:r>
              <w:rPr>
                <w:i/>
                <w:iCs/>
                <w:sz w:val="26"/>
                <w:szCs w:val="26"/>
                <w:lang w:val="nl-NL"/>
              </w:rPr>
              <w:t xml:space="preserve">      </w:t>
            </w:r>
            <w:r w:rsidRPr="00F43C6A">
              <w:rPr>
                <w:i/>
                <w:iCs/>
                <w:sz w:val="26"/>
                <w:szCs w:val="26"/>
                <w:lang w:val="nl-NL"/>
              </w:rPr>
              <w:t>năm 2025</w:t>
            </w:r>
          </w:p>
        </w:tc>
      </w:tr>
    </w:tbl>
    <w:p w14:paraId="6318018A" w14:textId="77777777" w:rsidR="00F01E19" w:rsidRDefault="00F01E19" w:rsidP="00F43C6A">
      <w:pPr>
        <w:jc w:val="center"/>
        <w:rPr>
          <w:b/>
          <w:sz w:val="26"/>
          <w:szCs w:val="26"/>
        </w:rPr>
      </w:pPr>
    </w:p>
    <w:p w14:paraId="6DD2AF2B" w14:textId="77777777" w:rsidR="00F01E19" w:rsidRDefault="00F01E19" w:rsidP="00F43C6A">
      <w:pPr>
        <w:jc w:val="center"/>
        <w:rPr>
          <w:b/>
          <w:sz w:val="26"/>
          <w:szCs w:val="26"/>
        </w:rPr>
      </w:pPr>
    </w:p>
    <w:p w14:paraId="2861FE44" w14:textId="77777777" w:rsidR="00F01E19" w:rsidRDefault="00F01E19" w:rsidP="00F43C6A">
      <w:pPr>
        <w:jc w:val="center"/>
        <w:rPr>
          <w:b/>
          <w:sz w:val="26"/>
          <w:szCs w:val="26"/>
        </w:rPr>
      </w:pPr>
    </w:p>
    <w:p w14:paraId="6B75ED0E" w14:textId="77777777" w:rsidR="00F01E19" w:rsidRDefault="00F01E19" w:rsidP="00F43C6A">
      <w:pPr>
        <w:jc w:val="center"/>
        <w:rPr>
          <w:b/>
          <w:sz w:val="26"/>
          <w:szCs w:val="26"/>
        </w:rPr>
      </w:pPr>
    </w:p>
    <w:p w14:paraId="6FDCF26C" w14:textId="77777777" w:rsidR="00F01E19" w:rsidRDefault="00F01E19" w:rsidP="00F43C6A">
      <w:pPr>
        <w:jc w:val="center"/>
        <w:rPr>
          <w:b/>
          <w:sz w:val="26"/>
          <w:szCs w:val="26"/>
        </w:rPr>
      </w:pPr>
    </w:p>
    <w:p w14:paraId="56BB0B70" w14:textId="2614325D" w:rsidR="00B8682E" w:rsidRDefault="00450290" w:rsidP="00F43C6A">
      <w:pPr>
        <w:jc w:val="center"/>
        <w:rPr>
          <w:b/>
          <w:sz w:val="26"/>
          <w:szCs w:val="26"/>
        </w:rPr>
      </w:pPr>
      <w:r w:rsidRPr="00F43C6A">
        <w:rPr>
          <w:b/>
          <w:sz w:val="26"/>
          <w:szCs w:val="26"/>
        </w:rPr>
        <w:t>Phụ lục</w:t>
      </w:r>
      <w:r w:rsidR="00C87A30" w:rsidRPr="00F43C6A">
        <w:rPr>
          <w:b/>
          <w:sz w:val="26"/>
          <w:szCs w:val="26"/>
        </w:rPr>
        <w:t xml:space="preserve"> </w:t>
      </w:r>
      <w:r w:rsidR="00F630A1">
        <w:rPr>
          <w:b/>
          <w:sz w:val="26"/>
          <w:szCs w:val="26"/>
        </w:rPr>
        <w:t>I</w:t>
      </w:r>
    </w:p>
    <w:p w14:paraId="1975B071" w14:textId="6E1C202D" w:rsidR="00F70541" w:rsidRPr="00941FFB" w:rsidRDefault="00F70541" w:rsidP="00941FFB">
      <w:pPr>
        <w:jc w:val="center"/>
        <w:rPr>
          <w:b/>
          <w:sz w:val="26"/>
          <w:szCs w:val="26"/>
          <w:lang w:val="nl-NL"/>
        </w:rPr>
      </w:pPr>
    </w:p>
    <w:p w14:paraId="39857DC5" w14:textId="59FB2EF9" w:rsidR="00450290" w:rsidRDefault="00C11D76" w:rsidP="000B0AE9">
      <w:pPr>
        <w:tabs>
          <w:tab w:val="right" w:leader="dot" w:pos="8640"/>
        </w:tabs>
        <w:spacing w:after="120"/>
        <w:jc w:val="center"/>
        <w:rPr>
          <w:rFonts w:eastAsia="Calibri"/>
          <w:b/>
          <w:szCs w:val="28"/>
          <w:lang w:val="nl-NL"/>
        </w:rPr>
      </w:pPr>
      <w:r>
        <w:rPr>
          <w:rFonts w:eastAsia="Calibri"/>
          <w:b/>
          <w:szCs w:val="28"/>
          <w:lang w:val="nl-NL"/>
        </w:rPr>
        <w:t>RÀ SOÁT VÀ XỬ LÝ CÁC VĂN BẢN QUY PHẠM PHÁP LUẬT LIÊN QUAN ĐẾN VIỆC SẮP XẾP, TỔ CHỨC CHÍNH QUYỀN HAI CẤP</w:t>
      </w:r>
      <w:r w:rsidR="00663A5E">
        <w:rPr>
          <w:rFonts w:eastAsia="Calibri"/>
          <w:b/>
          <w:szCs w:val="28"/>
          <w:lang w:val="nl-NL"/>
        </w:rPr>
        <w:t xml:space="preserve"> </w:t>
      </w:r>
      <w:r w:rsidR="00F630A1">
        <w:rPr>
          <w:rFonts w:eastAsia="Calibri"/>
          <w:b/>
          <w:szCs w:val="28"/>
          <w:lang w:val="nl-NL"/>
        </w:rPr>
        <w:t>(CẤP TỈNH)</w:t>
      </w:r>
    </w:p>
    <w:p w14:paraId="1445DE20" w14:textId="76AF6CEB" w:rsidR="007E019D" w:rsidRPr="007738A9" w:rsidRDefault="007E019D" w:rsidP="000B0AE9">
      <w:pPr>
        <w:tabs>
          <w:tab w:val="right" w:leader="dot" w:pos="8640"/>
        </w:tabs>
        <w:spacing w:after="120"/>
        <w:jc w:val="center"/>
        <w:rPr>
          <w:rFonts w:eastAsia="Calibri"/>
          <w:i/>
          <w:sz w:val="24"/>
          <w:lang w:val="nl-NL"/>
        </w:rPr>
      </w:pPr>
      <w:r w:rsidRPr="007738A9">
        <w:rPr>
          <w:rFonts w:eastAsia="Calibri"/>
          <w:i/>
          <w:sz w:val="24"/>
          <w:lang w:val="nl-NL"/>
        </w:rPr>
        <w:t>(Kèm theo Báo cáo số ..../BC-STP ngày 24/4/2025</w:t>
      </w:r>
      <w:r w:rsidR="00C13491" w:rsidRPr="007738A9">
        <w:rPr>
          <w:rFonts w:eastAsia="Calibri"/>
          <w:i/>
          <w:sz w:val="24"/>
          <w:lang w:val="nl-NL"/>
        </w:rPr>
        <w:t xml:space="preserve"> của Sở Tư pháp</w:t>
      </w:r>
      <w:r w:rsidRPr="007738A9">
        <w:rPr>
          <w:rFonts w:eastAsia="Calibri"/>
          <w:i/>
          <w:sz w:val="24"/>
          <w:lang w:val="nl-NL"/>
        </w:rPr>
        <w:t>)</w:t>
      </w:r>
    </w:p>
    <w:p w14:paraId="6D41DCBA" w14:textId="06DD60BC" w:rsidR="00843B2B" w:rsidRPr="006C3405" w:rsidRDefault="00843B2B" w:rsidP="00F70541">
      <w:pPr>
        <w:tabs>
          <w:tab w:val="right" w:leader="dot" w:pos="8640"/>
        </w:tabs>
        <w:rPr>
          <w:rFonts w:eastAsia="Calibri"/>
          <w:b/>
          <w:bCs/>
          <w:iCs/>
          <w:szCs w:val="28"/>
          <w:lang w:val="nl-NL"/>
        </w:rPr>
      </w:pPr>
      <w:r w:rsidRPr="006C3405">
        <w:rPr>
          <w:rFonts w:eastAsia="Calibri"/>
          <w:b/>
          <w:bCs/>
          <w:iCs/>
          <w:szCs w:val="28"/>
          <w:lang w:val="nl-NL"/>
        </w:rPr>
        <w:t>Thống kê số liệu:</w:t>
      </w:r>
    </w:p>
    <w:p w14:paraId="450EE4E5" w14:textId="1C781DC8" w:rsidR="00DD0F6E" w:rsidRPr="006C3405" w:rsidRDefault="00843B2B" w:rsidP="00843B2B">
      <w:pPr>
        <w:tabs>
          <w:tab w:val="right" w:leader="dot" w:pos="8640"/>
        </w:tabs>
        <w:rPr>
          <w:rFonts w:eastAsia="Calibri"/>
          <w:iCs/>
          <w:szCs w:val="28"/>
          <w:lang w:val="nl-NL"/>
        </w:rPr>
      </w:pPr>
      <w:r w:rsidRPr="006C3405">
        <w:rPr>
          <w:rFonts w:eastAsia="Calibri"/>
          <w:iCs/>
          <w:szCs w:val="28"/>
          <w:lang w:val="nl-NL"/>
        </w:rPr>
        <w:t xml:space="preserve"> Số văn bản đượ</w:t>
      </w:r>
      <w:r w:rsidR="00717EA8" w:rsidRPr="006C3405">
        <w:rPr>
          <w:rFonts w:eastAsia="Calibri"/>
          <w:iCs/>
          <w:szCs w:val="28"/>
          <w:lang w:val="nl-NL"/>
        </w:rPr>
        <w:t xml:space="preserve">c rà soát: </w:t>
      </w:r>
      <w:r w:rsidR="00E731B6">
        <w:rPr>
          <w:rFonts w:eastAsia="Calibri"/>
          <w:iCs/>
          <w:szCs w:val="28"/>
          <w:lang w:val="nl-NL"/>
        </w:rPr>
        <w:t xml:space="preserve">101 </w:t>
      </w:r>
      <w:r w:rsidRPr="006C3405">
        <w:rPr>
          <w:rFonts w:eastAsia="Calibri"/>
          <w:iCs/>
          <w:szCs w:val="28"/>
          <w:lang w:val="nl-NL"/>
        </w:rPr>
        <w:t>văn bản, gồm:</w:t>
      </w:r>
    </w:p>
    <w:p w14:paraId="7AA7C71B" w14:textId="04EBA40A" w:rsidR="00843B2B" w:rsidRPr="006C3405" w:rsidRDefault="00843B2B" w:rsidP="00843B2B">
      <w:pPr>
        <w:tabs>
          <w:tab w:val="right" w:leader="dot" w:pos="8640"/>
        </w:tabs>
        <w:rPr>
          <w:rFonts w:eastAsia="Calibri"/>
          <w:iCs/>
          <w:szCs w:val="28"/>
          <w:lang w:val="nl-NL"/>
        </w:rPr>
      </w:pPr>
      <w:r w:rsidRPr="006C3405">
        <w:rPr>
          <w:rFonts w:eastAsia="Calibri"/>
          <w:iCs/>
          <w:szCs w:val="28"/>
          <w:lang w:val="nl-NL"/>
        </w:rPr>
        <w:t>-</w:t>
      </w:r>
      <w:r w:rsidR="00717EA8" w:rsidRPr="006C3405">
        <w:rPr>
          <w:rFonts w:eastAsia="Calibri"/>
          <w:iCs/>
          <w:szCs w:val="28"/>
          <w:lang w:val="nl-NL"/>
        </w:rPr>
        <w:t xml:space="preserve"> </w:t>
      </w:r>
      <w:r w:rsidR="00FA3641">
        <w:rPr>
          <w:rFonts w:eastAsia="Calibri"/>
          <w:iCs/>
          <w:szCs w:val="28"/>
          <w:lang w:val="nl-NL"/>
        </w:rPr>
        <w:t xml:space="preserve">27 </w:t>
      </w:r>
      <w:r w:rsidRPr="006C3405">
        <w:rPr>
          <w:rFonts w:eastAsia="Calibri"/>
          <w:iCs/>
          <w:szCs w:val="28"/>
          <w:lang w:val="nl-NL"/>
        </w:rPr>
        <w:t>văn bản của HĐND tỉnh;</w:t>
      </w:r>
    </w:p>
    <w:p w14:paraId="118E60AE" w14:textId="17F1355F" w:rsidR="00843B2B" w:rsidRPr="006C3405" w:rsidRDefault="00717EA8" w:rsidP="00843B2B">
      <w:pPr>
        <w:tabs>
          <w:tab w:val="right" w:leader="dot" w:pos="8640"/>
        </w:tabs>
        <w:rPr>
          <w:rFonts w:eastAsia="Calibri"/>
          <w:iCs/>
          <w:szCs w:val="28"/>
          <w:lang w:val="nl-NL"/>
        </w:rPr>
      </w:pPr>
      <w:r w:rsidRPr="006C3405">
        <w:rPr>
          <w:rFonts w:eastAsia="Calibri"/>
          <w:iCs/>
          <w:szCs w:val="28"/>
          <w:lang w:val="nl-NL"/>
        </w:rPr>
        <w:t xml:space="preserve">- </w:t>
      </w:r>
      <w:r w:rsidR="00FA3641">
        <w:rPr>
          <w:rFonts w:eastAsia="Calibri"/>
          <w:iCs/>
          <w:szCs w:val="28"/>
          <w:lang w:val="nl-NL"/>
        </w:rPr>
        <w:t>74</w:t>
      </w:r>
      <w:r w:rsidR="00DD0F6E">
        <w:rPr>
          <w:rFonts w:eastAsia="Calibri"/>
          <w:iCs/>
          <w:szCs w:val="28"/>
          <w:lang w:val="nl-NL"/>
        </w:rPr>
        <w:t xml:space="preserve"> </w:t>
      </w:r>
      <w:r w:rsidR="00843B2B" w:rsidRPr="006C3405">
        <w:rPr>
          <w:rFonts w:eastAsia="Calibri"/>
          <w:iCs/>
          <w:szCs w:val="28"/>
          <w:lang w:val="nl-NL"/>
        </w:rPr>
        <w:t>văn bản của UBND tỉnh;</w:t>
      </w:r>
    </w:p>
    <w:p w14:paraId="72038430" w14:textId="57EB931B" w:rsidR="00A22C3E" w:rsidRPr="007738A9" w:rsidRDefault="00A22C3E" w:rsidP="00F70541">
      <w:pPr>
        <w:tabs>
          <w:tab w:val="right" w:leader="dot" w:pos="8640"/>
        </w:tabs>
        <w:rPr>
          <w:rFonts w:eastAsia="Calibri"/>
          <w:i/>
          <w:sz w:val="16"/>
          <w:szCs w:val="26"/>
          <w:lang w:val="nl-NL"/>
        </w:rPr>
      </w:pPr>
      <w:bookmarkStart w:id="0" w:name="_GoBack"/>
      <w:bookmarkEnd w:id="0"/>
    </w:p>
    <w:tbl>
      <w:tblPr>
        <w:tblW w:w="15164"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4"/>
        <w:gridCol w:w="1841"/>
        <w:gridCol w:w="2978"/>
        <w:gridCol w:w="4962"/>
        <w:gridCol w:w="1841"/>
        <w:gridCol w:w="12"/>
        <w:gridCol w:w="3106"/>
      </w:tblGrid>
      <w:tr w:rsidR="00A856A7" w:rsidRPr="004E3A32" w14:paraId="7BAA36DF" w14:textId="12155521" w:rsidTr="00E05BCE">
        <w:trPr>
          <w:trHeight w:val="1078"/>
          <w:tblHeader/>
        </w:trPr>
        <w:tc>
          <w:tcPr>
            <w:tcW w:w="140" w:type="pct"/>
            <w:tcBorders>
              <w:top w:val="single" w:sz="2" w:space="0" w:color="auto"/>
              <w:left w:val="single" w:sz="2" w:space="0" w:color="auto"/>
              <w:right w:val="single" w:sz="2" w:space="0" w:color="auto"/>
            </w:tcBorders>
            <w:shd w:val="clear" w:color="auto" w:fill="E0E0E0"/>
            <w:vAlign w:val="center"/>
            <w:hideMark/>
          </w:tcPr>
          <w:p w14:paraId="51A40AF8" w14:textId="77777777" w:rsidR="00FD714F" w:rsidRPr="004E3A32" w:rsidRDefault="00A856A7" w:rsidP="00FD714F">
            <w:pPr>
              <w:tabs>
                <w:tab w:val="right" w:leader="dot" w:pos="8640"/>
              </w:tabs>
              <w:ind w:firstLine="3"/>
              <w:jc w:val="center"/>
              <w:rPr>
                <w:rFonts w:eastAsia="Calibri"/>
                <w:b/>
                <w:sz w:val="24"/>
              </w:rPr>
            </w:pPr>
            <w:r w:rsidRPr="004E3A32">
              <w:rPr>
                <w:rFonts w:eastAsia="Calibri"/>
                <w:b/>
                <w:sz w:val="24"/>
              </w:rPr>
              <w:t>S</w:t>
            </w:r>
          </w:p>
          <w:p w14:paraId="29CA628E" w14:textId="33369FFA" w:rsidR="00A856A7" w:rsidRPr="004E3A32" w:rsidRDefault="00A856A7" w:rsidP="00FD714F">
            <w:pPr>
              <w:tabs>
                <w:tab w:val="right" w:leader="dot" w:pos="8640"/>
              </w:tabs>
              <w:ind w:firstLine="3"/>
              <w:jc w:val="center"/>
              <w:rPr>
                <w:rFonts w:eastAsia="Calibri"/>
                <w:b/>
                <w:sz w:val="24"/>
              </w:rPr>
            </w:pPr>
            <w:r w:rsidRPr="004E3A32">
              <w:rPr>
                <w:rFonts w:eastAsia="Calibri"/>
                <w:b/>
                <w:sz w:val="24"/>
              </w:rPr>
              <w:t>TT</w:t>
            </w:r>
          </w:p>
        </w:tc>
        <w:tc>
          <w:tcPr>
            <w:tcW w:w="607" w:type="pct"/>
            <w:tcBorders>
              <w:top w:val="single" w:sz="2" w:space="0" w:color="auto"/>
              <w:left w:val="single" w:sz="2" w:space="0" w:color="auto"/>
              <w:right w:val="single" w:sz="2" w:space="0" w:color="auto"/>
            </w:tcBorders>
            <w:shd w:val="clear" w:color="auto" w:fill="E0E0E0"/>
            <w:vAlign w:val="center"/>
          </w:tcPr>
          <w:p w14:paraId="7033C729" w14:textId="58B16FCC" w:rsidR="00A856A7" w:rsidRPr="004E3A32" w:rsidRDefault="00A856A7" w:rsidP="00ED4DF9">
            <w:pPr>
              <w:tabs>
                <w:tab w:val="right" w:leader="dot" w:pos="8640"/>
              </w:tabs>
              <w:ind w:firstLine="67"/>
              <w:jc w:val="center"/>
              <w:rPr>
                <w:rFonts w:eastAsia="Calibri"/>
                <w:b/>
                <w:sz w:val="24"/>
              </w:rPr>
            </w:pPr>
            <w:r w:rsidRPr="004E3A32">
              <w:rPr>
                <w:rFonts w:eastAsia="Calibri"/>
                <w:b/>
                <w:sz w:val="24"/>
              </w:rPr>
              <w:t>Tên văn bản</w:t>
            </w:r>
          </w:p>
        </w:tc>
        <w:tc>
          <w:tcPr>
            <w:tcW w:w="982" w:type="pct"/>
            <w:tcBorders>
              <w:top w:val="single" w:sz="2" w:space="0" w:color="auto"/>
              <w:left w:val="single" w:sz="2" w:space="0" w:color="auto"/>
              <w:right w:val="single" w:sz="2" w:space="0" w:color="auto"/>
            </w:tcBorders>
            <w:shd w:val="clear" w:color="auto" w:fill="E0E0E0"/>
            <w:vAlign w:val="center"/>
            <w:hideMark/>
          </w:tcPr>
          <w:p w14:paraId="081E580F" w14:textId="5E80045A" w:rsidR="00A856A7" w:rsidRPr="004E3A32" w:rsidRDefault="00A856A7" w:rsidP="00ED4DF9">
            <w:pPr>
              <w:tabs>
                <w:tab w:val="right" w:leader="dot" w:pos="8640"/>
              </w:tabs>
              <w:ind w:firstLine="67"/>
              <w:jc w:val="center"/>
              <w:rPr>
                <w:rFonts w:eastAsia="Calibri"/>
                <w:b/>
                <w:sz w:val="24"/>
              </w:rPr>
            </w:pPr>
            <w:r w:rsidRPr="004E3A32">
              <w:rPr>
                <w:rFonts w:eastAsia="Calibri"/>
                <w:b/>
                <w:sz w:val="24"/>
              </w:rPr>
              <w:t>Nội dung</w:t>
            </w:r>
          </w:p>
          <w:p w14:paraId="5BCD42C2" w14:textId="414C530E" w:rsidR="00A856A7" w:rsidRPr="004E3A32" w:rsidRDefault="00A856A7" w:rsidP="00ED4DF9">
            <w:pPr>
              <w:tabs>
                <w:tab w:val="right" w:leader="dot" w:pos="8640"/>
              </w:tabs>
              <w:ind w:firstLine="67"/>
              <w:jc w:val="center"/>
              <w:rPr>
                <w:rFonts w:eastAsia="Calibri"/>
                <w:b/>
                <w:sz w:val="24"/>
              </w:rPr>
            </w:pPr>
            <w:r w:rsidRPr="004E3A32">
              <w:rPr>
                <w:rFonts w:eastAsia="Calibri"/>
                <w:b/>
                <w:sz w:val="24"/>
              </w:rPr>
              <w:t>quy định được rà soát</w:t>
            </w:r>
            <w:r w:rsidRPr="004E3A32">
              <w:rPr>
                <w:rStyle w:val="FootnoteReference"/>
                <w:rFonts w:eastAsia="Calibri"/>
                <w:b/>
                <w:sz w:val="24"/>
              </w:rPr>
              <w:footnoteReference w:id="1"/>
            </w:r>
          </w:p>
        </w:tc>
        <w:tc>
          <w:tcPr>
            <w:tcW w:w="1636" w:type="pct"/>
            <w:tcBorders>
              <w:top w:val="single" w:sz="2" w:space="0" w:color="auto"/>
              <w:left w:val="single" w:sz="2" w:space="0" w:color="auto"/>
              <w:right w:val="single" w:sz="2" w:space="0" w:color="auto"/>
            </w:tcBorders>
            <w:shd w:val="clear" w:color="auto" w:fill="E0E0E0"/>
            <w:vAlign w:val="center"/>
            <w:hideMark/>
          </w:tcPr>
          <w:p w14:paraId="2C39C668" w14:textId="315EC0F7" w:rsidR="00A856A7" w:rsidRPr="004E3A32" w:rsidRDefault="00A856A7" w:rsidP="00ED4DF9">
            <w:pPr>
              <w:tabs>
                <w:tab w:val="right" w:leader="dot" w:pos="8640"/>
              </w:tabs>
              <w:jc w:val="center"/>
              <w:rPr>
                <w:rFonts w:eastAsia="Calibri"/>
                <w:b/>
                <w:sz w:val="24"/>
              </w:rPr>
            </w:pPr>
            <w:r w:rsidRPr="004E3A32">
              <w:rPr>
                <w:rFonts w:eastAsia="Calibri"/>
                <w:b/>
                <w:sz w:val="24"/>
              </w:rPr>
              <w:t>Phân tích yêu cầu cần xử lý theo định hướng</w:t>
            </w:r>
          </w:p>
          <w:p w14:paraId="3F7D415F" w14:textId="1B1D97BA" w:rsidR="00A856A7" w:rsidRPr="004E3A32" w:rsidRDefault="00A856A7" w:rsidP="00ED4DF9">
            <w:pPr>
              <w:tabs>
                <w:tab w:val="right" w:leader="dot" w:pos="8640"/>
              </w:tabs>
              <w:jc w:val="center"/>
              <w:rPr>
                <w:b/>
                <w:sz w:val="24"/>
                <w:lang w:val="nl-NL"/>
              </w:rPr>
            </w:pPr>
            <w:r w:rsidRPr="004E3A32">
              <w:rPr>
                <w:b/>
                <w:sz w:val="24"/>
                <w:lang w:val="nl-NL"/>
              </w:rPr>
              <w:t>sửa đổi, bổ sung một số điều của Hiến pháp</w:t>
            </w:r>
          </w:p>
          <w:p w14:paraId="4341BF31" w14:textId="77777777" w:rsidR="00A856A7" w:rsidRPr="004E3A32" w:rsidRDefault="00A856A7" w:rsidP="00ED4DF9">
            <w:pPr>
              <w:tabs>
                <w:tab w:val="right" w:leader="dot" w:pos="8640"/>
              </w:tabs>
              <w:jc w:val="center"/>
              <w:rPr>
                <w:b/>
                <w:sz w:val="24"/>
                <w:lang w:val="nl-NL"/>
              </w:rPr>
            </w:pPr>
            <w:r w:rsidRPr="004E3A32">
              <w:rPr>
                <w:b/>
                <w:sz w:val="24"/>
                <w:lang w:val="nl-NL"/>
              </w:rPr>
              <w:t>năm 2013 và đề xuất phương án xử lý</w:t>
            </w:r>
            <w:r w:rsidRPr="004E3A32">
              <w:rPr>
                <w:rStyle w:val="FootnoteReference"/>
                <w:b/>
                <w:sz w:val="24"/>
                <w:lang w:val="nl-NL"/>
              </w:rPr>
              <w:footnoteReference w:id="2"/>
            </w:r>
          </w:p>
          <w:p w14:paraId="22F7C6C1" w14:textId="56C05996" w:rsidR="00A856A7" w:rsidRPr="004E3A32" w:rsidRDefault="00A856A7" w:rsidP="00ED4DF9">
            <w:pPr>
              <w:tabs>
                <w:tab w:val="right" w:leader="dot" w:pos="8640"/>
              </w:tabs>
              <w:ind w:left="143" w:right="131"/>
              <w:jc w:val="center"/>
              <w:rPr>
                <w:b/>
                <w:sz w:val="24"/>
                <w:lang w:val="nl-NL"/>
              </w:rPr>
            </w:pPr>
          </w:p>
        </w:tc>
        <w:tc>
          <w:tcPr>
            <w:tcW w:w="611" w:type="pct"/>
            <w:gridSpan w:val="2"/>
            <w:tcBorders>
              <w:top w:val="single" w:sz="2" w:space="0" w:color="auto"/>
              <w:left w:val="single" w:sz="2" w:space="0" w:color="auto"/>
              <w:right w:val="single" w:sz="2" w:space="0" w:color="auto"/>
            </w:tcBorders>
            <w:shd w:val="clear" w:color="auto" w:fill="E0E0E0"/>
            <w:vAlign w:val="center"/>
          </w:tcPr>
          <w:p w14:paraId="2DA0E866" w14:textId="77777777" w:rsidR="00A856A7" w:rsidRPr="004E3A32" w:rsidRDefault="00A856A7" w:rsidP="00ED4DF9">
            <w:pPr>
              <w:tabs>
                <w:tab w:val="right" w:leader="dot" w:pos="8640"/>
              </w:tabs>
              <w:jc w:val="center"/>
              <w:rPr>
                <w:rFonts w:eastAsia="Calibri"/>
                <w:b/>
                <w:sz w:val="24"/>
                <w:lang w:val="nl-NL"/>
              </w:rPr>
            </w:pPr>
            <w:r w:rsidRPr="004E3A32">
              <w:rPr>
                <w:rFonts w:eastAsia="Calibri"/>
                <w:b/>
                <w:sz w:val="24"/>
                <w:lang w:val="nl-NL"/>
              </w:rPr>
              <w:t>Lộ trình</w:t>
            </w:r>
          </w:p>
          <w:p w14:paraId="11005A90" w14:textId="77777777" w:rsidR="00A856A7" w:rsidRPr="004E3A32" w:rsidRDefault="00A856A7" w:rsidP="00ED4DF9">
            <w:pPr>
              <w:tabs>
                <w:tab w:val="right" w:leader="dot" w:pos="8640"/>
              </w:tabs>
              <w:jc w:val="center"/>
              <w:rPr>
                <w:rFonts w:eastAsia="Calibri"/>
                <w:b/>
                <w:sz w:val="24"/>
                <w:lang w:val="nl-NL"/>
              </w:rPr>
            </w:pPr>
            <w:r w:rsidRPr="004E3A32">
              <w:rPr>
                <w:rFonts w:eastAsia="Calibri"/>
                <w:b/>
                <w:sz w:val="24"/>
                <w:lang w:val="nl-NL"/>
              </w:rPr>
              <w:t>xử lý</w:t>
            </w:r>
            <w:r w:rsidRPr="004E3A32">
              <w:rPr>
                <w:rStyle w:val="FootnoteReference"/>
                <w:rFonts w:eastAsia="Calibri"/>
                <w:b/>
                <w:sz w:val="24"/>
                <w:lang w:val="nl-NL"/>
              </w:rPr>
              <w:footnoteReference w:id="3"/>
            </w:r>
          </w:p>
          <w:p w14:paraId="64E8B85E" w14:textId="4816CC1A" w:rsidR="00A856A7" w:rsidRPr="004E3A32" w:rsidRDefault="00A856A7" w:rsidP="00ED4DF9">
            <w:pPr>
              <w:tabs>
                <w:tab w:val="right" w:leader="dot" w:pos="8640"/>
              </w:tabs>
              <w:jc w:val="center"/>
              <w:rPr>
                <w:rFonts w:eastAsia="Calibri"/>
                <w:b/>
                <w:sz w:val="24"/>
              </w:rPr>
            </w:pPr>
          </w:p>
        </w:tc>
        <w:tc>
          <w:tcPr>
            <w:tcW w:w="1024" w:type="pct"/>
            <w:tcBorders>
              <w:top w:val="single" w:sz="2" w:space="0" w:color="auto"/>
              <w:left w:val="single" w:sz="2" w:space="0" w:color="auto"/>
              <w:right w:val="single" w:sz="2" w:space="0" w:color="auto"/>
            </w:tcBorders>
            <w:shd w:val="clear" w:color="auto" w:fill="E0E0E0"/>
            <w:vAlign w:val="center"/>
          </w:tcPr>
          <w:p w14:paraId="576F82B7" w14:textId="4169A045" w:rsidR="00A856A7" w:rsidRPr="004E3A32" w:rsidRDefault="00A856A7" w:rsidP="00ED4DF9">
            <w:pPr>
              <w:tabs>
                <w:tab w:val="right" w:leader="dot" w:pos="8640"/>
              </w:tabs>
              <w:jc w:val="center"/>
              <w:rPr>
                <w:rFonts w:eastAsia="Calibri"/>
                <w:b/>
                <w:sz w:val="24"/>
                <w:lang w:val="nl-NL"/>
              </w:rPr>
            </w:pPr>
            <w:r w:rsidRPr="004E3A32">
              <w:rPr>
                <w:rFonts w:eastAsia="Calibri"/>
                <w:b/>
                <w:sz w:val="24"/>
                <w:lang w:val="nl-NL"/>
              </w:rPr>
              <w:t>Ghi chú</w:t>
            </w:r>
          </w:p>
        </w:tc>
      </w:tr>
      <w:tr w:rsidR="00A856A7" w:rsidRPr="004E3A32" w14:paraId="01560373" w14:textId="6BF69B5E" w:rsidTr="00E05BCE">
        <w:trPr>
          <w:trHeight w:val="368"/>
          <w:tblHeader/>
        </w:trPr>
        <w:tc>
          <w:tcPr>
            <w:tcW w:w="140" w:type="pct"/>
            <w:tcBorders>
              <w:top w:val="single" w:sz="2" w:space="0" w:color="auto"/>
              <w:left w:val="single" w:sz="2" w:space="0" w:color="auto"/>
              <w:right w:val="single" w:sz="2" w:space="0" w:color="auto"/>
            </w:tcBorders>
            <w:shd w:val="clear" w:color="auto" w:fill="E0E0E0"/>
            <w:vAlign w:val="center"/>
          </w:tcPr>
          <w:p w14:paraId="4C08088A" w14:textId="77777777" w:rsidR="00A856A7" w:rsidRPr="004E3A32" w:rsidRDefault="00A856A7" w:rsidP="00717EA8">
            <w:pPr>
              <w:tabs>
                <w:tab w:val="right" w:leader="dot" w:pos="8640"/>
              </w:tabs>
              <w:spacing w:before="60" w:after="60"/>
              <w:ind w:firstLine="3"/>
              <w:jc w:val="both"/>
              <w:rPr>
                <w:rFonts w:eastAsia="Calibri"/>
                <w:b/>
                <w:i/>
                <w:iCs/>
                <w:sz w:val="24"/>
              </w:rPr>
            </w:pPr>
            <w:r w:rsidRPr="004E3A32">
              <w:rPr>
                <w:rFonts w:eastAsia="Calibri"/>
                <w:b/>
                <w:i/>
                <w:iCs/>
                <w:sz w:val="24"/>
              </w:rPr>
              <w:t>(1)</w:t>
            </w:r>
          </w:p>
        </w:tc>
        <w:tc>
          <w:tcPr>
            <w:tcW w:w="607" w:type="pct"/>
            <w:tcBorders>
              <w:top w:val="single" w:sz="2" w:space="0" w:color="auto"/>
              <w:left w:val="single" w:sz="2" w:space="0" w:color="auto"/>
              <w:right w:val="single" w:sz="2" w:space="0" w:color="auto"/>
            </w:tcBorders>
            <w:shd w:val="clear" w:color="auto" w:fill="E0E0E0"/>
          </w:tcPr>
          <w:p w14:paraId="11DC1A70" w14:textId="77777777" w:rsidR="00A856A7" w:rsidRPr="004E3A32" w:rsidRDefault="00A856A7" w:rsidP="00717EA8">
            <w:pPr>
              <w:tabs>
                <w:tab w:val="right" w:leader="dot" w:pos="8640"/>
              </w:tabs>
              <w:spacing w:before="60" w:after="60"/>
              <w:jc w:val="both"/>
              <w:rPr>
                <w:rFonts w:eastAsia="Calibri"/>
                <w:b/>
                <w:i/>
                <w:iCs/>
                <w:sz w:val="24"/>
              </w:rPr>
            </w:pPr>
          </w:p>
        </w:tc>
        <w:tc>
          <w:tcPr>
            <w:tcW w:w="982" w:type="pct"/>
            <w:tcBorders>
              <w:top w:val="single" w:sz="2" w:space="0" w:color="auto"/>
              <w:left w:val="single" w:sz="2" w:space="0" w:color="auto"/>
              <w:right w:val="single" w:sz="2" w:space="0" w:color="auto"/>
            </w:tcBorders>
            <w:shd w:val="clear" w:color="auto" w:fill="E0E0E0"/>
            <w:vAlign w:val="center"/>
          </w:tcPr>
          <w:p w14:paraId="6B3C75F7" w14:textId="0D6C6144" w:rsidR="00A856A7" w:rsidRPr="004E3A32" w:rsidRDefault="00A856A7" w:rsidP="00717EA8">
            <w:pPr>
              <w:tabs>
                <w:tab w:val="right" w:leader="dot" w:pos="8640"/>
              </w:tabs>
              <w:spacing w:before="60" w:after="60"/>
              <w:jc w:val="both"/>
              <w:rPr>
                <w:rFonts w:eastAsia="Calibri"/>
                <w:b/>
                <w:i/>
                <w:iCs/>
                <w:sz w:val="24"/>
              </w:rPr>
            </w:pPr>
            <w:r w:rsidRPr="004E3A32">
              <w:rPr>
                <w:rFonts w:eastAsia="Calibri"/>
                <w:b/>
                <w:i/>
                <w:iCs/>
                <w:sz w:val="24"/>
              </w:rPr>
              <w:t>(2)</w:t>
            </w:r>
          </w:p>
        </w:tc>
        <w:tc>
          <w:tcPr>
            <w:tcW w:w="1636" w:type="pct"/>
            <w:tcBorders>
              <w:top w:val="single" w:sz="2" w:space="0" w:color="auto"/>
              <w:left w:val="single" w:sz="2" w:space="0" w:color="auto"/>
              <w:right w:val="single" w:sz="2" w:space="0" w:color="auto"/>
            </w:tcBorders>
            <w:shd w:val="clear" w:color="auto" w:fill="E0E0E0"/>
            <w:vAlign w:val="center"/>
          </w:tcPr>
          <w:p w14:paraId="09866AC9" w14:textId="77777777" w:rsidR="00A856A7" w:rsidRPr="004E3A32" w:rsidRDefault="00A856A7" w:rsidP="00717EA8">
            <w:pPr>
              <w:tabs>
                <w:tab w:val="right" w:leader="dot" w:pos="8640"/>
              </w:tabs>
              <w:spacing w:before="60" w:after="60"/>
              <w:ind w:firstLine="67"/>
              <w:jc w:val="both"/>
              <w:rPr>
                <w:rFonts w:eastAsia="Calibri"/>
                <w:b/>
                <w:i/>
                <w:iCs/>
                <w:sz w:val="24"/>
              </w:rPr>
            </w:pPr>
            <w:r w:rsidRPr="004E3A32">
              <w:rPr>
                <w:rFonts w:eastAsia="Calibri"/>
                <w:b/>
                <w:i/>
                <w:iCs/>
                <w:sz w:val="24"/>
              </w:rPr>
              <w:t>(3)</w:t>
            </w:r>
          </w:p>
        </w:tc>
        <w:tc>
          <w:tcPr>
            <w:tcW w:w="611" w:type="pct"/>
            <w:gridSpan w:val="2"/>
            <w:tcBorders>
              <w:top w:val="single" w:sz="2" w:space="0" w:color="auto"/>
              <w:left w:val="single" w:sz="2" w:space="0" w:color="auto"/>
              <w:right w:val="single" w:sz="2" w:space="0" w:color="auto"/>
            </w:tcBorders>
            <w:shd w:val="clear" w:color="auto" w:fill="E0E0E0"/>
          </w:tcPr>
          <w:p w14:paraId="48F444D4" w14:textId="1CB6742D" w:rsidR="00A856A7" w:rsidRPr="004E3A32" w:rsidRDefault="00A856A7" w:rsidP="00717EA8">
            <w:pPr>
              <w:tabs>
                <w:tab w:val="right" w:leader="dot" w:pos="8640"/>
              </w:tabs>
              <w:spacing w:before="60" w:after="60"/>
              <w:jc w:val="both"/>
              <w:rPr>
                <w:rFonts w:eastAsia="Calibri"/>
                <w:b/>
                <w:i/>
                <w:iCs/>
                <w:sz w:val="24"/>
              </w:rPr>
            </w:pPr>
            <w:r w:rsidRPr="004E3A32">
              <w:rPr>
                <w:rFonts w:eastAsia="Calibri"/>
                <w:b/>
                <w:i/>
                <w:iCs/>
                <w:sz w:val="24"/>
              </w:rPr>
              <w:t>(4)</w:t>
            </w:r>
          </w:p>
        </w:tc>
        <w:tc>
          <w:tcPr>
            <w:tcW w:w="1024" w:type="pct"/>
            <w:tcBorders>
              <w:top w:val="single" w:sz="2" w:space="0" w:color="auto"/>
              <w:left w:val="single" w:sz="2" w:space="0" w:color="auto"/>
              <w:right w:val="single" w:sz="2" w:space="0" w:color="auto"/>
            </w:tcBorders>
            <w:shd w:val="clear" w:color="auto" w:fill="E0E0E0"/>
          </w:tcPr>
          <w:p w14:paraId="6EB34CC6" w14:textId="78670EE1" w:rsidR="00A856A7" w:rsidRPr="004E3A32" w:rsidRDefault="00A856A7" w:rsidP="00717EA8">
            <w:pPr>
              <w:tabs>
                <w:tab w:val="right" w:leader="dot" w:pos="8640"/>
              </w:tabs>
              <w:spacing w:before="60" w:after="60"/>
              <w:jc w:val="both"/>
              <w:rPr>
                <w:rFonts w:eastAsia="Calibri"/>
                <w:b/>
                <w:i/>
                <w:iCs/>
                <w:sz w:val="24"/>
              </w:rPr>
            </w:pPr>
            <w:r w:rsidRPr="004E3A32">
              <w:rPr>
                <w:rFonts w:eastAsia="Calibri"/>
                <w:b/>
                <w:i/>
                <w:iCs/>
                <w:sz w:val="24"/>
              </w:rPr>
              <w:t>(5)</w:t>
            </w:r>
          </w:p>
        </w:tc>
      </w:tr>
      <w:tr w:rsidR="00A856A7" w:rsidRPr="004E3A32" w14:paraId="437F3252" w14:textId="6F9529DC" w:rsidTr="00EC7235">
        <w:tc>
          <w:tcPr>
            <w:tcW w:w="5000" w:type="pct"/>
            <w:gridSpan w:val="7"/>
            <w:tcBorders>
              <w:left w:val="single" w:sz="2" w:space="0" w:color="auto"/>
              <w:right w:val="single" w:sz="2" w:space="0" w:color="auto"/>
            </w:tcBorders>
            <w:vAlign w:val="center"/>
          </w:tcPr>
          <w:p w14:paraId="4873C659" w14:textId="1E8DDB69" w:rsidR="00A856A7" w:rsidRPr="004E3A32" w:rsidRDefault="00A856A7" w:rsidP="00987C5E">
            <w:pPr>
              <w:tabs>
                <w:tab w:val="right" w:leader="dot" w:pos="8640"/>
              </w:tabs>
              <w:spacing w:before="60" w:after="60"/>
              <w:jc w:val="center"/>
              <w:rPr>
                <w:rFonts w:eastAsia="Calibri"/>
                <w:b/>
                <w:bCs/>
                <w:sz w:val="24"/>
              </w:rPr>
            </w:pPr>
            <w:r w:rsidRPr="004E3A32">
              <w:rPr>
                <w:rFonts w:eastAsia="Calibri"/>
                <w:b/>
                <w:bCs/>
                <w:sz w:val="24"/>
              </w:rPr>
              <w:t>I. NGHỊ QUYẾT CỦA HỘI ĐỒNG NHÂN DÂN CẤP TỈNH</w:t>
            </w:r>
          </w:p>
        </w:tc>
      </w:tr>
      <w:tr w:rsidR="00DD0F6E" w:rsidRPr="004E3A32" w14:paraId="397D8D81" w14:textId="77777777" w:rsidTr="00EC7235">
        <w:tc>
          <w:tcPr>
            <w:tcW w:w="5000" w:type="pct"/>
            <w:gridSpan w:val="7"/>
            <w:tcBorders>
              <w:left w:val="single" w:sz="2" w:space="0" w:color="auto"/>
              <w:right w:val="single" w:sz="2" w:space="0" w:color="auto"/>
            </w:tcBorders>
            <w:vAlign w:val="center"/>
          </w:tcPr>
          <w:p w14:paraId="7EAC77D1" w14:textId="4A7EDC64" w:rsidR="00DD0F6E" w:rsidRPr="004E3A32" w:rsidRDefault="00DD0F6E" w:rsidP="00DD0F6E">
            <w:pPr>
              <w:tabs>
                <w:tab w:val="right" w:leader="dot" w:pos="8640"/>
              </w:tabs>
              <w:spacing w:before="60" w:after="60"/>
              <w:jc w:val="center"/>
              <w:rPr>
                <w:rFonts w:eastAsia="Calibri"/>
                <w:b/>
                <w:bCs/>
                <w:sz w:val="24"/>
              </w:rPr>
            </w:pPr>
            <w:r w:rsidRPr="004E3A32">
              <w:rPr>
                <w:rFonts w:eastAsia="Calibri"/>
                <w:b/>
                <w:bCs/>
                <w:sz w:val="24"/>
              </w:rPr>
              <w:t>NỘI VỤ</w:t>
            </w:r>
          </w:p>
        </w:tc>
      </w:tr>
      <w:tr w:rsidR="00A856A7" w:rsidRPr="004E3A32" w14:paraId="1065776D" w14:textId="1C8D0DB0" w:rsidTr="00E05BCE">
        <w:tc>
          <w:tcPr>
            <w:tcW w:w="140" w:type="pct"/>
            <w:tcBorders>
              <w:left w:val="single" w:sz="2" w:space="0" w:color="auto"/>
              <w:right w:val="single" w:sz="2" w:space="0" w:color="auto"/>
            </w:tcBorders>
            <w:vAlign w:val="center"/>
          </w:tcPr>
          <w:p w14:paraId="147FC4D3" w14:textId="0B912DA8" w:rsidR="00A856A7" w:rsidRPr="004E3A32" w:rsidRDefault="00A10C01" w:rsidP="00B535A9">
            <w:pPr>
              <w:tabs>
                <w:tab w:val="right" w:leader="dot" w:pos="8640"/>
              </w:tabs>
              <w:spacing w:before="60" w:after="60"/>
              <w:jc w:val="center"/>
              <w:rPr>
                <w:rFonts w:eastAsia="Calibri"/>
                <w:sz w:val="24"/>
              </w:rPr>
            </w:pPr>
            <w:r w:rsidRPr="004E3A32">
              <w:rPr>
                <w:rFonts w:eastAsia="Calibri"/>
                <w:sz w:val="24"/>
              </w:rPr>
              <w:t>1</w:t>
            </w:r>
          </w:p>
        </w:tc>
        <w:tc>
          <w:tcPr>
            <w:tcW w:w="607" w:type="pct"/>
            <w:tcBorders>
              <w:left w:val="single" w:sz="2" w:space="0" w:color="auto"/>
              <w:right w:val="single" w:sz="2" w:space="0" w:color="auto"/>
            </w:tcBorders>
            <w:vAlign w:val="center"/>
          </w:tcPr>
          <w:p w14:paraId="7E99300A" w14:textId="7043B7AE" w:rsidR="00A856A7" w:rsidRPr="004E3A32" w:rsidRDefault="0039704D" w:rsidP="00E05BCE">
            <w:pPr>
              <w:tabs>
                <w:tab w:val="right" w:leader="dot" w:pos="8640"/>
              </w:tabs>
              <w:spacing w:before="60" w:after="60"/>
              <w:ind w:left="134" w:right="138"/>
              <w:jc w:val="both"/>
              <w:rPr>
                <w:rFonts w:eastAsia="Calibri"/>
                <w:sz w:val="24"/>
              </w:rPr>
            </w:pPr>
            <w:r w:rsidRPr="004E3A32">
              <w:rPr>
                <w:rFonts w:eastAsia="Calibri"/>
                <w:sz w:val="24"/>
              </w:rPr>
              <w:t xml:space="preserve">Nghị quyết số  31/2002/NQ-HĐND ngày 18/7/2022 </w:t>
            </w:r>
            <w:r w:rsidR="00173390" w:rsidRPr="004E3A32">
              <w:rPr>
                <w:rFonts w:eastAsia="Calibri"/>
                <w:sz w:val="24"/>
              </w:rPr>
              <w:t xml:space="preserve">của </w:t>
            </w:r>
            <w:r w:rsidR="00173390" w:rsidRPr="004E3A32">
              <w:rPr>
                <w:rFonts w:eastAsia="Calibri"/>
                <w:sz w:val="24"/>
              </w:rPr>
              <w:lastRenderedPageBreak/>
              <w:t>HĐND tỉnh Lâm Đồng</w:t>
            </w:r>
          </w:p>
        </w:tc>
        <w:tc>
          <w:tcPr>
            <w:tcW w:w="982" w:type="pct"/>
            <w:tcBorders>
              <w:left w:val="single" w:sz="2" w:space="0" w:color="auto"/>
              <w:right w:val="single" w:sz="2" w:space="0" w:color="auto"/>
            </w:tcBorders>
            <w:vAlign w:val="center"/>
          </w:tcPr>
          <w:p w14:paraId="04AE8F0C" w14:textId="1940F500" w:rsidR="00A856A7" w:rsidRPr="004E3A32" w:rsidRDefault="0039704D" w:rsidP="00E05BCE">
            <w:pPr>
              <w:tabs>
                <w:tab w:val="right" w:leader="dot" w:pos="8640"/>
              </w:tabs>
              <w:spacing w:before="60" w:after="60"/>
              <w:ind w:left="134" w:right="138"/>
              <w:jc w:val="both"/>
              <w:rPr>
                <w:rFonts w:eastAsia="Calibri"/>
                <w:sz w:val="24"/>
              </w:rPr>
            </w:pPr>
            <w:r w:rsidRPr="004E3A32">
              <w:rPr>
                <w:rFonts w:eastAsia="Calibri"/>
                <w:sz w:val="24"/>
              </w:rPr>
              <w:lastRenderedPageBreak/>
              <w:t>Thành lập các xã mới thuôc huyện Lâm Hà, huyện Đạ Huoai, huyện Đạ Tẻh và huyện Cát Tiên thuộc tỉnh</w:t>
            </w:r>
          </w:p>
        </w:tc>
        <w:tc>
          <w:tcPr>
            <w:tcW w:w="1636" w:type="pct"/>
            <w:tcBorders>
              <w:top w:val="single" w:sz="2" w:space="0" w:color="auto"/>
              <w:left w:val="single" w:sz="2" w:space="0" w:color="auto"/>
              <w:bottom w:val="single" w:sz="2" w:space="0" w:color="auto"/>
              <w:right w:val="single" w:sz="2" w:space="0" w:color="auto"/>
            </w:tcBorders>
            <w:vAlign w:val="center"/>
          </w:tcPr>
          <w:p w14:paraId="37B28245" w14:textId="71E6EAB4" w:rsidR="00A856A7" w:rsidRPr="004E3A32" w:rsidRDefault="0039704D" w:rsidP="00E05BCE">
            <w:pPr>
              <w:tabs>
                <w:tab w:val="right" w:leader="dot" w:pos="8640"/>
              </w:tabs>
              <w:spacing w:before="60" w:after="60"/>
              <w:ind w:left="134" w:right="138"/>
              <w:jc w:val="both"/>
              <w:rPr>
                <w:rFonts w:eastAsia="Calibri"/>
                <w:sz w:val="24"/>
              </w:rPr>
            </w:pPr>
            <w:r w:rsidRPr="004E3A32">
              <w:rPr>
                <w:rFonts w:eastAsia="Calibri"/>
                <w:sz w:val="24"/>
              </w:rPr>
              <w:t>Tới đây khi sửa đổi, bổ sung một số Điều của Luật Luật Hiến pháp</w:t>
            </w:r>
            <w:r w:rsidR="00DA545F" w:rsidRPr="004E3A32">
              <w:rPr>
                <w:rFonts w:eastAsia="Calibri"/>
                <w:sz w:val="24"/>
              </w:rPr>
              <w:t xml:space="preserve"> không tổ chức chính quyền</w:t>
            </w:r>
            <w:r w:rsidR="00173390" w:rsidRPr="004E3A32">
              <w:rPr>
                <w:rFonts w:eastAsia="Calibri"/>
                <w:sz w:val="24"/>
              </w:rPr>
              <w:t xml:space="preserve"> cấp huyện</w:t>
            </w:r>
            <w:r w:rsidR="00627873" w:rsidRPr="004E3A32">
              <w:rPr>
                <w:rFonts w:eastAsia="Calibri"/>
                <w:sz w:val="24"/>
              </w:rPr>
              <w:t>,</w:t>
            </w:r>
            <w:r w:rsidR="00173390" w:rsidRPr="004E3A32">
              <w:rPr>
                <w:rFonts w:eastAsia="Calibri"/>
                <w:sz w:val="24"/>
              </w:rPr>
              <w:t xml:space="preserve"> nhập cấp xã</w:t>
            </w:r>
            <w:r w:rsidR="00394FBE" w:rsidRPr="004E3A32">
              <w:rPr>
                <w:rFonts w:eastAsia="Calibri"/>
                <w:sz w:val="24"/>
              </w:rPr>
              <w:t>,</w:t>
            </w:r>
            <w:r w:rsidR="00173390" w:rsidRPr="004E3A32">
              <w:rPr>
                <w:rFonts w:eastAsia="Calibri"/>
                <w:sz w:val="24"/>
              </w:rPr>
              <w:t xml:space="preserve"> </w:t>
            </w:r>
            <w:r w:rsidR="00394FBE" w:rsidRPr="004E3A32">
              <w:rPr>
                <w:rFonts w:eastAsia="Calibri"/>
                <w:sz w:val="24"/>
              </w:rPr>
              <w:t xml:space="preserve">thay đổi địa giới hành chính </w:t>
            </w:r>
            <w:r w:rsidRPr="004E3A32">
              <w:rPr>
                <w:rFonts w:eastAsia="Calibri"/>
                <w:sz w:val="24"/>
              </w:rPr>
              <w:t xml:space="preserve">thì tên gọi </w:t>
            </w:r>
            <w:r w:rsidR="00DA545F" w:rsidRPr="004E3A32">
              <w:rPr>
                <w:rFonts w:eastAsia="Calibri"/>
                <w:sz w:val="24"/>
              </w:rPr>
              <w:t xml:space="preserve">sẽ </w:t>
            </w:r>
            <w:r w:rsidRPr="004E3A32">
              <w:rPr>
                <w:rFonts w:eastAsia="Calibri"/>
                <w:sz w:val="24"/>
              </w:rPr>
              <w:t>thay đổi.</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2C2B338D" w14:textId="6B4D14AE" w:rsidR="00A856A7" w:rsidRPr="004E3A32" w:rsidRDefault="00C11D76" w:rsidP="00E05BCE">
            <w:pPr>
              <w:tabs>
                <w:tab w:val="right" w:leader="dot" w:pos="8640"/>
              </w:tabs>
              <w:spacing w:before="60" w:after="60"/>
              <w:ind w:left="134" w:right="138"/>
              <w:jc w:val="both"/>
              <w:rPr>
                <w:rFonts w:eastAsia="Calibri"/>
                <w:sz w:val="24"/>
              </w:rPr>
            </w:pPr>
            <w:r w:rsidRPr="004E3A32">
              <w:rPr>
                <w:rFonts w:eastAsia="Calibri"/>
                <w:sz w:val="24"/>
              </w:rPr>
              <w:t>Quý III, Quý IV năm 2025</w:t>
            </w:r>
          </w:p>
        </w:tc>
        <w:tc>
          <w:tcPr>
            <w:tcW w:w="1024" w:type="pct"/>
            <w:tcBorders>
              <w:top w:val="single" w:sz="2" w:space="0" w:color="auto"/>
              <w:left w:val="single" w:sz="2" w:space="0" w:color="auto"/>
              <w:bottom w:val="single" w:sz="2" w:space="0" w:color="auto"/>
              <w:right w:val="single" w:sz="2" w:space="0" w:color="auto"/>
            </w:tcBorders>
            <w:vAlign w:val="center"/>
          </w:tcPr>
          <w:p w14:paraId="6A52EC1B" w14:textId="42C6DD5C" w:rsidR="00A856A7" w:rsidRPr="004E3A32" w:rsidRDefault="00E429B0" w:rsidP="00E05BCE">
            <w:pPr>
              <w:tabs>
                <w:tab w:val="right" w:leader="dot" w:pos="8640"/>
              </w:tabs>
              <w:spacing w:before="60" w:after="60"/>
              <w:ind w:left="134" w:right="138"/>
              <w:jc w:val="both"/>
              <w:rPr>
                <w:rFonts w:eastAsia="Calibri"/>
                <w:sz w:val="24"/>
              </w:rPr>
            </w:pPr>
            <w:r w:rsidRPr="004E3A32">
              <w:rPr>
                <w:rFonts w:eastAsia="Calibri"/>
                <w:sz w:val="24"/>
              </w:rPr>
              <w:t>Ban hành Nghị quyết</w:t>
            </w:r>
            <w:r w:rsidR="00FE5066" w:rsidRPr="004E3A32">
              <w:rPr>
                <w:rFonts w:eastAsia="Calibri"/>
                <w:sz w:val="24"/>
              </w:rPr>
              <w:t xml:space="preserve"> </w:t>
            </w:r>
            <w:r w:rsidR="00B81084" w:rsidRPr="004E3A32">
              <w:rPr>
                <w:rFonts w:eastAsia="Calibri"/>
                <w:sz w:val="24"/>
              </w:rPr>
              <w:t xml:space="preserve">HĐND tỉnh </w:t>
            </w:r>
            <w:r w:rsidR="00FE5066" w:rsidRPr="004E3A32">
              <w:rPr>
                <w:rFonts w:eastAsia="Calibri"/>
                <w:sz w:val="24"/>
              </w:rPr>
              <w:t xml:space="preserve">bãi bỏ </w:t>
            </w:r>
            <w:r w:rsidR="00B81084" w:rsidRPr="004E3A32">
              <w:rPr>
                <w:rFonts w:eastAsia="Calibri"/>
                <w:sz w:val="24"/>
              </w:rPr>
              <w:t xml:space="preserve">Nghị quyết này </w:t>
            </w:r>
            <w:r w:rsidR="00FE5066" w:rsidRPr="004E3A32">
              <w:rPr>
                <w:rFonts w:eastAsia="Calibri"/>
                <w:sz w:val="24"/>
              </w:rPr>
              <w:t>sau</w:t>
            </w:r>
            <w:r w:rsidR="00B81084" w:rsidRPr="004E3A32">
              <w:rPr>
                <w:rFonts w:eastAsia="Calibri"/>
                <w:sz w:val="24"/>
              </w:rPr>
              <w:t xml:space="preserve"> </w:t>
            </w:r>
            <w:r w:rsidR="00FE5066" w:rsidRPr="004E3A32">
              <w:rPr>
                <w:rFonts w:eastAsia="Calibri"/>
                <w:sz w:val="24"/>
              </w:rPr>
              <w:t xml:space="preserve">khi có Nghị quyết của </w:t>
            </w:r>
            <w:r w:rsidR="00FE5066" w:rsidRPr="004E3A32">
              <w:rPr>
                <w:rFonts w:eastAsia="Calibri"/>
                <w:sz w:val="24"/>
              </w:rPr>
              <w:lastRenderedPageBreak/>
              <w:t>UBTVQH về sắp xếp đơn vị hành chính</w:t>
            </w:r>
          </w:p>
        </w:tc>
      </w:tr>
      <w:tr w:rsidR="0039704D" w:rsidRPr="004E3A32" w14:paraId="6415162A" w14:textId="77777777" w:rsidTr="00E05BCE">
        <w:tc>
          <w:tcPr>
            <w:tcW w:w="140" w:type="pct"/>
            <w:tcBorders>
              <w:left w:val="single" w:sz="2" w:space="0" w:color="auto"/>
              <w:right w:val="single" w:sz="2" w:space="0" w:color="auto"/>
            </w:tcBorders>
            <w:vAlign w:val="center"/>
          </w:tcPr>
          <w:p w14:paraId="5EA22CB9" w14:textId="0C0EABEA" w:rsidR="0039704D" w:rsidRPr="004E3A32" w:rsidRDefault="00A10C01" w:rsidP="00B535A9">
            <w:pPr>
              <w:tabs>
                <w:tab w:val="right" w:leader="dot" w:pos="8640"/>
              </w:tabs>
              <w:spacing w:before="60" w:after="60"/>
              <w:jc w:val="center"/>
              <w:rPr>
                <w:rFonts w:eastAsia="Calibri"/>
                <w:sz w:val="24"/>
              </w:rPr>
            </w:pPr>
            <w:r w:rsidRPr="004E3A32">
              <w:rPr>
                <w:rFonts w:eastAsia="Calibri"/>
                <w:sz w:val="24"/>
              </w:rPr>
              <w:lastRenderedPageBreak/>
              <w:t>2</w:t>
            </w:r>
          </w:p>
        </w:tc>
        <w:tc>
          <w:tcPr>
            <w:tcW w:w="607" w:type="pct"/>
            <w:tcBorders>
              <w:left w:val="single" w:sz="2" w:space="0" w:color="auto"/>
              <w:right w:val="single" w:sz="2" w:space="0" w:color="auto"/>
            </w:tcBorders>
            <w:vAlign w:val="center"/>
          </w:tcPr>
          <w:p w14:paraId="0E9A8B01" w14:textId="5DB25CDA" w:rsidR="0039704D" w:rsidRPr="004E3A32" w:rsidRDefault="0039704D" w:rsidP="00E05BCE">
            <w:pPr>
              <w:tabs>
                <w:tab w:val="right" w:leader="dot" w:pos="8640"/>
              </w:tabs>
              <w:spacing w:before="60" w:after="60"/>
              <w:ind w:left="134" w:right="138"/>
              <w:jc w:val="both"/>
              <w:rPr>
                <w:rFonts w:eastAsia="Calibri"/>
                <w:sz w:val="24"/>
              </w:rPr>
            </w:pPr>
            <w:r w:rsidRPr="004E3A32">
              <w:rPr>
                <w:rFonts w:eastAsia="Calibri"/>
                <w:sz w:val="24"/>
              </w:rPr>
              <w:t>Nghị quyết số 12</w:t>
            </w:r>
            <w:r w:rsidR="00173390" w:rsidRPr="004E3A32">
              <w:rPr>
                <w:rFonts w:eastAsia="Calibri"/>
                <w:sz w:val="24"/>
              </w:rPr>
              <w:t>/2004/NQ-HĐND-KVII ngày 29/7/2004 của HĐND tỉnh Lâm Đồng</w:t>
            </w:r>
          </w:p>
        </w:tc>
        <w:tc>
          <w:tcPr>
            <w:tcW w:w="982" w:type="pct"/>
            <w:tcBorders>
              <w:left w:val="single" w:sz="2" w:space="0" w:color="auto"/>
              <w:right w:val="single" w:sz="2" w:space="0" w:color="auto"/>
            </w:tcBorders>
            <w:vAlign w:val="center"/>
          </w:tcPr>
          <w:p w14:paraId="59D35803" w14:textId="7ED92007" w:rsidR="0039704D" w:rsidRPr="004E3A32" w:rsidRDefault="00173390" w:rsidP="00E05BCE">
            <w:pPr>
              <w:tabs>
                <w:tab w:val="right" w:leader="dot" w:pos="8640"/>
              </w:tabs>
              <w:spacing w:before="60" w:after="60"/>
              <w:ind w:left="134" w:right="138"/>
              <w:jc w:val="both"/>
              <w:rPr>
                <w:rFonts w:eastAsia="Calibri"/>
                <w:sz w:val="24"/>
              </w:rPr>
            </w:pPr>
            <w:r w:rsidRPr="004E3A32">
              <w:rPr>
                <w:rFonts w:eastAsia="Calibri"/>
                <w:sz w:val="24"/>
              </w:rPr>
              <w:t>Thành lập xã Đạ Rsal thuộc huyện Lâm Hà và xã Đạ Nhim thuộc huyện Lạc Dương,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1BE46334" w14:textId="386D969D" w:rsidR="0039704D" w:rsidRPr="004E3A32" w:rsidRDefault="00941FFB" w:rsidP="00E05BCE">
            <w:pPr>
              <w:tabs>
                <w:tab w:val="right" w:leader="dot" w:pos="8640"/>
              </w:tabs>
              <w:spacing w:before="60" w:after="60"/>
              <w:ind w:left="134" w:right="138"/>
              <w:jc w:val="both"/>
              <w:rPr>
                <w:rFonts w:eastAsia="Calibri"/>
                <w:sz w:val="24"/>
              </w:rPr>
            </w:pPr>
            <w:r w:rsidRPr="004E3A32">
              <w:rPr>
                <w:rFonts w:eastAsia="Calibri"/>
                <w:sz w:val="24"/>
              </w:rPr>
              <w:t>Tới đây khi sửa đổi, bổ sung một số Điều của Luật Luật Hiến pháp không tổ chức chính quyền cấp huyện, nhập cấp xã, thay đổi địa giới hành chính thì tên gọi sẽ thay đổi.</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23BE7BE3" w14:textId="08F4E267" w:rsidR="0039704D" w:rsidRPr="004E3A32" w:rsidRDefault="00C11D76" w:rsidP="00E05BCE">
            <w:pPr>
              <w:tabs>
                <w:tab w:val="right" w:leader="dot" w:pos="8640"/>
              </w:tabs>
              <w:spacing w:before="60" w:after="60"/>
              <w:ind w:left="134" w:right="138"/>
              <w:jc w:val="both"/>
              <w:rPr>
                <w:rFonts w:eastAsia="Calibri"/>
                <w:sz w:val="24"/>
              </w:rPr>
            </w:pPr>
            <w:r w:rsidRPr="004E3A32">
              <w:rPr>
                <w:rFonts w:eastAsia="Calibri"/>
                <w:sz w:val="24"/>
              </w:rPr>
              <w:t>Quý III, Quý IV năm 2025</w:t>
            </w:r>
          </w:p>
        </w:tc>
        <w:tc>
          <w:tcPr>
            <w:tcW w:w="1024" w:type="pct"/>
            <w:tcBorders>
              <w:top w:val="single" w:sz="2" w:space="0" w:color="auto"/>
              <w:left w:val="single" w:sz="2" w:space="0" w:color="auto"/>
              <w:bottom w:val="single" w:sz="2" w:space="0" w:color="auto"/>
              <w:right w:val="single" w:sz="2" w:space="0" w:color="auto"/>
            </w:tcBorders>
            <w:vAlign w:val="center"/>
          </w:tcPr>
          <w:p w14:paraId="5DA37D91" w14:textId="6226EC1C" w:rsidR="0039704D" w:rsidRPr="004E3A32" w:rsidRDefault="00FE5066" w:rsidP="00E05BCE">
            <w:pPr>
              <w:tabs>
                <w:tab w:val="right" w:leader="dot" w:pos="8640"/>
              </w:tabs>
              <w:spacing w:before="60" w:after="60"/>
              <w:ind w:left="134" w:right="138"/>
              <w:jc w:val="both"/>
              <w:rPr>
                <w:rFonts w:eastAsia="Calibri"/>
                <w:sz w:val="24"/>
              </w:rPr>
            </w:pPr>
            <w:r w:rsidRPr="004E3A32">
              <w:rPr>
                <w:rFonts w:eastAsia="Calibri"/>
                <w:sz w:val="24"/>
              </w:rPr>
              <w:t>Ban hành Nghị quyết bãi bỏ sau khi có Nghị quyết của UBTVQH về sắp xếp đơn vị hành chính</w:t>
            </w:r>
          </w:p>
        </w:tc>
      </w:tr>
      <w:tr w:rsidR="00A856A7" w:rsidRPr="004E3A32" w14:paraId="657C82F4" w14:textId="77777777" w:rsidTr="00E05BCE">
        <w:tc>
          <w:tcPr>
            <w:tcW w:w="140" w:type="pct"/>
            <w:tcBorders>
              <w:left w:val="single" w:sz="2" w:space="0" w:color="auto"/>
              <w:right w:val="single" w:sz="2" w:space="0" w:color="auto"/>
            </w:tcBorders>
            <w:vAlign w:val="center"/>
          </w:tcPr>
          <w:p w14:paraId="03377862" w14:textId="62952DA0" w:rsidR="00A856A7" w:rsidRPr="004E3A32" w:rsidRDefault="00A10C01" w:rsidP="00B535A9">
            <w:pPr>
              <w:tabs>
                <w:tab w:val="right" w:leader="dot" w:pos="8640"/>
              </w:tabs>
              <w:spacing w:before="60" w:after="60"/>
              <w:jc w:val="center"/>
              <w:rPr>
                <w:rFonts w:eastAsia="Calibri"/>
                <w:sz w:val="24"/>
              </w:rPr>
            </w:pPr>
            <w:r w:rsidRPr="004E3A32">
              <w:rPr>
                <w:rFonts w:eastAsia="Calibri"/>
                <w:sz w:val="24"/>
              </w:rPr>
              <w:t>3</w:t>
            </w:r>
          </w:p>
        </w:tc>
        <w:tc>
          <w:tcPr>
            <w:tcW w:w="607" w:type="pct"/>
            <w:tcBorders>
              <w:left w:val="single" w:sz="2" w:space="0" w:color="auto"/>
              <w:right w:val="single" w:sz="2" w:space="0" w:color="auto"/>
            </w:tcBorders>
            <w:vAlign w:val="center"/>
          </w:tcPr>
          <w:p w14:paraId="02120905" w14:textId="1E3B26CE" w:rsidR="00A856A7" w:rsidRPr="004E3A32" w:rsidRDefault="00173390" w:rsidP="00E05BCE">
            <w:pPr>
              <w:tabs>
                <w:tab w:val="right" w:leader="dot" w:pos="8640"/>
              </w:tabs>
              <w:spacing w:before="60" w:after="60"/>
              <w:ind w:left="134" w:right="138"/>
              <w:jc w:val="both"/>
              <w:rPr>
                <w:rFonts w:eastAsia="Calibri"/>
                <w:sz w:val="24"/>
              </w:rPr>
            </w:pPr>
            <w:r w:rsidRPr="004E3A32">
              <w:rPr>
                <w:rFonts w:eastAsia="Calibri"/>
                <w:sz w:val="24"/>
              </w:rPr>
              <w:t>Nghị quyết số 13/2004/NQ-HĐND-KVII ngày ngày 29/7/20</w:t>
            </w:r>
            <w:r w:rsidR="00890E0E" w:rsidRPr="004E3A32">
              <w:rPr>
                <w:rFonts w:eastAsia="Calibri"/>
                <w:sz w:val="24"/>
              </w:rPr>
              <w:t>0</w:t>
            </w:r>
            <w:r w:rsidRPr="004E3A32">
              <w:rPr>
                <w:rFonts w:eastAsia="Calibri"/>
                <w:sz w:val="24"/>
              </w:rPr>
              <w:t>4 của HĐND tỉnh Lâm Đồng</w:t>
            </w:r>
          </w:p>
        </w:tc>
        <w:tc>
          <w:tcPr>
            <w:tcW w:w="982" w:type="pct"/>
            <w:tcBorders>
              <w:left w:val="single" w:sz="2" w:space="0" w:color="auto"/>
              <w:right w:val="single" w:sz="2" w:space="0" w:color="auto"/>
            </w:tcBorders>
            <w:vAlign w:val="center"/>
          </w:tcPr>
          <w:p w14:paraId="08F0A7E4" w14:textId="2447FE86" w:rsidR="00A856A7" w:rsidRPr="004E3A32" w:rsidRDefault="00173390" w:rsidP="00E05BCE">
            <w:pPr>
              <w:tabs>
                <w:tab w:val="right" w:leader="dot" w:pos="8640"/>
              </w:tabs>
              <w:spacing w:before="60" w:after="60"/>
              <w:ind w:left="134" w:right="138"/>
              <w:jc w:val="both"/>
              <w:rPr>
                <w:rFonts w:eastAsia="Calibri"/>
                <w:sz w:val="24"/>
              </w:rPr>
            </w:pPr>
            <w:r w:rsidRPr="004E3A32">
              <w:rPr>
                <w:rFonts w:eastAsia="Calibri"/>
                <w:sz w:val="24"/>
              </w:rPr>
              <w:t>Điều chỉnh địa giới hành chỉnh huyện lạc Dương và huyện Lâm Hà để thành lập huyện Đam Rông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13657A3E" w14:textId="7BD5DB68" w:rsidR="00A856A7" w:rsidRPr="004E3A32" w:rsidRDefault="00941FFB" w:rsidP="00E05BCE">
            <w:pPr>
              <w:tabs>
                <w:tab w:val="right" w:leader="dot" w:pos="8640"/>
              </w:tabs>
              <w:spacing w:before="60" w:after="60"/>
              <w:ind w:left="134" w:right="138"/>
              <w:jc w:val="both"/>
              <w:rPr>
                <w:rFonts w:eastAsia="Calibri"/>
                <w:sz w:val="24"/>
              </w:rPr>
            </w:pPr>
            <w:r w:rsidRPr="004E3A32">
              <w:rPr>
                <w:rFonts w:eastAsia="Calibri"/>
                <w:sz w:val="24"/>
              </w:rPr>
              <w:t>Tới đây khi sửa đổi, bổ sung một số Điều của Luật Luật Hiến pháp không tổ chức chính quyền cấp huyện, nhập cấp xã, thay đổi địa giới hành chính thì tên gọi sẽ thay đổi.</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370F5304" w14:textId="03CBF164" w:rsidR="00A856A7" w:rsidRPr="004E3A32" w:rsidRDefault="00C11D76" w:rsidP="00E05BCE">
            <w:pPr>
              <w:tabs>
                <w:tab w:val="right" w:leader="dot" w:pos="8640"/>
              </w:tabs>
              <w:spacing w:before="60" w:after="60"/>
              <w:ind w:left="134" w:right="138"/>
              <w:jc w:val="both"/>
              <w:rPr>
                <w:rFonts w:eastAsia="Calibri"/>
                <w:sz w:val="24"/>
              </w:rPr>
            </w:pPr>
            <w:r w:rsidRPr="004E3A32">
              <w:rPr>
                <w:rFonts w:eastAsia="Calibri"/>
                <w:sz w:val="24"/>
              </w:rPr>
              <w:t>Quý III, Quý IV năm 2025</w:t>
            </w:r>
          </w:p>
        </w:tc>
        <w:tc>
          <w:tcPr>
            <w:tcW w:w="1024" w:type="pct"/>
            <w:tcBorders>
              <w:top w:val="single" w:sz="2" w:space="0" w:color="auto"/>
              <w:left w:val="single" w:sz="2" w:space="0" w:color="auto"/>
              <w:bottom w:val="single" w:sz="2" w:space="0" w:color="auto"/>
              <w:right w:val="single" w:sz="2" w:space="0" w:color="auto"/>
            </w:tcBorders>
            <w:vAlign w:val="center"/>
          </w:tcPr>
          <w:p w14:paraId="61F09477" w14:textId="0A3CD846" w:rsidR="00A856A7" w:rsidRPr="004E3A32" w:rsidRDefault="00FE5066" w:rsidP="00E05BCE">
            <w:pPr>
              <w:tabs>
                <w:tab w:val="right" w:leader="dot" w:pos="8640"/>
              </w:tabs>
              <w:spacing w:before="60" w:after="60"/>
              <w:ind w:left="134" w:right="138"/>
              <w:jc w:val="both"/>
              <w:rPr>
                <w:rFonts w:eastAsia="Calibri"/>
                <w:sz w:val="24"/>
              </w:rPr>
            </w:pPr>
            <w:r w:rsidRPr="004E3A32">
              <w:rPr>
                <w:rFonts w:eastAsia="Calibri"/>
                <w:sz w:val="24"/>
              </w:rPr>
              <w:t>Ban hành Nghị quyết bãi bỏ sau khi có Nghị quyết của UBTVQH về sắp xếp đơn vị hành chính</w:t>
            </w:r>
          </w:p>
        </w:tc>
      </w:tr>
      <w:tr w:rsidR="004058B3" w:rsidRPr="004E3A32" w14:paraId="0E766E4F" w14:textId="77777777" w:rsidTr="00E05BCE">
        <w:tc>
          <w:tcPr>
            <w:tcW w:w="140" w:type="pct"/>
            <w:tcBorders>
              <w:left w:val="single" w:sz="2" w:space="0" w:color="auto"/>
              <w:right w:val="single" w:sz="2" w:space="0" w:color="auto"/>
            </w:tcBorders>
            <w:vAlign w:val="center"/>
          </w:tcPr>
          <w:p w14:paraId="6037F8DF" w14:textId="6911952F" w:rsidR="004058B3" w:rsidRPr="004E3A32" w:rsidRDefault="00A10C01" w:rsidP="00B535A9">
            <w:pPr>
              <w:tabs>
                <w:tab w:val="right" w:leader="dot" w:pos="8640"/>
              </w:tabs>
              <w:spacing w:before="60" w:after="60"/>
              <w:jc w:val="center"/>
              <w:rPr>
                <w:rFonts w:eastAsia="Calibri"/>
                <w:sz w:val="24"/>
              </w:rPr>
            </w:pPr>
            <w:r w:rsidRPr="004E3A32">
              <w:rPr>
                <w:rFonts w:eastAsia="Calibri"/>
                <w:sz w:val="24"/>
              </w:rPr>
              <w:t>4</w:t>
            </w:r>
          </w:p>
        </w:tc>
        <w:tc>
          <w:tcPr>
            <w:tcW w:w="607" w:type="pct"/>
            <w:tcBorders>
              <w:left w:val="single" w:sz="2" w:space="0" w:color="auto"/>
              <w:right w:val="single" w:sz="2" w:space="0" w:color="auto"/>
            </w:tcBorders>
            <w:vAlign w:val="center"/>
          </w:tcPr>
          <w:p w14:paraId="5E536145" w14:textId="01D8ABCE" w:rsidR="004058B3" w:rsidRPr="004E3A32" w:rsidRDefault="004058B3" w:rsidP="00E05BCE">
            <w:pPr>
              <w:tabs>
                <w:tab w:val="right" w:leader="dot" w:pos="8640"/>
              </w:tabs>
              <w:spacing w:before="60" w:after="60"/>
              <w:ind w:left="134" w:right="138"/>
              <w:jc w:val="both"/>
              <w:rPr>
                <w:rFonts w:eastAsia="Calibri"/>
                <w:sz w:val="24"/>
              </w:rPr>
            </w:pPr>
            <w:r w:rsidRPr="004E3A32">
              <w:rPr>
                <w:rFonts w:eastAsia="Calibri"/>
                <w:sz w:val="24"/>
              </w:rPr>
              <w:t>Nghị quyết 101/2008/NQ-HĐND ngày 11/7/2008 của HĐND tỉnh Lâm Đồng</w:t>
            </w:r>
          </w:p>
        </w:tc>
        <w:tc>
          <w:tcPr>
            <w:tcW w:w="982" w:type="pct"/>
            <w:tcBorders>
              <w:left w:val="single" w:sz="2" w:space="0" w:color="auto"/>
              <w:right w:val="single" w:sz="2" w:space="0" w:color="auto"/>
            </w:tcBorders>
            <w:vAlign w:val="center"/>
          </w:tcPr>
          <w:p w14:paraId="3FC7813D" w14:textId="3BB43528" w:rsidR="004058B3" w:rsidRPr="004E3A32" w:rsidRDefault="004058B3" w:rsidP="00E05BCE">
            <w:pPr>
              <w:tabs>
                <w:tab w:val="right" w:leader="dot" w:pos="8640"/>
              </w:tabs>
              <w:spacing w:before="60" w:after="60"/>
              <w:ind w:left="134" w:right="138"/>
              <w:jc w:val="both"/>
              <w:rPr>
                <w:rFonts w:eastAsia="Calibri"/>
                <w:sz w:val="24"/>
              </w:rPr>
            </w:pPr>
            <w:r w:rsidRPr="004E3A32">
              <w:rPr>
                <w:rFonts w:eastAsia="Calibri"/>
                <w:sz w:val="24"/>
              </w:rPr>
              <w:t>Thông qua Đề án thành lập xã Trạm Hành thành phố Đà Lạt, xã Đa Quyn huyện Đức Trọng, xã Tân Lâm huyện Di Linh,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63B5CD96" w14:textId="2D8F178F" w:rsidR="004058B3" w:rsidRPr="004E3A32" w:rsidRDefault="00941FFB" w:rsidP="00E05BCE">
            <w:pPr>
              <w:tabs>
                <w:tab w:val="right" w:leader="dot" w:pos="8640"/>
              </w:tabs>
              <w:spacing w:before="60" w:after="60"/>
              <w:ind w:left="134" w:right="138"/>
              <w:jc w:val="both"/>
              <w:rPr>
                <w:rFonts w:eastAsia="Calibri"/>
                <w:sz w:val="24"/>
              </w:rPr>
            </w:pPr>
            <w:r w:rsidRPr="004E3A32">
              <w:rPr>
                <w:rFonts w:eastAsia="Calibri"/>
                <w:sz w:val="24"/>
              </w:rPr>
              <w:t>Tới đây khi sửa đổi, bổ sung một số Điều của Luật Luật Hiến pháp không tổ chức chính quyền cấp huyện, nhập cấp xã, thay đổi địa giới hành chính thì tên gọi sẽ thay đổi.</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509CD7D2" w14:textId="332CE8BC" w:rsidR="004058B3" w:rsidRPr="004E3A32" w:rsidRDefault="00717EA8" w:rsidP="00E05BCE">
            <w:pPr>
              <w:tabs>
                <w:tab w:val="right" w:leader="dot" w:pos="8640"/>
              </w:tabs>
              <w:spacing w:before="60" w:after="60"/>
              <w:ind w:left="134" w:right="138"/>
              <w:jc w:val="both"/>
              <w:rPr>
                <w:rFonts w:eastAsia="Calibri"/>
                <w:sz w:val="24"/>
              </w:rPr>
            </w:pPr>
            <w:r w:rsidRPr="004E3A32">
              <w:rPr>
                <w:rFonts w:eastAsia="Calibri"/>
                <w:sz w:val="24"/>
              </w:rPr>
              <w:t>Sau khi sửa đổi, bổ sung một số Điều của Luật Hiến pháp và hoàn thành việc sắp xếp đơn vị hành chính các cấp.</w:t>
            </w:r>
          </w:p>
        </w:tc>
        <w:tc>
          <w:tcPr>
            <w:tcW w:w="1024" w:type="pct"/>
            <w:tcBorders>
              <w:top w:val="single" w:sz="2" w:space="0" w:color="auto"/>
              <w:left w:val="single" w:sz="2" w:space="0" w:color="auto"/>
              <w:bottom w:val="single" w:sz="2" w:space="0" w:color="auto"/>
              <w:right w:val="single" w:sz="2" w:space="0" w:color="auto"/>
            </w:tcBorders>
            <w:vAlign w:val="center"/>
          </w:tcPr>
          <w:p w14:paraId="2C107572" w14:textId="5B41B0B2" w:rsidR="004058B3" w:rsidRPr="004E3A32" w:rsidRDefault="00FE5066" w:rsidP="00E05BCE">
            <w:pPr>
              <w:tabs>
                <w:tab w:val="right" w:leader="dot" w:pos="8640"/>
              </w:tabs>
              <w:spacing w:before="60" w:after="60"/>
              <w:ind w:left="134" w:right="138"/>
              <w:jc w:val="both"/>
              <w:rPr>
                <w:rFonts w:eastAsia="Calibri"/>
                <w:sz w:val="24"/>
              </w:rPr>
            </w:pPr>
            <w:r w:rsidRPr="004E3A32">
              <w:rPr>
                <w:rFonts w:eastAsia="Calibri"/>
                <w:sz w:val="24"/>
              </w:rPr>
              <w:t>Ban hành Nghị quyết bãi bỏ sau khi có Nghị quyết của UBTVQH về sắp xếp đơn vị hành chính</w:t>
            </w:r>
          </w:p>
        </w:tc>
      </w:tr>
      <w:tr w:rsidR="004058B3" w:rsidRPr="004E3A32" w14:paraId="1B7683CA" w14:textId="77777777" w:rsidTr="00E05BCE">
        <w:tc>
          <w:tcPr>
            <w:tcW w:w="140" w:type="pct"/>
            <w:tcBorders>
              <w:left w:val="single" w:sz="2" w:space="0" w:color="auto"/>
              <w:right w:val="single" w:sz="2" w:space="0" w:color="auto"/>
            </w:tcBorders>
            <w:vAlign w:val="center"/>
          </w:tcPr>
          <w:p w14:paraId="2B73F209" w14:textId="69C7C3E8" w:rsidR="004058B3" w:rsidRPr="004E3A32" w:rsidRDefault="00B81084" w:rsidP="00B535A9">
            <w:pPr>
              <w:tabs>
                <w:tab w:val="right" w:leader="dot" w:pos="8640"/>
              </w:tabs>
              <w:spacing w:before="60" w:after="60"/>
              <w:jc w:val="center"/>
              <w:rPr>
                <w:rFonts w:eastAsia="Calibri"/>
                <w:sz w:val="24"/>
              </w:rPr>
            </w:pPr>
            <w:r w:rsidRPr="004E3A32">
              <w:rPr>
                <w:rFonts w:eastAsia="Calibri"/>
                <w:sz w:val="24"/>
              </w:rPr>
              <w:t>5</w:t>
            </w:r>
          </w:p>
        </w:tc>
        <w:tc>
          <w:tcPr>
            <w:tcW w:w="607" w:type="pct"/>
            <w:tcBorders>
              <w:left w:val="single" w:sz="2" w:space="0" w:color="auto"/>
              <w:right w:val="single" w:sz="2" w:space="0" w:color="auto"/>
            </w:tcBorders>
            <w:vAlign w:val="center"/>
          </w:tcPr>
          <w:p w14:paraId="1A1916D1" w14:textId="02F797A1" w:rsidR="004058B3" w:rsidRPr="004E3A32" w:rsidRDefault="004058B3" w:rsidP="00E05BCE">
            <w:pPr>
              <w:tabs>
                <w:tab w:val="right" w:leader="dot" w:pos="8640"/>
              </w:tabs>
              <w:spacing w:before="60" w:after="60"/>
              <w:ind w:left="134" w:right="138"/>
              <w:jc w:val="both"/>
              <w:rPr>
                <w:rFonts w:eastAsia="Calibri"/>
                <w:sz w:val="24"/>
              </w:rPr>
            </w:pPr>
            <w:r w:rsidRPr="004E3A32">
              <w:rPr>
                <w:rFonts w:eastAsia="Calibri"/>
                <w:sz w:val="24"/>
              </w:rPr>
              <w:t>Nghị quyết số 151/2015/NQ-HĐND ngày 08/12/2015</w:t>
            </w:r>
          </w:p>
        </w:tc>
        <w:tc>
          <w:tcPr>
            <w:tcW w:w="982" w:type="pct"/>
            <w:tcBorders>
              <w:left w:val="single" w:sz="2" w:space="0" w:color="auto"/>
              <w:right w:val="single" w:sz="2" w:space="0" w:color="auto"/>
            </w:tcBorders>
            <w:vAlign w:val="center"/>
          </w:tcPr>
          <w:p w14:paraId="4F8D17B5" w14:textId="38CA7420" w:rsidR="004058B3" w:rsidRPr="004E3A32" w:rsidRDefault="004058B3" w:rsidP="00E05BCE">
            <w:pPr>
              <w:tabs>
                <w:tab w:val="right" w:leader="dot" w:pos="8640"/>
              </w:tabs>
              <w:spacing w:before="60" w:after="60"/>
              <w:ind w:left="134" w:right="138"/>
              <w:jc w:val="both"/>
              <w:rPr>
                <w:rFonts w:eastAsia="Calibri"/>
                <w:sz w:val="24"/>
              </w:rPr>
            </w:pPr>
            <w:r w:rsidRPr="004E3A32">
              <w:rPr>
                <w:rFonts w:eastAsia="Calibri"/>
                <w:sz w:val="24"/>
              </w:rPr>
              <w:t xml:space="preserve">Về việc thành lập 22 thôn mới và đổi tên 04 thôn thuộc các huyện Lạc Dương, Lâm Hà, Đam Rông, Đức Trọng, </w:t>
            </w:r>
            <w:r w:rsidRPr="004E3A32">
              <w:rPr>
                <w:rFonts w:eastAsia="Calibri"/>
                <w:sz w:val="24"/>
              </w:rPr>
              <w:lastRenderedPageBreak/>
              <w:t>Di Linh, Bảo Lâm và thành phố Bảo Lộc</w:t>
            </w:r>
          </w:p>
        </w:tc>
        <w:tc>
          <w:tcPr>
            <w:tcW w:w="1636" w:type="pct"/>
            <w:tcBorders>
              <w:top w:val="single" w:sz="2" w:space="0" w:color="auto"/>
              <w:left w:val="single" w:sz="2" w:space="0" w:color="auto"/>
              <w:bottom w:val="single" w:sz="2" w:space="0" w:color="auto"/>
              <w:right w:val="single" w:sz="2" w:space="0" w:color="auto"/>
            </w:tcBorders>
            <w:vAlign w:val="center"/>
          </w:tcPr>
          <w:p w14:paraId="72D3550A" w14:textId="7CEC0E51" w:rsidR="004058B3" w:rsidRPr="004E3A32" w:rsidRDefault="00FE5066" w:rsidP="00E05BCE">
            <w:pPr>
              <w:tabs>
                <w:tab w:val="right" w:leader="dot" w:pos="8640"/>
              </w:tabs>
              <w:spacing w:before="60" w:after="60"/>
              <w:ind w:left="134" w:right="138"/>
              <w:jc w:val="both"/>
              <w:rPr>
                <w:rFonts w:eastAsia="Calibri"/>
                <w:sz w:val="24"/>
              </w:rPr>
            </w:pPr>
            <w:r w:rsidRPr="004E3A32">
              <w:rPr>
                <w:rFonts w:eastAsia="Calibri"/>
                <w:sz w:val="24"/>
              </w:rPr>
              <w:lastRenderedPageBreak/>
              <w:t>Theo quy định tại điểm i, khoản 1 Điều 18 của Luật Tổ chức chính quyền địa phương ngày 19/02/2025 nội dung thành lập thôn mới, đổi tên thôn thuộc thẩm quyền của HĐND cấp huyện. Tuy nhiên, t</w:t>
            </w:r>
            <w:r w:rsidR="00941FFB" w:rsidRPr="004E3A32">
              <w:rPr>
                <w:rFonts w:eastAsia="Calibri"/>
                <w:sz w:val="24"/>
              </w:rPr>
              <w:t xml:space="preserve">ới đây khi sửa đổi, bổ sung một số </w:t>
            </w:r>
            <w:r w:rsidR="00941FFB" w:rsidRPr="004E3A32">
              <w:rPr>
                <w:rFonts w:eastAsia="Calibri"/>
                <w:sz w:val="24"/>
              </w:rPr>
              <w:lastRenderedPageBreak/>
              <w:t xml:space="preserve">Điều của Hiến pháp không tổ chức chính quyền cấp huyện, nhập cấp xã, thay đổi địa giới hành chính thì </w:t>
            </w:r>
            <w:r w:rsidRPr="004E3A32">
              <w:rPr>
                <w:rFonts w:eastAsia="Calibri"/>
                <w:sz w:val="24"/>
              </w:rPr>
              <w:t>sẽ có thay đổi về thẩm quyền, tên gọi,…</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30725C1E" w14:textId="02249082" w:rsidR="004058B3" w:rsidRPr="004E3A32" w:rsidRDefault="00717EA8" w:rsidP="00E05BCE">
            <w:pPr>
              <w:tabs>
                <w:tab w:val="right" w:leader="dot" w:pos="8640"/>
              </w:tabs>
              <w:spacing w:before="60" w:after="60"/>
              <w:ind w:left="134" w:right="138"/>
              <w:jc w:val="both"/>
              <w:rPr>
                <w:rFonts w:eastAsia="Calibri"/>
                <w:sz w:val="24"/>
              </w:rPr>
            </w:pPr>
            <w:r w:rsidRPr="004E3A32">
              <w:rPr>
                <w:rFonts w:eastAsia="Calibri"/>
                <w:sz w:val="24"/>
              </w:rPr>
              <w:lastRenderedPageBreak/>
              <w:t xml:space="preserve">Sau khi sửa đổi, bổ sung một số Điều của Luật Hiến pháp và hoàn thành việc </w:t>
            </w:r>
            <w:r w:rsidRPr="004E3A32">
              <w:rPr>
                <w:rFonts w:eastAsia="Calibri"/>
                <w:sz w:val="24"/>
              </w:rPr>
              <w:lastRenderedPageBreak/>
              <w:t>sắp xếp đơn vị hành chính các cấp.</w:t>
            </w:r>
          </w:p>
        </w:tc>
        <w:tc>
          <w:tcPr>
            <w:tcW w:w="1024" w:type="pct"/>
            <w:tcBorders>
              <w:top w:val="single" w:sz="2" w:space="0" w:color="auto"/>
              <w:left w:val="single" w:sz="2" w:space="0" w:color="auto"/>
              <w:bottom w:val="single" w:sz="2" w:space="0" w:color="auto"/>
              <w:right w:val="single" w:sz="2" w:space="0" w:color="auto"/>
            </w:tcBorders>
            <w:vAlign w:val="center"/>
          </w:tcPr>
          <w:p w14:paraId="2E44AB90" w14:textId="7CFD521C" w:rsidR="004058B3" w:rsidRPr="004E3A32" w:rsidRDefault="00FE5066" w:rsidP="00E05BCE">
            <w:pPr>
              <w:tabs>
                <w:tab w:val="right" w:leader="dot" w:pos="8640"/>
              </w:tabs>
              <w:spacing w:before="60" w:after="60"/>
              <w:ind w:left="134" w:right="138"/>
              <w:jc w:val="both"/>
              <w:rPr>
                <w:rFonts w:eastAsia="Calibri"/>
                <w:sz w:val="24"/>
              </w:rPr>
            </w:pPr>
            <w:r w:rsidRPr="004E3A32">
              <w:rPr>
                <w:rFonts w:eastAsia="Calibri"/>
                <w:sz w:val="24"/>
              </w:rPr>
              <w:lastRenderedPageBreak/>
              <w:t>Ban hành Nghị quyết của HĐND tỉnh bãi bỏ Nghị quyết</w:t>
            </w:r>
            <w:r w:rsidR="00ED590F" w:rsidRPr="004E3A32">
              <w:rPr>
                <w:rFonts w:eastAsia="Calibri"/>
                <w:sz w:val="24"/>
              </w:rPr>
              <w:t xml:space="preserve"> này (Về thẩm quyền điểm i, khoản 1 Điều 18 của Luật Tổ chức chính quyền địa </w:t>
            </w:r>
            <w:r w:rsidR="00ED590F" w:rsidRPr="004E3A32">
              <w:rPr>
                <w:rFonts w:eastAsia="Calibri"/>
                <w:sz w:val="24"/>
              </w:rPr>
              <w:lastRenderedPageBreak/>
              <w:t>phương ngày 19/02/2025 nội dung thành lập thôn mới, đổi tên thôn thuộc thẩm quyền của HĐND cấp huyện. Khi không còn tổ chức chính quyền cấp huyện nên giao nhiệm vụ này cho UBND cấp xã để không phải thực hiện phân cấp trong chính quyền.</w:t>
            </w:r>
          </w:p>
        </w:tc>
      </w:tr>
      <w:tr w:rsidR="004058B3" w:rsidRPr="004E3A32" w14:paraId="2695855A" w14:textId="77777777" w:rsidTr="00E05BCE">
        <w:tc>
          <w:tcPr>
            <w:tcW w:w="140" w:type="pct"/>
            <w:tcBorders>
              <w:left w:val="single" w:sz="2" w:space="0" w:color="auto"/>
              <w:right w:val="single" w:sz="2" w:space="0" w:color="auto"/>
            </w:tcBorders>
            <w:vAlign w:val="center"/>
          </w:tcPr>
          <w:p w14:paraId="5C115B37" w14:textId="18B411F9" w:rsidR="004058B3" w:rsidRPr="004E3A32" w:rsidRDefault="00B81084" w:rsidP="00D924BF">
            <w:pPr>
              <w:tabs>
                <w:tab w:val="right" w:leader="dot" w:pos="8640"/>
              </w:tabs>
              <w:spacing w:before="60" w:after="60"/>
              <w:jc w:val="center"/>
              <w:rPr>
                <w:rFonts w:eastAsia="Calibri"/>
                <w:sz w:val="24"/>
              </w:rPr>
            </w:pPr>
            <w:r w:rsidRPr="004E3A32">
              <w:rPr>
                <w:rFonts w:eastAsia="Calibri"/>
                <w:sz w:val="24"/>
              </w:rPr>
              <w:lastRenderedPageBreak/>
              <w:t>6</w:t>
            </w:r>
          </w:p>
        </w:tc>
        <w:tc>
          <w:tcPr>
            <w:tcW w:w="607" w:type="pct"/>
            <w:tcBorders>
              <w:left w:val="single" w:sz="2" w:space="0" w:color="auto"/>
              <w:right w:val="single" w:sz="2" w:space="0" w:color="auto"/>
            </w:tcBorders>
            <w:vAlign w:val="center"/>
          </w:tcPr>
          <w:p w14:paraId="20E53D4D" w14:textId="42E6FFD1" w:rsidR="004058B3" w:rsidRPr="004E3A32" w:rsidRDefault="00890E0E" w:rsidP="00E05BCE">
            <w:pPr>
              <w:tabs>
                <w:tab w:val="right" w:leader="dot" w:pos="8640"/>
              </w:tabs>
              <w:spacing w:before="60" w:after="60"/>
              <w:ind w:left="134" w:right="138"/>
              <w:jc w:val="both"/>
              <w:rPr>
                <w:rFonts w:eastAsia="Calibri"/>
                <w:sz w:val="24"/>
              </w:rPr>
            </w:pPr>
            <w:r w:rsidRPr="004E3A32">
              <w:rPr>
                <w:rFonts w:eastAsia="Calibri"/>
                <w:sz w:val="24"/>
              </w:rPr>
              <w:t>Nghị quyết 50/2017/NQ-HĐND ngày 12/7/2017 của HĐND tỉnh Lâm Đồng</w:t>
            </w:r>
          </w:p>
        </w:tc>
        <w:tc>
          <w:tcPr>
            <w:tcW w:w="982" w:type="pct"/>
            <w:tcBorders>
              <w:left w:val="single" w:sz="2" w:space="0" w:color="auto"/>
              <w:right w:val="single" w:sz="2" w:space="0" w:color="auto"/>
            </w:tcBorders>
            <w:vAlign w:val="center"/>
          </w:tcPr>
          <w:p w14:paraId="156D712B" w14:textId="702FD2D4" w:rsidR="004058B3" w:rsidRPr="004E3A32" w:rsidRDefault="00890E0E" w:rsidP="00E05BCE">
            <w:pPr>
              <w:tabs>
                <w:tab w:val="right" w:leader="dot" w:pos="8640"/>
              </w:tabs>
              <w:spacing w:before="60" w:after="60"/>
              <w:ind w:left="134" w:right="138"/>
              <w:jc w:val="both"/>
              <w:rPr>
                <w:rFonts w:eastAsia="Calibri"/>
                <w:sz w:val="24"/>
              </w:rPr>
            </w:pPr>
            <w:r w:rsidRPr="004E3A32">
              <w:rPr>
                <w:rFonts w:eastAsia="Calibri"/>
                <w:sz w:val="24"/>
              </w:rPr>
              <w:t>Thành lập 33 tổ dân phố mới và đổi tên 7 tổ dân phố thuộc thị trấn Liên Nghĩa, huyện Đức Trọng và thị trấn Đinh Văn, huyện Lâm Hà,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229B28F5" w14:textId="340895BF" w:rsidR="004058B3" w:rsidRPr="004E3A32" w:rsidRDefault="00FE5066" w:rsidP="00E05BCE">
            <w:pPr>
              <w:tabs>
                <w:tab w:val="right" w:leader="dot" w:pos="8640"/>
              </w:tabs>
              <w:spacing w:before="60" w:after="60"/>
              <w:ind w:left="134" w:right="138"/>
              <w:jc w:val="both"/>
              <w:rPr>
                <w:rFonts w:eastAsia="Calibri"/>
                <w:sz w:val="24"/>
              </w:rPr>
            </w:pPr>
            <w:r w:rsidRPr="004E3A32">
              <w:rPr>
                <w:rFonts w:eastAsia="Calibri"/>
                <w:sz w:val="24"/>
              </w:rPr>
              <w:t>Theo quy định tại điểm i, khoản 1 Điều 18 của Luật Tổ chức chính quyền địa phương ngày 19/02/2025 nội dung thành lập thôn mới, đổi tên thôn thuộc thẩm quyền của HĐND cấp huyện. Tuy nhiên, tới đây khi sửa đổi, bổ sung một số Điều của Hiến pháp không tổ chức chính quyền cấp huyện, nhập cấp xã, thay đổi địa giới hành chính thì sẽ có thay đổi về thẩm quyền, tên gọi,…</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357F0A88" w14:textId="7FB7DCFD" w:rsidR="004058B3" w:rsidRPr="004E3A32" w:rsidRDefault="00717EA8" w:rsidP="00E05BCE">
            <w:pPr>
              <w:tabs>
                <w:tab w:val="right" w:leader="dot" w:pos="8640"/>
              </w:tabs>
              <w:spacing w:before="60" w:after="60"/>
              <w:ind w:left="134" w:right="138"/>
              <w:jc w:val="both"/>
              <w:rPr>
                <w:rFonts w:eastAsia="Calibri"/>
                <w:sz w:val="24"/>
              </w:rPr>
            </w:pPr>
            <w:r w:rsidRPr="004E3A32">
              <w:rPr>
                <w:rFonts w:eastAsia="Calibri"/>
                <w:sz w:val="24"/>
              </w:rPr>
              <w:t>Sau khi sửa đổi, bổ sung một số Điều của Luật Hiến pháp và hoàn thành việc sắp xếp đơn vị hành chính các cấp.</w:t>
            </w:r>
          </w:p>
        </w:tc>
        <w:tc>
          <w:tcPr>
            <w:tcW w:w="1024" w:type="pct"/>
            <w:tcBorders>
              <w:top w:val="single" w:sz="2" w:space="0" w:color="auto"/>
              <w:left w:val="single" w:sz="2" w:space="0" w:color="auto"/>
              <w:bottom w:val="single" w:sz="2" w:space="0" w:color="auto"/>
              <w:right w:val="single" w:sz="2" w:space="0" w:color="auto"/>
            </w:tcBorders>
            <w:vAlign w:val="center"/>
          </w:tcPr>
          <w:p w14:paraId="65C3E0D7" w14:textId="5DD7CD90" w:rsidR="004058B3" w:rsidRPr="004E3A32" w:rsidRDefault="00ED590F" w:rsidP="00E05BCE">
            <w:pPr>
              <w:tabs>
                <w:tab w:val="right" w:leader="dot" w:pos="8640"/>
              </w:tabs>
              <w:spacing w:before="60" w:after="60"/>
              <w:ind w:left="134" w:right="138"/>
              <w:jc w:val="both"/>
              <w:rPr>
                <w:rFonts w:eastAsia="Calibri"/>
                <w:sz w:val="24"/>
              </w:rPr>
            </w:pPr>
            <w:r w:rsidRPr="004E3A32">
              <w:rPr>
                <w:rFonts w:eastAsia="Calibri"/>
                <w:sz w:val="24"/>
              </w:rPr>
              <w:t>Ban hành Nghị quyết của HĐND tỉnh bãi bỏ Nghị quyết này (Về thẩm quyền điểm i, khoản 1 Điều 18 của Luật Tổ chức chính quyền địa phương ngày 19/02/2025 nội dung thành lập thôn mới, đổi tên thôn thuộc thẩm quyền của HĐND cấp huyện. Khi không còn tổ chức chính quyền cấp huyện nên giao nhiệm vụ này cho UBND cấp xã để không phải thực hiện phân cấp trong chính quyền.</w:t>
            </w:r>
          </w:p>
        </w:tc>
      </w:tr>
      <w:tr w:rsidR="00717EA8" w:rsidRPr="004E3A32" w14:paraId="529B4C6E" w14:textId="77777777" w:rsidTr="00E05BCE">
        <w:tc>
          <w:tcPr>
            <w:tcW w:w="140" w:type="pct"/>
            <w:tcBorders>
              <w:left w:val="single" w:sz="2" w:space="0" w:color="auto"/>
              <w:right w:val="single" w:sz="2" w:space="0" w:color="auto"/>
            </w:tcBorders>
            <w:vAlign w:val="center"/>
          </w:tcPr>
          <w:p w14:paraId="2AC4FB46" w14:textId="6D013AE6" w:rsidR="00717EA8" w:rsidRPr="004E3A32" w:rsidRDefault="00B81084" w:rsidP="00D924BF">
            <w:pPr>
              <w:tabs>
                <w:tab w:val="right" w:leader="dot" w:pos="8640"/>
              </w:tabs>
              <w:spacing w:before="60" w:after="60"/>
              <w:jc w:val="center"/>
              <w:rPr>
                <w:rFonts w:eastAsia="Calibri"/>
                <w:sz w:val="24"/>
              </w:rPr>
            </w:pPr>
            <w:r w:rsidRPr="004E3A32">
              <w:rPr>
                <w:rFonts w:eastAsia="Calibri"/>
                <w:sz w:val="24"/>
              </w:rPr>
              <w:t>7</w:t>
            </w:r>
          </w:p>
        </w:tc>
        <w:tc>
          <w:tcPr>
            <w:tcW w:w="607" w:type="pct"/>
            <w:tcBorders>
              <w:left w:val="single" w:sz="2" w:space="0" w:color="auto"/>
              <w:right w:val="single" w:sz="2" w:space="0" w:color="auto"/>
            </w:tcBorders>
            <w:vAlign w:val="center"/>
          </w:tcPr>
          <w:p w14:paraId="61E87B7A" w14:textId="35F64C13" w:rsidR="00717EA8" w:rsidRPr="004E3A32" w:rsidRDefault="00717EA8" w:rsidP="00E05BCE">
            <w:pPr>
              <w:tabs>
                <w:tab w:val="right" w:leader="dot" w:pos="8640"/>
              </w:tabs>
              <w:spacing w:before="60" w:after="60"/>
              <w:ind w:left="134" w:right="138"/>
              <w:jc w:val="both"/>
              <w:rPr>
                <w:rFonts w:eastAsia="Calibri"/>
                <w:sz w:val="24"/>
              </w:rPr>
            </w:pPr>
            <w:r w:rsidRPr="004E3A32">
              <w:rPr>
                <w:rFonts w:eastAsia="Calibri"/>
                <w:sz w:val="24"/>
              </w:rPr>
              <w:t xml:space="preserve">Nghị quyết số 51/2017/NQ-HĐND ngày 12/7/2017 của </w:t>
            </w:r>
            <w:r w:rsidRPr="004E3A32">
              <w:rPr>
                <w:rFonts w:eastAsia="Calibri"/>
                <w:sz w:val="24"/>
              </w:rPr>
              <w:lastRenderedPageBreak/>
              <w:t>HĐND tỉnh Lâm Đồng</w:t>
            </w:r>
          </w:p>
        </w:tc>
        <w:tc>
          <w:tcPr>
            <w:tcW w:w="982" w:type="pct"/>
            <w:tcBorders>
              <w:left w:val="single" w:sz="2" w:space="0" w:color="auto"/>
              <w:right w:val="single" w:sz="2" w:space="0" w:color="auto"/>
            </w:tcBorders>
            <w:vAlign w:val="center"/>
          </w:tcPr>
          <w:p w14:paraId="2ED5E95D" w14:textId="00B2BEBA" w:rsidR="00717EA8" w:rsidRPr="004E3A32" w:rsidRDefault="00717EA8" w:rsidP="00E05BCE">
            <w:pPr>
              <w:tabs>
                <w:tab w:val="right" w:leader="dot" w:pos="8640"/>
              </w:tabs>
              <w:spacing w:before="60" w:after="60"/>
              <w:ind w:left="134" w:right="138"/>
              <w:jc w:val="both"/>
              <w:rPr>
                <w:rFonts w:eastAsia="Calibri"/>
                <w:sz w:val="24"/>
              </w:rPr>
            </w:pPr>
            <w:r w:rsidRPr="004E3A32">
              <w:rPr>
                <w:rFonts w:eastAsia="Calibri"/>
                <w:sz w:val="24"/>
              </w:rPr>
              <w:lastRenderedPageBreak/>
              <w:t>Thông Qua Đề án thành lập thị trấn Phước Cát, huyện Cát Tiên,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5F6659CB" w14:textId="523ACE93" w:rsidR="00717EA8" w:rsidRPr="004E3A32" w:rsidRDefault="00941FFB" w:rsidP="00E05BCE">
            <w:pPr>
              <w:tabs>
                <w:tab w:val="right" w:leader="dot" w:pos="8640"/>
              </w:tabs>
              <w:spacing w:before="60" w:after="60"/>
              <w:ind w:left="134" w:right="138"/>
              <w:jc w:val="both"/>
              <w:rPr>
                <w:rFonts w:eastAsia="Calibri"/>
                <w:sz w:val="24"/>
              </w:rPr>
            </w:pPr>
            <w:r w:rsidRPr="004E3A32">
              <w:rPr>
                <w:rFonts w:eastAsia="Calibri"/>
                <w:sz w:val="24"/>
              </w:rPr>
              <w:t>Tới đây khi sửa đổi, bổ sung một số Điều của Luật Luật Hiến pháp không tổ chức chính quyền cấp huyện, nhập cấp xã, thay đổi địa giới hành chính thì tên gọi sẽ thay đổi.</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748FA5BF" w14:textId="4FC877A9" w:rsidR="00717EA8" w:rsidRPr="004E3A32" w:rsidRDefault="00717EA8" w:rsidP="00E05BCE">
            <w:pPr>
              <w:tabs>
                <w:tab w:val="right" w:leader="dot" w:pos="8640"/>
              </w:tabs>
              <w:spacing w:before="60" w:after="60"/>
              <w:ind w:left="134" w:right="138"/>
              <w:jc w:val="both"/>
              <w:rPr>
                <w:rFonts w:eastAsia="Calibri"/>
                <w:sz w:val="24"/>
              </w:rPr>
            </w:pPr>
            <w:r w:rsidRPr="004E3A32">
              <w:rPr>
                <w:rFonts w:eastAsia="Calibri"/>
                <w:sz w:val="24"/>
              </w:rPr>
              <w:t xml:space="preserve">Sau khi sửa đổi, bổ sung một số Điều của Luật Hiến pháp và hoàn thành việc sắp xếp đơn vị </w:t>
            </w:r>
            <w:r w:rsidRPr="004E3A32">
              <w:rPr>
                <w:rFonts w:eastAsia="Calibri"/>
                <w:sz w:val="24"/>
              </w:rPr>
              <w:lastRenderedPageBreak/>
              <w:t>hành chính các cấp.</w:t>
            </w:r>
          </w:p>
        </w:tc>
        <w:tc>
          <w:tcPr>
            <w:tcW w:w="1024" w:type="pct"/>
            <w:tcBorders>
              <w:top w:val="single" w:sz="2" w:space="0" w:color="auto"/>
              <w:left w:val="single" w:sz="2" w:space="0" w:color="auto"/>
              <w:bottom w:val="single" w:sz="2" w:space="0" w:color="auto"/>
              <w:right w:val="single" w:sz="2" w:space="0" w:color="auto"/>
            </w:tcBorders>
            <w:vAlign w:val="center"/>
          </w:tcPr>
          <w:p w14:paraId="45D68AE5" w14:textId="58A35D38" w:rsidR="00717EA8" w:rsidRPr="004E3A32" w:rsidRDefault="00F25E0B" w:rsidP="00E05BCE">
            <w:pPr>
              <w:tabs>
                <w:tab w:val="right" w:leader="dot" w:pos="8640"/>
              </w:tabs>
              <w:spacing w:before="60" w:after="60"/>
              <w:ind w:left="134" w:right="138"/>
              <w:jc w:val="both"/>
              <w:rPr>
                <w:rFonts w:eastAsia="Calibri"/>
                <w:sz w:val="24"/>
              </w:rPr>
            </w:pPr>
            <w:r w:rsidRPr="004E3A32">
              <w:rPr>
                <w:rFonts w:eastAsia="Calibri"/>
                <w:sz w:val="24"/>
              </w:rPr>
              <w:lastRenderedPageBreak/>
              <w:t>Ban hành Nghị quyết bãi bỏ sau khi có Nghị quyết của UBTVQH về sắp xếp đơn vị hành chính</w:t>
            </w:r>
          </w:p>
        </w:tc>
      </w:tr>
      <w:tr w:rsidR="00717EA8" w:rsidRPr="004E3A32" w14:paraId="13704D5A" w14:textId="77777777" w:rsidTr="00E05BCE">
        <w:tc>
          <w:tcPr>
            <w:tcW w:w="140" w:type="pct"/>
            <w:tcBorders>
              <w:left w:val="single" w:sz="2" w:space="0" w:color="auto"/>
              <w:right w:val="single" w:sz="2" w:space="0" w:color="auto"/>
            </w:tcBorders>
            <w:vAlign w:val="center"/>
          </w:tcPr>
          <w:p w14:paraId="0F98653F" w14:textId="4AAF8B17" w:rsidR="00717EA8" w:rsidRPr="004E3A32" w:rsidRDefault="00B81084" w:rsidP="00D924BF">
            <w:pPr>
              <w:tabs>
                <w:tab w:val="right" w:leader="dot" w:pos="8640"/>
              </w:tabs>
              <w:spacing w:before="60" w:after="60"/>
              <w:jc w:val="center"/>
              <w:rPr>
                <w:rFonts w:eastAsia="Calibri"/>
                <w:sz w:val="24"/>
              </w:rPr>
            </w:pPr>
            <w:r w:rsidRPr="004E3A32">
              <w:rPr>
                <w:rFonts w:eastAsia="Calibri"/>
                <w:sz w:val="24"/>
              </w:rPr>
              <w:t>8</w:t>
            </w:r>
          </w:p>
        </w:tc>
        <w:tc>
          <w:tcPr>
            <w:tcW w:w="607" w:type="pct"/>
            <w:tcBorders>
              <w:left w:val="single" w:sz="2" w:space="0" w:color="auto"/>
              <w:right w:val="single" w:sz="2" w:space="0" w:color="auto"/>
            </w:tcBorders>
            <w:vAlign w:val="center"/>
          </w:tcPr>
          <w:p w14:paraId="6470E1E0" w14:textId="44D137D0" w:rsidR="00717EA8" w:rsidRPr="004E3A32" w:rsidRDefault="00717EA8" w:rsidP="00E05BCE">
            <w:pPr>
              <w:tabs>
                <w:tab w:val="right" w:leader="dot" w:pos="8640"/>
              </w:tabs>
              <w:spacing w:before="60" w:after="60"/>
              <w:ind w:left="134" w:right="138"/>
              <w:jc w:val="both"/>
              <w:rPr>
                <w:rFonts w:eastAsia="Calibri"/>
                <w:sz w:val="24"/>
              </w:rPr>
            </w:pPr>
            <w:r w:rsidRPr="004E3A32">
              <w:rPr>
                <w:rFonts w:eastAsia="Calibri"/>
                <w:sz w:val="24"/>
              </w:rPr>
              <w:t>Nghị quyết số 88/2018/NQ-HĐND ngay 11/7/2018</w:t>
            </w:r>
          </w:p>
        </w:tc>
        <w:tc>
          <w:tcPr>
            <w:tcW w:w="982" w:type="pct"/>
            <w:tcBorders>
              <w:left w:val="single" w:sz="2" w:space="0" w:color="auto"/>
              <w:right w:val="single" w:sz="2" w:space="0" w:color="auto"/>
            </w:tcBorders>
            <w:vAlign w:val="center"/>
          </w:tcPr>
          <w:p w14:paraId="59962CDC" w14:textId="29570845" w:rsidR="00717EA8" w:rsidRPr="004E3A32" w:rsidRDefault="00717EA8" w:rsidP="00E05BCE">
            <w:pPr>
              <w:tabs>
                <w:tab w:val="right" w:leader="dot" w:pos="8640"/>
              </w:tabs>
              <w:spacing w:before="60" w:after="60"/>
              <w:ind w:left="134" w:right="138"/>
              <w:jc w:val="both"/>
              <w:rPr>
                <w:rFonts w:eastAsia="Calibri"/>
                <w:sz w:val="24"/>
              </w:rPr>
            </w:pPr>
            <w:r w:rsidRPr="004E3A32">
              <w:rPr>
                <w:rFonts w:eastAsia="Calibri"/>
                <w:sz w:val="24"/>
              </w:rPr>
              <w:t>Chuyển thôn thành tổ dân phố và đặt tên 10 tổ dân phố thuộc thị trấn Phước Cát, huyện Cát Tiên,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7143CFA2" w14:textId="76B0E84E" w:rsidR="00717EA8" w:rsidRPr="004E3A32" w:rsidRDefault="00F25E0B" w:rsidP="00E05BCE">
            <w:pPr>
              <w:tabs>
                <w:tab w:val="right" w:leader="dot" w:pos="8640"/>
              </w:tabs>
              <w:spacing w:before="60" w:after="60"/>
              <w:ind w:left="134" w:right="138"/>
              <w:jc w:val="both"/>
              <w:rPr>
                <w:rFonts w:eastAsia="Calibri"/>
                <w:sz w:val="24"/>
              </w:rPr>
            </w:pPr>
            <w:r w:rsidRPr="004E3A32">
              <w:rPr>
                <w:rFonts w:eastAsia="Calibri"/>
                <w:sz w:val="24"/>
              </w:rPr>
              <w:t>Theo quy định tại điểm i, khoản 1 Điều 18 của Luật Tổ chức chính quyền địa phương ngày 19/02/2025 nội dung thành lập thôn mới, đổi tên thôn thuộc thẩm quyền của HĐND cấp huyện. Tuy nhiên, tới đây khi sửa đổi, bổ sung một số Điều của Hiến pháp không tổ chức chính quyền cấp huyện, nhập cấp xã, thay đổi địa giới hành chính thì sẽ có thay đổi về thẩm quyền, tên gọi,…</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51816047" w14:textId="0E3C217C" w:rsidR="00717EA8" w:rsidRPr="004E3A32" w:rsidRDefault="00717EA8" w:rsidP="00E05BCE">
            <w:pPr>
              <w:tabs>
                <w:tab w:val="right" w:leader="dot" w:pos="8640"/>
              </w:tabs>
              <w:spacing w:before="60" w:after="60"/>
              <w:ind w:left="134" w:right="138"/>
              <w:jc w:val="both"/>
              <w:rPr>
                <w:rFonts w:eastAsia="Calibri"/>
                <w:sz w:val="24"/>
              </w:rPr>
            </w:pPr>
            <w:r w:rsidRPr="004E3A32">
              <w:rPr>
                <w:rFonts w:eastAsia="Calibri"/>
                <w:sz w:val="24"/>
              </w:rPr>
              <w:t>Sau khi sửa đổi, bổ sung một số Điều của Luật Hiến pháp và hoàn thành việc sắp xếp đơn vị hành chính các cấp.</w:t>
            </w:r>
          </w:p>
        </w:tc>
        <w:tc>
          <w:tcPr>
            <w:tcW w:w="1024" w:type="pct"/>
            <w:tcBorders>
              <w:top w:val="single" w:sz="2" w:space="0" w:color="auto"/>
              <w:left w:val="single" w:sz="2" w:space="0" w:color="auto"/>
              <w:bottom w:val="single" w:sz="2" w:space="0" w:color="auto"/>
              <w:right w:val="single" w:sz="2" w:space="0" w:color="auto"/>
            </w:tcBorders>
            <w:vAlign w:val="center"/>
          </w:tcPr>
          <w:p w14:paraId="6B576952" w14:textId="065E3898" w:rsidR="00717EA8" w:rsidRPr="004E3A32" w:rsidRDefault="00ED590F" w:rsidP="00E05BCE">
            <w:pPr>
              <w:tabs>
                <w:tab w:val="right" w:leader="dot" w:pos="8640"/>
              </w:tabs>
              <w:spacing w:before="60" w:after="60"/>
              <w:ind w:left="134" w:right="138"/>
              <w:jc w:val="both"/>
              <w:rPr>
                <w:rFonts w:eastAsia="Calibri"/>
                <w:sz w:val="24"/>
              </w:rPr>
            </w:pPr>
            <w:r w:rsidRPr="004E3A32">
              <w:rPr>
                <w:rFonts w:eastAsia="Calibri"/>
                <w:sz w:val="24"/>
              </w:rPr>
              <w:t>Ban hành Nghị quyết của HĐND tỉnh bãi bỏ Nghị quyết này (Về thẩm quyền điểm i, khoản 1 Điều 18 của Luật Tổ chức chính quyền địa phương ngày 19/02/2025 nội dung thành lập thôn mới, đổi tên thôn thuộc thẩm quyền của HĐND cấp huyện. Khi không còn tổ chức chính quyền cấp huyện nên giao nhiệm vụ này cho UBND cấp xã để không phải thực hiện phân cấp trong chính quyền.</w:t>
            </w:r>
          </w:p>
        </w:tc>
      </w:tr>
      <w:tr w:rsidR="009A0376" w:rsidRPr="004E3A32" w14:paraId="516C6369" w14:textId="77777777" w:rsidTr="00EC7235">
        <w:tc>
          <w:tcPr>
            <w:tcW w:w="5000" w:type="pct"/>
            <w:gridSpan w:val="7"/>
            <w:tcBorders>
              <w:left w:val="single" w:sz="2" w:space="0" w:color="auto"/>
              <w:right w:val="single" w:sz="2" w:space="0" w:color="auto"/>
            </w:tcBorders>
            <w:vAlign w:val="center"/>
          </w:tcPr>
          <w:p w14:paraId="5468BECB" w14:textId="4FD1FE54" w:rsidR="009A0376" w:rsidRPr="004E3A32" w:rsidRDefault="009A0376" w:rsidP="009A0376">
            <w:pPr>
              <w:tabs>
                <w:tab w:val="right" w:leader="dot" w:pos="8640"/>
              </w:tabs>
              <w:spacing w:before="60" w:after="60"/>
              <w:jc w:val="center"/>
              <w:rPr>
                <w:rFonts w:eastAsia="Calibri"/>
                <w:b/>
                <w:sz w:val="24"/>
              </w:rPr>
            </w:pPr>
            <w:r w:rsidRPr="004E3A32">
              <w:rPr>
                <w:rFonts w:eastAsia="Calibri"/>
                <w:b/>
                <w:sz w:val="24"/>
              </w:rPr>
              <w:t>Y TẾ</w:t>
            </w:r>
          </w:p>
        </w:tc>
      </w:tr>
      <w:tr w:rsidR="003315CB" w:rsidRPr="004E3A32" w14:paraId="3FB57A98" w14:textId="77777777" w:rsidTr="00E05BCE">
        <w:tc>
          <w:tcPr>
            <w:tcW w:w="140" w:type="pct"/>
            <w:tcBorders>
              <w:left w:val="single" w:sz="2" w:space="0" w:color="auto"/>
              <w:right w:val="single" w:sz="2" w:space="0" w:color="auto"/>
            </w:tcBorders>
            <w:vAlign w:val="center"/>
          </w:tcPr>
          <w:p w14:paraId="135101C3" w14:textId="23DC8D32" w:rsidR="003315CB" w:rsidRPr="004E3A32" w:rsidRDefault="003315CB" w:rsidP="00D924BF">
            <w:pPr>
              <w:tabs>
                <w:tab w:val="right" w:leader="dot" w:pos="8640"/>
              </w:tabs>
              <w:spacing w:before="60" w:after="60"/>
              <w:jc w:val="center"/>
              <w:rPr>
                <w:rFonts w:eastAsia="Calibri"/>
                <w:sz w:val="24"/>
              </w:rPr>
            </w:pPr>
            <w:r w:rsidRPr="004E3A32">
              <w:rPr>
                <w:rFonts w:eastAsia="Calibri"/>
                <w:sz w:val="24"/>
              </w:rPr>
              <w:t>1</w:t>
            </w:r>
          </w:p>
        </w:tc>
        <w:tc>
          <w:tcPr>
            <w:tcW w:w="607" w:type="pct"/>
            <w:tcBorders>
              <w:left w:val="single" w:sz="2" w:space="0" w:color="auto"/>
              <w:right w:val="single" w:sz="2" w:space="0" w:color="auto"/>
            </w:tcBorders>
            <w:vAlign w:val="center"/>
          </w:tcPr>
          <w:p w14:paraId="25BD518F" w14:textId="30044FAE" w:rsidR="003315CB" w:rsidRPr="004E3A32" w:rsidRDefault="003315CB" w:rsidP="00E05BCE">
            <w:pPr>
              <w:tabs>
                <w:tab w:val="right" w:leader="dot" w:pos="8640"/>
              </w:tabs>
              <w:spacing w:before="60" w:after="60"/>
              <w:ind w:left="134" w:right="138"/>
              <w:jc w:val="both"/>
              <w:rPr>
                <w:rFonts w:eastAsia="Calibri"/>
                <w:sz w:val="24"/>
              </w:rPr>
            </w:pPr>
            <w:r w:rsidRPr="004E3A32">
              <w:rPr>
                <w:sz w:val="24"/>
              </w:rPr>
              <w:t>Nghị quyết số 156/2019/NQ-HĐND ngày 07/12/2019</w:t>
            </w:r>
          </w:p>
        </w:tc>
        <w:tc>
          <w:tcPr>
            <w:tcW w:w="982" w:type="pct"/>
            <w:tcBorders>
              <w:left w:val="single" w:sz="2" w:space="0" w:color="auto"/>
              <w:right w:val="single" w:sz="2" w:space="0" w:color="auto"/>
            </w:tcBorders>
            <w:vAlign w:val="center"/>
          </w:tcPr>
          <w:p w14:paraId="6AEEABDF" w14:textId="70AEE693" w:rsidR="003315CB" w:rsidRPr="004E3A32" w:rsidRDefault="003315CB" w:rsidP="00E05BCE">
            <w:pPr>
              <w:tabs>
                <w:tab w:val="right" w:leader="dot" w:pos="8640"/>
              </w:tabs>
              <w:spacing w:before="60" w:after="60"/>
              <w:ind w:left="134" w:right="138"/>
              <w:jc w:val="both"/>
              <w:rPr>
                <w:rFonts w:eastAsia="Calibri"/>
                <w:sz w:val="24"/>
              </w:rPr>
            </w:pPr>
            <w:r w:rsidRPr="004E3A32">
              <w:rPr>
                <w:sz w:val="24"/>
              </w:rPr>
              <w:t>Về mức giá dịch vụ khám bệnh, chữa bệnh không thuộc phạm vi thanh toán của Quỹ bảo hiểm y tế và mức giá dịch vụ điều trị nghiện các chất dạng thuốc phiện bằng thuốc thay thế thực hiện tại các cơ sở y tế công lập thuộc tỉnh Lâm Đồng quản lý</w:t>
            </w:r>
          </w:p>
        </w:tc>
        <w:tc>
          <w:tcPr>
            <w:tcW w:w="1636" w:type="pct"/>
            <w:tcBorders>
              <w:top w:val="single" w:sz="2" w:space="0" w:color="auto"/>
              <w:left w:val="single" w:sz="2" w:space="0" w:color="auto"/>
              <w:bottom w:val="single" w:sz="2" w:space="0" w:color="auto"/>
              <w:right w:val="single" w:sz="2" w:space="0" w:color="auto"/>
            </w:tcBorders>
            <w:vAlign w:val="center"/>
          </w:tcPr>
          <w:p w14:paraId="61446A71" w14:textId="211F57BC" w:rsidR="003315CB" w:rsidRPr="004E3A32" w:rsidRDefault="003315CB" w:rsidP="00E05BCE">
            <w:pPr>
              <w:tabs>
                <w:tab w:val="right" w:leader="dot" w:pos="8640"/>
              </w:tabs>
              <w:spacing w:before="60" w:after="60"/>
              <w:ind w:left="134" w:right="138"/>
              <w:jc w:val="both"/>
              <w:rPr>
                <w:rFonts w:eastAsia="Calibri"/>
                <w:sz w:val="24"/>
              </w:rPr>
            </w:pPr>
            <w:r w:rsidRPr="004E3A32">
              <w:rPr>
                <w:sz w:val="24"/>
              </w:rPr>
              <w:t>Sửa đổi, bổ sung cho phù hợp với tình hình thực tế sau khi tổ chức chính quyền hai cấp (tỉnh, xã)</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18B46890" w14:textId="33DD5A5B" w:rsidR="003315CB" w:rsidRPr="004E3A32" w:rsidRDefault="003315CB" w:rsidP="00E05BCE">
            <w:pPr>
              <w:tabs>
                <w:tab w:val="right" w:leader="dot" w:pos="8640"/>
              </w:tabs>
              <w:spacing w:before="60" w:after="60"/>
              <w:ind w:left="134" w:right="138"/>
              <w:jc w:val="both"/>
              <w:rPr>
                <w:rFonts w:eastAsia="Calibri"/>
                <w:sz w:val="24"/>
              </w:rPr>
            </w:pPr>
            <w:r w:rsidRPr="004E3A32">
              <w:rPr>
                <w:rFonts w:eastAsia="Calibri"/>
                <w:sz w:val="24"/>
              </w:rPr>
              <w:t>Khi Chính phủ, Bộ Y tế…ban hành văn bản quy phạm pháp luật thay thế, sửa đổi, bổ sung</w:t>
            </w:r>
          </w:p>
        </w:tc>
        <w:tc>
          <w:tcPr>
            <w:tcW w:w="1024" w:type="pct"/>
            <w:tcBorders>
              <w:top w:val="single" w:sz="2" w:space="0" w:color="auto"/>
              <w:left w:val="single" w:sz="2" w:space="0" w:color="auto"/>
              <w:bottom w:val="single" w:sz="2" w:space="0" w:color="auto"/>
              <w:right w:val="single" w:sz="2" w:space="0" w:color="auto"/>
            </w:tcBorders>
            <w:vAlign w:val="center"/>
          </w:tcPr>
          <w:p w14:paraId="5C1C2B49" w14:textId="77777777" w:rsidR="003315CB" w:rsidRPr="004E3A32" w:rsidRDefault="003315CB" w:rsidP="00E05BCE">
            <w:pPr>
              <w:tabs>
                <w:tab w:val="right" w:leader="dot" w:pos="8640"/>
              </w:tabs>
              <w:spacing w:before="60" w:after="60"/>
              <w:ind w:left="134" w:right="138"/>
              <w:jc w:val="both"/>
              <w:rPr>
                <w:rFonts w:eastAsia="Calibri"/>
                <w:sz w:val="24"/>
              </w:rPr>
            </w:pPr>
          </w:p>
        </w:tc>
      </w:tr>
      <w:tr w:rsidR="003315CB" w:rsidRPr="004E3A32" w14:paraId="3D7369F2" w14:textId="77777777" w:rsidTr="00E05BCE">
        <w:tc>
          <w:tcPr>
            <w:tcW w:w="140" w:type="pct"/>
            <w:tcBorders>
              <w:left w:val="single" w:sz="2" w:space="0" w:color="auto"/>
              <w:right w:val="single" w:sz="2" w:space="0" w:color="auto"/>
            </w:tcBorders>
            <w:vAlign w:val="center"/>
          </w:tcPr>
          <w:p w14:paraId="41474AD7" w14:textId="5F218217" w:rsidR="003315CB" w:rsidRPr="004E3A32" w:rsidRDefault="003315CB" w:rsidP="00D924BF">
            <w:pPr>
              <w:tabs>
                <w:tab w:val="right" w:leader="dot" w:pos="8640"/>
              </w:tabs>
              <w:spacing w:before="60" w:after="60"/>
              <w:jc w:val="center"/>
              <w:rPr>
                <w:rFonts w:eastAsia="Calibri"/>
                <w:sz w:val="24"/>
              </w:rPr>
            </w:pPr>
            <w:r w:rsidRPr="004E3A32">
              <w:rPr>
                <w:rFonts w:eastAsia="Calibri"/>
                <w:sz w:val="24"/>
              </w:rPr>
              <w:lastRenderedPageBreak/>
              <w:t>2</w:t>
            </w:r>
          </w:p>
        </w:tc>
        <w:tc>
          <w:tcPr>
            <w:tcW w:w="607" w:type="pct"/>
            <w:tcBorders>
              <w:left w:val="single" w:sz="2" w:space="0" w:color="auto"/>
              <w:right w:val="single" w:sz="2" w:space="0" w:color="auto"/>
            </w:tcBorders>
            <w:vAlign w:val="center"/>
          </w:tcPr>
          <w:p w14:paraId="670EF19F" w14:textId="464FE388" w:rsidR="003315CB" w:rsidRPr="004E3A32" w:rsidRDefault="003315CB" w:rsidP="00E05BCE">
            <w:pPr>
              <w:tabs>
                <w:tab w:val="right" w:leader="dot" w:pos="8640"/>
              </w:tabs>
              <w:spacing w:before="60" w:after="60"/>
              <w:ind w:left="134" w:right="138"/>
              <w:jc w:val="both"/>
              <w:rPr>
                <w:rFonts w:eastAsia="Calibri"/>
                <w:sz w:val="24"/>
              </w:rPr>
            </w:pPr>
            <w:r w:rsidRPr="004E3A32">
              <w:rPr>
                <w:sz w:val="24"/>
              </w:rPr>
              <w:t>Nghị quyết số 106/2022/NQ-HĐND ngày 08/7/2022</w:t>
            </w:r>
          </w:p>
        </w:tc>
        <w:tc>
          <w:tcPr>
            <w:tcW w:w="982" w:type="pct"/>
            <w:tcBorders>
              <w:left w:val="single" w:sz="2" w:space="0" w:color="auto"/>
              <w:right w:val="single" w:sz="2" w:space="0" w:color="auto"/>
            </w:tcBorders>
            <w:vAlign w:val="center"/>
          </w:tcPr>
          <w:p w14:paraId="43584098" w14:textId="5A284E29" w:rsidR="003315CB" w:rsidRPr="004E3A32" w:rsidRDefault="003315CB" w:rsidP="00E05BCE">
            <w:pPr>
              <w:tabs>
                <w:tab w:val="right" w:leader="dot" w:pos="8640"/>
              </w:tabs>
              <w:spacing w:before="60" w:after="60"/>
              <w:ind w:left="134" w:right="138"/>
              <w:jc w:val="both"/>
              <w:rPr>
                <w:rFonts w:eastAsia="Calibri"/>
                <w:sz w:val="24"/>
              </w:rPr>
            </w:pPr>
            <w:r w:rsidRPr="004E3A32">
              <w:rPr>
                <w:sz w:val="24"/>
              </w:rPr>
              <w:t>Quy định mức giá dịch vụ xét nghiệm SARS-CoV-2 không thuộc phạm vi thanh toán của Quỹ bảo hiểm y tế trong các đơn vị sự nghiệp y tế công lập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2BB2ED46" w14:textId="04FF482C" w:rsidR="003315CB" w:rsidRPr="004E3A32" w:rsidRDefault="003315CB" w:rsidP="00E05BCE">
            <w:pPr>
              <w:tabs>
                <w:tab w:val="right" w:leader="dot" w:pos="8640"/>
              </w:tabs>
              <w:spacing w:before="60" w:after="60"/>
              <w:ind w:left="134" w:right="138"/>
              <w:jc w:val="both"/>
              <w:rPr>
                <w:rFonts w:eastAsia="Calibri"/>
                <w:sz w:val="24"/>
              </w:rPr>
            </w:pPr>
            <w:r w:rsidRPr="004E3A32">
              <w:rPr>
                <w:sz w:val="24"/>
              </w:rPr>
              <w:t>Sửa đổi, bổ sung cho phù hợp với tình hình thực tế sau khi tổ chức chính quyền hai cấp (tỉnh, xã)</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0A45590B" w14:textId="4DE01366" w:rsidR="003315CB" w:rsidRPr="004E3A32" w:rsidRDefault="003315CB" w:rsidP="00E05BCE">
            <w:pPr>
              <w:tabs>
                <w:tab w:val="right" w:leader="dot" w:pos="8640"/>
              </w:tabs>
              <w:spacing w:before="60" w:after="60"/>
              <w:ind w:left="134" w:right="138"/>
              <w:jc w:val="both"/>
              <w:rPr>
                <w:rFonts w:eastAsia="Calibri"/>
                <w:sz w:val="24"/>
              </w:rPr>
            </w:pPr>
            <w:r w:rsidRPr="004E3A32">
              <w:rPr>
                <w:rFonts w:eastAsia="Calibri"/>
                <w:sz w:val="24"/>
              </w:rPr>
              <w:t>Khi Chính phủ, Bộ Y tế…ban hành văn bản quy phạm pháp luật thay thế, sửa đổi, bổ sung</w:t>
            </w:r>
          </w:p>
        </w:tc>
        <w:tc>
          <w:tcPr>
            <w:tcW w:w="1024" w:type="pct"/>
            <w:tcBorders>
              <w:top w:val="single" w:sz="2" w:space="0" w:color="auto"/>
              <w:left w:val="single" w:sz="2" w:space="0" w:color="auto"/>
              <w:bottom w:val="single" w:sz="2" w:space="0" w:color="auto"/>
              <w:right w:val="single" w:sz="2" w:space="0" w:color="auto"/>
            </w:tcBorders>
            <w:vAlign w:val="center"/>
          </w:tcPr>
          <w:p w14:paraId="2175C0D5" w14:textId="77777777" w:rsidR="003315CB" w:rsidRPr="004E3A32" w:rsidRDefault="003315CB" w:rsidP="00E05BCE">
            <w:pPr>
              <w:tabs>
                <w:tab w:val="right" w:leader="dot" w:pos="8640"/>
              </w:tabs>
              <w:spacing w:before="60" w:after="60"/>
              <w:ind w:left="134" w:right="138"/>
              <w:jc w:val="both"/>
              <w:rPr>
                <w:rFonts w:eastAsia="Calibri"/>
                <w:sz w:val="24"/>
              </w:rPr>
            </w:pPr>
          </w:p>
        </w:tc>
      </w:tr>
      <w:tr w:rsidR="003315CB" w:rsidRPr="004E3A32" w14:paraId="5273BB1A" w14:textId="77777777" w:rsidTr="00E05BCE">
        <w:tc>
          <w:tcPr>
            <w:tcW w:w="140" w:type="pct"/>
            <w:tcBorders>
              <w:left w:val="single" w:sz="2" w:space="0" w:color="auto"/>
              <w:right w:val="single" w:sz="2" w:space="0" w:color="auto"/>
            </w:tcBorders>
            <w:vAlign w:val="center"/>
          </w:tcPr>
          <w:p w14:paraId="453749A9" w14:textId="23889EC6" w:rsidR="003315CB" w:rsidRPr="004E3A32" w:rsidRDefault="003315CB" w:rsidP="002B1223">
            <w:pPr>
              <w:tabs>
                <w:tab w:val="right" w:leader="dot" w:pos="8640"/>
              </w:tabs>
              <w:spacing w:before="60" w:after="60"/>
              <w:jc w:val="center"/>
              <w:rPr>
                <w:rFonts w:eastAsia="Calibri"/>
                <w:sz w:val="24"/>
              </w:rPr>
            </w:pPr>
            <w:r w:rsidRPr="004E3A32">
              <w:rPr>
                <w:rFonts w:eastAsia="Calibri"/>
                <w:sz w:val="24"/>
              </w:rPr>
              <w:t>3</w:t>
            </w:r>
          </w:p>
        </w:tc>
        <w:tc>
          <w:tcPr>
            <w:tcW w:w="607" w:type="pct"/>
            <w:tcBorders>
              <w:left w:val="single" w:sz="2" w:space="0" w:color="auto"/>
              <w:right w:val="single" w:sz="2" w:space="0" w:color="auto"/>
            </w:tcBorders>
            <w:vAlign w:val="center"/>
          </w:tcPr>
          <w:p w14:paraId="7511ACFC" w14:textId="1BC5EC87" w:rsidR="003315CB" w:rsidRPr="004E3A32" w:rsidRDefault="003315CB" w:rsidP="00E05BCE">
            <w:pPr>
              <w:tabs>
                <w:tab w:val="right" w:leader="dot" w:pos="8640"/>
              </w:tabs>
              <w:spacing w:before="60" w:after="60"/>
              <w:ind w:left="134" w:right="138"/>
              <w:jc w:val="both"/>
              <w:rPr>
                <w:rFonts w:eastAsia="Calibri"/>
                <w:sz w:val="24"/>
              </w:rPr>
            </w:pPr>
            <w:r w:rsidRPr="004E3A32">
              <w:rPr>
                <w:sz w:val="24"/>
              </w:rPr>
              <w:t>Nghị quyết số 209/2023/NQ-HĐND ngày 12/7/2023</w:t>
            </w:r>
          </w:p>
        </w:tc>
        <w:tc>
          <w:tcPr>
            <w:tcW w:w="982" w:type="pct"/>
            <w:tcBorders>
              <w:left w:val="single" w:sz="2" w:space="0" w:color="auto"/>
              <w:right w:val="single" w:sz="2" w:space="0" w:color="auto"/>
            </w:tcBorders>
            <w:vAlign w:val="center"/>
          </w:tcPr>
          <w:p w14:paraId="42264286" w14:textId="03D88114" w:rsidR="003315CB" w:rsidRPr="004E3A32" w:rsidRDefault="003315CB" w:rsidP="00E05BCE">
            <w:pPr>
              <w:tabs>
                <w:tab w:val="right" w:leader="dot" w:pos="8640"/>
              </w:tabs>
              <w:spacing w:before="60" w:after="60"/>
              <w:ind w:left="134" w:right="138"/>
              <w:jc w:val="both"/>
              <w:rPr>
                <w:rFonts w:eastAsia="Calibri"/>
                <w:sz w:val="24"/>
              </w:rPr>
            </w:pPr>
            <w:r w:rsidRPr="004E3A32">
              <w:rPr>
                <w:sz w:val="24"/>
              </w:rPr>
              <w:t>Quy định hỗ trợ tiền ăn, hỗ trợ chi phí đi lại, hỗ trợ một phần chi phí khám, chữa bệnh cho người nghèo, người gặp khó khăn đột xuất do mắc bệnh nặng, bệnh hiểm nghèo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50D2D5A3" w14:textId="54149454" w:rsidR="003315CB" w:rsidRPr="004E3A32" w:rsidRDefault="003315CB" w:rsidP="00E05BCE">
            <w:pPr>
              <w:tabs>
                <w:tab w:val="right" w:leader="dot" w:pos="8640"/>
              </w:tabs>
              <w:spacing w:before="60" w:after="60"/>
              <w:ind w:left="134" w:right="138"/>
              <w:jc w:val="both"/>
              <w:rPr>
                <w:rFonts w:eastAsia="Calibri"/>
                <w:sz w:val="24"/>
              </w:rPr>
            </w:pPr>
            <w:r w:rsidRPr="004E3A32">
              <w:rPr>
                <w:sz w:val="24"/>
              </w:rPr>
              <w:t>Sửa đổi, bổ sung cho phù hợp với tình hình thực tế sau khi tổ chức chính quyền hai cấp (tỉnh, xã)</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435AA894" w14:textId="601DB834" w:rsidR="003315CB" w:rsidRPr="004E3A32" w:rsidRDefault="00A2332F" w:rsidP="00E05BCE">
            <w:pPr>
              <w:tabs>
                <w:tab w:val="right" w:leader="dot" w:pos="8640"/>
              </w:tabs>
              <w:spacing w:before="60" w:after="60"/>
              <w:ind w:left="134" w:right="138"/>
              <w:jc w:val="both"/>
              <w:rPr>
                <w:rFonts w:eastAsia="Calibri"/>
                <w:sz w:val="24"/>
              </w:rPr>
            </w:pPr>
            <w:r w:rsidRPr="004E3A32">
              <w:rPr>
                <w:rFonts w:eastAsia="Calibri"/>
                <w:sz w:val="24"/>
              </w:rPr>
              <w:t>Sau khi hoàn thành việc sắp xếp, tổ chức chính quyền hai cấp trên địa bàn tỉnh</w:t>
            </w:r>
          </w:p>
        </w:tc>
        <w:tc>
          <w:tcPr>
            <w:tcW w:w="1024" w:type="pct"/>
            <w:tcBorders>
              <w:top w:val="single" w:sz="2" w:space="0" w:color="auto"/>
              <w:left w:val="single" w:sz="2" w:space="0" w:color="auto"/>
              <w:bottom w:val="single" w:sz="2" w:space="0" w:color="auto"/>
              <w:right w:val="single" w:sz="2" w:space="0" w:color="auto"/>
            </w:tcBorders>
            <w:vAlign w:val="center"/>
          </w:tcPr>
          <w:p w14:paraId="080211DB" w14:textId="77777777" w:rsidR="003315CB" w:rsidRPr="004E3A32" w:rsidRDefault="003315CB" w:rsidP="00E05BCE">
            <w:pPr>
              <w:tabs>
                <w:tab w:val="right" w:leader="dot" w:pos="8640"/>
              </w:tabs>
              <w:spacing w:before="60" w:after="60"/>
              <w:ind w:left="134" w:right="138"/>
              <w:jc w:val="both"/>
              <w:rPr>
                <w:rFonts w:eastAsia="Calibri"/>
                <w:sz w:val="24"/>
              </w:rPr>
            </w:pPr>
          </w:p>
        </w:tc>
      </w:tr>
      <w:tr w:rsidR="003315CB" w:rsidRPr="004E3A32" w14:paraId="7F2F71C2" w14:textId="77777777" w:rsidTr="00E05BCE">
        <w:tc>
          <w:tcPr>
            <w:tcW w:w="140" w:type="pct"/>
            <w:tcBorders>
              <w:left w:val="single" w:sz="2" w:space="0" w:color="auto"/>
              <w:right w:val="single" w:sz="2" w:space="0" w:color="auto"/>
            </w:tcBorders>
            <w:vAlign w:val="center"/>
          </w:tcPr>
          <w:p w14:paraId="0D57BCDA" w14:textId="0EAB3802" w:rsidR="003315CB" w:rsidRPr="004E3A32" w:rsidRDefault="003315CB" w:rsidP="002B1223">
            <w:pPr>
              <w:tabs>
                <w:tab w:val="right" w:leader="dot" w:pos="8640"/>
              </w:tabs>
              <w:spacing w:before="60" w:after="60"/>
              <w:jc w:val="center"/>
              <w:rPr>
                <w:rFonts w:eastAsia="Calibri"/>
                <w:sz w:val="24"/>
              </w:rPr>
            </w:pPr>
            <w:r w:rsidRPr="004E3A32">
              <w:rPr>
                <w:rFonts w:eastAsia="Calibri"/>
                <w:sz w:val="24"/>
              </w:rPr>
              <w:t>4</w:t>
            </w:r>
          </w:p>
        </w:tc>
        <w:tc>
          <w:tcPr>
            <w:tcW w:w="607" w:type="pct"/>
            <w:tcBorders>
              <w:left w:val="single" w:sz="2" w:space="0" w:color="auto"/>
              <w:right w:val="single" w:sz="2" w:space="0" w:color="auto"/>
            </w:tcBorders>
            <w:vAlign w:val="center"/>
          </w:tcPr>
          <w:p w14:paraId="79F4BB74" w14:textId="5613F646" w:rsidR="003315CB" w:rsidRPr="004E3A32" w:rsidRDefault="003315CB" w:rsidP="00E05BCE">
            <w:pPr>
              <w:tabs>
                <w:tab w:val="right" w:leader="dot" w:pos="8640"/>
              </w:tabs>
              <w:spacing w:before="60" w:after="60"/>
              <w:ind w:left="134" w:right="138"/>
              <w:jc w:val="both"/>
              <w:rPr>
                <w:rFonts w:eastAsia="Calibri"/>
                <w:sz w:val="24"/>
              </w:rPr>
            </w:pPr>
            <w:r w:rsidRPr="004E3A32">
              <w:rPr>
                <w:sz w:val="24"/>
              </w:rPr>
              <w:t>Nghị quyết số 309/2024/NQ-HĐND ngày 12/7/2024</w:t>
            </w:r>
          </w:p>
        </w:tc>
        <w:tc>
          <w:tcPr>
            <w:tcW w:w="982" w:type="pct"/>
            <w:tcBorders>
              <w:left w:val="single" w:sz="2" w:space="0" w:color="auto"/>
              <w:right w:val="single" w:sz="2" w:space="0" w:color="auto"/>
            </w:tcBorders>
            <w:vAlign w:val="center"/>
          </w:tcPr>
          <w:p w14:paraId="3CC83D30" w14:textId="28550EB1" w:rsidR="003315CB" w:rsidRPr="004E3A32" w:rsidRDefault="003315CB" w:rsidP="00E05BCE">
            <w:pPr>
              <w:tabs>
                <w:tab w:val="right" w:leader="dot" w:pos="8640"/>
              </w:tabs>
              <w:spacing w:before="60" w:after="60"/>
              <w:ind w:left="134" w:right="138"/>
              <w:jc w:val="both"/>
              <w:rPr>
                <w:rFonts w:eastAsia="Calibri"/>
                <w:sz w:val="24"/>
              </w:rPr>
            </w:pPr>
            <w:r w:rsidRPr="004E3A32">
              <w:rPr>
                <w:sz w:val="24"/>
              </w:rPr>
              <w:t>sửa đổi, bổ sung một số điều của  Nghị quyết số 209/2023/NQ-HĐND ngày 12/7/2023 của HĐND tỉnh Lâm Đồng Quy định hỗ trợ tiền ăn, hỗ trợ chi phí đi lại, hỗ trợ một phần chi phí khám, chữa bệnh cho người nghèo, người gặp khó khăn đột xuất do mắc bệnh nặng, bệnh hiểm nghèo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68E03194" w14:textId="348B316F" w:rsidR="003315CB" w:rsidRPr="004E3A32" w:rsidRDefault="003315CB" w:rsidP="00E05BCE">
            <w:pPr>
              <w:tabs>
                <w:tab w:val="right" w:leader="dot" w:pos="8640"/>
              </w:tabs>
              <w:spacing w:before="60" w:after="60"/>
              <w:ind w:left="134" w:right="138"/>
              <w:jc w:val="both"/>
              <w:rPr>
                <w:rFonts w:eastAsia="Calibri"/>
                <w:sz w:val="24"/>
              </w:rPr>
            </w:pPr>
            <w:r w:rsidRPr="004E3A32">
              <w:rPr>
                <w:sz w:val="24"/>
              </w:rPr>
              <w:t>Sửa đổi, bổ sung cho phù hợp với tình hình thực tế sau khi tổ chức chính quyền hai cấp (tỉnh, xã)</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7BDADE1E" w14:textId="2194A58A" w:rsidR="003315CB" w:rsidRPr="004E3A32" w:rsidRDefault="00A2332F" w:rsidP="00E05BCE">
            <w:pPr>
              <w:tabs>
                <w:tab w:val="right" w:leader="dot" w:pos="8640"/>
              </w:tabs>
              <w:spacing w:before="60" w:after="60"/>
              <w:ind w:left="134" w:right="138"/>
              <w:jc w:val="both"/>
              <w:rPr>
                <w:rFonts w:eastAsia="Calibri"/>
                <w:sz w:val="24"/>
              </w:rPr>
            </w:pPr>
            <w:r w:rsidRPr="004E3A32">
              <w:rPr>
                <w:rFonts w:eastAsia="Calibri"/>
                <w:sz w:val="24"/>
              </w:rPr>
              <w:t>Sau khi hoàn thành việc sắp xếp, tổ chức chính quyền hai cấp trên địa bàn tỉnh</w:t>
            </w:r>
          </w:p>
        </w:tc>
        <w:tc>
          <w:tcPr>
            <w:tcW w:w="1024" w:type="pct"/>
            <w:tcBorders>
              <w:top w:val="single" w:sz="2" w:space="0" w:color="auto"/>
              <w:left w:val="single" w:sz="2" w:space="0" w:color="auto"/>
              <w:bottom w:val="single" w:sz="2" w:space="0" w:color="auto"/>
              <w:right w:val="single" w:sz="2" w:space="0" w:color="auto"/>
            </w:tcBorders>
            <w:vAlign w:val="center"/>
          </w:tcPr>
          <w:p w14:paraId="16881F8F" w14:textId="77777777" w:rsidR="003315CB" w:rsidRPr="004E3A32" w:rsidRDefault="003315CB" w:rsidP="00E05BCE">
            <w:pPr>
              <w:tabs>
                <w:tab w:val="right" w:leader="dot" w:pos="8640"/>
              </w:tabs>
              <w:spacing w:before="60" w:after="60"/>
              <w:ind w:left="134" w:right="138"/>
              <w:jc w:val="both"/>
              <w:rPr>
                <w:rFonts w:eastAsia="Calibri"/>
                <w:sz w:val="24"/>
              </w:rPr>
            </w:pPr>
          </w:p>
        </w:tc>
      </w:tr>
      <w:tr w:rsidR="00FF1135" w:rsidRPr="004E3A32" w14:paraId="04FA5530" w14:textId="77777777" w:rsidTr="00E05BCE">
        <w:tc>
          <w:tcPr>
            <w:tcW w:w="140" w:type="pct"/>
            <w:tcBorders>
              <w:left w:val="single" w:sz="2" w:space="0" w:color="auto"/>
              <w:right w:val="single" w:sz="2" w:space="0" w:color="auto"/>
            </w:tcBorders>
            <w:vAlign w:val="center"/>
          </w:tcPr>
          <w:p w14:paraId="69811C57" w14:textId="42FABFC3" w:rsidR="00FF1135" w:rsidRPr="004E3A32" w:rsidRDefault="00FF1135" w:rsidP="00FF1135">
            <w:pPr>
              <w:tabs>
                <w:tab w:val="right" w:leader="dot" w:pos="8640"/>
              </w:tabs>
              <w:spacing w:before="60" w:after="60"/>
              <w:jc w:val="center"/>
              <w:rPr>
                <w:rFonts w:eastAsia="Calibri"/>
                <w:sz w:val="24"/>
              </w:rPr>
            </w:pPr>
            <w:r w:rsidRPr="004E3A32">
              <w:rPr>
                <w:rFonts w:eastAsia="Calibri"/>
                <w:sz w:val="24"/>
              </w:rPr>
              <w:lastRenderedPageBreak/>
              <w:t>5</w:t>
            </w:r>
          </w:p>
        </w:tc>
        <w:tc>
          <w:tcPr>
            <w:tcW w:w="607" w:type="pct"/>
            <w:tcBorders>
              <w:left w:val="single" w:sz="2" w:space="0" w:color="auto"/>
              <w:right w:val="single" w:sz="2" w:space="0" w:color="auto"/>
            </w:tcBorders>
            <w:vAlign w:val="center"/>
          </w:tcPr>
          <w:p w14:paraId="1929312A" w14:textId="289B766E" w:rsidR="00FF1135" w:rsidRPr="004E3A32" w:rsidRDefault="00FF1135" w:rsidP="00E05BCE">
            <w:pPr>
              <w:tabs>
                <w:tab w:val="right" w:leader="dot" w:pos="8640"/>
              </w:tabs>
              <w:spacing w:before="60" w:after="60"/>
              <w:ind w:left="134" w:right="138"/>
              <w:jc w:val="both"/>
              <w:rPr>
                <w:sz w:val="24"/>
              </w:rPr>
            </w:pPr>
            <w:r w:rsidRPr="004E3A32">
              <w:rPr>
                <w:sz w:val="24"/>
              </w:rPr>
              <w:t>Nghị quyết số 335/2024/NQ-HĐND ngày 04/10/2024</w:t>
            </w:r>
          </w:p>
        </w:tc>
        <w:tc>
          <w:tcPr>
            <w:tcW w:w="982" w:type="pct"/>
            <w:tcBorders>
              <w:left w:val="single" w:sz="2" w:space="0" w:color="auto"/>
              <w:right w:val="single" w:sz="2" w:space="0" w:color="auto"/>
            </w:tcBorders>
            <w:vAlign w:val="center"/>
          </w:tcPr>
          <w:p w14:paraId="5C4FDFE3" w14:textId="6F1B2496" w:rsidR="00FF1135" w:rsidRPr="004E3A32" w:rsidRDefault="00FF1135" w:rsidP="00E05BCE">
            <w:pPr>
              <w:tabs>
                <w:tab w:val="right" w:leader="dot" w:pos="8640"/>
              </w:tabs>
              <w:spacing w:before="60" w:after="60"/>
              <w:ind w:left="134" w:right="138"/>
              <w:jc w:val="both"/>
              <w:rPr>
                <w:color w:val="000000"/>
                <w:sz w:val="24"/>
              </w:rPr>
            </w:pPr>
            <w:r w:rsidRPr="004E3A32">
              <w:rPr>
                <w:color w:val="000000"/>
                <w:sz w:val="24"/>
              </w:rPr>
              <w:t>Quy định mức chi bồi dưỡng hằng tháng cho cộng tác viên dân số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7F4CFA2D" w14:textId="7F578B65" w:rsidR="00FF1135" w:rsidRPr="004E3A32" w:rsidRDefault="00FF1135" w:rsidP="00E05BCE">
            <w:pPr>
              <w:tabs>
                <w:tab w:val="right" w:leader="dot" w:pos="8640"/>
              </w:tabs>
              <w:spacing w:before="60" w:after="60"/>
              <w:ind w:left="134" w:right="138"/>
              <w:jc w:val="both"/>
              <w:rPr>
                <w:sz w:val="24"/>
              </w:rPr>
            </w:pPr>
            <w:r w:rsidRPr="004E3A32">
              <w:rPr>
                <w:sz w:val="24"/>
              </w:rPr>
              <w:t>Sửa đổi, bổ sung cho phù hợp với tình hình thực tế sau khi tổ chức chính quyền hai cấp (tỉnh, xã)</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47269412" w14:textId="5C8B9A1A" w:rsidR="00FF1135" w:rsidRPr="004E3A32" w:rsidRDefault="00FF1135" w:rsidP="00E05BCE">
            <w:pPr>
              <w:tabs>
                <w:tab w:val="right" w:leader="dot" w:pos="8640"/>
              </w:tabs>
              <w:spacing w:before="60" w:after="60"/>
              <w:ind w:left="134" w:right="138"/>
              <w:jc w:val="both"/>
              <w:rPr>
                <w:rFonts w:eastAsia="Calibri"/>
                <w:sz w:val="24"/>
              </w:rPr>
            </w:pPr>
            <w:r w:rsidRPr="004E3A32">
              <w:rPr>
                <w:rFonts w:eastAsia="Calibri"/>
                <w:sz w:val="24"/>
              </w:rPr>
              <w:t>Khi Chính phủ, Bộ Y tế…ban hành văn bản quy phạm pháp luật thay thế, sửa đổi, bổ sung</w:t>
            </w:r>
          </w:p>
        </w:tc>
        <w:tc>
          <w:tcPr>
            <w:tcW w:w="1024" w:type="pct"/>
            <w:tcBorders>
              <w:top w:val="single" w:sz="2" w:space="0" w:color="auto"/>
              <w:left w:val="single" w:sz="2" w:space="0" w:color="auto"/>
              <w:bottom w:val="single" w:sz="2" w:space="0" w:color="auto"/>
              <w:right w:val="single" w:sz="2" w:space="0" w:color="auto"/>
            </w:tcBorders>
            <w:vAlign w:val="center"/>
          </w:tcPr>
          <w:p w14:paraId="2E0B5CF8" w14:textId="77777777" w:rsidR="00FF1135" w:rsidRPr="004E3A32" w:rsidRDefault="00FF1135" w:rsidP="00E05BCE">
            <w:pPr>
              <w:tabs>
                <w:tab w:val="right" w:leader="dot" w:pos="8640"/>
              </w:tabs>
              <w:spacing w:before="60" w:after="60"/>
              <w:ind w:left="134" w:right="138"/>
              <w:jc w:val="both"/>
              <w:rPr>
                <w:rFonts w:eastAsia="Calibri"/>
                <w:sz w:val="24"/>
              </w:rPr>
            </w:pPr>
          </w:p>
        </w:tc>
      </w:tr>
      <w:tr w:rsidR="00FF1135" w:rsidRPr="004E3A32" w14:paraId="02235D43" w14:textId="77777777" w:rsidTr="00EC7235">
        <w:tc>
          <w:tcPr>
            <w:tcW w:w="5000" w:type="pct"/>
            <w:gridSpan w:val="7"/>
            <w:tcBorders>
              <w:left w:val="single" w:sz="2" w:space="0" w:color="auto"/>
              <w:right w:val="single" w:sz="2" w:space="0" w:color="auto"/>
            </w:tcBorders>
            <w:vAlign w:val="center"/>
          </w:tcPr>
          <w:p w14:paraId="1172F4BB" w14:textId="541BB92D" w:rsidR="00FF1135" w:rsidRPr="004E3A32" w:rsidRDefault="00FF1135" w:rsidP="00FF1135">
            <w:pPr>
              <w:tabs>
                <w:tab w:val="right" w:leader="dot" w:pos="8640"/>
              </w:tabs>
              <w:spacing w:before="60" w:after="60"/>
              <w:jc w:val="center"/>
              <w:rPr>
                <w:rFonts w:eastAsia="Calibri"/>
                <w:b/>
                <w:color w:val="FF0000"/>
                <w:sz w:val="24"/>
              </w:rPr>
            </w:pPr>
            <w:r w:rsidRPr="004E3A32">
              <w:rPr>
                <w:rFonts w:eastAsia="Calibri"/>
                <w:b/>
                <w:sz w:val="24"/>
              </w:rPr>
              <w:t>XÂY DỰNG</w:t>
            </w:r>
          </w:p>
        </w:tc>
      </w:tr>
      <w:tr w:rsidR="00AC7F6E" w:rsidRPr="004E3A32" w14:paraId="7162ED12" w14:textId="77777777" w:rsidTr="00E05BCE">
        <w:tc>
          <w:tcPr>
            <w:tcW w:w="140" w:type="pct"/>
            <w:tcBorders>
              <w:left w:val="single" w:sz="2" w:space="0" w:color="auto"/>
              <w:right w:val="single" w:sz="2" w:space="0" w:color="auto"/>
            </w:tcBorders>
            <w:vAlign w:val="center"/>
          </w:tcPr>
          <w:p w14:paraId="79F08A6B" w14:textId="7300B234" w:rsidR="00AC7F6E" w:rsidRPr="004E3A32" w:rsidRDefault="00AC7F6E" w:rsidP="0078698C">
            <w:pPr>
              <w:tabs>
                <w:tab w:val="right" w:leader="dot" w:pos="8640"/>
              </w:tabs>
              <w:spacing w:before="60" w:after="60"/>
              <w:jc w:val="center"/>
              <w:rPr>
                <w:rFonts w:eastAsia="Calibri"/>
                <w:sz w:val="24"/>
              </w:rPr>
            </w:pPr>
            <w:r w:rsidRPr="004E3A32">
              <w:rPr>
                <w:rFonts w:eastAsia="Calibri"/>
                <w:sz w:val="24"/>
              </w:rPr>
              <w:t>1</w:t>
            </w:r>
          </w:p>
        </w:tc>
        <w:tc>
          <w:tcPr>
            <w:tcW w:w="607" w:type="pct"/>
            <w:tcBorders>
              <w:left w:val="single" w:sz="2" w:space="0" w:color="auto"/>
              <w:right w:val="single" w:sz="2" w:space="0" w:color="auto"/>
            </w:tcBorders>
            <w:vAlign w:val="center"/>
          </w:tcPr>
          <w:p w14:paraId="1BFB175F" w14:textId="1F8FD922" w:rsidR="00AC7F6E" w:rsidRPr="004E3A32" w:rsidRDefault="00AC7F6E" w:rsidP="00E05BCE">
            <w:pPr>
              <w:tabs>
                <w:tab w:val="right" w:leader="dot" w:pos="8640"/>
              </w:tabs>
              <w:spacing w:before="60" w:after="60"/>
              <w:ind w:left="134" w:right="138"/>
              <w:jc w:val="center"/>
              <w:rPr>
                <w:sz w:val="24"/>
              </w:rPr>
            </w:pPr>
            <w:r w:rsidRPr="004E3A32">
              <w:rPr>
                <w:sz w:val="24"/>
              </w:rPr>
              <w:t xml:space="preserve">Quyết định số 01/2014/QĐ-UBND ngày 07/01/2014 </w:t>
            </w:r>
          </w:p>
        </w:tc>
        <w:tc>
          <w:tcPr>
            <w:tcW w:w="982" w:type="pct"/>
            <w:tcBorders>
              <w:left w:val="single" w:sz="2" w:space="0" w:color="auto"/>
              <w:right w:val="single" w:sz="2" w:space="0" w:color="auto"/>
            </w:tcBorders>
            <w:vAlign w:val="center"/>
          </w:tcPr>
          <w:p w14:paraId="0ABC4B97" w14:textId="6A34BC05" w:rsidR="00AC7F6E" w:rsidRPr="004E3A32" w:rsidRDefault="00AC7F6E" w:rsidP="00E05BCE">
            <w:pPr>
              <w:tabs>
                <w:tab w:val="right" w:leader="dot" w:pos="8640"/>
              </w:tabs>
              <w:spacing w:before="60" w:after="60"/>
              <w:ind w:left="134" w:right="138"/>
              <w:jc w:val="both"/>
              <w:rPr>
                <w:color w:val="000000"/>
                <w:sz w:val="24"/>
              </w:rPr>
            </w:pPr>
            <w:r w:rsidRPr="004E3A32">
              <w:rPr>
                <w:color w:val="000000"/>
                <w:sz w:val="24"/>
              </w:rPr>
              <w:t>Ban hành quy chế quản lý chiếu sáng đô thị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091F893B" w14:textId="77777777" w:rsidR="00AC7F6E" w:rsidRPr="004E3A32" w:rsidRDefault="00AC7F6E" w:rsidP="00E05BCE">
            <w:pPr>
              <w:tabs>
                <w:tab w:val="right" w:leader="dot" w:pos="8640"/>
              </w:tabs>
              <w:spacing w:before="60" w:after="60"/>
              <w:ind w:left="134" w:right="138"/>
              <w:jc w:val="both"/>
              <w:rPr>
                <w:b/>
                <w:sz w:val="24"/>
              </w:rPr>
            </w:pPr>
            <w:r w:rsidRPr="004E3A32">
              <w:rPr>
                <w:b/>
                <w:sz w:val="24"/>
              </w:rPr>
              <w:t>Tại Điều 17. Trách nhiệm của UBND cấp huyện</w:t>
            </w:r>
          </w:p>
          <w:p w14:paraId="19E0529C" w14:textId="77777777" w:rsidR="00AC7F6E" w:rsidRPr="004E3A32" w:rsidRDefault="00AC7F6E" w:rsidP="00E05BCE">
            <w:pPr>
              <w:tabs>
                <w:tab w:val="right" w:leader="dot" w:pos="8640"/>
              </w:tabs>
              <w:spacing w:before="60" w:after="60"/>
              <w:ind w:left="134" w:right="138"/>
              <w:jc w:val="both"/>
              <w:rPr>
                <w:sz w:val="24"/>
              </w:rPr>
            </w:pPr>
            <w:r w:rsidRPr="004E3A32">
              <w:rPr>
                <w:sz w:val="24"/>
              </w:rPr>
              <w:t>1. Tổ chức tuyên truyền, phổ biến Quy chế này và chỉ đạo các tổ chức, cá nhân có liên quan trên địa bàn nghiêm túc thực hiện.</w:t>
            </w:r>
          </w:p>
          <w:p w14:paraId="4DCDEAA9" w14:textId="77777777" w:rsidR="00AC7F6E" w:rsidRPr="004E3A32" w:rsidRDefault="00AC7F6E" w:rsidP="00E05BCE">
            <w:pPr>
              <w:tabs>
                <w:tab w:val="right" w:leader="dot" w:pos="8640"/>
              </w:tabs>
              <w:spacing w:before="60" w:after="60"/>
              <w:ind w:left="134" w:right="138"/>
              <w:jc w:val="both"/>
              <w:rPr>
                <w:sz w:val="24"/>
              </w:rPr>
            </w:pPr>
            <w:r w:rsidRPr="004E3A32">
              <w:rPr>
                <w:sz w:val="24"/>
              </w:rPr>
              <w:t>2. Chỉ đạo tổ chức quản lý, vận hành và bảo vệ hệ thống chiếu sáng công cộng trên địa bàn.</w:t>
            </w:r>
          </w:p>
          <w:p w14:paraId="6FB033E0" w14:textId="77777777" w:rsidR="00AC7F6E" w:rsidRPr="004E3A32" w:rsidRDefault="00AC7F6E" w:rsidP="00E05BCE">
            <w:pPr>
              <w:tabs>
                <w:tab w:val="right" w:leader="dot" w:pos="8640"/>
              </w:tabs>
              <w:spacing w:before="60" w:after="60"/>
              <w:ind w:left="134" w:right="138"/>
              <w:jc w:val="both"/>
              <w:rPr>
                <w:sz w:val="24"/>
              </w:rPr>
            </w:pPr>
            <w:r w:rsidRPr="004E3A32">
              <w:rPr>
                <w:sz w:val="24"/>
              </w:rPr>
              <w:t>3. Lập quy hoạch, kế hoạch và tổ chức thực hiện đầu tư, nâng cấp, cải tạo và hợp đồng đặt hàng duy trì hệ thống chiếu sáng công cộng, trang trí trên địa bàn.</w:t>
            </w:r>
          </w:p>
          <w:p w14:paraId="55C31A73" w14:textId="77777777" w:rsidR="00AC7F6E" w:rsidRPr="004E3A32" w:rsidRDefault="00AC7F6E" w:rsidP="00E05BCE">
            <w:pPr>
              <w:tabs>
                <w:tab w:val="right" w:leader="dot" w:pos="8640"/>
              </w:tabs>
              <w:spacing w:before="60" w:after="60"/>
              <w:ind w:left="134" w:right="138"/>
              <w:jc w:val="both"/>
              <w:rPr>
                <w:sz w:val="24"/>
              </w:rPr>
            </w:pPr>
            <w:r w:rsidRPr="004E3A32">
              <w:rPr>
                <w:sz w:val="24"/>
              </w:rPr>
              <w:t>4. Xử phạt hành chính đối với các hành vi vi phạm Quy chế này theo thẩm quyền.</w:t>
            </w:r>
          </w:p>
          <w:p w14:paraId="74AC9C8B" w14:textId="38DA9435" w:rsidR="00AC7F6E" w:rsidRPr="004E3A32" w:rsidRDefault="00AC7F6E" w:rsidP="00E05BCE">
            <w:pPr>
              <w:tabs>
                <w:tab w:val="right" w:leader="dot" w:pos="8640"/>
              </w:tabs>
              <w:spacing w:before="60" w:after="60"/>
              <w:ind w:left="134" w:right="138"/>
              <w:jc w:val="both"/>
              <w:rPr>
                <w:sz w:val="24"/>
              </w:rPr>
            </w:pPr>
            <w:r w:rsidRPr="004E3A32">
              <w:rPr>
                <w:sz w:val="24"/>
              </w:rPr>
              <w:t>5. Cấp giấy phép đào đường, đào vỉa hè để thi công hệ thống chiếu sáng đô thị;</w:t>
            </w:r>
          </w:p>
        </w:tc>
        <w:tc>
          <w:tcPr>
            <w:tcW w:w="611" w:type="pct"/>
            <w:gridSpan w:val="2"/>
            <w:vMerge w:val="restart"/>
            <w:tcBorders>
              <w:top w:val="single" w:sz="2" w:space="0" w:color="auto"/>
              <w:left w:val="single" w:sz="2" w:space="0" w:color="auto"/>
              <w:right w:val="single" w:sz="2" w:space="0" w:color="auto"/>
            </w:tcBorders>
          </w:tcPr>
          <w:p w14:paraId="1CFE85A5" w14:textId="4A870EE7" w:rsidR="00AC7F6E" w:rsidRPr="004E3A32" w:rsidRDefault="00AC7F6E" w:rsidP="0078698C">
            <w:pPr>
              <w:tabs>
                <w:tab w:val="right" w:leader="dot" w:pos="8640"/>
              </w:tabs>
              <w:spacing w:before="60" w:after="60"/>
              <w:jc w:val="both"/>
              <w:rPr>
                <w:rFonts w:eastAsia="Calibri"/>
                <w:sz w:val="24"/>
              </w:rPr>
            </w:pPr>
          </w:p>
          <w:p w14:paraId="3A537E8C" w14:textId="1AEE6088" w:rsidR="00AC7F6E" w:rsidRPr="004E3A32" w:rsidRDefault="00AC7F6E" w:rsidP="0048596C">
            <w:pPr>
              <w:tabs>
                <w:tab w:val="right" w:leader="dot" w:pos="8640"/>
              </w:tabs>
              <w:spacing w:before="60" w:after="60"/>
              <w:jc w:val="both"/>
              <w:rPr>
                <w:rFonts w:eastAsia="Calibri"/>
                <w:sz w:val="24"/>
              </w:rPr>
            </w:pPr>
            <w:r w:rsidRPr="004E3A32">
              <w:rPr>
                <w:rFonts w:eastAsia="Calibri"/>
                <w:sz w:val="24"/>
              </w:rPr>
              <w:t xml:space="preserve">Đề xuất xử lý chung </w:t>
            </w:r>
            <w:r w:rsidR="00EF446E" w:rsidRPr="004E3A32">
              <w:rPr>
                <w:rFonts w:eastAsia="Calibri"/>
                <w:sz w:val="24"/>
              </w:rPr>
              <w:t xml:space="preserve">(thay thế) </w:t>
            </w:r>
            <w:r w:rsidRPr="004E3A32">
              <w:rPr>
                <w:rFonts w:eastAsia="Calibri"/>
                <w:sz w:val="24"/>
              </w:rPr>
              <w:t xml:space="preserve">cho các văn bản liên quan đối với các nhiệm vụ được phân cấp từ văn bản về UBND cấp huyện: sau khi văn bản của Trung ương quy định về chính quyền địa phương hai cấp có hiệu lực, sẽ chuyển nhiệm vụ về cấp Sở hoặc cấp xã bảo đảm phù hợp với chức năng, nhiệm vụ, quyền hạn về ngành, lĩnh vực quản lý và tính </w:t>
            </w:r>
            <w:r w:rsidRPr="004E3A32">
              <w:rPr>
                <w:rFonts w:eastAsia="Calibri"/>
                <w:sz w:val="24"/>
              </w:rPr>
              <w:lastRenderedPageBreak/>
              <w:t>thống nhất đối với cấp sở, cấp huyện trên cả nước.</w:t>
            </w:r>
          </w:p>
        </w:tc>
        <w:tc>
          <w:tcPr>
            <w:tcW w:w="1024" w:type="pct"/>
            <w:tcBorders>
              <w:top w:val="single" w:sz="2" w:space="0" w:color="auto"/>
              <w:left w:val="single" w:sz="2" w:space="0" w:color="auto"/>
              <w:bottom w:val="single" w:sz="2" w:space="0" w:color="auto"/>
              <w:right w:val="single" w:sz="2" w:space="0" w:color="auto"/>
            </w:tcBorders>
          </w:tcPr>
          <w:p w14:paraId="6B59DC3C" w14:textId="77777777" w:rsidR="00AC7F6E" w:rsidRPr="004E3A32" w:rsidRDefault="00AC7F6E" w:rsidP="0078698C">
            <w:pPr>
              <w:tabs>
                <w:tab w:val="right" w:leader="dot" w:pos="8640"/>
              </w:tabs>
              <w:spacing w:before="60" w:after="60"/>
              <w:jc w:val="both"/>
              <w:rPr>
                <w:rFonts w:eastAsia="Calibri"/>
                <w:sz w:val="24"/>
              </w:rPr>
            </w:pPr>
          </w:p>
        </w:tc>
      </w:tr>
      <w:tr w:rsidR="00AC7F6E" w:rsidRPr="004E3A32" w14:paraId="233EE3E0" w14:textId="77777777" w:rsidTr="00E05BCE">
        <w:tc>
          <w:tcPr>
            <w:tcW w:w="140" w:type="pct"/>
            <w:tcBorders>
              <w:left w:val="single" w:sz="2" w:space="0" w:color="auto"/>
              <w:right w:val="single" w:sz="2" w:space="0" w:color="auto"/>
            </w:tcBorders>
            <w:vAlign w:val="center"/>
          </w:tcPr>
          <w:p w14:paraId="18694B09" w14:textId="7CC1583E" w:rsidR="00AC7F6E" w:rsidRPr="004E3A32" w:rsidRDefault="00AC7F6E" w:rsidP="0078698C">
            <w:pPr>
              <w:tabs>
                <w:tab w:val="right" w:leader="dot" w:pos="8640"/>
              </w:tabs>
              <w:spacing w:before="60" w:after="60"/>
              <w:jc w:val="center"/>
              <w:rPr>
                <w:rFonts w:eastAsia="Calibri"/>
                <w:sz w:val="24"/>
              </w:rPr>
            </w:pPr>
            <w:r w:rsidRPr="004E3A32">
              <w:rPr>
                <w:rFonts w:eastAsia="Calibri"/>
                <w:sz w:val="24"/>
              </w:rPr>
              <w:t>2</w:t>
            </w:r>
          </w:p>
        </w:tc>
        <w:tc>
          <w:tcPr>
            <w:tcW w:w="607" w:type="pct"/>
            <w:tcBorders>
              <w:left w:val="single" w:sz="2" w:space="0" w:color="auto"/>
              <w:right w:val="single" w:sz="2" w:space="0" w:color="auto"/>
            </w:tcBorders>
            <w:vAlign w:val="center"/>
          </w:tcPr>
          <w:p w14:paraId="1A705C88" w14:textId="63F7BB97" w:rsidR="00AC7F6E" w:rsidRPr="004E3A32" w:rsidRDefault="00AC7F6E" w:rsidP="00E05BCE">
            <w:pPr>
              <w:tabs>
                <w:tab w:val="right" w:leader="dot" w:pos="8640"/>
              </w:tabs>
              <w:spacing w:before="60" w:after="60"/>
              <w:ind w:left="134" w:right="138"/>
              <w:jc w:val="center"/>
              <w:rPr>
                <w:sz w:val="24"/>
              </w:rPr>
            </w:pPr>
            <w:r w:rsidRPr="004E3A32">
              <w:rPr>
                <w:sz w:val="24"/>
              </w:rPr>
              <w:t>Quyết định số 49/2022/QĐ-UBND ngày 07/11/2022</w:t>
            </w:r>
          </w:p>
        </w:tc>
        <w:tc>
          <w:tcPr>
            <w:tcW w:w="982" w:type="pct"/>
            <w:tcBorders>
              <w:left w:val="single" w:sz="2" w:space="0" w:color="auto"/>
              <w:right w:val="single" w:sz="2" w:space="0" w:color="auto"/>
            </w:tcBorders>
            <w:vAlign w:val="center"/>
          </w:tcPr>
          <w:p w14:paraId="639A9316" w14:textId="0ACF2665" w:rsidR="00AC7F6E" w:rsidRPr="004E3A32" w:rsidRDefault="00AC7F6E" w:rsidP="00E05BCE">
            <w:pPr>
              <w:tabs>
                <w:tab w:val="right" w:leader="dot" w:pos="8640"/>
              </w:tabs>
              <w:spacing w:before="60" w:after="60"/>
              <w:ind w:left="134" w:right="138"/>
              <w:jc w:val="both"/>
              <w:rPr>
                <w:color w:val="000000"/>
                <w:sz w:val="24"/>
              </w:rPr>
            </w:pPr>
            <w:r w:rsidRPr="004E3A32">
              <w:rPr>
                <w:color w:val="000000"/>
                <w:sz w:val="24"/>
              </w:rPr>
              <w:t xml:space="preserve">Sửa đổi, bổ sung một số điều của Quy chế ban hành kèm theo Quyết định số 01/2014/QĐ-UBND ngày 07/01/2014 của UBND tỉnh </w:t>
            </w:r>
            <w:r w:rsidRPr="004E3A32">
              <w:rPr>
                <w:color w:val="000000"/>
                <w:sz w:val="24"/>
              </w:rPr>
              <w:lastRenderedPageBreak/>
              <w:t>Lâm Đồng ban hành Quy chế chiếu sáng đô thị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3C09B059" w14:textId="7526B037" w:rsidR="00AC7F6E" w:rsidRPr="004E3A32" w:rsidRDefault="00AA0AD4" w:rsidP="00E05BCE">
            <w:pPr>
              <w:tabs>
                <w:tab w:val="right" w:leader="dot" w:pos="8640"/>
              </w:tabs>
              <w:spacing w:before="60" w:after="60"/>
              <w:ind w:left="134" w:right="138"/>
              <w:jc w:val="both"/>
              <w:rPr>
                <w:sz w:val="24"/>
              </w:rPr>
            </w:pPr>
            <w:r w:rsidRPr="004E3A32">
              <w:rPr>
                <w:sz w:val="24"/>
              </w:rPr>
              <w:lastRenderedPageBreak/>
              <w:t>Điều 3</w:t>
            </w:r>
          </w:p>
        </w:tc>
        <w:tc>
          <w:tcPr>
            <w:tcW w:w="611" w:type="pct"/>
            <w:gridSpan w:val="2"/>
            <w:vMerge/>
            <w:tcBorders>
              <w:left w:val="single" w:sz="2" w:space="0" w:color="auto"/>
              <w:right w:val="single" w:sz="2" w:space="0" w:color="auto"/>
            </w:tcBorders>
          </w:tcPr>
          <w:p w14:paraId="5ABF1BC0" w14:textId="77777777" w:rsidR="00AC7F6E" w:rsidRPr="004E3A32" w:rsidRDefault="00AC7F6E" w:rsidP="0078698C">
            <w:pPr>
              <w:tabs>
                <w:tab w:val="right" w:leader="dot" w:pos="8640"/>
              </w:tabs>
              <w:spacing w:before="60" w:after="60"/>
              <w:jc w:val="both"/>
              <w:rPr>
                <w:rFonts w:eastAsia="Calibri"/>
                <w:sz w:val="24"/>
              </w:rPr>
            </w:pPr>
          </w:p>
        </w:tc>
        <w:tc>
          <w:tcPr>
            <w:tcW w:w="1024" w:type="pct"/>
            <w:tcBorders>
              <w:top w:val="single" w:sz="2" w:space="0" w:color="auto"/>
              <w:left w:val="single" w:sz="2" w:space="0" w:color="auto"/>
              <w:bottom w:val="single" w:sz="2" w:space="0" w:color="auto"/>
              <w:right w:val="single" w:sz="2" w:space="0" w:color="auto"/>
            </w:tcBorders>
          </w:tcPr>
          <w:p w14:paraId="70987149" w14:textId="77777777" w:rsidR="00AC7F6E" w:rsidRPr="004E3A32" w:rsidRDefault="00AC7F6E" w:rsidP="0078698C">
            <w:pPr>
              <w:tabs>
                <w:tab w:val="right" w:leader="dot" w:pos="8640"/>
              </w:tabs>
              <w:spacing w:before="60" w:after="60"/>
              <w:jc w:val="both"/>
              <w:rPr>
                <w:rFonts w:eastAsia="Calibri"/>
                <w:sz w:val="24"/>
              </w:rPr>
            </w:pPr>
          </w:p>
        </w:tc>
      </w:tr>
      <w:tr w:rsidR="00AC7F6E" w:rsidRPr="004E3A32" w14:paraId="1915830B" w14:textId="77777777" w:rsidTr="00E05BCE">
        <w:tc>
          <w:tcPr>
            <w:tcW w:w="140" w:type="pct"/>
            <w:tcBorders>
              <w:left w:val="single" w:sz="2" w:space="0" w:color="auto"/>
              <w:right w:val="single" w:sz="2" w:space="0" w:color="auto"/>
            </w:tcBorders>
            <w:vAlign w:val="center"/>
          </w:tcPr>
          <w:p w14:paraId="0F98A50D" w14:textId="20633D55" w:rsidR="00AC7F6E" w:rsidRPr="004E3A32" w:rsidRDefault="00AC7F6E" w:rsidP="004C5A50">
            <w:pPr>
              <w:tabs>
                <w:tab w:val="right" w:leader="dot" w:pos="8640"/>
              </w:tabs>
              <w:spacing w:before="60" w:after="60"/>
              <w:jc w:val="center"/>
              <w:rPr>
                <w:rFonts w:eastAsia="Calibri"/>
                <w:sz w:val="24"/>
              </w:rPr>
            </w:pPr>
            <w:r w:rsidRPr="004E3A32">
              <w:rPr>
                <w:rFonts w:eastAsia="Calibri"/>
                <w:sz w:val="24"/>
              </w:rPr>
              <w:t>3</w:t>
            </w:r>
          </w:p>
        </w:tc>
        <w:tc>
          <w:tcPr>
            <w:tcW w:w="607" w:type="pct"/>
            <w:tcBorders>
              <w:left w:val="single" w:sz="2" w:space="0" w:color="auto"/>
              <w:right w:val="single" w:sz="2" w:space="0" w:color="auto"/>
            </w:tcBorders>
            <w:vAlign w:val="center"/>
          </w:tcPr>
          <w:p w14:paraId="6E00A7AE" w14:textId="442F021A" w:rsidR="00AC7F6E" w:rsidRPr="004E3A32" w:rsidRDefault="00AC7F6E" w:rsidP="00E05BCE">
            <w:pPr>
              <w:tabs>
                <w:tab w:val="right" w:leader="dot" w:pos="8640"/>
              </w:tabs>
              <w:spacing w:before="60" w:after="60"/>
              <w:ind w:left="134" w:right="138"/>
              <w:jc w:val="center"/>
              <w:rPr>
                <w:sz w:val="24"/>
              </w:rPr>
            </w:pPr>
            <w:r w:rsidRPr="004E3A32">
              <w:rPr>
                <w:sz w:val="24"/>
              </w:rPr>
              <w:t xml:space="preserve">Quyết định số 36/2015/QĐ-UBND ngày 27/4/2015 </w:t>
            </w:r>
          </w:p>
        </w:tc>
        <w:tc>
          <w:tcPr>
            <w:tcW w:w="982" w:type="pct"/>
            <w:tcBorders>
              <w:left w:val="single" w:sz="2" w:space="0" w:color="auto"/>
              <w:right w:val="single" w:sz="2" w:space="0" w:color="auto"/>
            </w:tcBorders>
            <w:vAlign w:val="center"/>
          </w:tcPr>
          <w:p w14:paraId="2A2DB4C0" w14:textId="6EB12BAF" w:rsidR="00AC7F6E" w:rsidRPr="004E3A32" w:rsidRDefault="00AC7F6E" w:rsidP="00E05BCE">
            <w:pPr>
              <w:tabs>
                <w:tab w:val="right" w:leader="dot" w:pos="8640"/>
              </w:tabs>
              <w:spacing w:before="60" w:after="60"/>
              <w:ind w:left="134" w:right="138"/>
              <w:jc w:val="both"/>
              <w:rPr>
                <w:color w:val="000000"/>
                <w:sz w:val="24"/>
              </w:rPr>
            </w:pPr>
            <w:r w:rsidRPr="004E3A32">
              <w:rPr>
                <w:sz w:val="24"/>
              </w:rPr>
              <w:t>Ban hành quy định lộ giới và các chỉ tiêu chủ yếu về quản lý quy hoạch, xây dựng đối với nhà ở công trình riêng lẻ trên địa bàn các phường thuộc thành phố Đà Lạt,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2632AB2C" w14:textId="77777777" w:rsidR="004422AD" w:rsidRPr="004E3A32" w:rsidRDefault="004422AD" w:rsidP="00E05BCE">
            <w:pPr>
              <w:tabs>
                <w:tab w:val="right" w:leader="dot" w:pos="8640"/>
              </w:tabs>
              <w:spacing w:before="60" w:after="60"/>
              <w:ind w:left="134" w:right="138"/>
              <w:jc w:val="both"/>
              <w:rPr>
                <w:sz w:val="24"/>
              </w:rPr>
            </w:pPr>
            <w:r w:rsidRPr="004E3A32">
              <w:rPr>
                <w:sz w:val="24"/>
              </w:rPr>
              <w:t>Tại khoản 1 Điều 3 "1. Ủy ban nhân dân thành phố Đà Lạt có trách nhiệm:</w:t>
            </w:r>
          </w:p>
          <w:p w14:paraId="00DD77E0" w14:textId="77777777" w:rsidR="004422AD" w:rsidRPr="004E3A32" w:rsidRDefault="004422AD" w:rsidP="00E05BCE">
            <w:pPr>
              <w:tabs>
                <w:tab w:val="right" w:leader="dot" w:pos="8640"/>
              </w:tabs>
              <w:spacing w:before="60" w:after="60"/>
              <w:ind w:left="134" w:right="138"/>
              <w:jc w:val="both"/>
              <w:rPr>
                <w:sz w:val="24"/>
              </w:rPr>
            </w:pPr>
            <w:r w:rsidRPr="004E3A32">
              <w:rPr>
                <w:sz w:val="24"/>
              </w:rPr>
              <w:t>- Ban hành bản đồ phân vùng quản lý chỉ tiêu quy hoạch kiến trúc đối với nhà trong hẻm sau khi thỏa thuận chuyên môn với Sở Xây dựng trong thời hạn không quá 30 ngày kể từ ngày Quyết định này được ban hành.</w:t>
            </w:r>
          </w:p>
          <w:p w14:paraId="4B4C8B64" w14:textId="77777777" w:rsidR="004422AD" w:rsidRPr="004E3A32" w:rsidRDefault="004422AD" w:rsidP="00E05BCE">
            <w:pPr>
              <w:tabs>
                <w:tab w:val="right" w:leader="dot" w:pos="8640"/>
              </w:tabs>
              <w:spacing w:before="60" w:after="60"/>
              <w:ind w:left="134" w:right="138"/>
              <w:jc w:val="both"/>
              <w:rPr>
                <w:sz w:val="24"/>
              </w:rPr>
            </w:pPr>
            <w:r w:rsidRPr="004E3A32">
              <w:rPr>
                <w:sz w:val="24"/>
              </w:rPr>
              <w:t>- Tổ chức niêm yết, công bố công khai Quy định kèm theo Quyết định này bằng nhiều hình thức để các tổ chức, đơn vị và cá nhân có liên quan thực hiện.</w:t>
            </w:r>
          </w:p>
          <w:p w14:paraId="367BEB03" w14:textId="528C4BF4" w:rsidR="00AC7F6E" w:rsidRPr="004E3A32" w:rsidRDefault="004422AD" w:rsidP="00E05BCE">
            <w:pPr>
              <w:tabs>
                <w:tab w:val="right" w:leader="dot" w:pos="8640"/>
              </w:tabs>
              <w:spacing w:before="60" w:after="60"/>
              <w:ind w:left="134" w:right="138"/>
              <w:jc w:val="both"/>
              <w:rPr>
                <w:sz w:val="24"/>
              </w:rPr>
            </w:pPr>
            <w:r w:rsidRPr="004E3A32">
              <w:rPr>
                <w:sz w:val="24"/>
              </w:rPr>
              <w:t>- Tổ chức thực hiện việc quản lý quy hoạch xây dựng nhà ở, công trình riêng lẻ trên địa bàn thành phố Đà Lạt theo đúng Quy định kèm theo Quyết định này."</w:t>
            </w:r>
          </w:p>
        </w:tc>
        <w:tc>
          <w:tcPr>
            <w:tcW w:w="611" w:type="pct"/>
            <w:gridSpan w:val="2"/>
            <w:vMerge/>
            <w:tcBorders>
              <w:left w:val="single" w:sz="2" w:space="0" w:color="auto"/>
              <w:right w:val="single" w:sz="2" w:space="0" w:color="auto"/>
            </w:tcBorders>
          </w:tcPr>
          <w:p w14:paraId="4AF3B3F2" w14:textId="77777777" w:rsidR="00AC7F6E" w:rsidRPr="004E3A32" w:rsidRDefault="00AC7F6E" w:rsidP="004C5A50">
            <w:pPr>
              <w:tabs>
                <w:tab w:val="right" w:leader="dot" w:pos="8640"/>
              </w:tabs>
              <w:spacing w:before="60" w:after="60"/>
              <w:jc w:val="both"/>
              <w:rPr>
                <w:rFonts w:eastAsia="Calibri"/>
                <w:sz w:val="24"/>
              </w:rPr>
            </w:pPr>
          </w:p>
        </w:tc>
        <w:tc>
          <w:tcPr>
            <w:tcW w:w="1024" w:type="pct"/>
            <w:tcBorders>
              <w:top w:val="single" w:sz="2" w:space="0" w:color="auto"/>
              <w:left w:val="single" w:sz="2" w:space="0" w:color="auto"/>
              <w:bottom w:val="single" w:sz="2" w:space="0" w:color="auto"/>
              <w:right w:val="single" w:sz="2" w:space="0" w:color="auto"/>
            </w:tcBorders>
          </w:tcPr>
          <w:p w14:paraId="024B2D4D" w14:textId="77777777" w:rsidR="00AC7F6E" w:rsidRPr="004E3A32" w:rsidRDefault="00AC7F6E" w:rsidP="004C5A50">
            <w:pPr>
              <w:tabs>
                <w:tab w:val="right" w:leader="dot" w:pos="8640"/>
              </w:tabs>
              <w:spacing w:before="60" w:after="60"/>
              <w:jc w:val="both"/>
              <w:rPr>
                <w:rFonts w:eastAsia="Calibri"/>
                <w:sz w:val="24"/>
              </w:rPr>
            </w:pPr>
          </w:p>
        </w:tc>
      </w:tr>
      <w:tr w:rsidR="00AC7F6E" w:rsidRPr="004E3A32" w14:paraId="365C1C1A" w14:textId="77777777" w:rsidTr="00E05BCE">
        <w:tc>
          <w:tcPr>
            <w:tcW w:w="140" w:type="pct"/>
            <w:tcBorders>
              <w:left w:val="single" w:sz="2" w:space="0" w:color="auto"/>
              <w:right w:val="single" w:sz="2" w:space="0" w:color="auto"/>
            </w:tcBorders>
            <w:vAlign w:val="center"/>
          </w:tcPr>
          <w:p w14:paraId="2D6DFA6E" w14:textId="1A34B4A2" w:rsidR="00AC7F6E" w:rsidRPr="004E3A32" w:rsidRDefault="00AC7F6E" w:rsidP="004C5A50">
            <w:pPr>
              <w:tabs>
                <w:tab w:val="right" w:leader="dot" w:pos="8640"/>
              </w:tabs>
              <w:spacing w:before="60" w:after="60"/>
              <w:jc w:val="center"/>
              <w:rPr>
                <w:rFonts w:eastAsia="Calibri"/>
                <w:sz w:val="24"/>
              </w:rPr>
            </w:pPr>
            <w:r w:rsidRPr="004E3A32">
              <w:rPr>
                <w:rFonts w:eastAsia="Calibri"/>
                <w:sz w:val="24"/>
              </w:rPr>
              <w:t>4</w:t>
            </w:r>
          </w:p>
        </w:tc>
        <w:tc>
          <w:tcPr>
            <w:tcW w:w="607" w:type="pct"/>
            <w:tcBorders>
              <w:left w:val="single" w:sz="2" w:space="0" w:color="auto"/>
              <w:right w:val="single" w:sz="2" w:space="0" w:color="auto"/>
            </w:tcBorders>
            <w:vAlign w:val="center"/>
          </w:tcPr>
          <w:p w14:paraId="6F2D154A" w14:textId="576573EB" w:rsidR="00AC7F6E" w:rsidRPr="004E3A32" w:rsidRDefault="00AC7F6E" w:rsidP="00E05BCE">
            <w:pPr>
              <w:tabs>
                <w:tab w:val="right" w:leader="dot" w:pos="8640"/>
              </w:tabs>
              <w:spacing w:before="60" w:after="60"/>
              <w:ind w:left="134" w:right="138"/>
              <w:jc w:val="center"/>
              <w:rPr>
                <w:sz w:val="24"/>
              </w:rPr>
            </w:pPr>
            <w:r w:rsidRPr="004E3A32">
              <w:rPr>
                <w:sz w:val="24"/>
              </w:rPr>
              <w:t>Quyết định số 07/2016/QĐ-UBND ngày 01/02/2016</w:t>
            </w:r>
          </w:p>
        </w:tc>
        <w:tc>
          <w:tcPr>
            <w:tcW w:w="982" w:type="pct"/>
            <w:tcBorders>
              <w:left w:val="single" w:sz="2" w:space="0" w:color="auto"/>
              <w:right w:val="single" w:sz="2" w:space="0" w:color="auto"/>
            </w:tcBorders>
            <w:vAlign w:val="center"/>
          </w:tcPr>
          <w:p w14:paraId="2F96B517" w14:textId="1175CD30" w:rsidR="00AC7F6E" w:rsidRPr="004E3A32" w:rsidRDefault="00AC7F6E" w:rsidP="00E05BCE">
            <w:pPr>
              <w:tabs>
                <w:tab w:val="right" w:leader="dot" w:pos="8640"/>
              </w:tabs>
              <w:spacing w:before="60" w:after="60"/>
              <w:ind w:left="134" w:right="138"/>
              <w:jc w:val="both"/>
              <w:rPr>
                <w:color w:val="000000"/>
                <w:sz w:val="24"/>
              </w:rPr>
            </w:pPr>
            <w:r w:rsidRPr="004E3A32">
              <w:rPr>
                <w:sz w:val="24"/>
              </w:rPr>
              <w:t>Ban hành quy định lộ giới và các chỉ tiêu chủ yếu về quản lý quy hoạch, xây dựng đối với nhà ở, công trình riêng lẻ trên địa bàn thị trấn Liên Nghĩa, huyện Đức Trọng,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30CDC887" w14:textId="77777777" w:rsidR="00500761" w:rsidRPr="004E3A32" w:rsidRDefault="00500761" w:rsidP="00E05BCE">
            <w:pPr>
              <w:tabs>
                <w:tab w:val="right" w:leader="dot" w:pos="8640"/>
              </w:tabs>
              <w:spacing w:before="60" w:after="60"/>
              <w:ind w:left="134" w:right="138"/>
              <w:jc w:val="both"/>
              <w:rPr>
                <w:sz w:val="24"/>
              </w:rPr>
            </w:pPr>
            <w:r w:rsidRPr="004E3A32">
              <w:rPr>
                <w:sz w:val="24"/>
              </w:rPr>
              <w:t>Tại Điều 3. Tổ chức thực hiện:</w:t>
            </w:r>
          </w:p>
          <w:p w14:paraId="61929FA9" w14:textId="77777777" w:rsidR="00500761" w:rsidRPr="004E3A32" w:rsidRDefault="00500761" w:rsidP="00E05BCE">
            <w:pPr>
              <w:tabs>
                <w:tab w:val="right" w:leader="dot" w:pos="8640"/>
              </w:tabs>
              <w:spacing w:before="60" w:after="60"/>
              <w:ind w:left="134" w:right="138"/>
              <w:jc w:val="both"/>
              <w:rPr>
                <w:sz w:val="24"/>
              </w:rPr>
            </w:pPr>
            <w:r w:rsidRPr="004E3A32">
              <w:rPr>
                <w:sz w:val="24"/>
              </w:rPr>
              <w:t>1. Ủy ban nhân dân huyện Đức Trọng có trách nhiệm:a) Ban hành bản đồ phân vùng quản lý chỉ tiêu quy hoạch kiến trúc đối với nhà trong hẻm và bản đồ xác định khu vực hạn chế tầng cao để thống nhất các chỉ tiêu quản lý quy hoạch, xây dựng đối với nhà ở, công trình riêng lẻ thuộc khu vực này sau khi thỏa thuận chuyên môn với Sở Xây dựng trong thời hạn không quá 30 ngày kể từ ngày Quyết định này có hiệu lực thi hành.</w:t>
            </w:r>
          </w:p>
          <w:p w14:paraId="5103EE36" w14:textId="77777777" w:rsidR="00500761" w:rsidRPr="004E3A32" w:rsidRDefault="00500761" w:rsidP="00E05BCE">
            <w:pPr>
              <w:tabs>
                <w:tab w:val="right" w:leader="dot" w:pos="8640"/>
              </w:tabs>
              <w:spacing w:before="60" w:after="60"/>
              <w:ind w:left="134" w:right="138"/>
              <w:jc w:val="both"/>
              <w:rPr>
                <w:sz w:val="24"/>
              </w:rPr>
            </w:pPr>
            <w:r w:rsidRPr="004E3A32">
              <w:rPr>
                <w:sz w:val="24"/>
              </w:rPr>
              <w:lastRenderedPageBreak/>
              <w:t>b) Tổ chức niêm yết, công bố công khai Quy định kèm theo Quyết định này bằng nhiều hình thức để các tổ chức, đơn vị và cá nhân có liên quan thực hiện.</w:t>
            </w:r>
          </w:p>
          <w:p w14:paraId="43ADFAE9" w14:textId="1ED662F6" w:rsidR="00AC7F6E" w:rsidRPr="004E3A32" w:rsidRDefault="00500761" w:rsidP="00E05BCE">
            <w:pPr>
              <w:tabs>
                <w:tab w:val="right" w:leader="dot" w:pos="8640"/>
              </w:tabs>
              <w:spacing w:before="60" w:after="60"/>
              <w:ind w:left="134" w:right="138"/>
              <w:jc w:val="both"/>
              <w:rPr>
                <w:sz w:val="24"/>
              </w:rPr>
            </w:pPr>
            <w:r w:rsidRPr="004E3A32">
              <w:rPr>
                <w:sz w:val="24"/>
              </w:rPr>
              <w:t>c) Tổ chức quản lý quy hoạch xây dựng nhà ở, công trình riêng lẻ trên địa bàn thị trấn Liên Nghĩa theo đúng Quy định kèm theo Quyết định này.</w:t>
            </w:r>
          </w:p>
        </w:tc>
        <w:tc>
          <w:tcPr>
            <w:tcW w:w="611" w:type="pct"/>
            <w:gridSpan w:val="2"/>
            <w:vMerge/>
            <w:tcBorders>
              <w:left w:val="single" w:sz="2" w:space="0" w:color="auto"/>
              <w:right w:val="single" w:sz="2" w:space="0" w:color="auto"/>
            </w:tcBorders>
          </w:tcPr>
          <w:p w14:paraId="047FA865" w14:textId="77777777" w:rsidR="00AC7F6E" w:rsidRPr="004E3A32" w:rsidRDefault="00AC7F6E" w:rsidP="004C5A50">
            <w:pPr>
              <w:tabs>
                <w:tab w:val="right" w:leader="dot" w:pos="8640"/>
              </w:tabs>
              <w:spacing w:before="60" w:after="60"/>
              <w:jc w:val="both"/>
              <w:rPr>
                <w:rFonts w:eastAsia="Calibri"/>
                <w:sz w:val="24"/>
              </w:rPr>
            </w:pPr>
          </w:p>
        </w:tc>
        <w:tc>
          <w:tcPr>
            <w:tcW w:w="1024" w:type="pct"/>
            <w:tcBorders>
              <w:top w:val="single" w:sz="2" w:space="0" w:color="auto"/>
              <w:left w:val="single" w:sz="2" w:space="0" w:color="auto"/>
              <w:bottom w:val="single" w:sz="2" w:space="0" w:color="auto"/>
              <w:right w:val="single" w:sz="2" w:space="0" w:color="auto"/>
            </w:tcBorders>
          </w:tcPr>
          <w:p w14:paraId="306BE5D0" w14:textId="77777777" w:rsidR="00AC7F6E" w:rsidRPr="004E3A32" w:rsidRDefault="00AC7F6E" w:rsidP="004C5A50">
            <w:pPr>
              <w:tabs>
                <w:tab w:val="right" w:leader="dot" w:pos="8640"/>
              </w:tabs>
              <w:spacing w:before="60" w:after="60"/>
              <w:jc w:val="both"/>
              <w:rPr>
                <w:rFonts w:eastAsia="Calibri"/>
                <w:sz w:val="24"/>
              </w:rPr>
            </w:pPr>
          </w:p>
        </w:tc>
      </w:tr>
      <w:tr w:rsidR="00AC7F6E" w:rsidRPr="004E3A32" w14:paraId="4E4136F2" w14:textId="77777777" w:rsidTr="00E05BCE">
        <w:tc>
          <w:tcPr>
            <w:tcW w:w="140" w:type="pct"/>
            <w:tcBorders>
              <w:left w:val="single" w:sz="2" w:space="0" w:color="auto"/>
              <w:right w:val="single" w:sz="2" w:space="0" w:color="auto"/>
            </w:tcBorders>
            <w:vAlign w:val="center"/>
          </w:tcPr>
          <w:p w14:paraId="09621B27" w14:textId="73025AA7" w:rsidR="00AC7F6E" w:rsidRPr="004E3A32" w:rsidRDefault="00AC7F6E" w:rsidP="0071027E">
            <w:pPr>
              <w:tabs>
                <w:tab w:val="right" w:leader="dot" w:pos="8640"/>
              </w:tabs>
              <w:spacing w:before="60" w:after="60"/>
              <w:jc w:val="center"/>
              <w:rPr>
                <w:rFonts w:eastAsia="Calibri"/>
                <w:sz w:val="24"/>
              </w:rPr>
            </w:pPr>
            <w:r w:rsidRPr="004E3A32">
              <w:rPr>
                <w:rFonts w:eastAsia="Calibri"/>
                <w:sz w:val="24"/>
              </w:rPr>
              <w:t>5</w:t>
            </w:r>
          </w:p>
        </w:tc>
        <w:tc>
          <w:tcPr>
            <w:tcW w:w="607" w:type="pct"/>
            <w:tcBorders>
              <w:left w:val="single" w:sz="2" w:space="0" w:color="auto"/>
              <w:right w:val="single" w:sz="2" w:space="0" w:color="auto"/>
            </w:tcBorders>
            <w:vAlign w:val="center"/>
          </w:tcPr>
          <w:p w14:paraId="13B8674F" w14:textId="3B32E079" w:rsidR="00AC7F6E" w:rsidRPr="004E3A32" w:rsidRDefault="00AC7F6E" w:rsidP="00E05BCE">
            <w:pPr>
              <w:tabs>
                <w:tab w:val="right" w:leader="dot" w:pos="8640"/>
              </w:tabs>
              <w:spacing w:before="60" w:after="60"/>
              <w:ind w:left="134" w:right="138"/>
              <w:jc w:val="center"/>
              <w:rPr>
                <w:sz w:val="24"/>
              </w:rPr>
            </w:pPr>
            <w:r w:rsidRPr="004E3A32">
              <w:rPr>
                <w:sz w:val="24"/>
              </w:rPr>
              <w:t>Quyết định số 08/2016/QĐ-UBND ngày 01/02/2016</w:t>
            </w:r>
          </w:p>
        </w:tc>
        <w:tc>
          <w:tcPr>
            <w:tcW w:w="982" w:type="pct"/>
            <w:tcBorders>
              <w:left w:val="single" w:sz="2" w:space="0" w:color="auto"/>
              <w:right w:val="single" w:sz="2" w:space="0" w:color="auto"/>
            </w:tcBorders>
            <w:vAlign w:val="center"/>
          </w:tcPr>
          <w:p w14:paraId="246007C2" w14:textId="3404484D" w:rsidR="00AC7F6E" w:rsidRPr="004E3A32" w:rsidRDefault="00AC7F6E" w:rsidP="00E05BCE">
            <w:pPr>
              <w:tabs>
                <w:tab w:val="right" w:leader="dot" w:pos="8640"/>
              </w:tabs>
              <w:spacing w:before="60" w:after="60"/>
              <w:ind w:left="134" w:right="138"/>
              <w:jc w:val="both"/>
              <w:rPr>
                <w:color w:val="000000"/>
                <w:sz w:val="24"/>
              </w:rPr>
            </w:pPr>
            <w:r w:rsidRPr="004E3A32">
              <w:rPr>
                <w:sz w:val="24"/>
              </w:rPr>
              <w:t>Ban hành quy định lộ giới và các chỉ tiêu chủ yếu về quản lý quy hoạch, xây dựng đối với nhà ở, công trình riêng lẻ trên địa bàn thành phố Bảo Lộc,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4970861E" w14:textId="77777777" w:rsidR="00BC246C" w:rsidRPr="004E3A32" w:rsidRDefault="00BC246C" w:rsidP="00E05BCE">
            <w:pPr>
              <w:tabs>
                <w:tab w:val="right" w:leader="dot" w:pos="8640"/>
              </w:tabs>
              <w:spacing w:before="60" w:after="60"/>
              <w:ind w:left="134" w:right="138"/>
              <w:jc w:val="both"/>
              <w:rPr>
                <w:sz w:val="24"/>
              </w:rPr>
            </w:pPr>
            <w:r w:rsidRPr="004E3A32">
              <w:rPr>
                <w:sz w:val="24"/>
              </w:rPr>
              <w:t>Điều 3. Tổ chức thực hiện:</w:t>
            </w:r>
          </w:p>
          <w:p w14:paraId="7CD606A9" w14:textId="77777777" w:rsidR="00BC246C" w:rsidRPr="004E3A32" w:rsidRDefault="00BC246C" w:rsidP="00E05BCE">
            <w:pPr>
              <w:tabs>
                <w:tab w:val="right" w:leader="dot" w:pos="8640"/>
              </w:tabs>
              <w:spacing w:before="60" w:after="60"/>
              <w:ind w:left="134" w:right="138"/>
              <w:jc w:val="both"/>
              <w:rPr>
                <w:sz w:val="24"/>
              </w:rPr>
            </w:pPr>
            <w:r w:rsidRPr="004E3A32">
              <w:rPr>
                <w:sz w:val="24"/>
              </w:rPr>
              <w:t>1. Ủy ban nhân dân thành phố Bảo Lộc có trách nhiệm:</w:t>
            </w:r>
          </w:p>
          <w:p w14:paraId="39CA7276" w14:textId="77777777" w:rsidR="00BC246C" w:rsidRPr="004E3A32" w:rsidRDefault="00BC246C" w:rsidP="00E05BCE">
            <w:pPr>
              <w:tabs>
                <w:tab w:val="right" w:leader="dot" w:pos="8640"/>
              </w:tabs>
              <w:spacing w:before="60" w:after="60"/>
              <w:ind w:left="134" w:right="138"/>
              <w:jc w:val="both"/>
              <w:rPr>
                <w:sz w:val="24"/>
              </w:rPr>
            </w:pPr>
            <w:r w:rsidRPr="004E3A32">
              <w:rPr>
                <w:sz w:val="24"/>
              </w:rPr>
              <w:t>a) Ban hành bản đồ phân vùng quản lý chỉ tiêu quy hoạch kiến trúc đối với nhà trong hẻm sau khi thỏa thuận về chuyên môn với Sở Xây dựng trong thời hạn không quá 30 ngày kể từ ngày Quyết định này được ban hành.</w:t>
            </w:r>
          </w:p>
          <w:p w14:paraId="2695F674" w14:textId="77777777" w:rsidR="00BC246C" w:rsidRPr="004E3A32" w:rsidRDefault="00BC246C" w:rsidP="00E05BCE">
            <w:pPr>
              <w:tabs>
                <w:tab w:val="right" w:leader="dot" w:pos="8640"/>
              </w:tabs>
              <w:spacing w:before="60" w:after="60"/>
              <w:ind w:left="134" w:right="138"/>
              <w:jc w:val="both"/>
              <w:rPr>
                <w:sz w:val="24"/>
              </w:rPr>
            </w:pPr>
            <w:r w:rsidRPr="004E3A32">
              <w:rPr>
                <w:sz w:val="24"/>
              </w:rPr>
              <w:t>b) Tổ chức niêm yết, công bố công khai Quy định kèm theo Quyết định này bằng nhiều hình thức để các tổ chức, đơn vị và cá nhân có liên quan thực hiện.</w:t>
            </w:r>
          </w:p>
          <w:p w14:paraId="131670F3" w14:textId="621C94F5" w:rsidR="00AC7F6E" w:rsidRPr="004E3A32" w:rsidRDefault="00BC246C" w:rsidP="00E05BCE">
            <w:pPr>
              <w:tabs>
                <w:tab w:val="right" w:leader="dot" w:pos="8640"/>
              </w:tabs>
              <w:spacing w:before="60" w:after="60"/>
              <w:ind w:left="134" w:right="138"/>
              <w:jc w:val="both"/>
              <w:rPr>
                <w:sz w:val="24"/>
              </w:rPr>
            </w:pPr>
            <w:r w:rsidRPr="004E3A32">
              <w:rPr>
                <w:sz w:val="24"/>
              </w:rPr>
              <w:t>c) Tổ chức thực hiện việc quản lý quy hoạch xây dựng nhà ở, công trình riêng lẻ trên địa bàn các phường thuộc thành phố Bảo Lộc theo đúng Quy định kèm theo Quyết định này.</w:t>
            </w:r>
          </w:p>
        </w:tc>
        <w:tc>
          <w:tcPr>
            <w:tcW w:w="611" w:type="pct"/>
            <w:gridSpan w:val="2"/>
            <w:vMerge/>
            <w:tcBorders>
              <w:left w:val="single" w:sz="2" w:space="0" w:color="auto"/>
              <w:right w:val="single" w:sz="2" w:space="0" w:color="auto"/>
            </w:tcBorders>
          </w:tcPr>
          <w:p w14:paraId="5EF7DB17" w14:textId="77777777" w:rsidR="00AC7F6E" w:rsidRPr="004E3A32" w:rsidRDefault="00AC7F6E" w:rsidP="0071027E">
            <w:pPr>
              <w:tabs>
                <w:tab w:val="right" w:leader="dot" w:pos="8640"/>
              </w:tabs>
              <w:spacing w:before="60" w:after="60"/>
              <w:jc w:val="both"/>
              <w:rPr>
                <w:rFonts w:eastAsia="Calibri"/>
                <w:sz w:val="24"/>
              </w:rPr>
            </w:pPr>
          </w:p>
        </w:tc>
        <w:tc>
          <w:tcPr>
            <w:tcW w:w="1024" w:type="pct"/>
            <w:tcBorders>
              <w:top w:val="single" w:sz="2" w:space="0" w:color="auto"/>
              <w:left w:val="single" w:sz="2" w:space="0" w:color="auto"/>
              <w:bottom w:val="single" w:sz="2" w:space="0" w:color="auto"/>
              <w:right w:val="single" w:sz="2" w:space="0" w:color="auto"/>
            </w:tcBorders>
          </w:tcPr>
          <w:p w14:paraId="659CDFC3" w14:textId="77777777" w:rsidR="00AC7F6E" w:rsidRPr="004E3A32" w:rsidRDefault="00AC7F6E" w:rsidP="0071027E">
            <w:pPr>
              <w:tabs>
                <w:tab w:val="right" w:leader="dot" w:pos="8640"/>
              </w:tabs>
              <w:spacing w:before="60" w:after="60"/>
              <w:jc w:val="both"/>
              <w:rPr>
                <w:rFonts w:eastAsia="Calibri"/>
                <w:sz w:val="24"/>
              </w:rPr>
            </w:pPr>
          </w:p>
        </w:tc>
      </w:tr>
      <w:tr w:rsidR="00AC7F6E" w:rsidRPr="004E3A32" w14:paraId="7E995F19" w14:textId="77777777" w:rsidTr="00E05BCE">
        <w:tc>
          <w:tcPr>
            <w:tcW w:w="140" w:type="pct"/>
            <w:tcBorders>
              <w:left w:val="single" w:sz="2" w:space="0" w:color="auto"/>
              <w:right w:val="single" w:sz="2" w:space="0" w:color="auto"/>
            </w:tcBorders>
            <w:vAlign w:val="center"/>
          </w:tcPr>
          <w:p w14:paraId="69F18475" w14:textId="3C5CB486" w:rsidR="00AC7F6E" w:rsidRPr="004E3A32" w:rsidRDefault="00AC7F6E" w:rsidP="0071027E">
            <w:pPr>
              <w:tabs>
                <w:tab w:val="right" w:leader="dot" w:pos="8640"/>
              </w:tabs>
              <w:spacing w:before="60" w:after="60"/>
              <w:jc w:val="center"/>
              <w:rPr>
                <w:rFonts w:eastAsia="Calibri"/>
                <w:sz w:val="24"/>
              </w:rPr>
            </w:pPr>
            <w:r w:rsidRPr="004E3A32">
              <w:rPr>
                <w:rFonts w:eastAsia="Calibri"/>
                <w:sz w:val="24"/>
              </w:rPr>
              <w:t>6</w:t>
            </w:r>
          </w:p>
        </w:tc>
        <w:tc>
          <w:tcPr>
            <w:tcW w:w="607" w:type="pct"/>
            <w:tcBorders>
              <w:left w:val="single" w:sz="2" w:space="0" w:color="auto"/>
              <w:right w:val="single" w:sz="2" w:space="0" w:color="auto"/>
            </w:tcBorders>
            <w:vAlign w:val="center"/>
          </w:tcPr>
          <w:p w14:paraId="7173761C" w14:textId="253DF52B" w:rsidR="00AC7F6E" w:rsidRPr="004E3A32" w:rsidRDefault="00AC7F6E" w:rsidP="00E05BCE">
            <w:pPr>
              <w:tabs>
                <w:tab w:val="right" w:leader="dot" w:pos="8640"/>
              </w:tabs>
              <w:spacing w:before="60" w:after="60"/>
              <w:ind w:left="134" w:right="138"/>
              <w:jc w:val="center"/>
              <w:rPr>
                <w:sz w:val="24"/>
              </w:rPr>
            </w:pPr>
            <w:r w:rsidRPr="004E3A32">
              <w:rPr>
                <w:sz w:val="24"/>
              </w:rPr>
              <w:t>Quyết định số 34/2016/QĐ-</w:t>
            </w:r>
            <w:r w:rsidRPr="004E3A32">
              <w:rPr>
                <w:sz w:val="24"/>
              </w:rPr>
              <w:lastRenderedPageBreak/>
              <w:t>UBND ngày 09/6/2016</w:t>
            </w:r>
          </w:p>
        </w:tc>
        <w:tc>
          <w:tcPr>
            <w:tcW w:w="982" w:type="pct"/>
            <w:tcBorders>
              <w:left w:val="single" w:sz="2" w:space="0" w:color="auto"/>
              <w:right w:val="single" w:sz="2" w:space="0" w:color="auto"/>
            </w:tcBorders>
            <w:vAlign w:val="center"/>
          </w:tcPr>
          <w:p w14:paraId="758708CE" w14:textId="46BAC4B7" w:rsidR="00AC7F6E" w:rsidRPr="004E3A32" w:rsidRDefault="00AC7F6E" w:rsidP="00E05BCE">
            <w:pPr>
              <w:tabs>
                <w:tab w:val="right" w:leader="dot" w:pos="8640"/>
              </w:tabs>
              <w:spacing w:before="60" w:after="60"/>
              <w:ind w:left="134" w:right="138"/>
              <w:jc w:val="both"/>
              <w:rPr>
                <w:color w:val="000000"/>
                <w:sz w:val="24"/>
              </w:rPr>
            </w:pPr>
            <w:r w:rsidRPr="004E3A32">
              <w:rPr>
                <w:sz w:val="24"/>
              </w:rPr>
              <w:lastRenderedPageBreak/>
              <w:t xml:space="preserve">Ban hành quy định lộ giới và các chi tiêu chủ yếu về quản lý quy hoạch, xây dựng đối với nhà ở riêng lẻ </w:t>
            </w:r>
            <w:r w:rsidRPr="004E3A32">
              <w:rPr>
                <w:sz w:val="24"/>
              </w:rPr>
              <w:lastRenderedPageBreak/>
              <w:t>trên địa bàn thị trấn Thạnh Mỹ huyện Đơn Dương,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4CE7391C" w14:textId="77777777" w:rsidR="00C50BA2" w:rsidRPr="004E3A32" w:rsidRDefault="00C50BA2" w:rsidP="00E05BCE">
            <w:pPr>
              <w:tabs>
                <w:tab w:val="right" w:leader="dot" w:pos="8640"/>
              </w:tabs>
              <w:spacing w:before="60" w:after="60"/>
              <w:ind w:left="134" w:right="138"/>
              <w:jc w:val="both"/>
              <w:rPr>
                <w:sz w:val="24"/>
              </w:rPr>
            </w:pPr>
            <w:r w:rsidRPr="004E3A32">
              <w:rPr>
                <w:sz w:val="24"/>
              </w:rPr>
              <w:lastRenderedPageBreak/>
              <w:t>Điều 3. Tổ chức thực hiện</w:t>
            </w:r>
          </w:p>
          <w:p w14:paraId="5D86BC24" w14:textId="77777777" w:rsidR="00C50BA2" w:rsidRPr="004E3A32" w:rsidRDefault="00C50BA2" w:rsidP="00E05BCE">
            <w:pPr>
              <w:tabs>
                <w:tab w:val="right" w:leader="dot" w:pos="8640"/>
              </w:tabs>
              <w:spacing w:before="60" w:after="60"/>
              <w:ind w:left="134" w:right="138"/>
              <w:jc w:val="both"/>
              <w:rPr>
                <w:sz w:val="24"/>
              </w:rPr>
            </w:pPr>
            <w:r w:rsidRPr="004E3A32">
              <w:rPr>
                <w:sz w:val="24"/>
              </w:rPr>
              <w:t>1. Ủy ban nhân dân huyện Đơn Dương có trách nhiệm:</w:t>
            </w:r>
          </w:p>
          <w:p w14:paraId="14EC8A2C" w14:textId="77777777" w:rsidR="00C50BA2" w:rsidRPr="004E3A32" w:rsidRDefault="00C50BA2" w:rsidP="00E05BCE">
            <w:pPr>
              <w:tabs>
                <w:tab w:val="right" w:leader="dot" w:pos="8640"/>
              </w:tabs>
              <w:spacing w:before="60" w:after="60"/>
              <w:ind w:left="134" w:right="138"/>
              <w:jc w:val="both"/>
              <w:rPr>
                <w:sz w:val="24"/>
              </w:rPr>
            </w:pPr>
            <w:r w:rsidRPr="004E3A32">
              <w:rPr>
                <w:sz w:val="24"/>
              </w:rPr>
              <w:lastRenderedPageBreak/>
              <w:t>a) Ban hành bản đồ phân vùng quản lý chỉ tiêu quy hoạch kiến trúc đối với nhà trong hẻm sau khi thỏa thuận chuyên môn với Sở Xây dựng trong thời hạn không quá 30 ngày kể từ ngày Quyết định này có hiệu lực thi hành.</w:t>
            </w:r>
          </w:p>
          <w:p w14:paraId="517D6C56" w14:textId="77777777" w:rsidR="00C50BA2" w:rsidRPr="004E3A32" w:rsidRDefault="00C50BA2" w:rsidP="00E05BCE">
            <w:pPr>
              <w:tabs>
                <w:tab w:val="right" w:leader="dot" w:pos="8640"/>
              </w:tabs>
              <w:spacing w:before="60" w:after="60"/>
              <w:ind w:left="134" w:right="138"/>
              <w:jc w:val="both"/>
              <w:rPr>
                <w:sz w:val="24"/>
              </w:rPr>
            </w:pPr>
            <w:r w:rsidRPr="004E3A32">
              <w:rPr>
                <w:sz w:val="24"/>
              </w:rPr>
              <w:t>b) Tổ chức niêm yết, công bố công khai Quy định kèm theo Quyết định này bằng nhiều hình thức để các tổ chức, đơn vị và cá nhân có liên quan biết, thực hiện.</w:t>
            </w:r>
          </w:p>
          <w:p w14:paraId="5869B1C2" w14:textId="53B1FB7A" w:rsidR="00AC7F6E" w:rsidRPr="004E3A32" w:rsidRDefault="00C50BA2" w:rsidP="00E05BCE">
            <w:pPr>
              <w:tabs>
                <w:tab w:val="right" w:leader="dot" w:pos="8640"/>
              </w:tabs>
              <w:spacing w:before="60" w:after="60"/>
              <w:ind w:left="134" w:right="138"/>
              <w:jc w:val="both"/>
              <w:rPr>
                <w:sz w:val="24"/>
              </w:rPr>
            </w:pPr>
            <w:r w:rsidRPr="004E3A32">
              <w:rPr>
                <w:sz w:val="24"/>
              </w:rPr>
              <w:t>c) Tổ chức quản lý quy hoạch xây dựng nhà ở, công trình riêng lẻ trên địa bàn thị trấn Thạnh Mỹ theo đúng Quy định kèm theo Quyết định này.</w:t>
            </w:r>
          </w:p>
        </w:tc>
        <w:tc>
          <w:tcPr>
            <w:tcW w:w="611" w:type="pct"/>
            <w:gridSpan w:val="2"/>
            <w:vMerge/>
            <w:tcBorders>
              <w:left w:val="single" w:sz="2" w:space="0" w:color="auto"/>
              <w:bottom w:val="single" w:sz="2" w:space="0" w:color="auto"/>
              <w:right w:val="single" w:sz="2" w:space="0" w:color="auto"/>
            </w:tcBorders>
          </w:tcPr>
          <w:p w14:paraId="69D5411B" w14:textId="77777777" w:rsidR="00AC7F6E" w:rsidRPr="004E3A32" w:rsidRDefault="00AC7F6E" w:rsidP="0071027E">
            <w:pPr>
              <w:tabs>
                <w:tab w:val="right" w:leader="dot" w:pos="8640"/>
              </w:tabs>
              <w:spacing w:before="60" w:after="60"/>
              <w:jc w:val="both"/>
              <w:rPr>
                <w:rFonts w:eastAsia="Calibri"/>
                <w:sz w:val="24"/>
              </w:rPr>
            </w:pPr>
          </w:p>
        </w:tc>
        <w:tc>
          <w:tcPr>
            <w:tcW w:w="1024" w:type="pct"/>
            <w:tcBorders>
              <w:top w:val="single" w:sz="2" w:space="0" w:color="auto"/>
              <w:left w:val="single" w:sz="2" w:space="0" w:color="auto"/>
              <w:bottom w:val="single" w:sz="2" w:space="0" w:color="auto"/>
              <w:right w:val="single" w:sz="2" w:space="0" w:color="auto"/>
            </w:tcBorders>
          </w:tcPr>
          <w:p w14:paraId="352F9CA6" w14:textId="77777777" w:rsidR="00AC7F6E" w:rsidRPr="004E3A32" w:rsidRDefault="00AC7F6E" w:rsidP="0071027E">
            <w:pPr>
              <w:tabs>
                <w:tab w:val="right" w:leader="dot" w:pos="8640"/>
              </w:tabs>
              <w:spacing w:before="60" w:after="60"/>
              <w:jc w:val="both"/>
              <w:rPr>
                <w:rFonts w:eastAsia="Calibri"/>
                <w:sz w:val="24"/>
              </w:rPr>
            </w:pPr>
          </w:p>
        </w:tc>
      </w:tr>
      <w:tr w:rsidR="00AC7F6E" w:rsidRPr="004E3A32" w14:paraId="2B0D9EFE" w14:textId="77777777" w:rsidTr="00E05BCE">
        <w:tc>
          <w:tcPr>
            <w:tcW w:w="140" w:type="pct"/>
            <w:tcBorders>
              <w:left w:val="single" w:sz="2" w:space="0" w:color="auto"/>
              <w:right w:val="single" w:sz="2" w:space="0" w:color="auto"/>
            </w:tcBorders>
            <w:vAlign w:val="center"/>
          </w:tcPr>
          <w:p w14:paraId="4612B2C3" w14:textId="7E9297DF" w:rsidR="00AC7F6E" w:rsidRPr="004E3A32" w:rsidRDefault="00AC7F6E" w:rsidP="0071027E">
            <w:pPr>
              <w:tabs>
                <w:tab w:val="right" w:leader="dot" w:pos="8640"/>
              </w:tabs>
              <w:spacing w:before="60" w:after="60"/>
              <w:jc w:val="center"/>
              <w:rPr>
                <w:rFonts w:eastAsia="Calibri"/>
                <w:sz w:val="24"/>
              </w:rPr>
            </w:pPr>
            <w:r w:rsidRPr="004E3A32">
              <w:rPr>
                <w:rFonts w:eastAsia="Calibri"/>
                <w:sz w:val="24"/>
              </w:rPr>
              <w:t>7</w:t>
            </w:r>
          </w:p>
        </w:tc>
        <w:tc>
          <w:tcPr>
            <w:tcW w:w="607" w:type="pct"/>
            <w:tcBorders>
              <w:left w:val="single" w:sz="2" w:space="0" w:color="auto"/>
              <w:right w:val="single" w:sz="2" w:space="0" w:color="auto"/>
            </w:tcBorders>
            <w:vAlign w:val="center"/>
          </w:tcPr>
          <w:p w14:paraId="5660AD8B" w14:textId="54F33A2D" w:rsidR="00AC7F6E" w:rsidRPr="004E3A32" w:rsidRDefault="00AC7F6E" w:rsidP="00E05BCE">
            <w:pPr>
              <w:tabs>
                <w:tab w:val="right" w:leader="dot" w:pos="8640"/>
              </w:tabs>
              <w:spacing w:before="60" w:after="60"/>
              <w:ind w:left="134" w:right="138"/>
              <w:jc w:val="center"/>
              <w:rPr>
                <w:sz w:val="24"/>
              </w:rPr>
            </w:pPr>
            <w:r w:rsidRPr="004E3A32">
              <w:rPr>
                <w:sz w:val="24"/>
              </w:rPr>
              <w:t>Quyết định số 05/2017/QĐ-UBND ngày 13/02/2017</w:t>
            </w:r>
          </w:p>
        </w:tc>
        <w:tc>
          <w:tcPr>
            <w:tcW w:w="982" w:type="pct"/>
            <w:tcBorders>
              <w:left w:val="single" w:sz="2" w:space="0" w:color="auto"/>
              <w:right w:val="single" w:sz="2" w:space="0" w:color="auto"/>
            </w:tcBorders>
            <w:vAlign w:val="center"/>
          </w:tcPr>
          <w:p w14:paraId="55EE8B01" w14:textId="07689B52" w:rsidR="00AC7F6E" w:rsidRPr="004E3A32" w:rsidRDefault="00AC7F6E" w:rsidP="00E05BCE">
            <w:pPr>
              <w:tabs>
                <w:tab w:val="right" w:leader="dot" w:pos="8640"/>
              </w:tabs>
              <w:spacing w:before="60" w:after="60"/>
              <w:ind w:left="134" w:right="138"/>
              <w:jc w:val="both"/>
              <w:rPr>
                <w:color w:val="000000"/>
                <w:sz w:val="24"/>
              </w:rPr>
            </w:pPr>
            <w:r w:rsidRPr="004E3A32">
              <w:rPr>
                <w:sz w:val="24"/>
              </w:rPr>
              <w:t>Ban hành quy định lộ giới và các chỉ tiêu chủ yếu về quản lý quy hoạch, xây dựng đối với nhà ở, công trình riêng lẻ trên địa bàn thị trấn Di Linh, huyện Di Linh,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2A1E3927" w14:textId="77777777" w:rsidR="00180915" w:rsidRPr="004E3A32" w:rsidRDefault="00180915" w:rsidP="00E05BCE">
            <w:pPr>
              <w:tabs>
                <w:tab w:val="right" w:leader="dot" w:pos="8640"/>
              </w:tabs>
              <w:spacing w:before="60" w:after="60"/>
              <w:ind w:left="134" w:right="138"/>
              <w:jc w:val="both"/>
              <w:rPr>
                <w:sz w:val="24"/>
              </w:rPr>
            </w:pPr>
            <w:r w:rsidRPr="004E3A32">
              <w:rPr>
                <w:sz w:val="24"/>
              </w:rPr>
              <w:t>Điều 3. Tổ chức thực hiện</w:t>
            </w:r>
          </w:p>
          <w:p w14:paraId="64835027" w14:textId="77777777" w:rsidR="00180915" w:rsidRPr="004E3A32" w:rsidRDefault="00180915" w:rsidP="00E05BCE">
            <w:pPr>
              <w:tabs>
                <w:tab w:val="right" w:leader="dot" w:pos="8640"/>
              </w:tabs>
              <w:spacing w:before="60" w:after="60"/>
              <w:ind w:left="134" w:right="138"/>
              <w:jc w:val="both"/>
              <w:rPr>
                <w:sz w:val="24"/>
              </w:rPr>
            </w:pPr>
            <w:r w:rsidRPr="004E3A32">
              <w:rPr>
                <w:sz w:val="24"/>
              </w:rPr>
              <w:t>1. Ủy ban nhân dân huyện Di Linh có trách nhiệm:</w:t>
            </w:r>
          </w:p>
          <w:p w14:paraId="1CA6D0D8" w14:textId="77777777" w:rsidR="00180915" w:rsidRPr="004E3A32" w:rsidRDefault="00180915" w:rsidP="00E05BCE">
            <w:pPr>
              <w:tabs>
                <w:tab w:val="right" w:leader="dot" w:pos="8640"/>
              </w:tabs>
              <w:spacing w:before="60" w:after="60"/>
              <w:ind w:left="134" w:right="138"/>
              <w:jc w:val="both"/>
              <w:rPr>
                <w:sz w:val="24"/>
              </w:rPr>
            </w:pPr>
            <w:r w:rsidRPr="004E3A32">
              <w:rPr>
                <w:sz w:val="24"/>
              </w:rPr>
              <w:t>a) Ban hành bản đồ phân vùng quản lý chỉ tiêu quy hoạch kiến trúc đối với nhà trong hẻm sau khi thỏa thuận chuyên môn với Sở Xây dựng trong thời hạn không quá 30 ngày kể từ ngày Quyết định này có hiệu lực thi hành.</w:t>
            </w:r>
          </w:p>
          <w:p w14:paraId="46A6BECB" w14:textId="77777777" w:rsidR="00180915" w:rsidRPr="004E3A32" w:rsidRDefault="00180915" w:rsidP="00E05BCE">
            <w:pPr>
              <w:tabs>
                <w:tab w:val="right" w:leader="dot" w:pos="8640"/>
              </w:tabs>
              <w:spacing w:before="60" w:after="60"/>
              <w:ind w:left="134" w:right="138"/>
              <w:jc w:val="both"/>
              <w:rPr>
                <w:sz w:val="24"/>
              </w:rPr>
            </w:pPr>
            <w:r w:rsidRPr="004E3A32">
              <w:rPr>
                <w:sz w:val="24"/>
              </w:rPr>
              <w:t>b) Tổ chức niêm yết, công bố công khai Quy định kèm theo Quyết định này bằng nhiều hình thức để các tổ chức, đơn vị và cá nhân có liên quan biết, thực hiện.</w:t>
            </w:r>
          </w:p>
          <w:p w14:paraId="3B579994" w14:textId="05F240CD" w:rsidR="00AC7F6E" w:rsidRPr="004E3A32" w:rsidRDefault="00180915" w:rsidP="00E05BCE">
            <w:pPr>
              <w:tabs>
                <w:tab w:val="right" w:leader="dot" w:pos="8640"/>
              </w:tabs>
              <w:spacing w:before="60" w:after="60"/>
              <w:ind w:left="134" w:right="138"/>
              <w:jc w:val="both"/>
              <w:rPr>
                <w:sz w:val="24"/>
              </w:rPr>
            </w:pPr>
            <w:r w:rsidRPr="004E3A32">
              <w:rPr>
                <w:sz w:val="24"/>
              </w:rPr>
              <w:t>c) Tổ chức quản lý quy hoạch xây dựng nhà ở, công trình riêng lẻ trên địa bàn thị trấn Di Linh theo đúng Quy định kèm theo Quyết định này.</w:t>
            </w:r>
          </w:p>
        </w:tc>
        <w:tc>
          <w:tcPr>
            <w:tcW w:w="611" w:type="pct"/>
            <w:gridSpan w:val="2"/>
            <w:vMerge w:val="restart"/>
            <w:tcBorders>
              <w:top w:val="single" w:sz="2" w:space="0" w:color="auto"/>
              <w:left w:val="single" w:sz="2" w:space="0" w:color="auto"/>
              <w:right w:val="single" w:sz="2" w:space="0" w:color="auto"/>
            </w:tcBorders>
          </w:tcPr>
          <w:p w14:paraId="2AAB920B" w14:textId="2288FADA" w:rsidR="00AC7F6E" w:rsidRPr="004E3A32" w:rsidRDefault="00F83F0F" w:rsidP="0071027E">
            <w:pPr>
              <w:tabs>
                <w:tab w:val="right" w:leader="dot" w:pos="8640"/>
              </w:tabs>
              <w:spacing w:before="60" w:after="60"/>
              <w:jc w:val="both"/>
              <w:rPr>
                <w:rFonts w:eastAsia="Calibri"/>
                <w:sz w:val="24"/>
              </w:rPr>
            </w:pPr>
            <w:r w:rsidRPr="004E3A32">
              <w:rPr>
                <w:rFonts w:eastAsia="Calibri"/>
                <w:sz w:val="24"/>
              </w:rPr>
              <w:t xml:space="preserve">Đề xuất xử lý chung </w:t>
            </w:r>
            <w:r w:rsidR="00E839E1" w:rsidRPr="004E3A32">
              <w:rPr>
                <w:rFonts w:eastAsia="Calibri"/>
                <w:sz w:val="24"/>
              </w:rPr>
              <w:t xml:space="preserve">(thay thế) </w:t>
            </w:r>
            <w:r w:rsidRPr="004E3A32">
              <w:rPr>
                <w:rFonts w:eastAsia="Calibri"/>
                <w:sz w:val="24"/>
              </w:rPr>
              <w:t xml:space="preserve">cho các văn bản liên quan đối với các nhiệm vụ được phân cấp từ văn bản về UBND cấp huyện: sau khi văn bản của Trung ương quy định về chính quyền địa phương hai cấp có hiệu lực, sẽ chuyển nhiệm vụ về cấp Sở hoặc cấp xã bảo đảm phù hợp với </w:t>
            </w:r>
            <w:r w:rsidRPr="004E3A32">
              <w:rPr>
                <w:rFonts w:eastAsia="Calibri"/>
                <w:sz w:val="24"/>
              </w:rPr>
              <w:lastRenderedPageBreak/>
              <w:t>chức năng, nhiệm vụ, quyền hạn về ngành, lĩnh vực quản lý và tính thống nhất đối với cấp sở, cấp huyện trên cả nước.</w:t>
            </w:r>
          </w:p>
        </w:tc>
        <w:tc>
          <w:tcPr>
            <w:tcW w:w="1024" w:type="pct"/>
            <w:tcBorders>
              <w:top w:val="single" w:sz="2" w:space="0" w:color="auto"/>
              <w:left w:val="single" w:sz="2" w:space="0" w:color="auto"/>
              <w:bottom w:val="single" w:sz="2" w:space="0" w:color="auto"/>
              <w:right w:val="single" w:sz="2" w:space="0" w:color="auto"/>
            </w:tcBorders>
          </w:tcPr>
          <w:p w14:paraId="130E6A38" w14:textId="77777777" w:rsidR="00AC7F6E" w:rsidRPr="004E3A32" w:rsidRDefault="00AC7F6E" w:rsidP="0071027E">
            <w:pPr>
              <w:tabs>
                <w:tab w:val="right" w:leader="dot" w:pos="8640"/>
              </w:tabs>
              <w:spacing w:before="60" w:after="60"/>
              <w:jc w:val="both"/>
              <w:rPr>
                <w:rFonts w:eastAsia="Calibri"/>
                <w:sz w:val="24"/>
              </w:rPr>
            </w:pPr>
          </w:p>
        </w:tc>
      </w:tr>
      <w:tr w:rsidR="00AC7F6E" w:rsidRPr="004E3A32" w14:paraId="1823C125" w14:textId="77777777" w:rsidTr="00E05BCE">
        <w:tc>
          <w:tcPr>
            <w:tcW w:w="140" w:type="pct"/>
            <w:tcBorders>
              <w:left w:val="single" w:sz="2" w:space="0" w:color="auto"/>
              <w:right w:val="single" w:sz="2" w:space="0" w:color="auto"/>
            </w:tcBorders>
            <w:vAlign w:val="center"/>
          </w:tcPr>
          <w:p w14:paraId="440E49FB" w14:textId="2472A631" w:rsidR="00AC7F6E" w:rsidRPr="004E3A32" w:rsidRDefault="00AC7F6E" w:rsidP="0071027E">
            <w:pPr>
              <w:tabs>
                <w:tab w:val="right" w:leader="dot" w:pos="8640"/>
              </w:tabs>
              <w:spacing w:before="60" w:after="60"/>
              <w:jc w:val="center"/>
              <w:rPr>
                <w:rFonts w:eastAsia="Calibri"/>
                <w:sz w:val="24"/>
              </w:rPr>
            </w:pPr>
            <w:r w:rsidRPr="004E3A32">
              <w:rPr>
                <w:rFonts w:eastAsia="Calibri"/>
                <w:sz w:val="24"/>
              </w:rPr>
              <w:lastRenderedPageBreak/>
              <w:t>8</w:t>
            </w:r>
          </w:p>
        </w:tc>
        <w:tc>
          <w:tcPr>
            <w:tcW w:w="607" w:type="pct"/>
            <w:tcBorders>
              <w:left w:val="single" w:sz="2" w:space="0" w:color="auto"/>
              <w:right w:val="single" w:sz="2" w:space="0" w:color="auto"/>
            </w:tcBorders>
            <w:vAlign w:val="center"/>
          </w:tcPr>
          <w:p w14:paraId="7338FD12" w14:textId="120BBC19" w:rsidR="00AC7F6E" w:rsidRPr="004E3A32" w:rsidRDefault="00AC7F6E" w:rsidP="00E05BCE">
            <w:pPr>
              <w:tabs>
                <w:tab w:val="right" w:leader="dot" w:pos="8640"/>
              </w:tabs>
              <w:spacing w:before="60" w:after="60"/>
              <w:ind w:left="134" w:right="138"/>
              <w:jc w:val="center"/>
              <w:rPr>
                <w:sz w:val="24"/>
              </w:rPr>
            </w:pPr>
            <w:r w:rsidRPr="004E3A32">
              <w:rPr>
                <w:sz w:val="24"/>
              </w:rPr>
              <w:t>Quyết định số 31/2017/QĐ-UBND ngày 03/5/2017</w:t>
            </w:r>
          </w:p>
        </w:tc>
        <w:tc>
          <w:tcPr>
            <w:tcW w:w="982" w:type="pct"/>
            <w:tcBorders>
              <w:left w:val="single" w:sz="2" w:space="0" w:color="auto"/>
              <w:right w:val="single" w:sz="2" w:space="0" w:color="auto"/>
            </w:tcBorders>
            <w:vAlign w:val="center"/>
          </w:tcPr>
          <w:p w14:paraId="6C51820A" w14:textId="213A6A06" w:rsidR="00AC7F6E" w:rsidRPr="004E3A32" w:rsidRDefault="00AC7F6E" w:rsidP="00E05BCE">
            <w:pPr>
              <w:tabs>
                <w:tab w:val="right" w:leader="dot" w:pos="8640"/>
              </w:tabs>
              <w:spacing w:before="60" w:after="60"/>
              <w:ind w:left="134" w:right="138"/>
              <w:jc w:val="both"/>
              <w:rPr>
                <w:color w:val="000000"/>
                <w:sz w:val="24"/>
              </w:rPr>
            </w:pPr>
            <w:r w:rsidRPr="004E3A32">
              <w:rPr>
                <w:sz w:val="24"/>
              </w:rPr>
              <w:t>Ban hành quy định lộ giới và các chỉ tiêu chủ yếu về quản lý quy hoạch, xây dựng đối với nhà ở, công trình riêng lẻ trên địa bàn thị trấn Lộc Thắng, huyện Bảo Lâm,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5B7B7CB0" w14:textId="77777777" w:rsidR="003A06F9" w:rsidRPr="004E3A32" w:rsidRDefault="003A06F9" w:rsidP="00E05BCE">
            <w:pPr>
              <w:tabs>
                <w:tab w:val="right" w:leader="dot" w:pos="8640"/>
              </w:tabs>
              <w:spacing w:before="60" w:after="60"/>
              <w:ind w:left="134" w:right="138"/>
              <w:jc w:val="both"/>
              <w:rPr>
                <w:sz w:val="24"/>
              </w:rPr>
            </w:pPr>
            <w:r w:rsidRPr="004E3A32">
              <w:rPr>
                <w:sz w:val="24"/>
              </w:rPr>
              <w:t>Điều 3. Tổ chức thực hiện:</w:t>
            </w:r>
          </w:p>
          <w:p w14:paraId="2B6B61A7" w14:textId="77777777" w:rsidR="003A06F9" w:rsidRPr="004E3A32" w:rsidRDefault="003A06F9" w:rsidP="00E05BCE">
            <w:pPr>
              <w:tabs>
                <w:tab w:val="right" w:leader="dot" w:pos="8640"/>
              </w:tabs>
              <w:spacing w:before="60" w:after="60"/>
              <w:ind w:left="134" w:right="138"/>
              <w:jc w:val="both"/>
              <w:rPr>
                <w:sz w:val="24"/>
              </w:rPr>
            </w:pPr>
            <w:r w:rsidRPr="004E3A32">
              <w:rPr>
                <w:sz w:val="24"/>
              </w:rPr>
              <w:t>1. Ủy ban nhân dân huyện Bảo Lâm có trách nhiệm:</w:t>
            </w:r>
          </w:p>
          <w:p w14:paraId="518E04DB" w14:textId="77777777" w:rsidR="003A06F9" w:rsidRPr="004E3A32" w:rsidRDefault="003A06F9" w:rsidP="00E05BCE">
            <w:pPr>
              <w:tabs>
                <w:tab w:val="right" w:leader="dot" w:pos="8640"/>
              </w:tabs>
              <w:spacing w:before="60" w:after="60"/>
              <w:ind w:left="134" w:right="138"/>
              <w:jc w:val="both"/>
              <w:rPr>
                <w:sz w:val="24"/>
              </w:rPr>
            </w:pPr>
            <w:r w:rsidRPr="004E3A32">
              <w:rPr>
                <w:sz w:val="24"/>
              </w:rPr>
              <w:t>a) Ban hành bản đồ phân vùng quản lý chỉ tiêu quy hoạch kiến trúc đối với nhà trong hẻm sau khi thỏa thuận chuyên môn với Sở Xây dựng trong thời hạn không quá 30 ngày kể từ ngày Quyết định này được ban hành.</w:t>
            </w:r>
          </w:p>
          <w:p w14:paraId="505D2072" w14:textId="77777777" w:rsidR="003A06F9" w:rsidRPr="004E3A32" w:rsidRDefault="003A06F9" w:rsidP="00E05BCE">
            <w:pPr>
              <w:tabs>
                <w:tab w:val="right" w:leader="dot" w:pos="8640"/>
              </w:tabs>
              <w:spacing w:before="60" w:after="60"/>
              <w:ind w:left="134" w:right="138"/>
              <w:jc w:val="both"/>
              <w:rPr>
                <w:sz w:val="24"/>
              </w:rPr>
            </w:pPr>
            <w:r w:rsidRPr="004E3A32">
              <w:rPr>
                <w:sz w:val="24"/>
              </w:rPr>
              <w:t>b) Tổ chức niêm yết, công bố công khai Quy định kèm theo Quyết định này bằng nhiều hình thức để các tổ chức, đơn vị và cá nhân có liên quan thực hiện.</w:t>
            </w:r>
          </w:p>
          <w:p w14:paraId="0DF6A60F" w14:textId="1FB29BEB" w:rsidR="00AC7F6E" w:rsidRPr="004E3A32" w:rsidRDefault="003A06F9" w:rsidP="00E05BCE">
            <w:pPr>
              <w:tabs>
                <w:tab w:val="right" w:leader="dot" w:pos="8640"/>
              </w:tabs>
              <w:spacing w:before="60" w:after="60"/>
              <w:ind w:left="134" w:right="138"/>
              <w:jc w:val="both"/>
              <w:rPr>
                <w:sz w:val="24"/>
              </w:rPr>
            </w:pPr>
            <w:r w:rsidRPr="004E3A32">
              <w:rPr>
                <w:sz w:val="24"/>
              </w:rPr>
              <w:t>c) Tổ chức quản lý quy hoạch xây dựng nhà ở, công trình riêng lẻ trên địa bàn thị trấn Lộc Thắng theo đúng Quy định kèm theo Quyết định này.</w:t>
            </w:r>
          </w:p>
        </w:tc>
        <w:tc>
          <w:tcPr>
            <w:tcW w:w="611" w:type="pct"/>
            <w:gridSpan w:val="2"/>
            <w:vMerge/>
            <w:tcBorders>
              <w:left w:val="single" w:sz="2" w:space="0" w:color="auto"/>
              <w:right w:val="single" w:sz="2" w:space="0" w:color="auto"/>
            </w:tcBorders>
          </w:tcPr>
          <w:p w14:paraId="4A4D3AA1" w14:textId="77777777" w:rsidR="00AC7F6E" w:rsidRPr="004E3A32" w:rsidRDefault="00AC7F6E" w:rsidP="0071027E">
            <w:pPr>
              <w:tabs>
                <w:tab w:val="right" w:leader="dot" w:pos="8640"/>
              </w:tabs>
              <w:spacing w:before="60" w:after="60"/>
              <w:jc w:val="both"/>
              <w:rPr>
                <w:rFonts w:eastAsia="Calibri"/>
                <w:sz w:val="24"/>
              </w:rPr>
            </w:pPr>
          </w:p>
        </w:tc>
        <w:tc>
          <w:tcPr>
            <w:tcW w:w="1024" w:type="pct"/>
            <w:tcBorders>
              <w:top w:val="single" w:sz="2" w:space="0" w:color="auto"/>
              <w:left w:val="single" w:sz="2" w:space="0" w:color="auto"/>
              <w:bottom w:val="single" w:sz="2" w:space="0" w:color="auto"/>
              <w:right w:val="single" w:sz="2" w:space="0" w:color="auto"/>
            </w:tcBorders>
          </w:tcPr>
          <w:p w14:paraId="0FCF20A3" w14:textId="77777777" w:rsidR="00AC7F6E" w:rsidRPr="004E3A32" w:rsidRDefault="00AC7F6E" w:rsidP="0071027E">
            <w:pPr>
              <w:tabs>
                <w:tab w:val="right" w:leader="dot" w:pos="8640"/>
              </w:tabs>
              <w:spacing w:before="60" w:after="60"/>
              <w:jc w:val="both"/>
              <w:rPr>
                <w:rFonts w:eastAsia="Calibri"/>
                <w:sz w:val="24"/>
              </w:rPr>
            </w:pPr>
          </w:p>
        </w:tc>
      </w:tr>
      <w:tr w:rsidR="00AC7F6E" w:rsidRPr="004E3A32" w14:paraId="1DF5D0ED" w14:textId="77777777" w:rsidTr="00E05BCE">
        <w:tc>
          <w:tcPr>
            <w:tcW w:w="140" w:type="pct"/>
            <w:tcBorders>
              <w:left w:val="single" w:sz="2" w:space="0" w:color="auto"/>
              <w:right w:val="single" w:sz="2" w:space="0" w:color="auto"/>
            </w:tcBorders>
            <w:vAlign w:val="center"/>
          </w:tcPr>
          <w:p w14:paraId="0A374347" w14:textId="0B230179" w:rsidR="00AC7F6E" w:rsidRPr="004E3A32" w:rsidRDefault="00AC7F6E" w:rsidP="00E67FEC">
            <w:pPr>
              <w:tabs>
                <w:tab w:val="right" w:leader="dot" w:pos="8640"/>
              </w:tabs>
              <w:spacing w:before="60" w:after="60"/>
              <w:jc w:val="center"/>
              <w:rPr>
                <w:rFonts w:eastAsia="Calibri"/>
                <w:sz w:val="24"/>
              </w:rPr>
            </w:pPr>
            <w:r w:rsidRPr="004E3A32">
              <w:rPr>
                <w:rFonts w:eastAsia="Calibri"/>
                <w:sz w:val="24"/>
              </w:rPr>
              <w:t>9</w:t>
            </w:r>
          </w:p>
        </w:tc>
        <w:tc>
          <w:tcPr>
            <w:tcW w:w="607" w:type="pct"/>
            <w:tcBorders>
              <w:left w:val="single" w:sz="2" w:space="0" w:color="auto"/>
              <w:right w:val="single" w:sz="2" w:space="0" w:color="auto"/>
            </w:tcBorders>
            <w:vAlign w:val="center"/>
          </w:tcPr>
          <w:p w14:paraId="051CB23E" w14:textId="5F04ADA9" w:rsidR="00AC7F6E" w:rsidRPr="004E3A32" w:rsidRDefault="00AC7F6E" w:rsidP="00E05BCE">
            <w:pPr>
              <w:tabs>
                <w:tab w:val="right" w:leader="dot" w:pos="8640"/>
              </w:tabs>
              <w:spacing w:before="60" w:after="60"/>
              <w:ind w:left="134" w:right="138"/>
              <w:jc w:val="center"/>
              <w:rPr>
                <w:sz w:val="24"/>
              </w:rPr>
            </w:pPr>
            <w:r w:rsidRPr="004E3A32">
              <w:rPr>
                <w:sz w:val="24"/>
              </w:rPr>
              <w:t>Quyết định số 04/2016/QĐ-UBND ngày 18/01/2016</w:t>
            </w:r>
          </w:p>
        </w:tc>
        <w:tc>
          <w:tcPr>
            <w:tcW w:w="982" w:type="pct"/>
            <w:tcBorders>
              <w:left w:val="single" w:sz="2" w:space="0" w:color="auto"/>
              <w:right w:val="single" w:sz="2" w:space="0" w:color="auto"/>
            </w:tcBorders>
            <w:vAlign w:val="center"/>
          </w:tcPr>
          <w:p w14:paraId="38EEB7E2" w14:textId="65A0CFD3" w:rsidR="00AC7F6E" w:rsidRPr="004E3A32" w:rsidRDefault="00AC7F6E" w:rsidP="00E05BCE">
            <w:pPr>
              <w:tabs>
                <w:tab w:val="right" w:leader="dot" w:pos="8640"/>
              </w:tabs>
              <w:spacing w:before="60" w:after="60"/>
              <w:ind w:left="134" w:right="138"/>
              <w:jc w:val="both"/>
              <w:rPr>
                <w:color w:val="000000"/>
                <w:sz w:val="24"/>
              </w:rPr>
            </w:pPr>
            <w:r w:rsidRPr="004E3A32">
              <w:rPr>
                <w:sz w:val="24"/>
              </w:rPr>
              <w:t>Ban hành quy định về quản lý, sử dụng xe thô sơ, xe gắn máy, xe mô tô hai bánh, xe mô tô ba bánh và các loại xe tương tự để vận chuyển hành khách, hàng hóa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39113E41" w14:textId="7A02213D" w:rsidR="00AC7F6E" w:rsidRPr="004E3A32" w:rsidRDefault="00883CC2" w:rsidP="00E05BCE">
            <w:pPr>
              <w:tabs>
                <w:tab w:val="right" w:leader="dot" w:pos="8640"/>
              </w:tabs>
              <w:spacing w:before="60" w:after="60"/>
              <w:ind w:left="134" w:right="138"/>
              <w:jc w:val="both"/>
              <w:rPr>
                <w:sz w:val="24"/>
              </w:rPr>
            </w:pPr>
            <w:r w:rsidRPr="004E3A32">
              <w:rPr>
                <w:sz w:val="24"/>
              </w:rPr>
              <w:t>Tại khoản 4 Điều 11 "4. Ủy ban nhân dân cấp huyện thống nhất quản lý hoạt động vận tải khách, hàng hóa bằng xe thô sơ, xe gắn máy, xe mô tô hai bánh, xe mô tô ba bánh và các loại xe tương tự trên địa bàn thuộc phạm vi quản lý; triển khai thực hiện và hướng dẫn Ủy ban nhân dân cấp xã thực hiện Quy định này."</w:t>
            </w:r>
          </w:p>
        </w:tc>
        <w:tc>
          <w:tcPr>
            <w:tcW w:w="611" w:type="pct"/>
            <w:gridSpan w:val="2"/>
            <w:vMerge/>
            <w:tcBorders>
              <w:left w:val="single" w:sz="2" w:space="0" w:color="auto"/>
              <w:right w:val="single" w:sz="2" w:space="0" w:color="auto"/>
            </w:tcBorders>
          </w:tcPr>
          <w:p w14:paraId="658E25B1" w14:textId="77777777" w:rsidR="00AC7F6E" w:rsidRPr="004E3A32" w:rsidRDefault="00AC7F6E" w:rsidP="00E67FEC">
            <w:pPr>
              <w:tabs>
                <w:tab w:val="right" w:leader="dot" w:pos="8640"/>
              </w:tabs>
              <w:spacing w:before="60" w:after="60"/>
              <w:jc w:val="both"/>
              <w:rPr>
                <w:rFonts w:eastAsia="Calibri"/>
                <w:sz w:val="24"/>
              </w:rPr>
            </w:pPr>
          </w:p>
        </w:tc>
        <w:tc>
          <w:tcPr>
            <w:tcW w:w="1024" w:type="pct"/>
            <w:tcBorders>
              <w:top w:val="single" w:sz="2" w:space="0" w:color="auto"/>
              <w:left w:val="single" w:sz="2" w:space="0" w:color="auto"/>
              <w:bottom w:val="single" w:sz="2" w:space="0" w:color="auto"/>
              <w:right w:val="single" w:sz="2" w:space="0" w:color="auto"/>
            </w:tcBorders>
          </w:tcPr>
          <w:p w14:paraId="1948EE97" w14:textId="77777777" w:rsidR="00AC7F6E" w:rsidRPr="004E3A32" w:rsidRDefault="00AC7F6E" w:rsidP="00E67FEC">
            <w:pPr>
              <w:tabs>
                <w:tab w:val="right" w:leader="dot" w:pos="8640"/>
              </w:tabs>
              <w:spacing w:before="60" w:after="60"/>
              <w:jc w:val="both"/>
              <w:rPr>
                <w:rFonts w:eastAsia="Calibri"/>
                <w:sz w:val="24"/>
              </w:rPr>
            </w:pPr>
          </w:p>
        </w:tc>
      </w:tr>
      <w:tr w:rsidR="00AC7F6E" w:rsidRPr="004E3A32" w14:paraId="2E63CFE7" w14:textId="77777777" w:rsidTr="00E05BCE">
        <w:tc>
          <w:tcPr>
            <w:tcW w:w="140" w:type="pct"/>
            <w:tcBorders>
              <w:left w:val="single" w:sz="2" w:space="0" w:color="auto"/>
              <w:right w:val="single" w:sz="2" w:space="0" w:color="auto"/>
            </w:tcBorders>
            <w:vAlign w:val="center"/>
          </w:tcPr>
          <w:p w14:paraId="34FFB06E" w14:textId="5DC8C243" w:rsidR="00AC7F6E" w:rsidRPr="004E3A32" w:rsidRDefault="00AC7F6E" w:rsidP="00E67FEC">
            <w:pPr>
              <w:tabs>
                <w:tab w:val="right" w:leader="dot" w:pos="8640"/>
              </w:tabs>
              <w:spacing w:before="60" w:after="60"/>
              <w:jc w:val="center"/>
              <w:rPr>
                <w:rFonts w:eastAsia="Calibri"/>
                <w:sz w:val="24"/>
              </w:rPr>
            </w:pPr>
            <w:r w:rsidRPr="004E3A32">
              <w:rPr>
                <w:rFonts w:eastAsia="Calibri"/>
                <w:sz w:val="24"/>
              </w:rPr>
              <w:t>10</w:t>
            </w:r>
          </w:p>
        </w:tc>
        <w:tc>
          <w:tcPr>
            <w:tcW w:w="607" w:type="pct"/>
            <w:tcBorders>
              <w:left w:val="single" w:sz="2" w:space="0" w:color="auto"/>
              <w:right w:val="single" w:sz="2" w:space="0" w:color="auto"/>
            </w:tcBorders>
            <w:vAlign w:val="center"/>
          </w:tcPr>
          <w:p w14:paraId="50203A69" w14:textId="306BD72E" w:rsidR="00AC7F6E" w:rsidRPr="004E3A32" w:rsidRDefault="00AC7F6E" w:rsidP="00E05BCE">
            <w:pPr>
              <w:tabs>
                <w:tab w:val="right" w:leader="dot" w:pos="8640"/>
              </w:tabs>
              <w:spacing w:before="60" w:after="60"/>
              <w:ind w:left="134" w:right="138"/>
              <w:jc w:val="center"/>
              <w:rPr>
                <w:sz w:val="24"/>
              </w:rPr>
            </w:pPr>
            <w:r w:rsidRPr="004E3A32">
              <w:rPr>
                <w:sz w:val="24"/>
              </w:rPr>
              <w:t xml:space="preserve">Quyết định số 37/2017/QĐ-UBND ngày 19/5/2017 </w:t>
            </w:r>
          </w:p>
        </w:tc>
        <w:tc>
          <w:tcPr>
            <w:tcW w:w="982" w:type="pct"/>
            <w:tcBorders>
              <w:left w:val="single" w:sz="2" w:space="0" w:color="auto"/>
              <w:right w:val="single" w:sz="2" w:space="0" w:color="auto"/>
            </w:tcBorders>
            <w:vAlign w:val="center"/>
          </w:tcPr>
          <w:p w14:paraId="7F6DAECC" w14:textId="0BE19348" w:rsidR="00AC7F6E" w:rsidRPr="004E3A32" w:rsidRDefault="00AC7F6E" w:rsidP="00E05BCE">
            <w:pPr>
              <w:tabs>
                <w:tab w:val="right" w:leader="dot" w:pos="8640"/>
              </w:tabs>
              <w:spacing w:before="60" w:after="60"/>
              <w:ind w:left="134" w:right="138"/>
              <w:jc w:val="both"/>
              <w:rPr>
                <w:color w:val="000000"/>
                <w:sz w:val="24"/>
              </w:rPr>
            </w:pPr>
            <w:r w:rsidRPr="004E3A32">
              <w:rPr>
                <w:sz w:val="24"/>
              </w:rPr>
              <w:t>Ban hành Quy định việc hỗ trợ phát triển vận tải hành khách công cộng bằng xe buýt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351FEAE1" w14:textId="77777777" w:rsidR="0088598B" w:rsidRPr="004E3A32" w:rsidRDefault="0088598B" w:rsidP="00E05BCE">
            <w:pPr>
              <w:tabs>
                <w:tab w:val="right" w:leader="dot" w:pos="8640"/>
              </w:tabs>
              <w:spacing w:before="60" w:after="60"/>
              <w:ind w:left="134" w:right="138"/>
              <w:jc w:val="both"/>
              <w:rPr>
                <w:sz w:val="24"/>
              </w:rPr>
            </w:pPr>
            <w:r w:rsidRPr="004E3A32">
              <w:rPr>
                <w:sz w:val="24"/>
              </w:rPr>
              <w:t>Tại khoản 7 Điều 8 "7. Ủy ban nhân dân các huyện, thành phố Đà Lạt và Bảo Lộc:</w:t>
            </w:r>
          </w:p>
          <w:p w14:paraId="24828AF6" w14:textId="77777777" w:rsidR="0088598B" w:rsidRPr="004E3A32" w:rsidRDefault="0088598B" w:rsidP="00E05BCE">
            <w:pPr>
              <w:tabs>
                <w:tab w:val="right" w:leader="dot" w:pos="8640"/>
              </w:tabs>
              <w:spacing w:before="60" w:after="60"/>
              <w:ind w:left="134" w:right="138"/>
              <w:jc w:val="both"/>
              <w:rPr>
                <w:sz w:val="24"/>
              </w:rPr>
            </w:pPr>
            <w:r w:rsidRPr="004E3A32">
              <w:rPr>
                <w:sz w:val="24"/>
              </w:rPr>
              <w:t xml:space="preserve">a) Phối hợp với Sở Tài nguyên và Môi trường, Sở Giao thông Vận tải xem xét, đề xuất UBND tỉnh quyết định việc bố trí đất đai để xây dựng cơ sở </w:t>
            </w:r>
            <w:r w:rsidRPr="004E3A32">
              <w:rPr>
                <w:sz w:val="24"/>
              </w:rPr>
              <w:lastRenderedPageBreak/>
              <w:t>hạ tầng phục vụ vận tải hành khách công cộng bằng xe buýt phù hợp với quy hoạch sử dụng đất đã được phê duyệt.</w:t>
            </w:r>
          </w:p>
          <w:p w14:paraId="2DD7D474" w14:textId="3F19D54F" w:rsidR="00AC7F6E" w:rsidRPr="004E3A32" w:rsidRDefault="0088598B" w:rsidP="00E05BCE">
            <w:pPr>
              <w:tabs>
                <w:tab w:val="right" w:leader="dot" w:pos="8640"/>
              </w:tabs>
              <w:spacing w:before="60" w:after="60"/>
              <w:ind w:left="134" w:right="138"/>
              <w:jc w:val="both"/>
              <w:rPr>
                <w:sz w:val="24"/>
              </w:rPr>
            </w:pPr>
            <w:r w:rsidRPr="004E3A32">
              <w:rPr>
                <w:sz w:val="24"/>
              </w:rPr>
              <w:t>b) Phối hợp với Sở Giao thông Vận tải thực hiện công tác quản lý, thanh kiểm tra hoạt động hành khách công cộng bằng xe buýt trên địa bàn."</w:t>
            </w:r>
          </w:p>
        </w:tc>
        <w:tc>
          <w:tcPr>
            <w:tcW w:w="611" w:type="pct"/>
            <w:gridSpan w:val="2"/>
            <w:vMerge/>
            <w:tcBorders>
              <w:left w:val="single" w:sz="2" w:space="0" w:color="auto"/>
              <w:right w:val="single" w:sz="2" w:space="0" w:color="auto"/>
            </w:tcBorders>
          </w:tcPr>
          <w:p w14:paraId="4BFE21DC" w14:textId="77777777" w:rsidR="00AC7F6E" w:rsidRPr="004E3A32" w:rsidRDefault="00AC7F6E" w:rsidP="00E67FEC">
            <w:pPr>
              <w:tabs>
                <w:tab w:val="right" w:leader="dot" w:pos="8640"/>
              </w:tabs>
              <w:spacing w:before="60" w:after="60"/>
              <w:jc w:val="both"/>
              <w:rPr>
                <w:rFonts w:eastAsia="Calibri"/>
                <w:sz w:val="24"/>
              </w:rPr>
            </w:pPr>
          </w:p>
        </w:tc>
        <w:tc>
          <w:tcPr>
            <w:tcW w:w="1024" w:type="pct"/>
            <w:tcBorders>
              <w:top w:val="single" w:sz="2" w:space="0" w:color="auto"/>
              <w:left w:val="single" w:sz="2" w:space="0" w:color="auto"/>
              <w:bottom w:val="single" w:sz="2" w:space="0" w:color="auto"/>
              <w:right w:val="single" w:sz="2" w:space="0" w:color="auto"/>
            </w:tcBorders>
          </w:tcPr>
          <w:p w14:paraId="6F65C5D8" w14:textId="77777777" w:rsidR="00AC7F6E" w:rsidRPr="004E3A32" w:rsidRDefault="00AC7F6E" w:rsidP="00E67FEC">
            <w:pPr>
              <w:tabs>
                <w:tab w:val="right" w:leader="dot" w:pos="8640"/>
              </w:tabs>
              <w:spacing w:before="60" w:after="60"/>
              <w:jc w:val="both"/>
              <w:rPr>
                <w:rFonts w:eastAsia="Calibri"/>
                <w:sz w:val="24"/>
              </w:rPr>
            </w:pPr>
          </w:p>
        </w:tc>
      </w:tr>
      <w:tr w:rsidR="00AC7F6E" w:rsidRPr="004E3A32" w14:paraId="0787B314" w14:textId="77777777" w:rsidTr="00E05BCE">
        <w:tc>
          <w:tcPr>
            <w:tcW w:w="140" w:type="pct"/>
            <w:tcBorders>
              <w:left w:val="single" w:sz="2" w:space="0" w:color="auto"/>
              <w:right w:val="single" w:sz="2" w:space="0" w:color="auto"/>
            </w:tcBorders>
            <w:vAlign w:val="center"/>
          </w:tcPr>
          <w:p w14:paraId="099B2687" w14:textId="3D3E0125" w:rsidR="00AC7F6E" w:rsidRPr="004E3A32" w:rsidRDefault="00AC7F6E" w:rsidP="00E67FEC">
            <w:pPr>
              <w:tabs>
                <w:tab w:val="right" w:leader="dot" w:pos="8640"/>
              </w:tabs>
              <w:spacing w:before="60" w:after="60"/>
              <w:jc w:val="center"/>
              <w:rPr>
                <w:rFonts w:eastAsia="Calibri"/>
                <w:sz w:val="24"/>
              </w:rPr>
            </w:pPr>
            <w:r w:rsidRPr="004E3A32">
              <w:rPr>
                <w:rFonts w:eastAsia="Calibri"/>
                <w:sz w:val="24"/>
              </w:rPr>
              <w:t>11</w:t>
            </w:r>
          </w:p>
        </w:tc>
        <w:tc>
          <w:tcPr>
            <w:tcW w:w="607" w:type="pct"/>
            <w:tcBorders>
              <w:left w:val="single" w:sz="2" w:space="0" w:color="auto"/>
              <w:right w:val="single" w:sz="2" w:space="0" w:color="auto"/>
            </w:tcBorders>
            <w:vAlign w:val="center"/>
          </w:tcPr>
          <w:p w14:paraId="2021CC7B" w14:textId="2EFFC5EF" w:rsidR="00AC7F6E" w:rsidRPr="004E3A32" w:rsidRDefault="00AC7F6E" w:rsidP="00E05BCE">
            <w:pPr>
              <w:tabs>
                <w:tab w:val="right" w:leader="dot" w:pos="8640"/>
              </w:tabs>
              <w:spacing w:before="60" w:after="60"/>
              <w:ind w:left="134" w:right="138"/>
              <w:jc w:val="center"/>
              <w:rPr>
                <w:sz w:val="24"/>
              </w:rPr>
            </w:pPr>
            <w:r w:rsidRPr="004E3A32">
              <w:rPr>
                <w:sz w:val="24"/>
              </w:rPr>
              <w:t>Quyết định số 46/2017/QĐ-UBND ngày 05/10/2017</w:t>
            </w:r>
          </w:p>
        </w:tc>
        <w:tc>
          <w:tcPr>
            <w:tcW w:w="982" w:type="pct"/>
            <w:tcBorders>
              <w:left w:val="single" w:sz="2" w:space="0" w:color="auto"/>
              <w:right w:val="single" w:sz="2" w:space="0" w:color="auto"/>
            </w:tcBorders>
            <w:vAlign w:val="center"/>
          </w:tcPr>
          <w:p w14:paraId="4BAE5071" w14:textId="7EBDF736" w:rsidR="00AC7F6E" w:rsidRPr="004E3A32" w:rsidRDefault="00AC7F6E" w:rsidP="00E05BCE">
            <w:pPr>
              <w:tabs>
                <w:tab w:val="right" w:leader="dot" w:pos="8640"/>
              </w:tabs>
              <w:spacing w:before="60" w:after="60"/>
              <w:ind w:left="134" w:right="138"/>
              <w:jc w:val="both"/>
              <w:rPr>
                <w:color w:val="000000"/>
                <w:sz w:val="24"/>
              </w:rPr>
            </w:pPr>
            <w:r w:rsidRPr="004E3A32">
              <w:rPr>
                <w:sz w:val="24"/>
              </w:rPr>
              <w:t>Ban hành quy định tiêu chí bến xe khách thấp hơn bến xe khách loại 6 thuộc vùng sâu, vùng xa, khu vực có điều kiện kinh tế - xã hội khó khăn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38B64AFF" w14:textId="77777777" w:rsidR="008E6B46" w:rsidRPr="004E3A32" w:rsidRDefault="008E6B46" w:rsidP="00E05BCE">
            <w:pPr>
              <w:tabs>
                <w:tab w:val="right" w:leader="dot" w:pos="8640"/>
              </w:tabs>
              <w:spacing w:before="60" w:after="60"/>
              <w:ind w:left="134" w:right="138"/>
              <w:jc w:val="both"/>
              <w:rPr>
                <w:sz w:val="24"/>
              </w:rPr>
            </w:pPr>
            <w:r w:rsidRPr="004E3A32">
              <w:rPr>
                <w:sz w:val="24"/>
              </w:rPr>
              <w:t>Điều 8. Trách nhiệm của Ủy ban nhân dân cấp huyện:</w:t>
            </w:r>
          </w:p>
          <w:p w14:paraId="4467D853" w14:textId="77777777" w:rsidR="008E6B46" w:rsidRPr="004E3A32" w:rsidRDefault="008E6B46" w:rsidP="00E05BCE">
            <w:pPr>
              <w:tabs>
                <w:tab w:val="right" w:leader="dot" w:pos="8640"/>
              </w:tabs>
              <w:spacing w:before="60" w:after="60"/>
              <w:ind w:left="134" w:right="138"/>
              <w:jc w:val="both"/>
              <w:rPr>
                <w:sz w:val="24"/>
              </w:rPr>
            </w:pPr>
            <w:r w:rsidRPr="004E3A32">
              <w:rPr>
                <w:sz w:val="24"/>
              </w:rPr>
              <w:t>1. Tổ chức rà soát để bổ sung quỹ đất cần xây dựng bến xe vào Quy hoạch sử dụng đất đến năm 2020 và đăng ký nhu cầu sử dụng đất hàng năm của cấp huyện, trình cấp có thẩm quyền phê duyệt để có căn cứ thu hồi đất, bồi thường giải phóng mặt bằng.</w:t>
            </w:r>
          </w:p>
          <w:p w14:paraId="5EE2D120" w14:textId="77777777" w:rsidR="008E6B46" w:rsidRPr="004E3A32" w:rsidRDefault="008E6B46" w:rsidP="00E05BCE">
            <w:pPr>
              <w:tabs>
                <w:tab w:val="right" w:leader="dot" w:pos="8640"/>
              </w:tabs>
              <w:spacing w:before="60" w:after="60"/>
              <w:ind w:left="134" w:right="138"/>
              <w:jc w:val="both"/>
              <w:rPr>
                <w:sz w:val="24"/>
              </w:rPr>
            </w:pPr>
            <w:r w:rsidRPr="004E3A32">
              <w:rPr>
                <w:sz w:val="24"/>
              </w:rPr>
              <w:t>2. Phối hợp với Sở Giao thông Vận tải tổ chức và quản lý bến xe khách phù hợp với quy hoạch phát triển giao thông vận tải và yêu cầu đặc thù của địa phương.</w:t>
            </w:r>
          </w:p>
          <w:p w14:paraId="7950DD02" w14:textId="3E7DA4D2" w:rsidR="00AC7F6E" w:rsidRPr="004E3A32" w:rsidRDefault="008E6B46" w:rsidP="00E05BCE">
            <w:pPr>
              <w:tabs>
                <w:tab w:val="right" w:leader="dot" w:pos="8640"/>
              </w:tabs>
              <w:spacing w:before="60" w:after="60"/>
              <w:ind w:left="134" w:right="138"/>
              <w:jc w:val="both"/>
              <w:rPr>
                <w:sz w:val="24"/>
              </w:rPr>
            </w:pPr>
            <w:r w:rsidRPr="004E3A32">
              <w:rPr>
                <w:sz w:val="24"/>
              </w:rPr>
              <w:t>3. Thường xuyên kiểm tra việc thực hiện các quy định của pháp luật về quản lý hoạt động vận tải hành khách bằng xe ô tô tại các bến xe khách loại 7 trên địa bàn.</w:t>
            </w:r>
          </w:p>
        </w:tc>
        <w:tc>
          <w:tcPr>
            <w:tcW w:w="611" w:type="pct"/>
            <w:gridSpan w:val="2"/>
            <w:vMerge/>
            <w:tcBorders>
              <w:left w:val="single" w:sz="2" w:space="0" w:color="auto"/>
              <w:right w:val="single" w:sz="2" w:space="0" w:color="auto"/>
            </w:tcBorders>
          </w:tcPr>
          <w:p w14:paraId="2E3B8D63" w14:textId="77777777" w:rsidR="00AC7F6E" w:rsidRPr="004E3A32" w:rsidRDefault="00AC7F6E" w:rsidP="00E67FEC">
            <w:pPr>
              <w:tabs>
                <w:tab w:val="right" w:leader="dot" w:pos="8640"/>
              </w:tabs>
              <w:spacing w:before="60" w:after="60"/>
              <w:jc w:val="both"/>
              <w:rPr>
                <w:rFonts w:eastAsia="Calibri"/>
                <w:sz w:val="24"/>
              </w:rPr>
            </w:pPr>
          </w:p>
        </w:tc>
        <w:tc>
          <w:tcPr>
            <w:tcW w:w="1024" w:type="pct"/>
            <w:tcBorders>
              <w:top w:val="single" w:sz="2" w:space="0" w:color="auto"/>
              <w:left w:val="single" w:sz="2" w:space="0" w:color="auto"/>
              <w:bottom w:val="single" w:sz="2" w:space="0" w:color="auto"/>
              <w:right w:val="single" w:sz="2" w:space="0" w:color="auto"/>
            </w:tcBorders>
          </w:tcPr>
          <w:p w14:paraId="3DABEBF4" w14:textId="77777777" w:rsidR="00AC7F6E" w:rsidRPr="004E3A32" w:rsidRDefault="00AC7F6E" w:rsidP="00E67FEC">
            <w:pPr>
              <w:tabs>
                <w:tab w:val="right" w:leader="dot" w:pos="8640"/>
              </w:tabs>
              <w:spacing w:before="60" w:after="60"/>
              <w:jc w:val="both"/>
              <w:rPr>
                <w:rFonts w:eastAsia="Calibri"/>
                <w:sz w:val="24"/>
              </w:rPr>
            </w:pPr>
          </w:p>
        </w:tc>
      </w:tr>
      <w:tr w:rsidR="00AC7F6E" w:rsidRPr="004E3A32" w14:paraId="7AE90C5D" w14:textId="77777777" w:rsidTr="00E05BCE">
        <w:tc>
          <w:tcPr>
            <w:tcW w:w="140" w:type="pct"/>
            <w:tcBorders>
              <w:left w:val="single" w:sz="2" w:space="0" w:color="auto"/>
              <w:right w:val="single" w:sz="2" w:space="0" w:color="auto"/>
            </w:tcBorders>
            <w:vAlign w:val="center"/>
          </w:tcPr>
          <w:p w14:paraId="63022892" w14:textId="43EE7B55" w:rsidR="00AC7F6E" w:rsidRPr="004E3A32" w:rsidRDefault="00AC7F6E" w:rsidP="00E67FEC">
            <w:pPr>
              <w:tabs>
                <w:tab w:val="right" w:leader="dot" w:pos="8640"/>
              </w:tabs>
              <w:spacing w:before="60" w:after="60"/>
              <w:jc w:val="center"/>
              <w:rPr>
                <w:rFonts w:eastAsia="Calibri"/>
                <w:sz w:val="24"/>
              </w:rPr>
            </w:pPr>
            <w:r w:rsidRPr="004E3A32">
              <w:rPr>
                <w:rFonts w:eastAsia="Calibri"/>
                <w:sz w:val="24"/>
              </w:rPr>
              <w:t>12</w:t>
            </w:r>
          </w:p>
        </w:tc>
        <w:tc>
          <w:tcPr>
            <w:tcW w:w="607" w:type="pct"/>
            <w:tcBorders>
              <w:left w:val="single" w:sz="2" w:space="0" w:color="auto"/>
              <w:right w:val="single" w:sz="2" w:space="0" w:color="auto"/>
            </w:tcBorders>
            <w:vAlign w:val="center"/>
          </w:tcPr>
          <w:p w14:paraId="64DB4E0A" w14:textId="2559227D" w:rsidR="00AC7F6E" w:rsidRPr="004E3A32" w:rsidRDefault="00AC7F6E" w:rsidP="00E05BCE">
            <w:pPr>
              <w:tabs>
                <w:tab w:val="right" w:leader="dot" w:pos="8640"/>
              </w:tabs>
              <w:spacing w:before="60" w:after="60"/>
              <w:ind w:left="134" w:right="138"/>
              <w:jc w:val="center"/>
              <w:rPr>
                <w:sz w:val="24"/>
              </w:rPr>
            </w:pPr>
            <w:r w:rsidRPr="004E3A32">
              <w:rPr>
                <w:sz w:val="24"/>
              </w:rPr>
              <w:t>Quyết định số 21/2023/QĐ-UBND ngày 06/3/2023</w:t>
            </w:r>
          </w:p>
        </w:tc>
        <w:tc>
          <w:tcPr>
            <w:tcW w:w="982" w:type="pct"/>
            <w:tcBorders>
              <w:left w:val="single" w:sz="2" w:space="0" w:color="auto"/>
              <w:right w:val="single" w:sz="2" w:space="0" w:color="auto"/>
            </w:tcBorders>
            <w:vAlign w:val="center"/>
          </w:tcPr>
          <w:p w14:paraId="4C4DD024" w14:textId="1B719A1D" w:rsidR="00AC7F6E" w:rsidRPr="004E3A32" w:rsidRDefault="00AC7F6E" w:rsidP="00E05BCE">
            <w:pPr>
              <w:tabs>
                <w:tab w:val="right" w:leader="dot" w:pos="8640"/>
              </w:tabs>
              <w:spacing w:before="60" w:after="60"/>
              <w:ind w:left="134" w:right="138"/>
              <w:jc w:val="both"/>
              <w:rPr>
                <w:color w:val="000000"/>
                <w:sz w:val="24"/>
              </w:rPr>
            </w:pPr>
            <w:r w:rsidRPr="004E3A32">
              <w:rPr>
                <w:sz w:val="24"/>
              </w:rPr>
              <w:t xml:space="preserve">Sửa đổi, bổ sung và bãi bỏ một số điều của quy định về tiêu chí bến xe khách thấp hơn bến xe khách loại 6 thuộc vùng sâu, vùng xa, khu vực có điều kiện kinh tế </w:t>
            </w:r>
            <w:r w:rsidRPr="004E3A32">
              <w:rPr>
                <w:sz w:val="24"/>
              </w:rPr>
              <w:lastRenderedPageBreak/>
              <w:t>xã hội khó khăn trên địa bàn tỉnh Lâm Đồng ban hành kèm theo Quyết định số 46/2017/QĐ-UBND ngày 05/10/2017 của Ủy ban nhân dân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6036CE3E" w14:textId="34E65AED" w:rsidR="00AC7F6E" w:rsidRPr="004E3A32" w:rsidRDefault="00965FB0" w:rsidP="00E05BCE">
            <w:pPr>
              <w:tabs>
                <w:tab w:val="right" w:leader="dot" w:pos="8640"/>
              </w:tabs>
              <w:spacing w:before="60" w:after="60"/>
              <w:ind w:left="134" w:right="138"/>
              <w:jc w:val="both"/>
              <w:rPr>
                <w:sz w:val="24"/>
              </w:rPr>
            </w:pPr>
            <w:r w:rsidRPr="004E3A32">
              <w:rPr>
                <w:sz w:val="24"/>
              </w:rPr>
              <w:lastRenderedPageBreak/>
              <w:t>Điều 4</w:t>
            </w:r>
            <w:r w:rsidR="00446CF2" w:rsidRPr="004E3A32">
              <w:rPr>
                <w:sz w:val="24"/>
              </w:rPr>
              <w:t xml:space="preserve"> </w:t>
            </w:r>
          </w:p>
        </w:tc>
        <w:tc>
          <w:tcPr>
            <w:tcW w:w="611" w:type="pct"/>
            <w:gridSpan w:val="2"/>
            <w:vMerge/>
            <w:tcBorders>
              <w:left w:val="single" w:sz="2" w:space="0" w:color="auto"/>
              <w:right w:val="single" w:sz="2" w:space="0" w:color="auto"/>
            </w:tcBorders>
          </w:tcPr>
          <w:p w14:paraId="31930035" w14:textId="77777777" w:rsidR="00AC7F6E" w:rsidRPr="004E3A32" w:rsidRDefault="00AC7F6E" w:rsidP="00E67FEC">
            <w:pPr>
              <w:tabs>
                <w:tab w:val="right" w:leader="dot" w:pos="8640"/>
              </w:tabs>
              <w:spacing w:before="60" w:after="60"/>
              <w:jc w:val="both"/>
              <w:rPr>
                <w:rFonts w:eastAsia="Calibri"/>
                <w:sz w:val="24"/>
              </w:rPr>
            </w:pPr>
          </w:p>
        </w:tc>
        <w:tc>
          <w:tcPr>
            <w:tcW w:w="1024" w:type="pct"/>
            <w:tcBorders>
              <w:top w:val="single" w:sz="2" w:space="0" w:color="auto"/>
              <w:left w:val="single" w:sz="2" w:space="0" w:color="auto"/>
              <w:bottom w:val="single" w:sz="2" w:space="0" w:color="auto"/>
              <w:right w:val="single" w:sz="2" w:space="0" w:color="auto"/>
            </w:tcBorders>
          </w:tcPr>
          <w:p w14:paraId="6F7BC95E" w14:textId="77777777" w:rsidR="00AC7F6E" w:rsidRPr="004E3A32" w:rsidRDefault="00AC7F6E" w:rsidP="00E67FEC">
            <w:pPr>
              <w:tabs>
                <w:tab w:val="right" w:leader="dot" w:pos="8640"/>
              </w:tabs>
              <w:spacing w:before="60" w:after="60"/>
              <w:jc w:val="both"/>
              <w:rPr>
                <w:rFonts w:eastAsia="Calibri"/>
                <w:sz w:val="24"/>
              </w:rPr>
            </w:pPr>
          </w:p>
        </w:tc>
      </w:tr>
      <w:tr w:rsidR="00AC7F6E" w:rsidRPr="004E3A32" w14:paraId="68105484" w14:textId="77777777" w:rsidTr="00E05BCE">
        <w:tc>
          <w:tcPr>
            <w:tcW w:w="140" w:type="pct"/>
            <w:tcBorders>
              <w:left w:val="single" w:sz="2" w:space="0" w:color="auto"/>
              <w:right w:val="single" w:sz="2" w:space="0" w:color="auto"/>
            </w:tcBorders>
            <w:vAlign w:val="center"/>
          </w:tcPr>
          <w:p w14:paraId="57996CAF" w14:textId="6C946C34" w:rsidR="00AC7F6E" w:rsidRPr="004E3A32" w:rsidRDefault="00AC7F6E" w:rsidP="00E475F7">
            <w:pPr>
              <w:tabs>
                <w:tab w:val="right" w:leader="dot" w:pos="8640"/>
              </w:tabs>
              <w:spacing w:before="60" w:after="60"/>
              <w:jc w:val="center"/>
              <w:rPr>
                <w:rFonts w:eastAsia="Calibri"/>
                <w:sz w:val="24"/>
              </w:rPr>
            </w:pPr>
            <w:r w:rsidRPr="004E3A32">
              <w:rPr>
                <w:rFonts w:eastAsia="Calibri"/>
                <w:sz w:val="24"/>
              </w:rPr>
              <w:t>13</w:t>
            </w:r>
          </w:p>
        </w:tc>
        <w:tc>
          <w:tcPr>
            <w:tcW w:w="607" w:type="pct"/>
            <w:tcBorders>
              <w:left w:val="single" w:sz="2" w:space="0" w:color="auto"/>
              <w:right w:val="single" w:sz="2" w:space="0" w:color="auto"/>
            </w:tcBorders>
            <w:vAlign w:val="center"/>
          </w:tcPr>
          <w:p w14:paraId="33EB5E53" w14:textId="678CE5E2" w:rsidR="00AC7F6E" w:rsidRPr="004E3A32" w:rsidRDefault="00AC7F6E" w:rsidP="00E05BCE">
            <w:pPr>
              <w:tabs>
                <w:tab w:val="right" w:leader="dot" w:pos="8640"/>
              </w:tabs>
              <w:spacing w:before="60" w:after="60"/>
              <w:ind w:left="134" w:right="138"/>
              <w:jc w:val="center"/>
              <w:rPr>
                <w:sz w:val="24"/>
              </w:rPr>
            </w:pPr>
            <w:r w:rsidRPr="004E3A32">
              <w:rPr>
                <w:sz w:val="24"/>
              </w:rPr>
              <w:t xml:space="preserve">Quyết định số 18/2021/QĐ-UBND ngày 18/5/2021 </w:t>
            </w:r>
          </w:p>
        </w:tc>
        <w:tc>
          <w:tcPr>
            <w:tcW w:w="982" w:type="pct"/>
            <w:tcBorders>
              <w:left w:val="single" w:sz="2" w:space="0" w:color="auto"/>
              <w:right w:val="single" w:sz="2" w:space="0" w:color="auto"/>
            </w:tcBorders>
            <w:vAlign w:val="center"/>
          </w:tcPr>
          <w:p w14:paraId="678E6D71" w14:textId="00801692" w:rsidR="00AC7F6E" w:rsidRPr="004E3A32" w:rsidRDefault="00AC7F6E" w:rsidP="00E05BCE">
            <w:pPr>
              <w:tabs>
                <w:tab w:val="right" w:leader="dot" w:pos="8640"/>
              </w:tabs>
              <w:spacing w:before="60" w:after="60"/>
              <w:ind w:left="134" w:right="138"/>
              <w:jc w:val="both"/>
              <w:rPr>
                <w:color w:val="000000"/>
                <w:sz w:val="24"/>
              </w:rPr>
            </w:pPr>
            <w:r w:rsidRPr="004E3A32">
              <w:rPr>
                <w:sz w:val="24"/>
              </w:rPr>
              <w:t>Quy định về quản lý hoạt động của xe ô tô vận tải trung chuyển hành khách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4282B8AA" w14:textId="77777777" w:rsidR="00883CC2" w:rsidRPr="004E3A32" w:rsidRDefault="00883CC2" w:rsidP="00E05BCE">
            <w:pPr>
              <w:tabs>
                <w:tab w:val="right" w:leader="dot" w:pos="8640"/>
              </w:tabs>
              <w:spacing w:before="60" w:after="60"/>
              <w:ind w:left="134" w:right="138"/>
              <w:jc w:val="both"/>
              <w:rPr>
                <w:sz w:val="24"/>
              </w:rPr>
            </w:pPr>
            <w:r w:rsidRPr="004E3A32">
              <w:rPr>
                <w:sz w:val="24"/>
              </w:rPr>
              <w:t>Tại khoản 3 Điều 6 "3. UBND các huyện, thành phố Đà Lạt và Bảo Lộc:</w:t>
            </w:r>
          </w:p>
          <w:p w14:paraId="2BF33A22" w14:textId="77777777" w:rsidR="00883CC2" w:rsidRPr="004E3A32" w:rsidRDefault="00883CC2" w:rsidP="00E05BCE">
            <w:pPr>
              <w:tabs>
                <w:tab w:val="right" w:leader="dot" w:pos="8640"/>
              </w:tabs>
              <w:spacing w:before="60" w:after="60"/>
              <w:ind w:left="134" w:right="138"/>
              <w:jc w:val="both"/>
              <w:rPr>
                <w:sz w:val="24"/>
              </w:rPr>
            </w:pPr>
            <w:r w:rsidRPr="004E3A32">
              <w:rPr>
                <w:sz w:val="24"/>
              </w:rPr>
              <w:t>a) Phối hợp với Sở Giao thông vận tải, Công an tỉnh tăng cường công tác quản lý hoạt động của xe ô tô vận tải trung chuyển hành khách thuộc địa bàn quản lý.</w:t>
            </w:r>
          </w:p>
          <w:p w14:paraId="5E097957" w14:textId="2D0A052B" w:rsidR="00AC7F6E" w:rsidRPr="004E3A32" w:rsidRDefault="00883CC2" w:rsidP="00E05BCE">
            <w:pPr>
              <w:tabs>
                <w:tab w:val="right" w:leader="dot" w:pos="8640"/>
              </w:tabs>
              <w:spacing w:before="60" w:after="60"/>
              <w:ind w:left="134" w:right="138"/>
              <w:jc w:val="both"/>
              <w:rPr>
                <w:sz w:val="24"/>
              </w:rPr>
            </w:pPr>
            <w:r w:rsidRPr="004E3A32">
              <w:rPr>
                <w:sz w:val="24"/>
              </w:rPr>
              <w:t>b) Tổ chức tuyên truyền, phổ biến những quy định về công tác quản lý việc sử dụng xe trung chuyển hành khách, chỉ đạo thực hiện kiểm tra, xử lý vi phạm xảy ra trên địa bàn quản lý."</w:t>
            </w:r>
          </w:p>
        </w:tc>
        <w:tc>
          <w:tcPr>
            <w:tcW w:w="611" w:type="pct"/>
            <w:gridSpan w:val="2"/>
            <w:vMerge/>
            <w:tcBorders>
              <w:left w:val="single" w:sz="2" w:space="0" w:color="auto"/>
              <w:right w:val="single" w:sz="2" w:space="0" w:color="auto"/>
            </w:tcBorders>
          </w:tcPr>
          <w:p w14:paraId="2C80F106" w14:textId="77777777" w:rsidR="00AC7F6E" w:rsidRPr="004E3A32" w:rsidRDefault="00AC7F6E" w:rsidP="00E475F7">
            <w:pPr>
              <w:tabs>
                <w:tab w:val="right" w:leader="dot" w:pos="8640"/>
              </w:tabs>
              <w:spacing w:before="60" w:after="60"/>
              <w:jc w:val="both"/>
              <w:rPr>
                <w:rFonts w:eastAsia="Calibri"/>
                <w:sz w:val="24"/>
              </w:rPr>
            </w:pPr>
          </w:p>
        </w:tc>
        <w:tc>
          <w:tcPr>
            <w:tcW w:w="1024" w:type="pct"/>
            <w:tcBorders>
              <w:top w:val="single" w:sz="2" w:space="0" w:color="auto"/>
              <w:left w:val="single" w:sz="2" w:space="0" w:color="auto"/>
              <w:bottom w:val="single" w:sz="2" w:space="0" w:color="auto"/>
              <w:right w:val="single" w:sz="2" w:space="0" w:color="auto"/>
            </w:tcBorders>
          </w:tcPr>
          <w:p w14:paraId="69AB34AA" w14:textId="77777777" w:rsidR="00AC7F6E" w:rsidRPr="004E3A32" w:rsidRDefault="00AC7F6E" w:rsidP="00E475F7">
            <w:pPr>
              <w:tabs>
                <w:tab w:val="right" w:leader="dot" w:pos="8640"/>
              </w:tabs>
              <w:spacing w:before="60" w:after="60"/>
              <w:jc w:val="both"/>
              <w:rPr>
                <w:rFonts w:eastAsia="Calibri"/>
                <w:sz w:val="24"/>
              </w:rPr>
            </w:pPr>
          </w:p>
        </w:tc>
      </w:tr>
      <w:tr w:rsidR="00AC7F6E" w:rsidRPr="004E3A32" w14:paraId="2E9053D9" w14:textId="77777777" w:rsidTr="00E05BCE">
        <w:tc>
          <w:tcPr>
            <w:tcW w:w="140" w:type="pct"/>
            <w:tcBorders>
              <w:left w:val="single" w:sz="2" w:space="0" w:color="auto"/>
              <w:right w:val="single" w:sz="2" w:space="0" w:color="auto"/>
            </w:tcBorders>
            <w:vAlign w:val="center"/>
          </w:tcPr>
          <w:p w14:paraId="2F3B2265" w14:textId="6BBAE6DE" w:rsidR="00AC7F6E" w:rsidRPr="004E3A32" w:rsidRDefault="00AC7F6E" w:rsidP="00E475F7">
            <w:pPr>
              <w:tabs>
                <w:tab w:val="right" w:leader="dot" w:pos="8640"/>
              </w:tabs>
              <w:spacing w:before="60" w:after="60"/>
              <w:jc w:val="center"/>
              <w:rPr>
                <w:rFonts w:eastAsia="Calibri"/>
                <w:sz w:val="24"/>
              </w:rPr>
            </w:pPr>
            <w:r w:rsidRPr="004E3A32">
              <w:rPr>
                <w:rFonts w:eastAsia="Calibri"/>
                <w:sz w:val="24"/>
              </w:rPr>
              <w:t>14</w:t>
            </w:r>
          </w:p>
        </w:tc>
        <w:tc>
          <w:tcPr>
            <w:tcW w:w="607" w:type="pct"/>
            <w:tcBorders>
              <w:left w:val="single" w:sz="2" w:space="0" w:color="auto"/>
              <w:right w:val="single" w:sz="2" w:space="0" w:color="auto"/>
            </w:tcBorders>
            <w:vAlign w:val="center"/>
          </w:tcPr>
          <w:p w14:paraId="0AA355C9" w14:textId="235BEC17" w:rsidR="00AC7F6E" w:rsidRPr="004E3A32" w:rsidRDefault="00AC7F6E" w:rsidP="00E05BCE">
            <w:pPr>
              <w:tabs>
                <w:tab w:val="right" w:leader="dot" w:pos="8640"/>
              </w:tabs>
              <w:spacing w:before="60" w:after="60"/>
              <w:ind w:left="134" w:right="138"/>
              <w:jc w:val="center"/>
              <w:rPr>
                <w:sz w:val="24"/>
              </w:rPr>
            </w:pPr>
            <w:r w:rsidRPr="004E3A32">
              <w:rPr>
                <w:sz w:val="24"/>
              </w:rPr>
              <w:t>Quyết định số 46/2023/QĐ-UBND ngày 18/8/2023</w:t>
            </w:r>
          </w:p>
        </w:tc>
        <w:tc>
          <w:tcPr>
            <w:tcW w:w="982" w:type="pct"/>
            <w:tcBorders>
              <w:left w:val="single" w:sz="2" w:space="0" w:color="auto"/>
              <w:right w:val="single" w:sz="2" w:space="0" w:color="auto"/>
            </w:tcBorders>
            <w:vAlign w:val="center"/>
          </w:tcPr>
          <w:p w14:paraId="371EB25F" w14:textId="783B1AD4" w:rsidR="00AC7F6E" w:rsidRPr="004E3A32" w:rsidRDefault="00AC7F6E" w:rsidP="00E05BCE">
            <w:pPr>
              <w:tabs>
                <w:tab w:val="right" w:leader="dot" w:pos="8640"/>
              </w:tabs>
              <w:spacing w:before="60" w:after="60"/>
              <w:ind w:left="134" w:right="138"/>
              <w:jc w:val="both"/>
              <w:rPr>
                <w:color w:val="000000"/>
                <w:sz w:val="24"/>
              </w:rPr>
            </w:pPr>
            <w:r w:rsidRPr="004E3A32">
              <w:rPr>
                <w:sz w:val="24"/>
              </w:rPr>
              <w:t>Ban hành Quy định về tổ chức, quản lý hoạt động của bãi đỗ xe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5D2E0591" w14:textId="77777777" w:rsidR="009F3C07" w:rsidRPr="004E3A32" w:rsidRDefault="009F3C07" w:rsidP="00E05BCE">
            <w:pPr>
              <w:tabs>
                <w:tab w:val="right" w:leader="dot" w:pos="8640"/>
              </w:tabs>
              <w:spacing w:before="60" w:after="60"/>
              <w:ind w:left="134" w:right="138"/>
              <w:jc w:val="both"/>
              <w:rPr>
                <w:sz w:val="24"/>
              </w:rPr>
            </w:pPr>
            <w:r w:rsidRPr="004E3A32">
              <w:rPr>
                <w:sz w:val="24"/>
              </w:rPr>
              <w:t>Tại khoản 4 Điều 6 "4. Ủy ban nhân dân các huyện, thành phố Đà Lạt và Bảo Lộc:</w:t>
            </w:r>
          </w:p>
          <w:p w14:paraId="499866B7" w14:textId="77777777" w:rsidR="009F3C07" w:rsidRPr="004E3A32" w:rsidRDefault="009F3C07" w:rsidP="00E05BCE">
            <w:pPr>
              <w:tabs>
                <w:tab w:val="right" w:leader="dot" w:pos="8640"/>
              </w:tabs>
              <w:spacing w:before="60" w:after="60"/>
              <w:ind w:left="134" w:right="138"/>
              <w:jc w:val="both"/>
              <w:rPr>
                <w:sz w:val="24"/>
              </w:rPr>
            </w:pPr>
            <w:r w:rsidRPr="004E3A32">
              <w:rPr>
                <w:sz w:val="24"/>
              </w:rPr>
              <w:t>a) Thực hiện chức năng quản lý nhà nước chuyên ngành đối với hoạt động đầu tư xây dựng và quản lý, kinh doanh bãi đỗ xe trên địa bàn theo thẩm quyền;</w:t>
            </w:r>
          </w:p>
          <w:p w14:paraId="2FADC2C0" w14:textId="76A9488E" w:rsidR="00AC7F6E" w:rsidRPr="004E3A32" w:rsidRDefault="009F3C07" w:rsidP="00E05BCE">
            <w:pPr>
              <w:tabs>
                <w:tab w:val="right" w:leader="dot" w:pos="8640"/>
              </w:tabs>
              <w:spacing w:before="60" w:after="60"/>
              <w:ind w:left="134" w:right="138"/>
              <w:jc w:val="both"/>
              <w:rPr>
                <w:sz w:val="24"/>
              </w:rPr>
            </w:pPr>
            <w:r w:rsidRPr="004E3A32">
              <w:rPr>
                <w:sz w:val="24"/>
              </w:rPr>
              <w:t>b) Tổ chức thanh tra, kiểm tra định kỳ, đột xuất và xử lý các vi phạm đối với đơn vị quản lý, kinh doanh bãi đỗ xe trên địa bàn theo thẩm quyền và quy định của pháp luật."</w:t>
            </w:r>
          </w:p>
        </w:tc>
        <w:tc>
          <w:tcPr>
            <w:tcW w:w="611" w:type="pct"/>
            <w:gridSpan w:val="2"/>
            <w:vMerge/>
            <w:tcBorders>
              <w:left w:val="single" w:sz="2" w:space="0" w:color="auto"/>
              <w:right w:val="single" w:sz="2" w:space="0" w:color="auto"/>
            </w:tcBorders>
          </w:tcPr>
          <w:p w14:paraId="38150A3B" w14:textId="77777777" w:rsidR="00AC7F6E" w:rsidRPr="004E3A32" w:rsidRDefault="00AC7F6E" w:rsidP="00E475F7">
            <w:pPr>
              <w:tabs>
                <w:tab w:val="right" w:leader="dot" w:pos="8640"/>
              </w:tabs>
              <w:spacing w:before="60" w:after="60"/>
              <w:jc w:val="both"/>
              <w:rPr>
                <w:rFonts w:eastAsia="Calibri"/>
                <w:sz w:val="24"/>
              </w:rPr>
            </w:pPr>
          </w:p>
        </w:tc>
        <w:tc>
          <w:tcPr>
            <w:tcW w:w="1024" w:type="pct"/>
            <w:tcBorders>
              <w:top w:val="single" w:sz="2" w:space="0" w:color="auto"/>
              <w:left w:val="single" w:sz="2" w:space="0" w:color="auto"/>
              <w:bottom w:val="single" w:sz="2" w:space="0" w:color="auto"/>
              <w:right w:val="single" w:sz="2" w:space="0" w:color="auto"/>
            </w:tcBorders>
          </w:tcPr>
          <w:p w14:paraId="1A36420B" w14:textId="77777777" w:rsidR="00AC7F6E" w:rsidRPr="004E3A32" w:rsidRDefault="00AC7F6E" w:rsidP="00E475F7">
            <w:pPr>
              <w:tabs>
                <w:tab w:val="right" w:leader="dot" w:pos="8640"/>
              </w:tabs>
              <w:spacing w:before="60" w:after="60"/>
              <w:jc w:val="both"/>
              <w:rPr>
                <w:rFonts w:eastAsia="Calibri"/>
                <w:sz w:val="24"/>
              </w:rPr>
            </w:pPr>
          </w:p>
        </w:tc>
      </w:tr>
      <w:tr w:rsidR="00AC7F6E" w:rsidRPr="004E3A32" w14:paraId="59F7C286" w14:textId="77777777" w:rsidTr="00E05BCE">
        <w:tc>
          <w:tcPr>
            <w:tcW w:w="140" w:type="pct"/>
            <w:tcBorders>
              <w:left w:val="single" w:sz="2" w:space="0" w:color="auto"/>
              <w:right w:val="single" w:sz="2" w:space="0" w:color="auto"/>
            </w:tcBorders>
            <w:vAlign w:val="center"/>
          </w:tcPr>
          <w:p w14:paraId="293D8250" w14:textId="000EDB82" w:rsidR="00AC7F6E" w:rsidRPr="004E3A32" w:rsidRDefault="00AC7F6E" w:rsidP="006173DC">
            <w:pPr>
              <w:tabs>
                <w:tab w:val="right" w:leader="dot" w:pos="8640"/>
              </w:tabs>
              <w:spacing w:before="60" w:after="60"/>
              <w:jc w:val="center"/>
              <w:rPr>
                <w:rFonts w:eastAsia="Calibri"/>
                <w:sz w:val="24"/>
              </w:rPr>
            </w:pPr>
            <w:r w:rsidRPr="004E3A32">
              <w:rPr>
                <w:rFonts w:eastAsia="Calibri"/>
                <w:sz w:val="24"/>
              </w:rPr>
              <w:lastRenderedPageBreak/>
              <w:t>15</w:t>
            </w:r>
          </w:p>
        </w:tc>
        <w:tc>
          <w:tcPr>
            <w:tcW w:w="607" w:type="pct"/>
            <w:tcBorders>
              <w:left w:val="single" w:sz="2" w:space="0" w:color="auto"/>
              <w:right w:val="single" w:sz="2" w:space="0" w:color="auto"/>
            </w:tcBorders>
            <w:vAlign w:val="center"/>
          </w:tcPr>
          <w:p w14:paraId="37BCFB8C" w14:textId="187CF1CB" w:rsidR="00AC7F6E" w:rsidRPr="004E3A32" w:rsidRDefault="00AC7F6E" w:rsidP="00E05BCE">
            <w:pPr>
              <w:tabs>
                <w:tab w:val="right" w:leader="dot" w:pos="8640"/>
              </w:tabs>
              <w:spacing w:before="60" w:after="60"/>
              <w:ind w:left="134" w:right="138"/>
              <w:jc w:val="center"/>
              <w:rPr>
                <w:sz w:val="24"/>
              </w:rPr>
            </w:pPr>
            <w:r w:rsidRPr="004E3A32">
              <w:rPr>
                <w:sz w:val="24"/>
              </w:rPr>
              <w:t>Quyết định số 06/2024/QĐ-UBND ngày 18/01/2024</w:t>
            </w:r>
          </w:p>
        </w:tc>
        <w:tc>
          <w:tcPr>
            <w:tcW w:w="982" w:type="pct"/>
            <w:tcBorders>
              <w:left w:val="single" w:sz="2" w:space="0" w:color="auto"/>
              <w:right w:val="single" w:sz="2" w:space="0" w:color="auto"/>
            </w:tcBorders>
            <w:vAlign w:val="center"/>
          </w:tcPr>
          <w:p w14:paraId="680B0472" w14:textId="34B2B516" w:rsidR="00AC7F6E" w:rsidRPr="004E3A32" w:rsidRDefault="00AC7F6E" w:rsidP="00E05BCE">
            <w:pPr>
              <w:tabs>
                <w:tab w:val="right" w:leader="dot" w:pos="8640"/>
              </w:tabs>
              <w:spacing w:before="60" w:after="60"/>
              <w:ind w:left="134" w:right="138"/>
              <w:jc w:val="both"/>
              <w:rPr>
                <w:color w:val="000000"/>
                <w:sz w:val="24"/>
              </w:rPr>
            </w:pPr>
            <w:r w:rsidRPr="004E3A32">
              <w:rPr>
                <w:sz w:val="24"/>
              </w:rPr>
              <w:t>Ban hành quy định về phân cấp quản lý, khai thác và thực hiện bảo trì hệ thống đường bộ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448465E5" w14:textId="77777777" w:rsidR="00276260" w:rsidRPr="004E3A32" w:rsidRDefault="00276260" w:rsidP="00E05BCE">
            <w:pPr>
              <w:tabs>
                <w:tab w:val="right" w:leader="dot" w:pos="8640"/>
              </w:tabs>
              <w:spacing w:before="60" w:after="60"/>
              <w:ind w:left="134" w:right="138"/>
              <w:jc w:val="both"/>
              <w:rPr>
                <w:sz w:val="24"/>
              </w:rPr>
            </w:pPr>
            <w:r w:rsidRPr="004E3A32">
              <w:rPr>
                <w:sz w:val="24"/>
              </w:rPr>
              <w:t>Tại khoản 1 Điều 15 "1. Ủy ban nhân dân cấp huyện:</w:t>
            </w:r>
          </w:p>
          <w:p w14:paraId="2645D477" w14:textId="77777777" w:rsidR="00276260" w:rsidRPr="004E3A32" w:rsidRDefault="00276260" w:rsidP="00E05BCE">
            <w:pPr>
              <w:tabs>
                <w:tab w:val="right" w:leader="dot" w:pos="8640"/>
              </w:tabs>
              <w:spacing w:before="60" w:after="60"/>
              <w:ind w:left="134" w:right="138"/>
              <w:jc w:val="both"/>
              <w:rPr>
                <w:sz w:val="24"/>
              </w:rPr>
            </w:pPr>
            <w:r w:rsidRPr="004E3A32">
              <w:rPr>
                <w:sz w:val="24"/>
              </w:rPr>
              <w:t>a) Thực hiện quản lý, khai thác và bảo trì các tuyến đường bộ theo quy định tại khoản 2 Điều 3 Quy định này;</w:t>
            </w:r>
          </w:p>
          <w:p w14:paraId="5FF49DA3" w14:textId="77777777" w:rsidR="00276260" w:rsidRPr="004E3A32" w:rsidRDefault="00276260" w:rsidP="00E05BCE">
            <w:pPr>
              <w:tabs>
                <w:tab w:val="right" w:leader="dot" w:pos="8640"/>
              </w:tabs>
              <w:spacing w:before="60" w:after="60"/>
              <w:ind w:left="134" w:right="138"/>
              <w:jc w:val="both"/>
              <w:rPr>
                <w:sz w:val="24"/>
              </w:rPr>
            </w:pPr>
            <w:r w:rsidRPr="004E3A32">
              <w:rPr>
                <w:sz w:val="24"/>
              </w:rPr>
              <w:t>b) Giải tỏa các công trình ảnh hưởng đến phạm vi bảo vệ kết cấu hạ tầng giao thông đường bộ phù hợp với quy hoạch phát triển giao thông đường bộ; ảnh hưởng đến an toàn công trình đường bộ và hoạt động giao thông vận tải;</w:t>
            </w:r>
          </w:p>
          <w:p w14:paraId="46507033" w14:textId="77777777" w:rsidR="00276260" w:rsidRPr="004E3A32" w:rsidRDefault="00276260" w:rsidP="00E05BCE">
            <w:pPr>
              <w:tabs>
                <w:tab w:val="right" w:leader="dot" w:pos="8640"/>
              </w:tabs>
              <w:spacing w:before="60" w:after="60"/>
              <w:ind w:left="134" w:right="138"/>
              <w:jc w:val="both"/>
              <w:rPr>
                <w:sz w:val="24"/>
              </w:rPr>
            </w:pPr>
            <w:r w:rsidRPr="004E3A32">
              <w:rPr>
                <w:sz w:val="24"/>
              </w:rPr>
              <w:t>c) Tổ chức thực hiện cưỡng chế để giải tỏa vi phạm, lập lại trật tự hành lang an toàn đường bộ; ngăn chặn và chấm dứt tình trạng tái lấn chiếm, sử dụng trái phép hành lang an toàn đường bộ;</w:t>
            </w:r>
          </w:p>
          <w:p w14:paraId="16ED2348" w14:textId="77777777" w:rsidR="00276260" w:rsidRPr="004E3A32" w:rsidRDefault="00276260" w:rsidP="00E05BCE">
            <w:pPr>
              <w:tabs>
                <w:tab w:val="right" w:leader="dot" w:pos="8640"/>
              </w:tabs>
              <w:spacing w:before="60" w:after="60"/>
              <w:ind w:left="134" w:right="138"/>
              <w:jc w:val="both"/>
              <w:rPr>
                <w:sz w:val="24"/>
              </w:rPr>
            </w:pPr>
            <w:r w:rsidRPr="004E3A32">
              <w:rPr>
                <w:sz w:val="24"/>
              </w:rPr>
              <w:t>d) Phối hợp với đơn vị quản lý đường bộ, thanh tra đường bộ xử lý theo thẩm quyền các hành vi xâm phạm công trình đường bộ, các hành vi lấn, chiếm, sử dụng trái với quy định trong phạm vi đất của đường bộ và hành lang an toàn đường bộ;</w:t>
            </w:r>
          </w:p>
          <w:p w14:paraId="09B67A69" w14:textId="226F30F6" w:rsidR="00AC7F6E" w:rsidRPr="004E3A32" w:rsidRDefault="00276260" w:rsidP="00E05BCE">
            <w:pPr>
              <w:tabs>
                <w:tab w:val="right" w:leader="dot" w:pos="8640"/>
              </w:tabs>
              <w:spacing w:before="60" w:after="60"/>
              <w:ind w:left="134" w:right="138"/>
              <w:jc w:val="both"/>
              <w:rPr>
                <w:sz w:val="24"/>
              </w:rPr>
            </w:pPr>
            <w:r w:rsidRPr="004E3A32">
              <w:rPr>
                <w:sz w:val="24"/>
              </w:rPr>
              <w:t>đ) Định kỳ tổng hợp báo cáo Sở Giao thông vận tải tình hình quản lý, bảo trì hệ thống đường bộ do mình quản lý để tổng hợp, báo cáo UBND tỉnh và Cục Đường bộ Việt Nam."</w:t>
            </w:r>
          </w:p>
        </w:tc>
        <w:tc>
          <w:tcPr>
            <w:tcW w:w="611" w:type="pct"/>
            <w:gridSpan w:val="2"/>
            <w:vMerge/>
            <w:tcBorders>
              <w:left w:val="single" w:sz="2" w:space="0" w:color="auto"/>
              <w:right w:val="single" w:sz="2" w:space="0" w:color="auto"/>
            </w:tcBorders>
          </w:tcPr>
          <w:p w14:paraId="3882BE53" w14:textId="77777777" w:rsidR="00AC7F6E" w:rsidRPr="004E3A32" w:rsidRDefault="00AC7F6E" w:rsidP="006173DC">
            <w:pPr>
              <w:tabs>
                <w:tab w:val="right" w:leader="dot" w:pos="8640"/>
              </w:tabs>
              <w:spacing w:before="60" w:after="60"/>
              <w:jc w:val="both"/>
              <w:rPr>
                <w:rFonts w:eastAsia="Calibri"/>
                <w:sz w:val="24"/>
              </w:rPr>
            </w:pPr>
          </w:p>
        </w:tc>
        <w:tc>
          <w:tcPr>
            <w:tcW w:w="1024" w:type="pct"/>
            <w:tcBorders>
              <w:top w:val="single" w:sz="2" w:space="0" w:color="auto"/>
              <w:left w:val="single" w:sz="2" w:space="0" w:color="auto"/>
              <w:bottom w:val="single" w:sz="2" w:space="0" w:color="auto"/>
              <w:right w:val="single" w:sz="2" w:space="0" w:color="auto"/>
            </w:tcBorders>
          </w:tcPr>
          <w:p w14:paraId="0ACC4821" w14:textId="77777777" w:rsidR="00AC7F6E" w:rsidRPr="004E3A32" w:rsidRDefault="00AC7F6E" w:rsidP="006173DC">
            <w:pPr>
              <w:tabs>
                <w:tab w:val="right" w:leader="dot" w:pos="8640"/>
              </w:tabs>
              <w:spacing w:before="60" w:after="60"/>
              <w:jc w:val="both"/>
              <w:rPr>
                <w:rFonts w:eastAsia="Calibri"/>
                <w:sz w:val="24"/>
              </w:rPr>
            </w:pPr>
          </w:p>
        </w:tc>
      </w:tr>
      <w:tr w:rsidR="00AC7F6E" w:rsidRPr="004E3A32" w14:paraId="593B3958" w14:textId="77777777" w:rsidTr="00E05BCE">
        <w:tc>
          <w:tcPr>
            <w:tcW w:w="140" w:type="pct"/>
            <w:tcBorders>
              <w:left w:val="single" w:sz="2" w:space="0" w:color="auto"/>
              <w:right w:val="single" w:sz="2" w:space="0" w:color="auto"/>
            </w:tcBorders>
            <w:vAlign w:val="center"/>
          </w:tcPr>
          <w:p w14:paraId="4259A511" w14:textId="235C0735" w:rsidR="00AC7F6E" w:rsidRPr="004E3A32" w:rsidRDefault="00AC7F6E" w:rsidP="006173DC">
            <w:pPr>
              <w:tabs>
                <w:tab w:val="right" w:leader="dot" w:pos="8640"/>
              </w:tabs>
              <w:spacing w:before="60" w:after="60"/>
              <w:jc w:val="center"/>
              <w:rPr>
                <w:rFonts w:eastAsia="Calibri"/>
                <w:sz w:val="24"/>
              </w:rPr>
            </w:pPr>
            <w:r w:rsidRPr="004E3A32">
              <w:rPr>
                <w:rFonts w:eastAsia="Calibri"/>
                <w:sz w:val="24"/>
              </w:rPr>
              <w:t>16</w:t>
            </w:r>
          </w:p>
        </w:tc>
        <w:tc>
          <w:tcPr>
            <w:tcW w:w="607" w:type="pct"/>
            <w:tcBorders>
              <w:left w:val="single" w:sz="2" w:space="0" w:color="auto"/>
              <w:right w:val="single" w:sz="2" w:space="0" w:color="auto"/>
            </w:tcBorders>
            <w:vAlign w:val="center"/>
          </w:tcPr>
          <w:p w14:paraId="041E5C1D" w14:textId="0C54BE82" w:rsidR="00AC7F6E" w:rsidRPr="004E3A32" w:rsidRDefault="00AC7F6E" w:rsidP="00E05BCE">
            <w:pPr>
              <w:tabs>
                <w:tab w:val="right" w:leader="dot" w:pos="8640"/>
              </w:tabs>
              <w:spacing w:before="60" w:after="60"/>
              <w:ind w:left="134" w:right="138"/>
              <w:jc w:val="center"/>
              <w:rPr>
                <w:sz w:val="24"/>
              </w:rPr>
            </w:pPr>
            <w:r w:rsidRPr="004E3A32">
              <w:rPr>
                <w:sz w:val="24"/>
              </w:rPr>
              <w:t>Quyết định số 46/2024/QĐ-UBND ngày 29/11/2024</w:t>
            </w:r>
          </w:p>
        </w:tc>
        <w:tc>
          <w:tcPr>
            <w:tcW w:w="982" w:type="pct"/>
            <w:tcBorders>
              <w:left w:val="single" w:sz="2" w:space="0" w:color="auto"/>
              <w:right w:val="single" w:sz="2" w:space="0" w:color="auto"/>
            </w:tcBorders>
            <w:vAlign w:val="center"/>
          </w:tcPr>
          <w:p w14:paraId="1BC07D55" w14:textId="31ACDD37" w:rsidR="00AC7F6E" w:rsidRPr="004E3A32" w:rsidRDefault="00AC7F6E" w:rsidP="00E05BCE">
            <w:pPr>
              <w:tabs>
                <w:tab w:val="right" w:leader="dot" w:pos="8640"/>
              </w:tabs>
              <w:spacing w:before="60" w:after="60"/>
              <w:ind w:left="134" w:right="138"/>
              <w:jc w:val="both"/>
              <w:rPr>
                <w:color w:val="000000"/>
                <w:sz w:val="24"/>
              </w:rPr>
            </w:pPr>
            <w:r w:rsidRPr="004E3A32">
              <w:rPr>
                <w:sz w:val="24"/>
              </w:rPr>
              <w:t xml:space="preserve">Ban hành quy định về hoạt động vận tải đường bộ trong đô thị và tỷ lệ phương tiện vận tải hành khách đáp ứng nhu cầu đi lại của người </w:t>
            </w:r>
            <w:r w:rsidRPr="004E3A32">
              <w:rPr>
                <w:sz w:val="24"/>
              </w:rPr>
              <w:lastRenderedPageBreak/>
              <w:t>khuyết tật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21B4A977" w14:textId="77777777" w:rsidR="00624BC1" w:rsidRPr="004E3A32" w:rsidRDefault="00624BC1" w:rsidP="00E05BCE">
            <w:pPr>
              <w:tabs>
                <w:tab w:val="right" w:leader="dot" w:pos="8640"/>
              </w:tabs>
              <w:spacing w:before="60" w:after="60"/>
              <w:ind w:left="134" w:right="138"/>
              <w:jc w:val="both"/>
              <w:rPr>
                <w:sz w:val="24"/>
              </w:rPr>
            </w:pPr>
            <w:r w:rsidRPr="004E3A32">
              <w:rPr>
                <w:sz w:val="24"/>
              </w:rPr>
              <w:lastRenderedPageBreak/>
              <w:t>Điều 17. Ủy ban nhân dân các huyện, thành phố</w:t>
            </w:r>
          </w:p>
          <w:p w14:paraId="2AD5F713" w14:textId="77777777" w:rsidR="00624BC1" w:rsidRPr="004E3A32" w:rsidRDefault="00624BC1" w:rsidP="00E05BCE">
            <w:pPr>
              <w:tabs>
                <w:tab w:val="right" w:leader="dot" w:pos="8640"/>
              </w:tabs>
              <w:spacing w:before="60" w:after="60"/>
              <w:ind w:left="134" w:right="138"/>
              <w:jc w:val="both"/>
              <w:rPr>
                <w:sz w:val="24"/>
              </w:rPr>
            </w:pPr>
            <w:r w:rsidRPr="004E3A32">
              <w:rPr>
                <w:sz w:val="24"/>
              </w:rPr>
              <w:t xml:space="preserve">1. Phối hợp với Sở Giao thông vận tải tổ chức khảo sát và xác định các vị trí cho phép đỗ xe trong khu vực đô thị cho tất cả các loại xe (trừ các điểm dừng, nhà chờ xe buýt, điểm đón, trả khách </w:t>
            </w:r>
            <w:r w:rsidRPr="004E3A32">
              <w:rPr>
                <w:sz w:val="24"/>
              </w:rPr>
              <w:lastRenderedPageBreak/>
              <w:t>trên các tuyến cố định do Sở Giao thông vận tải quy định).</w:t>
            </w:r>
          </w:p>
          <w:p w14:paraId="6D745A42" w14:textId="77777777" w:rsidR="00624BC1" w:rsidRPr="004E3A32" w:rsidRDefault="00624BC1" w:rsidP="00E05BCE">
            <w:pPr>
              <w:tabs>
                <w:tab w:val="right" w:leader="dot" w:pos="8640"/>
              </w:tabs>
              <w:spacing w:before="60" w:after="60"/>
              <w:ind w:left="134" w:right="138"/>
              <w:jc w:val="both"/>
              <w:rPr>
                <w:sz w:val="24"/>
              </w:rPr>
            </w:pPr>
            <w:r w:rsidRPr="004E3A32">
              <w:rPr>
                <w:sz w:val="24"/>
              </w:rPr>
              <w:t>2. Rà soát, lắp đặt biển báo hiệu giao thông đường bộ phù hợp với Quy định này đối với các tuyến đường thuộc thẩm quyền quản lý; riêng đối với các tuyến đường không thuộc thẩm quyền quản lý, khi lắp đặt phải có sự thống nhất của đơn vị quản lý đường bộ đó.</w:t>
            </w:r>
          </w:p>
          <w:p w14:paraId="23B78552" w14:textId="77777777" w:rsidR="00624BC1" w:rsidRPr="004E3A32" w:rsidRDefault="00624BC1" w:rsidP="00E05BCE">
            <w:pPr>
              <w:tabs>
                <w:tab w:val="right" w:leader="dot" w:pos="8640"/>
              </w:tabs>
              <w:spacing w:before="60" w:after="60"/>
              <w:ind w:left="134" w:right="138"/>
              <w:jc w:val="both"/>
              <w:rPr>
                <w:sz w:val="24"/>
              </w:rPr>
            </w:pPr>
            <w:r w:rsidRPr="004E3A32">
              <w:rPr>
                <w:sz w:val="24"/>
              </w:rPr>
              <w:t>3. Căn cứ tình hình thực tế của đô thị trên địa bàn các huyện, thành phố, xác định khung giờ cao điểm và trình Chủ tịch Ủy ban nhân dân tỉnh quy định cụ thể về khung giờ cao điểm.</w:t>
            </w:r>
          </w:p>
          <w:p w14:paraId="4294F394" w14:textId="528271A1" w:rsidR="00AC7F6E" w:rsidRPr="004E3A32" w:rsidRDefault="00624BC1" w:rsidP="00E05BCE">
            <w:pPr>
              <w:tabs>
                <w:tab w:val="right" w:leader="dot" w:pos="8640"/>
              </w:tabs>
              <w:spacing w:before="60" w:after="60"/>
              <w:ind w:left="134" w:right="138"/>
              <w:jc w:val="both"/>
              <w:rPr>
                <w:sz w:val="24"/>
              </w:rPr>
            </w:pPr>
            <w:r w:rsidRPr="004E3A32">
              <w:rPr>
                <w:sz w:val="24"/>
              </w:rPr>
              <w:t>4. Quy định vị trí tập kết rác thải tập trung, địa điểm tập kết chất thải nguy hại trong đô thị bảo đảm thuận lợi cho việc bốc rác thải lên xe nhằm bảo đảm vệ sinh môi trường, mỹ quan đô thị và an toàn giao thông; phù hợp với quy định của Luật bảo vệ môi trường.</w:t>
            </w:r>
          </w:p>
        </w:tc>
        <w:tc>
          <w:tcPr>
            <w:tcW w:w="611" w:type="pct"/>
            <w:gridSpan w:val="2"/>
            <w:vMerge/>
            <w:tcBorders>
              <w:left w:val="single" w:sz="2" w:space="0" w:color="auto"/>
              <w:right w:val="single" w:sz="2" w:space="0" w:color="auto"/>
            </w:tcBorders>
          </w:tcPr>
          <w:p w14:paraId="67515C77" w14:textId="77777777" w:rsidR="00AC7F6E" w:rsidRPr="004E3A32" w:rsidRDefault="00AC7F6E" w:rsidP="006173DC">
            <w:pPr>
              <w:tabs>
                <w:tab w:val="right" w:leader="dot" w:pos="8640"/>
              </w:tabs>
              <w:spacing w:before="60" w:after="60"/>
              <w:jc w:val="both"/>
              <w:rPr>
                <w:rFonts w:eastAsia="Calibri"/>
                <w:sz w:val="24"/>
              </w:rPr>
            </w:pPr>
          </w:p>
        </w:tc>
        <w:tc>
          <w:tcPr>
            <w:tcW w:w="1024" w:type="pct"/>
            <w:tcBorders>
              <w:top w:val="single" w:sz="2" w:space="0" w:color="auto"/>
              <w:left w:val="single" w:sz="2" w:space="0" w:color="auto"/>
              <w:bottom w:val="single" w:sz="2" w:space="0" w:color="auto"/>
              <w:right w:val="single" w:sz="2" w:space="0" w:color="auto"/>
            </w:tcBorders>
          </w:tcPr>
          <w:p w14:paraId="37552A0E" w14:textId="77777777" w:rsidR="00AC7F6E" w:rsidRPr="004E3A32" w:rsidRDefault="00AC7F6E" w:rsidP="006173DC">
            <w:pPr>
              <w:tabs>
                <w:tab w:val="right" w:leader="dot" w:pos="8640"/>
              </w:tabs>
              <w:spacing w:before="60" w:after="60"/>
              <w:jc w:val="both"/>
              <w:rPr>
                <w:rFonts w:eastAsia="Calibri"/>
                <w:sz w:val="24"/>
              </w:rPr>
            </w:pPr>
          </w:p>
        </w:tc>
      </w:tr>
      <w:tr w:rsidR="00AC7F6E" w:rsidRPr="004E3A32" w14:paraId="2A9D778C" w14:textId="77777777" w:rsidTr="00E05BCE">
        <w:tc>
          <w:tcPr>
            <w:tcW w:w="140" w:type="pct"/>
            <w:tcBorders>
              <w:left w:val="single" w:sz="2" w:space="0" w:color="auto"/>
              <w:right w:val="single" w:sz="2" w:space="0" w:color="auto"/>
            </w:tcBorders>
            <w:vAlign w:val="center"/>
          </w:tcPr>
          <w:p w14:paraId="66D47839" w14:textId="70D15A91" w:rsidR="00AC7F6E" w:rsidRPr="004E3A32" w:rsidRDefault="00AC7F6E" w:rsidP="0073371E">
            <w:pPr>
              <w:tabs>
                <w:tab w:val="right" w:leader="dot" w:pos="8640"/>
              </w:tabs>
              <w:spacing w:before="60" w:after="60"/>
              <w:jc w:val="center"/>
              <w:rPr>
                <w:rFonts w:eastAsia="Calibri"/>
                <w:sz w:val="24"/>
              </w:rPr>
            </w:pPr>
            <w:r w:rsidRPr="004E3A32">
              <w:rPr>
                <w:rFonts w:eastAsia="Calibri"/>
                <w:sz w:val="24"/>
              </w:rPr>
              <w:t>17</w:t>
            </w:r>
          </w:p>
        </w:tc>
        <w:tc>
          <w:tcPr>
            <w:tcW w:w="607" w:type="pct"/>
            <w:tcBorders>
              <w:left w:val="single" w:sz="2" w:space="0" w:color="auto"/>
              <w:right w:val="single" w:sz="2" w:space="0" w:color="auto"/>
            </w:tcBorders>
            <w:vAlign w:val="center"/>
          </w:tcPr>
          <w:p w14:paraId="001503E5" w14:textId="2A1D38D3" w:rsidR="00AC7F6E" w:rsidRPr="004E3A32" w:rsidRDefault="00AC7F6E" w:rsidP="00E05BCE">
            <w:pPr>
              <w:tabs>
                <w:tab w:val="right" w:leader="dot" w:pos="8640"/>
              </w:tabs>
              <w:spacing w:before="60" w:after="60"/>
              <w:ind w:left="134" w:right="138"/>
              <w:jc w:val="center"/>
              <w:rPr>
                <w:rFonts w:eastAsia="Calibri"/>
                <w:sz w:val="24"/>
              </w:rPr>
            </w:pPr>
            <w:r w:rsidRPr="004E3A32">
              <w:rPr>
                <w:sz w:val="24"/>
              </w:rPr>
              <w:t>Quyết định số 17/2025/QĐ-UBND ngày 31/3/2025</w:t>
            </w:r>
          </w:p>
        </w:tc>
        <w:tc>
          <w:tcPr>
            <w:tcW w:w="982" w:type="pct"/>
            <w:tcBorders>
              <w:left w:val="single" w:sz="2" w:space="0" w:color="auto"/>
              <w:right w:val="single" w:sz="2" w:space="0" w:color="auto"/>
            </w:tcBorders>
            <w:vAlign w:val="center"/>
          </w:tcPr>
          <w:p w14:paraId="41430BDC" w14:textId="3C1E6D84" w:rsidR="00AC7F6E" w:rsidRPr="004E3A32" w:rsidRDefault="00AC7F6E" w:rsidP="00E05BCE">
            <w:pPr>
              <w:tabs>
                <w:tab w:val="right" w:leader="dot" w:pos="8640"/>
              </w:tabs>
              <w:spacing w:before="60" w:after="60"/>
              <w:ind w:left="134" w:right="138"/>
              <w:jc w:val="both"/>
              <w:rPr>
                <w:rFonts w:eastAsia="Calibri"/>
                <w:sz w:val="24"/>
              </w:rPr>
            </w:pPr>
            <w:r w:rsidRPr="004E3A32">
              <w:rPr>
                <w:sz w:val="24"/>
              </w:rPr>
              <w:t>Ban hành quy định việc quản lý, sử dụng nhà chung cư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0FCA05A3" w14:textId="77777777" w:rsidR="00624BC1" w:rsidRPr="004E3A32" w:rsidRDefault="00624BC1" w:rsidP="00E05BCE">
            <w:pPr>
              <w:tabs>
                <w:tab w:val="right" w:leader="dot" w:pos="8640"/>
              </w:tabs>
              <w:spacing w:before="60" w:after="60"/>
              <w:ind w:left="134" w:right="138"/>
              <w:jc w:val="both"/>
              <w:rPr>
                <w:rFonts w:eastAsia="Calibri"/>
                <w:sz w:val="24"/>
              </w:rPr>
            </w:pPr>
            <w:r w:rsidRPr="004E3A32">
              <w:rPr>
                <w:rFonts w:eastAsia="Calibri"/>
                <w:sz w:val="24"/>
              </w:rPr>
              <w:t>Tại khoản 4 Điều 16 "4. Ủy ban nhân dân các huyện, thành phố Đà Lạt và Bảo Lộc</w:t>
            </w:r>
          </w:p>
          <w:p w14:paraId="5446FAD5" w14:textId="77777777" w:rsidR="00624BC1" w:rsidRPr="004E3A32" w:rsidRDefault="00624BC1" w:rsidP="00E05BCE">
            <w:pPr>
              <w:tabs>
                <w:tab w:val="right" w:leader="dot" w:pos="8640"/>
              </w:tabs>
              <w:spacing w:before="60" w:after="60"/>
              <w:ind w:left="134" w:right="138"/>
              <w:jc w:val="both"/>
              <w:rPr>
                <w:rFonts w:eastAsia="Calibri"/>
                <w:sz w:val="24"/>
              </w:rPr>
            </w:pPr>
            <w:r w:rsidRPr="004E3A32">
              <w:rPr>
                <w:rFonts w:eastAsia="Calibri"/>
                <w:sz w:val="24"/>
              </w:rPr>
              <w:t>a) Thực hiện trách nhiệm quản lý nhà nước về nhà ở trên địa bàn theo quy định của Luật Nhà ở, Nghị định số 95/2024/NĐ-CP , Điều 48 Quy chế Quản lý, sử dụng nhà chung cư ban hành kèm theo Thông tư số 05/2024/TT-BXD ;</w:t>
            </w:r>
          </w:p>
          <w:p w14:paraId="42119532" w14:textId="77777777" w:rsidR="00624BC1" w:rsidRPr="004E3A32" w:rsidRDefault="00624BC1" w:rsidP="00E05BCE">
            <w:pPr>
              <w:tabs>
                <w:tab w:val="right" w:leader="dot" w:pos="8640"/>
              </w:tabs>
              <w:spacing w:before="60" w:after="60"/>
              <w:ind w:left="134" w:right="138"/>
              <w:jc w:val="both"/>
              <w:rPr>
                <w:rFonts w:eastAsia="Calibri"/>
                <w:sz w:val="24"/>
              </w:rPr>
            </w:pPr>
            <w:r w:rsidRPr="004E3A32">
              <w:rPr>
                <w:rFonts w:eastAsia="Calibri"/>
                <w:sz w:val="24"/>
              </w:rPr>
              <w:t xml:space="preserve">b) Thường xuyên rà soát, kiểm tra, hướng dẫn, đôn đốc việc tổ chức hội nghị nhà chung cư, thành lập Ban quản trị nhà chung cư, bàn giao, </w:t>
            </w:r>
            <w:r w:rsidRPr="004E3A32">
              <w:rPr>
                <w:rFonts w:eastAsia="Calibri"/>
                <w:sz w:val="24"/>
              </w:rPr>
              <w:lastRenderedPageBreak/>
              <w:t>tiếp nhận hồ sơ nhà chung cư, bàn giao, tiếp nhận kinh phí bảo trì phần sở hữu chung nhà chung cư và giải quyết các vướng mắc phát sinh trong công tác quản lý, sử dụng nhà chung cư trên địa bàn; xử lý theo thẩm quyền hoặc đề nghị cơ quan có thẩm quyền xử lý các hành vi vi phạm quy định về quản lý, sử dụng nhà chung cư;</w:t>
            </w:r>
          </w:p>
          <w:p w14:paraId="37957482" w14:textId="77777777" w:rsidR="00624BC1" w:rsidRPr="004E3A32" w:rsidRDefault="00624BC1" w:rsidP="00E05BCE">
            <w:pPr>
              <w:tabs>
                <w:tab w:val="right" w:leader="dot" w:pos="8640"/>
              </w:tabs>
              <w:spacing w:before="60" w:after="60"/>
              <w:ind w:left="134" w:right="138"/>
              <w:jc w:val="both"/>
              <w:rPr>
                <w:rFonts w:eastAsia="Calibri"/>
                <w:sz w:val="24"/>
              </w:rPr>
            </w:pPr>
            <w:r w:rsidRPr="004E3A32">
              <w:rPr>
                <w:rFonts w:eastAsia="Calibri"/>
                <w:sz w:val="24"/>
              </w:rPr>
              <w:t>c) Giải quyết tranh chấp về kinh phí quản lý vận hành nhà chung cư, quản lý, sử dụng kinh phí bảo trì phần sở hữu chung nhà chung cư theo thẩm quyền quy định tại khoản 4 Điều 194 Luật Nhà ở và khoản 1 Điều 44 Quy chế Quản lý, sử dụng nhà chung cư ban hành kèm theo Thông tư số 05/2024/TT-BXD ; hướng dẫn việc giải quyết tranh chấp, khiếu nại, tố cáo trong quản lý, sử dụng nhà chung cư theo quy định của pháp luật;</w:t>
            </w:r>
          </w:p>
          <w:p w14:paraId="7BA374CB" w14:textId="77777777" w:rsidR="00624BC1" w:rsidRPr="004E3A32" w:rsidRDefault="00624BC1" w:rsidP="00E05BCE">
            <w:pPr>
              <w:tabs>
                <w:tab w:val="right" w:leader="dot" w:pos="8640"/>
              </w:tabs>
              <w:spacing w:before="60" w:after="60"/>
              <w:ind w:left="134" w:right="138"/>
              <w:jc w:val="both"/>
              <w:rPr>
                <w:rFonts w:eastAsia="Calibri"/>
                <w:sz w:val="24"/>
              </w:rPr>
            </w:pPr>
            <w:r w:rsidRPr="004E3A32">
              <w:rPr>
                <w:rFonts w:eastAsia="Calibri"/>
                <w:sz w:val="24"/>
              </w:rPr>
              <w:t>d) Tổ chức cưỡng chế để thu hồi kinh phí bảo trì phần sở hữu chung của nhà chung cư theo quy định của pháp luật về nhà ở; tổ chức cưỡng chế thu hồi nhà chung cư thuộc tài sản công theo quyết định của Ủy ban nhân dân tỉnh và bàn giao lại nhà ở cho Trung tâm quản lý nhà tỉnh Lâm Đồng quản lý theo quy định;</w:t>
            </w:r>
          </w:p>
          <w:p w14:paraId="442ABC15" w14:textId="48C47A38" w:rsidR="00AC7F6E" w:rsidRPr="004E3A32" w:rsidRDefault="00624BC1" w:rsidP="00E05BCE">
            <w:pPr>
              <w:tabs>
                <w:tab w:val="right" w:leader="dot" w:pos="8640"/>
              </w:tabs>
              <w:spacing w:before="60" w:after="60"/>
              <w:ind w:left="134" w:right="138"/>
              <w:jc w:val="both"/>
              <w:rPr>
                <w:rFonts w:eastAsia="Calibri"/>
                <w:sz w:val="24"/>
              </w:rPr>
            </w:pPr>
            <w:r w:rsidRPr="004E3A32">
              <w:rPr>
                <w:rFonts w:eastAsia="Calibri"/>
                <w:sz w:val="24"/>
              </w:rPr>
              <w:t>đ) Định kỳ 06 tháng, hàng năm hoặc đột xuất, báo cáo Sở Xây dựng về tình hình quản lý, sử dụng nhà chung cư trên địa bàn;</w:t>
            </w:r>
          </w:p>
        </w:tc>
        <w:tc>
          <w:tcPr>
            <w:tcW w:w="611" w:type="pct"/>
            <w:gridSpan w:val="2"/>
            <w:vMerge/>
            <w:tcBorders>
              <w:left w:val="single" w:sz="2" w:space="0" w:color="auto"/>
              <w:bottom w:val="single" w:sz="2" w:space="0" w:color="auto"/>
              <w:right w:val="single" w:sz="2" w:space="0" w:color="auto"/>
            </w:tcBorders>
          </w:tcPr>
          <w:p w14:paraId="367E4BD8" w14:textId="00155017" w:rsidR="00AC7F6E" w:rsidRPr="004E3A32" w:rsidRDefault="00AC7F6E" w:rsidP="0073371E">
            <w:pPr>
              <w:tabs>
                <w:tab w:val="right" w:leader="dot" w:pos="8640"/>
              </w:tabs>
              <w:spacing w:before="60" w:after="60"/>
              <w:jc w:val="both"/>
              <w:rPr>
                <w:rFonts w:eastAsia="Calibri"/>
                <w:sz w:val="24"/>
              </w:rPr>
            </w:pPr>
          </w:p>
        </w:tc>
        <w:tc>
          <w:tcPr>
            <w:tcW w:w="1024" w:type="pct"/>
            <w:tcBorders>
              <w:top w:val="single" w:sz="2" w:space="0" w:color="auto"/>
              <w:left w:val="single" w:sz="2" w:space="0" w:color="auto"/>
              <w:bottom w:val="single" w:sz="2" w:space="0" w:color="auto"/>
              <w:right w:val="single" w:sz="2" w:space="0" w:color="auto"/>
            </w:tcBorders>
          </w:tcPr>
          <w:p w14:paraId="26306B9F" w14:textId="77777777" w:rsidR="00AC7F6E" w:rsidRPr="004E3A32" w:rsidRDefault="00AC7F6E" w:rsidP="0073371E">
            <w:pPr>
              <w:tabs>
                <w:tab w:val="right" w:leader="dot" w:pos="8640"/>
              </w:tabs>
              <w:spacing w:before="60" w:after="60"/>
              <w:jc w:val="both"/>
              <w:rPr>
                <w:rFonts w:eastAsia="Calibri"/>
                <w:sz w:val="24"/>
              </w:rPr>
            </w:pPr>
          </w:p>
        </w:tc>
      </w:tr>
      <w:tr w:rsidR="00DF4E3E" w:rsidRPr="004E3A32" w14:paraId="0547B448" w14:textId="77777777" w:rsidTr="00EC7235">
        <w:tc>
          <w:tcPr>
            <w:tcW w:w="5000" w:type="pct"/>
            <w:gridSpan w:val="7"/>
            <w:tcBorders>
              <w:left w:val="single" w:sz="2" w:space="0" w:color="auto"/>
              <w:right w:val="single" w:sz="2" w:space="0" w:color="auto"/>
            </w:tcBorders>
            <w:vAlign w:val="center"/>
          </w:tcPr>
          <w:p w14:paraId="43FABD94" w14:textId="6CDA5A36" w:rsidR="00DF4E3E" w:rsidRPr="004E3A32" w:rsidRDefault="00DF4E3E" w:rsidP="00DF4E3E">
            <w:pPr>
              <w:tabs>
                <w:tab w:val="right" w:leader="dot" w:pos="8640"/>
              </w:tabs>
              <w:spacing w:before="60" w:after="60"/>
              <w:jc w:val="center"/>
              <w:rPr>
                <w:rFonts w:eastAsia="Calibri"/>
                <w:b/>
                <w:sz w:val="24"/>
              </w:rPr>
            </w:pPr>
            <w:r w:rsidRPr="004E3A32">
              <w:rPr>
                <w:rFonts w:eastAsia="Calibri"/>
                <w:b/>
                <w:color w:val="FF0000"/>
                <w:sz w:val="24"/>
              </w:rPr>
              <w:t>TÀI CHÍNH</w:t>
            </w:r>
          </w:p>
        </w:tc>
      </w:tr>
      <w:tr w:rsidR="00541E30" w:rsidRPr="004E3A32" w14:paraId="7154535A" w14:textId="77777777" w:rsidTr="00E05BCE">
        <w:tc>
          <w:tcPr>
            <w:tcW w:w="140" w:type="pct"/>
            <w:tcBorders>
              <w:left w:val="single" w:sz="2" w:space="0" w:color="auto"/>
              <w:right w:val="single" w:sz="2" w:space="0" w:color="auto"/>
            </w:tcBorders>
            <w:vAlign w:val="center"/>
          </w:tcPr>
          <w:p w14:paraId="02C61862" w14:textId="4E971B7E" w:rsidR="00541E30" w:rsidRPr="004E3A32" w:rsidRDefault="00DF4E3E" w:rsidP="00717EA8">
            <w:pPr>
              <w:tabs>
                <w:tab w:val="right" w:leader="dot" w:pos="8640"/>
              </w:tabs>
              <w:spacing w:before="60" w:after="60"/>
              <w:jc w:val="both"/>
              <w:rPr>
                <w:rFonts w:eastAsia="Calibri"/>
                <w:sz w:val="24"/>
              </w:rPr>
            </w:pPr>
            <w:r w:rsidRPr="004E3A32">
              <w:rPr>
                <w:rFonts w:eastAsia="Calibri"/>
                <w:sz w:val="24"/>
              </w:rPr>
              <w:lastRenderedPageBreak/>
              <w:t>1</w:t>
            </w:r>
          </w:p>
        </w:tc>
        <w:tc>
          <w:tcPr>
            <w:tcW w:w="607" w:type="pct"/>
            <w:tcBorders>
              <w:left w:val="single" w:sz="2" w:space="0" w:color="auto"/>
              <w:right w:val="single" w:sz="2" w:space="0" w:color="auto"/>
            </w:tcBorders>
          </w:tcPr>
          <w:p w14:paraId="04A21204" w14:textId="4EBEED0A" w:rsidR="00541E30" w:rsidRPr="004E3A32" w:rsidRDefault="00DF4E3E" w:rsidP="00E05BCE">
            <w:pPr>
              <w:tabs>
                <w:tab w:val="right" w:leader="dot" w:pos="8640"/>
              </w:tabs>
              <w:spacing w:before="60" w:after="60"/>
              <w:ind w:left="134" w:right="138"/>
              <w:jc w:val="both"/>
              <w:rPr>
                <w:rFonts w:eastAsia="Calibri"/>
                <w:sz w:val="24"/>
              </w:rPr>
            </w:pPr>
            <w:r w:rsidRPr="004E3A32">
              <w:rPr>
                <w:sz w:val="24"/>
              </w:rPr>
              <w:t xml:space="preserve">Nghị quyết số 310/2024/NQ -HĐND ngày 12/7/2024 của Hội đồng nhân dân tỉnh </w:t>
            </w:r>
            <w:r w:rsidRPr="004E3A32">
              <w:rPr>
                <w:noProof/>
                <w:sz w:val="24"/>
                <w:lang w:val="fr-FR"/>
              </w:rPr>
              <w:t xml:space="preserve">Quy định đối tượng được vay vốn từ nguồn vốn ngân sách địa phương ủy thác qua Ngân hàng Chính sách xã hội và nguồn vốn </w:t>
            </w:r>
            <w:r w:rsidRPr="004E3A32">
              <w:rPr>
                <w:noProof/>
                <w:sz w:val="24"/>
                <w:lang w:val="fr-FR"/>
              </w:rPr>
              <w:br/>
              <w:t>ngân sách địa phương ủy thác qua Ngân hàng Chính sách xã hội</w:t>
            </w:r>
          </w:p>
        </w:tc>
        <w:tc>
          <w:tcPr>
            <w:tcW w:w="982" w:type="pct"/>
            <w:tcBorders>
              <w:left w:val="single" w:sz="2" w:space="0" w:color="auto"/>
              <w:right w:val="single" w:sz="2" w:space="0" w:color="auto"/>
            </w:tcBorders>
            <w:vAlign w:val="center"/>
          </w:tcPr>
          <w:p w14:paraId="35F95E30" w14:textId="77777777" w:rsidR="00DF4E3E" w:rsidRPr="004E3A32" w:rsidRDefault="00DF4E3E" w:rsidP="00E05BCE">
            <w:pPr>
              <w:tabs>
                <w:tab w:val="right" w:leader="dot" w:pos="8640"/>
              </w:tabs>
              <w:spacing w:before="60" w:after="60"/>
              <w:ind w:left="134" w:right="138"/>
              <w:jc w:val="both"/>
              <w:rPr>
                <w:rFonts w:eastAsia="Calibri"/>
                <w:sz w:val="24"/>
              </w:rPr>
            </w:pPr>
            <w:r w:rsidRPr="004E3A32">
              <w:rPr>
                <w:rFonts w:eastAsia="Calibri"/>
                <w:sz w:val="24"/>
              </w:rPr>
              <w:t>Điều 4. Nguồn vốn ngân sách địa phương ủy thác qua Ngân hàng Chính sách xã hội giai đoạn 2025 - 2030</w:t>
            </w:r>
          </w:p>
          <w:p w14:paraId="3A9F176D" w14:textId="77777777" w:rsidR="00DF4E3E" w:rsidRPr="004E3A32" w:rsidRDefault="00DF4E3E" w:rsidP="00E05BCE">
            <w:pPr>
              <w:tabs>
                <w:tab w:val="right" w:leader="dot" w:pos="8640"/>
              </w:tabs>
              <w:spacing w:before="60" w:after="60"/>
              <w:ind w:left="134" w:right="138"/>
              <w:jc w:val="both"/>
              <w:rPr>
                <w:rFonts w:eastAsia="Calibri"/>
                <w:sz w:val="24"/>
              </w:rPr>
            </w:pPr>
            <w:r w:rsidRPr="004E3A32">
              <w:rPr>
                <w:rFonts w:eastAsia="Calibri"/>
                <w:sz w:val="24"/>
              </w:rPr>
              <w:t>1. Cân đối ổn định trong dự toán ngân sách hàng năm của ngân sách cấp tỉnh và ngân sách cấp huyện: Mức bố trí vốn hàng năm, từ năm 2025 tăng từ 10% trở lên so với số vốn ủy thác phát sinh thực tế của năm trước liền kề.</w:t>
            </w:r>
          </w:p>
          <w:p w14:paraId="04528F16" w14:textId="77777777" w:rsidR="00DF4E3E" w:rsidRPr="004E3A32" w:rsidRDefault="00DF4E3E" w:rsidP="00E05BCE">
            <w:pPr>
              <w:tabs>
                <w:tab w:val="right" w:leader="dot" w:pos="8640"/>
              </w:tabs>
              <w:spacing w:before="60" w:after="60"/>
              <w:ind w:left="134" w:right="138"/>
              <w:jc w:val="both"/>
              <w:rPr>
                <w:rFonts w:eastAsia="Calibri"/>
                <w:sz w:val="24"/>
              </w:rPr>
            </w:pPr>
            <w:r w:rsidRPr="004E3A32">
              <w:rPr>
                <w:rFonts w:eastAsia="Calibri"/>
                <w:sz w:val="24"/>
              </w:rPr>
              <w:t>2. Trích từ 10% trở lên tăng thu dự toán và tiết kiệm chi ngân sách hàng năm của ngân sách cấp tỉnh và ngân sách cấp huyện (sau khi loại trừ số phải trích Quỹ Dự trữ tài chính và trích tạo nguồn cải cách tiền lương theo quy định).</w:t>
            </w:r>
          </w:p>
          <w:p w14:paraId="5899CF96" w14:textId="77777777" w:rsidR="00541E30" w:rsidRPr="004E3A32" w:rsidRDefault="00541E30" w:rsidP="00E05BCE">
            <w:pPr>
              <w:tabs>
                <w:tab w:val="right" w:leader="dot" w:pos="8640"/>
              </w:tabs>
              <w:spacing w:before="60" w:after="60"/>
              <w:ind w:left="134" w:right="138"/>
              <w:jc w:val="both"/>
              <w:rPr>
                <w:rFonts w:eastAsia="Calibri"/>
                <w:sz w:val="24"/>
              </w:rPr>
            </w:pPr>
          </w:p>
        </w:tc>
        <w:tc>
          <w:tcPr>
            <w:tcW w:w="1636" w:type="pct"/>
            <w:tcBorders>
              <w:top w:val="single" w:sz="2" w:space="0" w:color="auto"/>
              <w:left w:val="single" w:sz="2" w:space="0" w:color="auto"/>
              <w:bottom w:val="single" w:sz="2" w:space="0" w:color="auto"/>
              <w:right w:val="single" w:sz="2" w:space="0" w:color="auto"/>
            </w:tcBorders>
            <w:vAlign w:val="center"/>
          </w:tcPr>
          <w:p w14:paraId="1FBD9DCD" w14:textId="0FD52260" w:rsidR="00541E30" w:rsidRPr="004E3A32" w:rsidRDefault="00DF4E3E" w:rsidP="00E05BCE">
            <w:pPr>
              <w:tabs>
                <w:tab w:val="right" w:leader="dot" w:pos="8640"/>
              </w:tabs>
              <w:spacing w:before="60" w:after="60"/>
              <w:ind w:left="134" w:right="138"/>
              <w:jc w:val="both"/>
              <w:rPr>
                <w:rFonts w:eastAsia="Calibri"/>
                <w:sz w:val="24"/>
              </w:rPr>
            </w:pPr>
            <w:r w:rsidRPr="004E3A32">
              <w:rPr>
                <w:sz w:val="24"/>
              </w:rPr>
              <w:t>Khi không còn chính quyền cấp huyện thì không  có cơ quan thực hiện Khoản 1, Khoản 2 Điều 4</w:t>
            </w:r>
          </w:p>
        </w:tc>
        <w:tc>
          <w:tcPr>
            <w:tcW w:w="611" w:type="pct"/>
            <w:gridSpan w:val="2"/>
            <w:tcBorders>
              <w:top w:val="single" w:sz="2" w:space="0" w:color="auto"/>
              <w:left w:val="single" w:sz="2" w:space="0" w:color="auto"/>
              <w:bottom w:val="single" w:sz="2" w:space="0" w:color="auto"/>
              <w:right w:val="single" w:sz="2" w:space="0" w:color="auto"/>
            </w:tcBorders>
          </w:tcPr>
          <w:p w14:paraId="485B96BE" w14:textId="35282AF1" w:rsidR="00541E30" w:rsidRPr="004E3A32" w:rsidRDefault="00DF4E3E" w:rsidP="00E05BCE">
            <w:pPr>
              <w:tabs>
                <w:tab w:val="right" w:leader="dot" w:pos="8640"/>
              </w:tabs>
              <w:spacing w:before="60" w:after="60"/>
              <w:ind w:left="134" w:right="138"/>
              <w:jc w:val="both"/>
              <w:rPr>
                <w:rFonts w:eastAsia="Calibri"/>
                <w:sz w:val="24"/>
              </w:rPr>
            </w:pPr>
            <w:r w:rsidRPr="004E3A32">
              <w:rPr>
                <w:sz w:val="24"/>
              </w:rPr>
              <w:t>Kỳ họp cuối năm 2024</w:t>
            </w:r>
            <w:r w:rsidR="007B4641" w:rsidRPr="004E3A32">
              <w:rPr>
                <w:sz w:val="24"/>
              </w:rPr>
              <w:t>. (Sửa đổi, bổ sung)</w:t>
            </w:r>
          </w:p>
        </w:tc>
        <w:tc>
          <w:tcPr>
            <w:tcW w:w="1024" w:type="pct"/>
            <w:tcBorders>
              <w:top w:val="single" w:sz="2" w:space="0" w:color="auto"/>
              <w:left w:val="single" w:sz="2" w:space="0" w:color="auto"/>
              <w:bottom w:val="single" w:sz="2" w:space="0" w:color="auto"/>
              <w:right w:val="single" w:sz="2" w:space="0" w:color="auto"/>
            </w:tcBorders>
          </w:tcPr>
          <w:p w14:paraId="7CB2C59F" w14:textId="18F61E07" w:rsidR="00541E30" w:rsidRPr="004E3A32" w:rsidRDefault="00541E30" w:rsidP="00E05BCE">
            <w:pPr>
              <w:tabs>
                <w:tab w:val="right" w:leader="dot" w:pos="8640"/>
              </w:tabs>
              <w:spacing w:before="60" w:after="60"/>
              <w:ind w:left="134" w:right="138"/>
              <w:jc w:val="both"/>
              <w:rPr>
                <w:rFonts w:eastAsia="Calibri"/>
                <w:sz w:val="24"/>
              </w:rPr>
            </w:pPr>
          </w:p>
        </w:tc>
      </w:tr>
      <w:tr w:rsidR="00541E30" w:rsidRPr="004E3A32" w14:paraId="201DA0C4" w14:textId="77777777" w:rsidTr="00E05BCE">
        <w:tc>
          <w:tcPr>
            <w:tcW w:w="140" w:type="pct"/>
            <w:tcBorders>
              <w:left w:val="single" w:sz="2" w:space="0" w:color="auto"/>
              <w:right w:val="single" w:sz="2" w:space="0" w:color="auto"/>
            </w:tcBorders>
            <w:vAlign w:val="center"/>
          </w:tcPr>
          <w:p w14:paraId="7C70E270" w14:textId="270B60BC" w:rsidR="00541E30" w:rsidRPr="004E3A32" w:rsidRDefault="007B4641" w:rsidP="00717EA8">
            <w:pPr>
              <w:tabs>
                <w:tab w:val="right" w:leader="dot" w:pos="8640"/>
              </w:tabs>
              <w:spacing w:before="60" w:after="60"/>
              <w:jc w:val="both"/>
              <w:rPr>
                <w:rFonts w:eastAsia="Calibri"/>
                <w:sz w:val="24"/>
              </w:rPr>
            </w:pPr>
            <w:r w:rsidRPr="004E3A32">
              <w:rPr>
                <w:rFonts w:eastAsia="Calibri"/>
                <w:sz w:val="24"/>
              </w:rPr>
              <w:t>2</w:t>
            </w:r>
          </w:p>
        </w:tc>
        <w:tc>
          <w:tcPr>
            <w:tcW w:w="607" w:type="pct"/>
            <w:tcBorders>
              <w:left w:val="single" w:sz="2" w:space="0" w:color="auto"/>
              <w:right w:val="single" w:sz="2" w:space="0" w:color="auto"/>
            </w:tcBorders>
          </w:tcPr>
          <w:p w14:paraId="1439BFF5" w14:textId="77777777" w:rsidR="007B4641" w:rsidRPr="004E3A32" w:rsidRDefault="007B4641" w:rsidP="00E05BCE">
            <w:pPr>
              <w:tabs>
                <w:tab w:val="right" w:leader="dot" w:pos="8640"/>
              </w:tabs>
              <w:spacing w:before="60" w:after="60"/>
              <w:ind w:left="134" w:right="138"/>
              <w:jc w:val="both"/>
              <w:rPr>
                <w:rFonts w:eastAsia="Calibri"/>
                <w:sz w:val="24"/>
              </w:rPr>
            </w:pPr>
            <w:r w:rsidRPr="004E3A32">
              <w:rPr>
                <w:rFonts w:eastAsia="Calibri"/>
                <w:sz w:val="24"/>
              </w:rPr>
              <w:t xml:space="preserve">Nghị quyết số  312/2024/NQ-HĐND ngày 12/7/2024 Phân cấp cho Hội </w:t>
            </w:r>
            <w:r w:rsidRPr="004E3A32">
              <w:rPr>
                <w:rFonts w:eastAsia="Calibri"/>
                <w:sz w:val="24"/>
              </w:rPr>
              <w:lastRenderedPageBreak/>
              <w:t xml:space="preserve">đồng nhân dân cấp huyện quyết định phân bổ </w:t>
            </w:r>
          </w:p>
          <w:p w14:paraId="11ABE1D8" w14:textId="5F87149F" w:rsidR="00541E30" w:rsidRPr="004E3A32" w:rsidRDefault="007B4641" w:rsidP="00E05BCE">
            <w:pPr>
              <w:tabs>
                <w:tab w:val="right" w:leader="dot" w:pos="8640"/>
              </w:tabs>
              <w:spacing w:before="60" w:after="60"/>
              <w:ind w:left="134" w:right="138"/>
              <w:jc w:val="both"/>
              <w:rPr>
                <w:rFonts w:eastAsia="Calibri"/>
                <w:sz w:val="24"/>
              </w:rPr>
            </w:pPr>
            <w:r w:rsidRPr="004E3A32">
              <w:rPr>
                <w:rFonts w:eastAsia="Calibri"/>
                <w:sz w:val="24"/>
              </w:rPr>
              <w:t>dự toán chi thường xuyên ngân sách nhà nước hàng năm thực hiện các chương trình mục tiêu quốc gia tỉnh Lâm Đồng</w:t>
            </w:r>
          </w:p>
        </w:tc>
        <w:tc>
          <w:tcPr>
            <w:tcW w:w="982" w:type="pct"/>
            <w:tcBorders>
              <w:left w:val="single" w:sz="2" w:space="0" w:color="auto"/>
              <w:right w:val="single" w:sz="2" w:space="0" w:color="auto"/>
            </w:tcBorders>
            <w:vAlign w:val="center"/>
          </w:tcPr>
          <w:p w14:paraId="6C219B21" w14:textId="77777777" w:rsidR="007B4641" w:rsidRPr="004E3A32" w:rsidRDefault="007B4641" w:rsidP="00E05BCE">
            <w:pPr>
              <w:tabs>
                <w:tab w:val="right" w:leader="dot" w:pos="8640"/>
              </w:tabs>
              <w:spacing w:before="60" w:after="60"/>
              <w:ind w:left="134" w:right="138"/>
              <w:jc w:val="both"/>
              <w:rPr>
                <w:rFonts w:eastAsia="Calibri"/>
                <w:sz w:val="24"/>
              </w:rPr>
            </w:pPr>
            <w:r w:rsidRPr="004E3A32">
              <w:rPr>
                <w:rFonts w:eastAsia="Calibri"/>
                <w:sz w:val="24"/>
              </w:rPr>
              <w:lastRenderedPageBreak/>
              <w:t>Điều 2. Nội dung phân cấp</w:t>
            </w:r>
          </w:p>
          <w:p w14:paraId="60493DD2" w14:textId="77777777" w:rsidR="007B4641" w:rsidRPr="004E3A32" w:rsidRDefault="007B4641" w:rsidP="00E05BCE">
            <w:pPr>
              <w:tabs>
                <w:tab w:val="right" w:leader="dot" w:pos="8640"/>
              </w:tabs>
              <w:spacing w:before="60" w:after="60"/>
              <w:ind w:left="134" w:right="138"/>
              <w:jc w:val="both"/>
              <w:rPr>
                <w:rFonts w:eastAsia="Calibri"/>
                <w:sz w:val="24"/>
              </w:rPr>
            </w:pPr>
            <w:r w:rsidRPr="004E3A32">
              <w:rPr>
                <w:rFonts w:eastAsia="Calibri"/>
                <w:sz w:val="24"/>
              </w:rPr>
              <w:t xml:space="preserve">1. Phân cấp cho Hội đồng nhân dân các huyện, thành phố Bảo Lộc và Đà Lạt quyết định phân bổ dự toán </w:t>
            </w:r>
            <w:r w:rsidRPr="004E3A32">
              <w:rPr>
                <w:rFonts w:eastAsia="Calibri"/>
                <w:sz w:val="24"/>
              </w:rPr>
              <w:lastRenderedPageBreak/>
              <w:t xml:space="preserve">chi thường xuyên ngân sách nhà nước hằng năm của từng chương trình mục tiêu quốc gia chi tiết đến dự án thành phần. </w:t>
            </w:r>
          </w:p>
          <w:p w14:paraId="0A03D864" w14:textId="77777777" w:rsidR="00541E30" w:rsidRPr="004E3A32" w:rsidRDefault="00541E30" w:rsidP="00E05BCE">
            <w:pPr>
              <w:tabs>
                <w:tab w:val="right" w:leader="dot" w:pos="8640"/>
              </w:tabs>
              <w:spacing w:before="60" w:after="60"/>
              <w:ind w:left="134" w:right="138"/>
              <w:jc w:val="both"/>
              <w:rPr>
                <w:rFonts w:eastAsia="Calibri"/>
                <w:sz w:val="24"/>
              </w:rPr>
            </w:pPr>
          </w:p>
        </w:tc>
        <w:tc>
          <w:tcPr>
            <w:tcW w:w="1636" w:type="pct"/>
            <w:tcBorders>
              <w:top w:val="single" w:sz="2" w:space="0" w:color="auto"/>
              <w:left w:val="single" w:sz="2" w:space="0" w:color="auto"/>
              <w:bottom w:val="single" w:sz="2" w:space="0" w:color="auto"/>
              <w:right w:val="single" w:sz="2" w:space="0" w:color="auto"/>
            </w:tcBorders>
            <w:vAlign w:val="center"/>
          </w:tcPr>
          <w:p w14:paraId="50911B4A" w14:textId="0FBF5CF3" w:rsidR="00541E30" w:rsidRPr="004E3A32" w:rsidRDefault="007B4641" w:rsidP="00E05BCE">
            <w:pPr>
              <w:tabs>
                <w:tab w:val="right" w:leader="dot" w:pos="8640"/>
              </w:tabs>
              <w:spacing w:before="60" w:after="60"/>
              <w:ind w:left="134" w:right="138"/>
              <w:jc w:val="both"/>
              <w:rPr>
                <w:rFonts w:eastAsia="Calibri"/>
                <w:sz w:val="24"/>
              </w:rPr>
            </w:pPr>
            <w:r w:rsidRPr="004E3A32">
              <w:rPr>
                <w:sz w:val="24"/>
              </w:rPr>
              <w:lastRenderedPageBreak/>
              <w:t>Khi không còn chính quyền cấp huyện thì không có cơ quan thực hiện Điều 2</w:t>
            </w:r>
          </w:p>
        </w:tc>
        <w:tc>
          <w:tcPr>
            <w:tcW w:w="611" w:type="pct"/>
            <w:gridSpan w:val="2"/>
            <w:tcBorders>
              <w:top w:val="single" w:sz="2" w:space="0" w:color="auto"/>
              <w:left w:val="single" w:sz="2" w:space="0" w:color="auto"/>
              <w:bottom w:val="single" w:sz="2" w:space="0" w:color="auto"/>
              <w:right w:val="single" w:sz="2" w:space="0" w:color="auto"/>
            </w:tcBorders>
          </w:tcPr>
          <w:p w14:paraId="69D0D11A" w14:textId="0E6A7DEA" w:rsidR="00541E30" w:rsidRPr="004E3A32" w:rsidRDefault="007B4641" w:rsidP="00E05BCE">
            <w:pPr>
              <w:tabs>
                <w:tab w:val="right" w:leader="dot" w:pos="8640"/>
              </w:tabs>
              <w:spacing w:before="60" w:after="60"/>
              <w:ind w:left="134" w:right="138"/>
              <w:jc w:val="both"/>
              <w:rPr>
                <w:rFonts w:eastAsia="Calibri"/>
                <w:sz w:val="24"/>
              </w:rPr>
            </w:pPr>
            <w:r w:rsidRPr="004E3A32">
              <w:rPr>
                <w:rFonts w:eastAsia="Calibri"/>
                <w:sz w:val="24"/>
              </w:rPr>
              <w:t>Chưa xác định hình thức do chờ hướng dẫn của Trung ương</w:t>
            </w:r>
          </w:p>
        </w:tc>
        <w:tc>
          <w:tcPr>
            <w:tcW w:w="1024" w:type="pct"/>
            <w:tcBorders>
              <w:top w:val="single" w:sz="2" w:space="0" w:color="auto"/>
              <w:left w:val="single" w:sz="2" w:space="0" w:color="auto"/>
              <w:bottom w:val="single" w:sz="2" w:space="0" w:color="auto"/>
              <w:right w:val="single" w:sz="2" w:space="0" w:color="auto"/>
            </w:tcBorders>
          </w:tcPr>
          <w:p w14:paraId="0AF2CFE1" w14:textId="77777777" w:rsidR="00541E30" w:rsidRPr="004E3A32" w:rsidRDefault="00541E30" w:rsidP="00E05BCE">
            <w:pPr>
              <w:tabs>
                <w:tab w:val="right" w:leader="dot" w:pos="8640"/>
              </w:tabs>
              <w:spacing w:before="60" w:after="60"/>
              <w:ind w:left="134" w:right="138"/>
              <w:jc w:val="both"/>
              <w:rPr>
                <w:rFonts w:eastAsia="Calibri"/>
                <w:sz w:val="24"/>
              </w:rPr>
            </w:pPr>
          </w:p>
        </w:tc>
      </w:tr>
      <w:tr w:rsidR="00541E30" w:rsidRPr="004E3A32" w14:paraId="7B1B1BD8" w14:textId="77777777" w:rsidTr="00E05BCE">
        <w:tc>
          <w:tcPr>
            <w:tcW w:w="140" w:type="pct"/>
            <w:tcBorders>
              <w:left w:val="single" w:sz="2" w:space="0" w:color="auto"/>
              <w:right w:val="single" w:sz="2" w:space="0" w:color="auto"/>
            </w:tcBorders>
            <w:vAlign w:val="center"/>
          </w:tcPr>
          <w:p w14:paraId="0581EAE7" w14:textId="5794CD07" w:rsidR="00541E30" w:rsidRPr="004E3A32" w:rsidRDefault="007B4641" w:rsidP="00717EA8">
            <w:pPr>
              <w:tabs>
                <w:tab w:val="right" w:leader="dot" w:pos="8640"/>
              </w:tabs>
              <w:spacing w:before="60" w:after="60"/>
              <w:jc w:val="both"/>
              <w:rPr>
                <w:rFonts w:eastAsia="Calibri"/>
                <w:sz w:val="24"/>
              </w:rPr>
            </w:pPr>
            <w:r w:rsidRPr="004E3A32">
              <w:rPr>
                <w:rFonts w:eastAsia="Calibri"/>
                <w:sz w:val="24"/>
              </w:rPr>
              <w:t>3</w:t>
            </w:r>
          </w:p>
        </w:tc>
        <w:tc>
          <w:tcPr>
            <w:tcW w:w="607" w:type="pct"/>
            <w:tcBorders>
              <w:left w:val="single" w:sz="2" w:space="0" w:color="auto"/>
              <w:right w:val="single" w:sz="2" w:space="0" w:color="auto"/>
            </w:tcBorders>
          </w:tcPr>
          <w:p w14:paraId="641D44B5" w14:textId="6FAE7ACC" w:rsidR="00541E30" w:rsidRPr="004E3A32" w:rsidRDefault="007B4641" w:rsidP="00E05BCE">
            <w:pPr>
              <w:tabs>
                <w:tab w:val="right" w:leader="dot" w:pos="8640"/>
              </w:tabs>
              <w:spacing w:before="60" w:after="60"/>
              <w:ind w:left="134" w:right="138"/>
              <w:jc w:val="both"/>
              <w:rPr>
                <w:rFonts w:eastAsia="Calibri"/>
                <w:sz w:val="24"/>
              </w:rPr>
            </w:pPr>
            <w:r w:rsidRPr="004E3A32">
              <w:rPr>
                <w:sz w:val="24"/>
              </w:rPr>
              <w:t>Nghị quyết số 16/2021/NQ-HĐND ngày 04/8/2021 của HĐND tỉnh về ban hành Quy định nguyên tắc, tiêu chí và định mức phân bổ ngân sách chi thường xuyên ở địa phương giai đoạn 2022-2025</w:t>
            </w:r>
          </w:p>
        </w:tc>
        <w:tc>
          <w:tcPr>
            <w:tcW w:w="982" w:type="pct"/>
            <w:tcBorders>
              <w:left w:val="single" w:sz="2" w:space="0" w:color="auto"/>
              <w:right w:val="single" w:sz="2" w:space="0" w:color="auto"/>
            </w:tcBorders>
            <w:vAlign w:val="center"/>
          </w:tcPr>
          <w:p w14:paraId="51E1B4B6" w14:textId="515CB600" w:rsidR="00541E30" w:rsidRPr="004E3A32" w:rsidRDefault="007B4641" w:rsidP="00E05BCE">
            <w:pPr>
              <w:tabs>
                <w:tab w:val="right" w:leader="dot" w:pos="8640"/>
              </w:tabs>
              <w:spacing w:before="60" w:after="60"/>
              <w:ind w:left="134" w:right="138"/>
              <w:jc w:val="both"/>
              <w:rPr>
                <w:rFonts w:eastAsia="Calibri"/>
                <w:sz w:val="24"/>
              </w:rPr>
            </w:pPr>
            <w:r w:rsidRPr="004E3A32">
              <w:rPr>
                <w:noProof/>
                <w:sz w:val="24"/>
                <w:lang w:eastAsia="vi-VN"/>
              </w:rPr>
              <w:t>Toàn bộ nội dung của Nghị quyết</w:t>
            </w:r>
          </w:p>
        </w:tc>
        <w:tc>
          <w:tcPr>
            <w:tcW w:w="1636" w:type="pct"/>
            <w:tcBorders>
              <w:top w:val="single" w:sz="2" w:space="0" w:color="auto"/>
              <w:left w:val="single" w:sz="2" w:space="0" w:color="auto"/>
              <w:bottom w:val="single" w:sz="2" w:space="0" w:color="auto"/>
              <w:right w:val="single" w:sz="2" w:space="0" w:color="auto"/>
            </w:tcBorders>
            <w:vAlign w:val="center"/>
          </w:tcPr>
          <w:p w14:paraId="5ADE859A" w14:textId="694BBD1A" w:rsidR="00541E30" w:rsidRPr="004E3A32" w:rsidRDefault="007B4641" w:rsidP="00E05BCE">
            <w:pPr>
              <w:tabs>
                <w:tab w:val="right" w:leader="dot" w:pos="8640"/>
              </w:tabs>
              <w:spacing w:before="60" w:after="60"/>
              <w:ind w:left="134" w:right="138"/>
              <w:jc w:val="both"/>
              <w:rPr>
                <w:rFonts w:eastAsia="Calibri"/>
                <w:sz w:val="24"/>
              </w:rPr>
            </w:pPr>
            <w:r w:rsidRPr="004E3A32">
              <w:rPr>
                <w:sz w:val="24"/>
              </w:rPr>
              <w:t>Khi không còn chính quyền cấp huyện, sáp nhập xã thì không còn cơ quan cấp huyện thực hiện Nghị quyết. Đồng thời quy mô, chức năng, nhiệm vụ cấp xã có sự thay đổi, dẫn đến định mức phân bổ không còn phù hợp</w:t>
            </w:r>
          </w:p>
        </w:tc>
        <w:tc>
          <w:tcPr>
            <w:tcW w:w="611" w:type="pct"/>
            <w:gridSpan w:val="2"/>
            <w:tcBorders>
              <w:top w:val="single" w:sz="2" w:space="0" w:color="auto"/>
              <w:left w:val="single" w:sz="2" w:space="0" w:color="auto"/>
              <w:bottom w:val="single" w:sz="2" w:space="0" w:color="auto"/>
              <w:right w:val="single" w:sz="2" w:space="0" w:color="auto"/>
            </w:tcBorders>
          </w:tcPr>
          <w:p w14:paraId="25B85CD5" w14:textId="0A7B40B9" w:rsidR="00541E30" w:rsidRPr="004E3A32" w:rsidRDefault="007B4641" w:rsidP="00E05BCE">
            <w:pPr>
              <w:tabs>
                <w:tab w:val="right" w:leader="dot" w:pos="8640"/>
              </w:tabs>
              <w:spacing w:before="60" w:after="60"/>
              <w:ind w:left="134" w:right="138"/>
              <w:jc w:val="both"/>
              <w:rPr>
                <w:rFonts w:eastAsia="Calibri"/>
                <w:sz w:val="24"/>
              </w:rPr>
            </w:pPr>
            <w:r w:rsidRPr="004E3A32">
              <w:rPr>
                <w:sz w:val="24"/>
              </w:rPr>
              <w:t xml:space="preserve">(Thay thế toàn bộ Nghị quyết) Kỳ họp cuối năm 2025 (HĐND tỉnh đã thống nhất danh mục : Văn bản số </w:t>
            </w:r>
            <w:r w:rsidRPr="004E3A32">
              <w:rPr>
                <w:sz w:val="24"/>
                <w:lang w:val="vi-VN"/>
              </w:rPr>
              <w:t>236</w:t>
            </w:r>
            <w:r w:rsidRPr="004E3A32">
              <w:rPr>
                <w:sz w:val="24"/>
              </w:rPr>
              <w:t xml:space="preserve">/HĐND ngày 17 tháng 02 năm 2025 về việc thống nhất </w:t>
            </w:r>
            <w:r w:rsidRPr="004E3A32">
              <w:rPr>
                <w:sz w:val="24"/>
                <w:lang w:val="vi-VN"/>
              </w:rPr>
              <w:t>danh mục</w:t>
            </w:r>
            <w:r w:rsidRPr="004E3A32">
              <w:rPr>
                <w:sz w:val="24"/>
              </w:rPr>
              <w:t xml:space="preserve"> Nghị quyết</w:t>
            </w:r>
            <w:r w:rsidRPr="004E3A32">
              <w:rPr>
                <w:sz w:val="24"/>
                <w:lang w:val="vi-VN"/>
              </w:rPr>
              <w:t xml:space="preserve"> Q</w:t>
            </w:r>
            <w:r w:rsidRPr="004E3A32">
              <w:rPr>
                <w:sz w:val="24"/>
              </w:rPr>
              <w:t>uy phạm pháp luật của Hội đồng Nhân dân tỉnh</w:t>
            </w:r>
            <w:r w:rsidRPr="004E3A32">
              <w:rPr>
                <w:sz w:val="24"/>
                <w:lang w:val="vi-VN"/>
              </w:rPr>
              <w:t xml:space="preserve"> năm 2025</w:t>
            </w:r>
          </w:p>
        </w:tc>
        <w:tc>
          <w:tcPr>
            <w:tcW w:w="1024" w:type="pct"/>
            <w:tcBorders>
              <w:top w:val="single" w:sz="2" w:space="0" w:color="auto"/>
              <w:left w:val="single" w:sz="2" w:space="0" w:color="auto"/>
              <w:bottom w:val="single" w:sz="2" w:space="0" w:color="auto"/>
              <w:right w:val="single" w:sz="2" w:space="0" w:color="auto"/>
            </w:tcBorders>
          </w:tcPr>
          <w:p w14:paraId="2CCE22D5" w14:textId="77777777" w:rsidR="00541E30" w:rsidRPr="004E3A32" w:rsidRDefault="00541E30" w:rsidP="00E05BCE">
            <w:pPr>
              <w:tabs>
                <w:tab w:val="right" w:leader="dot" w:pos="8640"/>
              </w:tabs>
              <w:spacing w:before="60" w:after="60"/>
              <w:ind w:left="134" w:right="138"/>
              <w:jc w:val="both"/>
              <w:rPr>
                <w:rFonts w:eastAsia="Calibri"/>
                <w:sz w:val="24"/>
              </w:rPr>
            </w:pPr>
          </w:p>
        </w:tc>
      </w:tr>
      <w:tr w:rsidR="007B4641" w:rsidRPr="004E3A32" w14:paraId="6712BB44" w14:textId="77777777" w:rsidTr="00E05BCE">
        <w:tc>
          <w:tcPr>
            <w:tcW w:w="140" w:type="pct"/>
            <w:tcBorders>
              <w:left w:val="single" w:sz="2" w:space="0" w:color="auto"/>
              <w:right w:val="single" w:sz="2" w:space="0" w:color="auto"/>
            </w:tcBorders>
            <w:vAlign w:val="center"/>
          </w:tcPr>
          <w:p w14:paraId="440239C4" w14:textId="54D080D5" w:rsidR="007B4641" w:rsidRPr="004E3A32" w:rsidRDefault="007B4641" w:rsidP="007B4641">
            <w:pPr>
              <w:tabs>
                <w:tab w:val="right" w:leader="dot" w:pos="8640"/>
              </w:tabs>
              <w:spacing w:before="60" w:after="60"/>
              <w:jc w:val="both"/>
              <w:rPr>
                <w:rFonts w:eastAsia="Calibri"/>
                <w:sz w:val="24"/>
              </w:rPr>
            </w:pPr>
            <w:r w:rsidRPr="004E3A32">
              <w:rPr>
                <w:rFonts w:eastAsia="Calibri"/>
                <w:sz w:val="24"/>
              </w:rPr>
              <w:lastRenderedPageBreak/>
              <w:t>4</w:t>
            </w:r>
          </w:p>
        </w:tc>
        <w:tc>
          <w:tcPr>
            <w:tcW w:w="607" w:type="pct"/>
            <w:tcBorders>
              <w:left w:val="single" w:sz="2" w:space="0" w:color="auto"/>
              <w:right w:val="single" w:sz="2" w:space="0" w:color="auto"/>
            </w:tcBorders>
          </w:tcPr>
          <w:p w14:paraId="246EDC5C" w14:textId="53D49C59" w:rsidR="007B4641" w:rsidRPr="004E3A32" w:rsidRDefault="007B4641" w:rsidP="00E05BCE">
            <w:pPr>
              <w:tabs>
                <w:tab w:val="right" w:leader="dot" w:pos="8640"/>
              </w:tabs>
              <w:spacing w:before="60" w:after="60"/>
              <w:ind w:left="134" w:right="138"/>
              <w:jc w:val="both"/>
              <w:rPr>
                <w:rFonts w:eastAsia="Calibri"/>
                <w:sz w:val="24"/>
              </w:rPr>
            </w:pPr>
            <w:r w:rsidRPr="004E3A32">
              <w:rPr>
                <w:rFonts w:eastAsia="Calibri"/>
                <w:sz w:val="24"/>
              </w:rPr>
              <w:t>Nghị quyết số 195/2023/NQ-HĐND ngày 12/7/2023 của HĐND tỉnh về sửa đổi, bổ sung một số điều của Quy định nguyên tắc, tiêu chí và định mức phân bổ ngân sách chi thường xuyên ở địa phương giai đoạn 2022 - 2025 ban hành kèm theo Nghị quyết số 16/2021/NQ-HDND ngày 04/8/2021 của HĐND tỉnh.</w:t>
            </w:r>
          </w:p>
        </w:tc>
        <w:tc>
          <w:tcPr>
            <w:tcW w:w="982" w:type="pct"/>
            <w:tcBorders>
              <w:left w:val="single" w:sz="2" w:space="0" w:color="auto"/>
              <w:right w:val="single" w:sz="2" w:space="0" w:color="auto"/>
            </w:tcBorders>
          </w:tcPr>
          <w:p w14:paraId="4C088C30" w14:textId="46778AFA" w:rsidR="007B4641" w:rsidRPr="004E3A32" w:rsidRDefault="007B4641" w:rsidP="00E05BCE">
            <w:pPr>
              <w:tabs>
                <w:tab w:val="right" w:leader="dot" w:pos="8640"/>
              </w:tabs>
              <w:spacing w:before="60" w:after="60"/>
              <w:ind w:left="134" w:right="138"/>
              <w:jc w:val="both"/>
              <w:rPr>
                <w:rFonts w:eastAsia="Calibri"/>
                <w:sz w:val="24"/>
              </w:rPr>
            </w:pPr>
            <w:r w:rsidRPr="004E3A32">
              <w:rPr>
                <w:sz w:val="24"/>
              </w:rPr>
              <w:t>Toàn bộ nội dung của Nghị quyết</w:t>
            </w:r>
          </w:p>
        </w:tc>
        <w:tc>
          <w:tcPr>
            <w:tcW w:w="1636" w:type="pct"/>
            <w:tcBorders>
              <w:top w:val="single" w:sz="2" w:space="0" w:color="auto"/>
              <w:left w:val="single" w:sz="2" w:space="0" w:color="auto"/>
              <w:bottom w:val="single" w:sz="2" w:space="0" w:color="auto"/>
              <w:right w:val="single" w:sz="2" w:space="0" w:color="auto"/>
            </w:tcBorders>
          </w:tcPr>
          <w:p w14:paraId="7EF6F44F" w14:textId="731B7CC6" w:rsidR="007B4641" w:rsidRPr="004E3A32" w:rsidRDefault="007B4641" w:rsidP="00E05BCE">
            <w:pPr>
              <w:tabs>
                <w:tab w:val="right" w:leader="dot" w:pos="8640"/>
              </w:tabs>
              <w:spacing w:before="60" w:after="60"/>
              <w:ind w:left="134" w:right="138"/>
              <w:jc w:val="both"/>
              <w:rPr>
                <w:rFonts w:eastAsia="Calibri"/>
                <w:sz w:val="24"/>
              </w:rPr>
            </w:pPr>
            <w:r w:rsidRPr="004E3A32">
              <w:rPr>
                <w:sz w:val="24"/>
              </w:rPr>
              <w:t>Khi không còn chính quyền cấp huyện, sáp nhập xã thì không còn cơ quan cấp huyện thực hiện Nghị quyết. Đồng thời quy mô, chức năng, nhiệm vụ cấp xã có sự thay đổi, dẫn đến định mức phân bổ không còn phù hợp</w:t>
            </w:r>
          </w:p>
        </w:tc>
        <w:tc>
          <w:tcPr>
            <w:tcW w:w="611" w:type="pct"/>
            <w:gridSpan w:val="2"/>
            <w:tcBorders>
              <w:top w:val="single" w:sz="2" w:space="0" w:color="auto"/>
              <w:left w:val="single" w:sz="2" w:space="0" w:color="auto"/>
              <w:bottom w:val="single" w:sz="2" w:space="0" w:color="auto"/>
              <w:right w:val="single" w:sz="2" w:space="0" w:color="auto"/>
            </w:tcBorders>
          </w:tcPr>
          <w:p w14:paraId="630789F6" w14:textId="008E9D9D" w:rsidR="007B4641" w:rsidRPr="004E3A32" w:rsidRDefault="007B4641" w:rsidP="00E05BCE">
            <w:pPr>
              <w:tabs>
                <w:tab w:val="right" w:leader="dot" w:pos="8640"/>
              </w:tabs>
              <w:spacing w:before="60" w:after="60"/>
              <w:ind w:left="134" w:right="138"/>
              <w:jc w:val="both"/>
              <w:rPr>
                <w:rFonts w:eastAsia="Calibri"/>
                <w:sz w:val="24"/>
              </w:rPr>
            </w:pPr>
            <w:r w:rsidRPr="004E3A32">
              <w:rPr>
                <w:sz w:val="24"/>
              </w:rPr>
              <w:t>(Thay thế toàn bộ Nghị quyết) Kỳ họp cuối năm 2025 (HĐND tỉnh đã thống nhất danh mục : Văn bản số 236/HĐND ngày 17 tháng 02 năm 2025 về việc thống nhất danh mục Nghị quyết Quy phạm pháp luật của Hội đồng Nhân dân tỉnh năm 2025</w:t>
            </w:r>
          </w:p>
        </w:tc>
        <w:tc>
          <w:tcPr>
            <w:tcW w:w="1024" w:type="pct"/>
            <w:tcBorders>
              <w:top w:val="single" w:sz="2" w:space="0" w:color="auto"/>
              <w:left w:val="single" w:sz="2" w:space="0" w:color="auto"/>
              <w:bottom w:val="single" w:sz="2" w:space="0" w:color="auto"/>
              <w:right w:val="single" w:sz="2" w:space="0" w:color="auto"/>
            </w:tcBorders>
          </w:tcPr>
          <w:p w14:paraId="33448799" w14:textId="77777777" w:rsidR="007B4641" w:rsidRPr="004E3A32" w:rsidRDefault="007B4641" w:rsidP="00E05BCE">
            <w:pPr>
              <w:tabs>
                <w:tab w:val="right" w:leader="dot" w:pos="8640"/>
              </w:tabs>
              <w:spacing w:before="60" w:after="60"/>
              <w:ind w:left="134" w:right="138"/>
              <w:jc w:val="both"/>
              <w:rPr>
                <w:rFonts w:eastAsia="Calibri"/>
                <w:sz w:val="24"/>
              </w:rPr>
            </w:pPr>
          </w:p>
        </w:tc>
      </w:tr>
      <w:tr w:rsidR="00541E30" w:rsidRPr="004E3A32" w14:paraId="6A3300FD" w14:textId="77777777" w:rsidTr="00E05BCE">
        <w:tc>
          <w:tcPr>
            <w:tcW w:w="140" w:type="pct"/>
            <w:tcBorders>
              <w:left w:val="single" w:sz="2" w:space="0" w:color="auto"/>
              <w:right w:val="single" w:sz="2" w:space="0" w:color="auto"/>
            </w:tcBorders>
            <w:vAlign w:val="center"/>
          </w:tcPr>
          <w:p w14:paraId="29B32BD9" w14:textId="14641F3A" w:rsidR="00541E30" w:rsidRPr="004E3A32" w:rsidRDefault="007B4641" w:rsidP="00717EA8">
            <w:pPr>
              <w:tabs>
                <w:tab w:val="right" w:leader="dot" w:pos="8640"/>
              </w:tabs>
              <w:spacing w:before="60" w:after="60"/>
              <w:jc w:val="both"/>
              <w:rPr>
                <w:rFonts w:eastAsia="Calibri"/>
                <w:sz w:val="24"/>
              </w:rPr>
            </w:pPr>
            <w:r w:rsidRPr="004E3A32">
              <w:rPr>
                <w:rFonts w:eastAsia="Calibri"/>
                <w:sz w:val="24"/>
              </w:rPr>
              <w:t xml:space="preserve">5 </w:t>
            </w:r>
          </w:p>
        </w:tc>
        <w:tc>
          <w:tcPr>
            <w:tcW w:w="607" w:type="pct"/>
            <w:tcBorders>
              <w:left w:val="single" w:sz="2" w:space="0" w:color="auto"/>
              <w:right w:val="single" w:sz="2" w:space="0" w:color="auto"/>
            </w:tcBorders>
          </w:tcPr>
          <w:p w14:paraId="59A5E5D8" w14:textId="238F9BFB" w:rsidR="00541E30" w:rsidRPr="004E3A32" w:rsidRDefault="007B4641" w:rsidP="00E05BCE">
            <w:pPr>
              <w:tabs>
                <w:tab w:val="right" w:leader="dot" w:pos="8640"/>
              </w:tabs>
              <w:spacing w:before="60" w:after="60"/>
              <w:ind w:left="134" w:right="138"/>
              <w:jc w:val="both"/>
              <w:rPr>
                <w:rFonts w:eastAsia="Calibri"/>
                <w:sz w:val="24"/>
              </w:rPr>
            </w:pPr>
            <w:r w:rsidRPr="004E3A32">
              <w:rPr>
                <w:sz w:val="24"/>
              </w:rPr>
              <w:t xml:space="preserve">Nghị quyết số 44/2021/NQ-HĐND ngày 08/12/2021 của HĐND tỉnh về ban hành Quy định về phân </w:t>
            </w:r>
            <w:r w:rsidRPr="004E3A32">
              <w:rPr>
                <w:sz w:val="24"/>
              </w:rPr>
              <w:lastRenderedPageBreak/>
              <w:t>cấp nguồn thu, nhiệm vụ chi và tỷ lệ phần trăm phân chia các khoản thu giữa ngân sách các cấp chính quyền địa phương của tỉnh Lâm Đồng giai đoạn 2022-2025.</w:t>
            </w:r>
          </w:p>
        </w:tc>
        <w:tc>
          <w:tcPr>
            <w:tcW w:w="982" w:type="pct"/>
            <w:tcBorders>
              <w:left w:val="single" w:sz="2" w:space="0" w:color="auto"/>
              <w:right w:val="single" w:sz="2" w:space="0" w:color="auto"/>
            </w:tcBorders>
            <w:vAlign w:val="center"/>
          </w:tcPr>
          <w:p w14:paraId="4C6F6A48" w14:textId="3FF03E34" w:rsidR="00541E30" w:rsidRPr="004E3A32" w:rsidRDefault="007B4641" w:rsidP="00E05BCE">
            <w:pPr>
              <w:tabs>
                <w:tab w:val="right" w:leader="dot" w:pos="8640"/>
              </w:tabs>
              <w:spacing w:before="60" w:after="60"/>
              <w:ind w:left="134" w:right="138"/>
              <w:jc w:val="both"/>
              <w:rPr>
                <w:rFonts w:eastAsia="Calibri"/>
                <w:sz w:val="24"/>
              </w:rPr>
            </w:pPr>
            <w:r w:rsidRPr="004E3A32">
              <w:rPr>
                <w:noProof/>
                <w:sz w:val="24"/>
                <w:lang w:eastAsia="vi-VN"/>
              </w:rPr>
              <w:lastRenderedPageBreak/>
              <w:t>Toàn bộ nội dung của Nghị quyết</w:t>
            </w:r>
          </w:p>
        </w:tc>
        <w:tc>
          <w:tcPr>
            <w:tcW w:w="1636" w:type="pct"/>
            <w:tcBorders>
              <w:top w:val="single" w:sz="2" w:space="0" w:color="auto"/>
              <w:left w:val="single" w:sz="2" w:space="0" w:color="auto"/>
              <w:bottom w:val="single" w:sz="2" w:space="0" w:color="auto"/>
              <w:right w:val="single" w:sz="2" w:space="0" w:color="auto"/>
            </w:tcBorders>
            <w:vAlign w:val="center"/>
          </w:tcPr>
          <w:p w14:paraId="694D2BB0" w14:textId="3FBB64EC" w:rsidR="00541E30" w:rsidRPr="004E3A32" w:rsidRDefault="007B4641" w:rsidP="00E05BCE">
            <w:pPr>
              <w:tabs>
                <w:tab w:val="right" w:leader="dot" w:pos="8640"/>
              </w:tabs>
              <w:spacing w:before="60" w:after="60"/>
              <w:ind w:left="134" w:right="138"/>
              <w:jc w:val="both"/>
              <w:rPr>
                <w:rFonts w:eastAsia="Calibri"/>
                <w:sz w:val="24"/>
              </w:rPr>
            </w:pPr>
            <w:r w:rsidRPr="004E3A32">
              <w:rPr>
                <w:sz w:val="24"/>
              </w:rPr>
              <w:t>Khi không còn chính quyền cấp huyện, sáp nhập xã thì không còn cơ quan cấp huyện thực hiện Nghị quyết. Đồng thời quy mô, chức năng, nhiệm vụ cấp xã có sự thay đổi, dẫn đến nguồn thu, nhiệm vụ chi không còn phù hợp</w:t>
            </w:r>
          </w:p>
        </w:tc>
        <w:tc>
          <w:tcPr>
            <w:tcW w:w="611" w:type="pct"/>
            <w:gridSpan w:val="2"/>
            <w:tcBorders>
              <w:top w:val="single" w:sz="2" w:space="0" w:color="auto"/>
              <w:left w:val="single" w:sz="2" w:space="0" w:color="auto"/>
              <w:bottom w:val="single" w:sz="2" w:space="0" w:color="auto"/>
              <w:right w:val="single" w:sz="2" w:space="0" w:color="auto"/>
            </w:tcBorders>
          </w:tcPr>
          <w:p w14:paraId="5091EF7B" w14:textId="5864CA5A" w:rsidR="00541E30" w:rsidRPr="004E3A32" w:rsidRDefault="007B4641" w:rsidP="00E05BCE">
            <w:pPr>
              <w:tabs>
                <w:tab w:val="right" w:leader="dot" w:pos="8640"/>
              </w:tabs>
              <w:spacing w:before="60" w:after="60"/>
              <w:ind w:left="134" w:right="138"/>
              <w:jc w:val="both"/>
              <w:rPr>
                <w:rFonts w:eastAsia="Calibri"/>
                <w:sz w:val="24"/>
              </w:rPr>
            </w:pPr>
            <w:r w:rsidRPr="004E3A32">
              <w:rPr>
                <w:sz w:val="24"/>
              </w:rPr>
              <w:t xml:space="preserve">Kỳ họp cuối năm 2025 (HĐND tỉnh đã thống nhất danh mục : Văn bản số </w:t>
            </w:r>
            <w:r w:rsidRPr="004E3A32">
              <w:rPr>
                <w:sz w:val="24"/>
                <w:lang w:val="vi-VN"/>
              </w:rPr>
              <w:t>236</w:t>
            </w:r>
            <w:r w:rsidRPr="004E3A32">
              <w:rPr>
                <w:sz w:val="24"/>
              </w:rPr>
              <w:t xml:space="preserve">/HĐND ngày 17 tháng </w:t>
            </w:r>
            <w:r w:rsidRPr="004E3A32">
              <w:rPr>
                <w:sz w:val="24"/>
              </w:rPr>
              <w:lastRenderedPageBreak/>
              <w:t xml:space="preserve">02 năm 2025 về việc thống nhất </w:t>
            </w:r>
            <w:r w:rsidRPr="004E3A32">
              <w:rPr>
                <w:sz w:val="24"/>
                <w:lang w:val="vi-VN"/>
              </w:rPr>
              <w:t>danh mục</w:t>
            </w:r>
            <w:r w:rsidRPr="004E3A32">
              <w:rPr>
                <w:sz w:val="24"/>
              </w:rPr>
              <w:t xml:space="preserve"> Nghị quyết</w:t>
            </w:r>
            <w:r w:rsidRPr="004E3A32">
              <w:rPr>
                <w:sz w:val="24"/>
                <w:lang w:val="vi-VN"/>
              </w:rPr>
              <w:t xml:space="preserve"> Q</w:t>
            </w:r>
            <w:r w:rsidRPr="004E3A32">
              <w:rPr>
                <w:sz w:val="24"/>
              </w:rPr>
              <w:t>uy phạm pháp luật của Hội đồng Nhân dân tỉnh</w:t>
            </w:r>
            <w:r w:rsidRPr="004E3A32">
              <w:rPr>
                <w:sz w:val="24"/>
                <w:lang w:val="vi-VN"/>
              </w:rPr>
              <w:t xml:space="preserve"> năm 2025</w:t>
            </w:r>
            <w:r w:rsidRPr="004E3A32">
              <w:rPr>
                <w:sz w:val="24"/>
              </w:rPr>
              <w:t xml:space="preserve"> (Thay thế toàn bộ Nghị quyết)</w:t>
            </w:r>
          </w:p>
        </w:tc>
        <w:tc>
          <w:tcPr>
            <w:tcW w:w="1024" w:type="pct"/>
            <w:tcBorders>
              <w:top w:val="single" w:sz="2" w:space="0" w:color="auto"/>
              <w:left w:val="single" w:sz="2" w:space="0" w:color="auto"/>
              <w:bottom w:val="single" w:sz="2" w:space="0" w:color="auto"/>
              <w:right w:val="single" w:sz="2" w:space="0" w:color="auto"/>
            </w:tcBorders>
          </w:tcPr>
          <w:p w14:paraId="099D14C8" w14:textId="77777777" w:rsidR="00541E30" w:rsidRPr="004E3A32" w:rsidRDefault="00541E30" w:rsidP="00E05BCE">
            <w:pPr>
              <w:tabs>
                <w:tab w:val="right" w:leader="dot" w:pos="8640"/>
              </w:tabs>
              <w:spacing w:before="60" w:after="60"/>
              <w:ind w:left="134" w:right="138"/>
              <w:jc w:val="both"/>
              <w:rPr>
                <w:rFonts w:eastAsia="Calibri"/>
                <w:sz w:val="24"/>
              </w:rPr>
            </w:pPr>
          </w:p>
        </w:tc>
      </w:tr>
      <w:tr w:rsidR="00541E30" w:rsidRPr="004E3A32" w14:paraId="3AFBE53F" w14:textId="77777777" w:rsidTr="00E05BCE">
        <w:tc>
          <w:tcPr>
            <w:tcW w:w="140" w:type="pct"/>
            <w:tcBorders>
              <w:left w:val="single" w:sz="2" w:space="0" w:color="auto"/>
              <w:right w:val="single" w:sz="2" w:space="0" w:color="auto"/>
            </w:tcBorders>
            <w:vAlign w:val="center"/>
          </w:tcPr>
          <w:p w14:paraId="158324D6" w14:textId="6204674D" w:rsidR="00541E30" w:rsidRPr="004E3A32" w:rsidRDefault="007B4641" w:rsidP="00717EA8">
            <w:pPr>
              <w:tabs>
                <w:tab w:val="right" w:leader="dot" w:pos="8640"/>
              </w:tabs>
              <w:spacing w:before="60" w:after="60"/>
              <w:jc w:val="both"/>
              <w:rPr>
                <w:rFonts w:eastAsia="Calibri"/>
                <w:sz w:val="24"/>
              </w:rPr>
            </w:pPr>
            <w:r w:rsidRPr="004E3A32">
              <w:rPr>
                <w:rFonts w:eastAsia="Calibri"/>
                <w:sz w:val="24"/>
              </w:rPr>
              <w:t xml:space="preserve">6 </w:t>
            </w:r>
          </w:p>
        </w:tc>
        <w:tc>
          <w:tcPr>
            <w:tcW w:w="607" w:type="pct"/>
            <w:tcBorders>
              <w:left w:val="single" w:sz="2" w:space="0" w:color="auto"/>
              <w:right w:val="single" w:sz="2" w:space="0" w:color="auto"/>
            </w:tcBorders>
          </w:tcPr>
          <w:p w14:paraId="6328D5B2" w14:textId="36A2FA9E" w:rsidR="00541E30" w:rsidRPr="004E3A32" w:rsidRDefault="007B4641" w:rsidP="00E05BCE">
            <w:pPr>
              <w:tabs>
                <w:tab w:val="right" w:leader="dot" w:pos="8640"/>
              </w:tabs>
              <w:spacing w:before="60" w:after="60"/>
              <w:ind w:left="134" w:right="138"/>
              <w:jc w:val="both"/>
              <w:rPr>
                <w:rFonts w:eastAsia="Calibri"/>
                <w:sz w:val="24"/>
              </w:rPr>
            </w:pPr>
            <w:r w:rsidRPr="004E3A32">
              <w:rPr>
                <w:sz w:val="24"/>
              </w:rPr>
              <w:t xml:space="preserve">Nghị quyết số  196/2023/NQ-HĐND ngày 12/7/2023 của HĐND tỉnh về sửa đổi, bổ sung một số điều của Quy định về phân cấp nguồn thu, nhiệm vụ chi và tỷ lệ phần trăm phân chia các khoản thu giữa ngân sách các cấp chính quyền địa phương của tỉnh Lâm Đồng giai </w:t>
            </w:r>
            <w:r w:rsidRPr="004E3A32">
              <w:rPr>
                <w:sz w:val="24"/>
              </w:rPr>
              <w:lastRenderedPageBreak/>
              <w:t>đoạn 2022-2025 ban hành kèm theo Nghị quyết số 44/2021/NQ-HĐND ngày 08 tháng 12 năm 2021 của Hội đồng nhân dân tỉnh.</w:t>
            </w:r>
          </w:p>
        </w:tc>
        <w:tc>
          <w:tcPr>
            <w:tcW w:w="982" w:type="pct"/>
            <w:tcBorders>
              <w:left w:val="single" w:sz="2" w:space="0" w:color="auto"/>
              <w:right w:val="single" w:sz="2" w:space="0" w:color="auto"/>
            </w:tcBorders>
            <w:vAlign w:val="center"/>
          </w:tcPr>
          <w:p w14:paraId="309AF118" w14:textId="53FF0ADA" w:rsidR="00541E30" w:rsidRPr="004E3A32" w:rsidRDefault="007B4641" w:rsidP="00E05BCE">
            <w:pPr>
              <w:tabs>
                <w:tab w:val="right" w:leader="dot" w:pos="8640"/>
              </w:tabs>
              <w:spacing w:before="60" w:after="60"/>
              <w:ind w:left="134" w:right="138"/>
              <w:jc w:val="both"/>
              <w:rPr>
                <w:rFonts w:eastAsia="Calibri"/>
                <w:sz w:val="24"/>
              </w:rPr>
            </w:pPr>
            <w:r w:rsidRPr="004E3A32">
              <w:rPr>
                <w:noProof/>
                <w:sz w:val="24"/>
                <w:lang w:eastAsia="vi-VN"/>
              </w:rPr>
              <w:lastRenderedPageBreak/>
              <w:t>Toàn bộ nội dung của Nghị quyết</w:t>
            </w:r>
          </w:p>
        </w:tc>
        <w:tc>
          <w:tcPr>
            <w:tcW w:w="1636" w:type="pct"/>
            <w:tcBorders>
              <w:top w:val="single" w:sz="2" w:space="0" w:color="auto"/>
              <w:left w:val="single" w:sz="2" w:space="0" w:color="auto"/>
              <w:bottom w:val="single" w:sz="2" w:space="0" w:color="auto"/>
              <w:right w:val="single" w:sz="2" w:space="0" w:color="auto"/>
            </w:tcBorders>
            <w:vAlign w:val="center"/>
          </w:tcPr>
          <w:p w14:paraId="432000FB" w14:textId="654CAF37" w:rsidR="00541E30" w:rsidRPr="004E3A32" w:rsidRDefault="007B4641" w:rsidP="00E05BCE">
            <w:pPr>
              <w:tabs>
                <w:tab w:val="right" w:leader="dot" w:pos="8640"/>
              </w:tabs>
              <w:spacing w:before="60" w:after="60"/>
              <w:ind w:left="134" w:right="138"/>
              <w:jc w:val="both"/>
              <w:rPr>
                <w:rFonts w:eastAsia="Calibri"/>
                <w:sz w:val="24"/>
              </w:rPr>
            </w:pPr>
            <w:r w:rsidRPr="004E3A32">
              <w:rPr>
                <w:sz w:val="24"/>
              </w:rPr>
              <w:t>Khi không còn chính quyền cấp huyện, sáp nhập xã thì không còn cơ quan cấp huyện thực hiện Nghị quyết. Đồng thời quy mô, chức năng, nhiệm vụ cấp xã có sự thay đổi, dẫn đến nguồn thu, nhiệm vụ chi không còn phù hợp</w:t>
            </w:r>
          </w:p>
        </w:tc>
        <w:tc>
          <w:tcPr>
            <w:tcW w:w="611" w:type="pct"/>
            <w:gridSpan w:val="2"/>
            <w:tcBorders>
              <w:top w:val="single" w:sz="2" w:space="0" w:color="auto"/>
              <w:left w:val="single" w:sz="2" w:space="0" w:color="auto"/>
              <w:bottom w:val="single" w:sz="2" w:space="0" w:color="auto"/>
              <w:right w:val="single" w:sz="2" w:space="0" w:color="auto"/>
            </w:tcBorders>
          </w:tcPr>
          <w:p w14:paraId="3DD2802A" w14:textId="6B2A1348" w:rsidR="00541E30" w:rsidRPr="004E3A32" w:rsidRDefault="007B4641" w:rsidP="00E05BCE">
            <w:pPr>
              <w:tabs>
                <w:tab w:val="right" w:leader="dot" w:pos="8640"/>
              </w:tabs>
              <w:spacing w:before="60" w:after="60"/>
              <w:ind w:left="134" w:right="138"/>
              <w:jc w:val="both"/>
              <w:rPr>
                <w:rFonts w:eastAsia="Calibri"/>
                <w:sz w:val="24"/>
              </w:rPr>
            </w:pPr>
            <w:r w:rsidRPr="004E3A32">
              <w:rPr>
                <w:sz w:val="24"/>
              </w:rPr>
              <w:t xml:space="preserve">Kỳ họp cuối năm 2025 (HĐND tỉnh đã thống nhất danh mục : Văn bản số </w:t>
            </w:r>
            <w:r w:rsidRPr="004E3A32">
              <w:rPr>
                <w:sz w:val="24"/>
                <w:lang w:val="vi-VN"/>
              </w:rPr>
              <w:t>236</w:t>
            </w:r>
            <w:r w:rsidRPr="004E3A32">
              <w:rPr>
                <w:sz w:val="24"/>
              </w:rPr>
              <w:t xml:space="preserve">/HĐND ngày 17 tháng 02 năm 2025 về việc thống nhất </w:t>
            </w:r>
            <w:r w:rsidRPr="004E3A32">
              <w:rPr>
                <w:sz w:val="24"/>
                <w:lang w:val="vi-VN"/>
              </w:rPr>
              <w:t>danh mục</w:t>
            </w:r>
            <w:r w:rsidRPr="004E3A32">
              <w:rPr>
                <w:sz w:val="24"/>
              </w:rPr>
              <w:t xml:space="preserve"> Nghị quyết</w:t>
            </w:r>
            <w:r w:rsidRPr="004E3A32">
              <w:rPr>
                <w:sz w:val="24"/>
                <w:lang w:val="vi-VN"/>
              </w:rPr>
              <w:t xml:space="preserve"> Q</w:t>
            </w:r>
            <w:r w:rsidRPr="004E3A32">
              <w:rPr>
                <w:sz w:val="24"/>
              </w:rPr>
              <w:t>uy phạm pháp luật của Hội đồng Nhân dân tỉnh</w:t>
            </w:r>
            <w:r w:rsidRPr="004E3A32">
              <w:rPr>
                <w:sz w:val="24"/>
                <w:lang w:val="vi-VN"/>
              </w:rPr>
              <w:t xml:space="preserve"> năm 2025</w:t>
            </w:r>
            <w:r w:rsidRPr="004E3A32">
              <w:rPr>
                <w:sz w:val="24"/>
              </w:rPr>
              <w:t xml:space="preserve"> (Thay thế toàn bộ Nghị quyết)</w:t>
            </w:r>
          </w:p>
        </w:tc>
        <w:tc>
          <w:tcPr>
            <w:tcW w:w="1024" w:type="pct"/>
            <w:tcBorders>
              <w:top w:val="single" w:sz="2" w:space="0" w:color="auto"/>
              <w:left w:val="single" w:sz="2" w:space="0" w:color="auto"/>
              <w:bottom w:val="single" w:sz="2" w:space="0" w:color="auto"/>
              <w:right w:val="single" w:sz="2" w:space="0" w:color="auto"/>
            </w:tcBorders>
          </w:tcPr>
          <w:p w14:paraId="4F8BA313" w14:textId="77777777" w:rsidR="00541E30" w:rsidRPr="004E3A32" w:rsidRDefault="00541E30" w:rsidP="00E05BCE">
            <w:pPr>
              <w:tabs>
                <w:tab w:val="right" w:leader="dot" w:pos="8640"/>
              </w:tabs>
              <w:spacing w:before="60" w:after="60"/>
              <w:ind w:left="134" w:right="138"/>
              <w:jc w:val="both"/>
              <w:rPr>
                <w:rFonts w:eastAsia="Calibri"/>
                <w:sz w:val="24"/>
              </w:rPr>
            </w:pPr>
          </w:p>
        </w:tc>
      </w:tr>
      <w:tr w:rsidR="00541E30" w:rsidRPr="004E3A32" w14:paraId="1567885F" w14:textId="77777777" w:rsidTr="00E05BCE">
        <w:tc>
          <w:tcPr>
            <w:tcW w:w="140" w:type="pct"/>
            <w:tcBorders>
              <w:left w:val="single" w:sz="2" w:space="0" w:color="auto"/>
              <w:right w:val="single" w:sz="2" w:space="0" w:color="auto"/>
            </w:tcBorders>
            <w:vAlign w:val="center"/>
          </w:tcPr>
          <w:p w14:paraId="2C54CEA8" w14:textId="52FCCF0B" w:rsidR="00541E30" w:rsidRPr="004E3A32" w:rsidRDefault="007B4641" w:rsidP="00717EA8">
            <w:pPr>
              <w:tabs>
                <w:tab w:val="right" w:leader="dot" w:pos="8640"/>
              </w:tabs>
              <w:spacing w:before="60" w:after="60"/>
              <w:jc w:val="both"/>
              <w:rPr>
                <w:rFonts w:eastAsia="Calibri"/>
                <w:sz w:val="24"/>
              </w:rPr>
            </w:pPr>
            <w:r w:rsidRPr="004E3A32">
              <w:rPr>
                <w:rFonts w:eastAsia="Calibri"/>
                <w:sz w:val="24"/>
              </w:rPr>
              <w:t>7</w:t>
            </w:r>
          </w:p>
        </w:tc>
        <w:tc>
          <w:tcPr>
            <w:tcW w:w="607" w:type="pct"/>
            <w:tcBorders>
              <w:left w:val="single" w:sz="2" w:space="0" w:color="auto"/>
              <w:right w:val="single" w:sz="2" w:space="0" w:color="auto"/>
            </w:tcBorders>
          </w:tcPr>
          <w:p w14:paraId="4C88C5B8" w14:textId="79EFB1F5" w:rsidR="00541E30" w:rsidRPr="004E3A32" w:rsidRDefault="007B4641" w:rsidP="00E05BCE">
            <w:pPr>
              <w:tabs>
                <w:tab w:val="right" w:leader="dot" w:pos="8640"/>
              </w:tabs>
              <w:spacing w:before="60" w:after="60"/>
              <w:ind w:left="134" w:right="138"/>
              <w:jc w:val="both"/>
              <w:rPr>
                <w:rFonts w:eastAsia="Calibri"/>
                <w:sz w:val="24"/>
              </w:rPr>
            </w:pPr>
            <w:r w:rsidRPr="004E3A32">
              <w:rPr>
                <w:sz w:val="24"/>
              </w:rPr>
              <w:t>Nghị quyết số 15/2021/NQ-HĐND  ngày 04/8/2021 của HĐND tỉnh quy định nguyên tắc, tiêu chí và định mức phân bổ vốn đầu tư công nguồn ngân sách địa phương giai đoạn 2021-2025.</w:t>
            </w:r>
          </w:p>
        </w:tc>
        <w:tc>
          <w:tcPr>
            <w:tcW w:w="982" w:type="pct"/>
            <w:tcBorders>
              <w:left w:val="single" w:sz="2" w:space="0" w:color="auto"/>
              <w:right w:val="single" w:sz="2" w:space="0" w:color="auto"/>
            </w:tcBorders>
            <w:vAlign w:val="center"/>
          </w:tcPr>
          <w:p w14:paraId="0D207794" w14:textId="77777777" w:rsidR="007B4641" w:rsidRPr="004E3A32" w:rsidRDefault="007B4641" w:rsidP="00E05BCE">
            <w:pPr>
              <w:shd w:val="clear" w:color="auto" w:fill="FFFFFF"/>
              <w:spacing w:before="80" w:after="80" w:line="252" w:lineRule="auto"/>
              <w:ind w:left="134" w:right="138"/>
              <w:jc w:val="both"/>
              <w:rPr>
                <w:noProof/>
                <w:sz w:val="24"/>
                <w:lang w:eastAsia="vi-VN"/>
              </w:rPr>
            </w:pPr>
            <w:r w:rsidRPr="004E3A32">
              <w:rPr>
                <w:noProof/>
                <w:sz w:val="24"/>
                <w:lang w:eastAsia="vi-VN"/>
              </w:rPr>
              <w:t>Các nội dung có liên quan đến thực hiện nhiệm vụ của UBND cấp huyện:</w:t>
            </w:r>
          </w:p>
          <w:p w14:paraId="31981AD2" w14:textId="77777777" w:rsidR="007B4641" w:rsidRPr="004E3A32" w:rsidRDefault="007B4641" w:rsidP="00E05BCE">
            <w:pPr>
              <w:shd w:val="clear" w:color="auto" w:fill="FFFFFF"/>
              <w:spacing w:before="80" w:after="80" w:line="252" w:lineRule="auto"/>
              <w:ind w:left="134" w:right="138"/>
              <w:jc w:val="both"/>
              <w:rPr>
                <w:bCs/>
                <w:i/>
                <w:sz w:val="24"/>
              </w:rPr>
            </w:pPr>
            <w:r w:rsidRPr="004E3A32">
              <w:rPr>
                <w:bCs/>
                <w:i/>
                <w:sz w:val="24"/>
              </w:rPr>
              <w:t xml:space="preserve">Điều 3. Tiêu chí phân bổ vốn đầu tư công nguồn ngân sách </w:t>
            </w:r>
            <w:r w:rsidRPr="004E3A32">
              <w:rPr>
                <w:bCs/>
                <w:i/>
                <w:sz w:val="24"/>
                <w:u w:val="single"/>
              </w:rPr>
              <w:t xml:space="preserve">tập trung cho các huyện, thành phố </w:t>
            </w:r>
            <w:r w:rsidRPr="004E3A32">
              <w:rPr>
                <w:bCs/>
                <w:i/>
                <w:sz w:val="24"/>
              </w:rPr>
              <w:t>giai đoạn 2022-2025;</w:t>
            </w:r>
          </w:p>
          <w:p w14:paraId="3615F0A5" w14:textId="3349AAA7" w:rsidR="00541E30" w:rsidRPr="004E3A32" w:rsidRDefault="007B4641" w:rsidP="00E05BCE">
            <w:pPr>
              <w:tabs>
                <w:tab w:val="right" w:leader="dot" w:pos="8640"/>
              </w:tabs>
              <w:spacing w:before="60" w:after="60"/>
              <w:ind w:left="134" w:right="138"/>
              <w:jc w:val="both"/>
              <w:rPr>
                <w:rFonts w:eastAsia="Calibri"/>
                <w:sz w:val="24"/>
              </w:rPr>
            </w:pPr>
            <w:r w:rsidRPr="004E3A32">
              <w:rPr>
                <w:rFonts w:eastAsia="Calibri"/>
                <w:bCs/>
                <w:i/>
                <w:sz w:val="24"/>
              </w:rPr>
              <w:t xml:space="preserve">Điều 4. Định mức phân bổ vốn đầu tư công nguồn ngân sách tập trung cho </w:t>
            </w:r>
            <w:r w:rsidRPr="004E3A32">
              <w:rPr>
                <w:rFonts w:eastAsia="Calibri"/>
                <w:bCs/>
                <w:i/>
                <w:sz w:val="24"/>
                <w:u w:val="single"/>
              </w:rPr>
              <w:t>các huyện, thành phố</w:t>
            </w:r>
            <w:r w:rsidRPr="004E3A32">
              <w:rPr>
                <w:rFonts w:eastAsia="Calibri"/>
                <w:bCs/>
                <w:i/>
                <w:sz w:val="24"/>
              </w:rPr>
              <w:t xml:space="preserve"> giai đoạn 2022-2025</w:t>
            </w:r>
          </w:p>
        </w:tc>
        <w:tc>
          <w:tcPr>
            <w:tcW w:w="1636" w:type="pct"/>
            <w:tcBorders>
              <w:top w:val="single" w:sz="2" w:space="0" w:color="auto"/>
              <w:left w:val="single" w:sz="2" w:space="0" w:color="auto"/>
              <w:bottom w:val="single" w:sz="2" w:space="0" w:color="auto"/>
              <w:right w:val="single" w:sz="2" w:space="0" w:color="auto"/>
            </w:tcBorders>
            <w:vAlign w:val="center"/>
          </w:tcPr>
          <w:p w14:paraId="02BDCAC1" w14:textId="4DC535EB" w:rsidR="00541E30" w:rsidRPr="004E3A32" w:rsidRDefault="007B4641" w:rsidP="00E05BCE">
            <w:pPr>
              <w:tabs>
                <w:tab w:val="right" w:leader="dot" w:pos="8640"/>
              </w:tabs>
              <w:spacing w:before="60" w:after="60"/>
              <w:ind w:left="134" w:right="138"/>
              <w:jc w:val="both"/>
              <w:rPr>
                <w:rFonts w:eastAsia="Calibri"/>
                <w:sz w:val="24"/>
              </w:rPr>
            </w:pPr>
            <w:r w:rsidRPr="004E3A32">
              <w:rPr>
                <w:sz w:val="24"/>
              </w:rPr>
              <w:t>Khi không còn chính quyền cấp huyện thì không có cơ quan thực hiện Điều 2, Điều 3</w:t>
            </w:r>
          </w:p>
        </w:tc>
        <w:tc>
          <w:tcPr>
            <w:tcW w:w="611" w:type="pct"/>
            <w:gridSpan w:val="2"/>
            <w:tcBorders>
              <w:top w:val="single" w:sz="2" w:space="0" w:color="auto"/>
              <w:left w:val="single" w:sz="2" w:space="0" w:color="auto"/>
              <w:bottom w:val="single" w:sz="2" w:space="0" w:color="auto"/>
              <w:right w:val="single" w:sz="2" w:space="0" w:color="auto"/>
            </w:tcBorders>
          </w:tcPr>
          <w:p w14:paraId="4617F54D" w14:textId="6AD67954" w:rsidR="00541E30" w:rsidRPr="004E3A32" w:rsidRDefault="007B4641" w:rsidP="00E05BCE">
            <w:pPr>
              <w:tabs>
                <w:tab w:val="right" w:leader="dot" w:pos="8640"/>
              </w:tabs>
              <w:spacing w:before="60" w:after="60"/>
              <w:ind w:left="134" w:right="138"/>
              <w:jc w:val="both"/>
              <w:rPr>
                <w:rFonts w:eastAsia="Calibri"/>
                <w:sz w:val="24"/>
              </w:rPr>
            </w:pPr>
            <w:r w:rsidRPr="004E3A32">
              <w:rPr>
                <w:sz w:val="24"/>
              </w:rPr>
              <w:t>Thay thế toàn bộ Nghị quyết sau khi có quy định, hướng dẫn của Trung ương</w:t>
            </w:r>
          </w:p>
        </w:tc>
        <w:tc>
          <w:tcPr>
            <w:tcW w:w="1024" w:type="pct"/>
            <w:tcBorders>
              <w:top w:val="single" w:sz="2" w:space="0" w:color="auto"/>
              <w:left w:val="single" w:sz="2" w:space="0" w:color="auto"/>
              <w:bottom w:val="single" w:sz="2" w:space="0" w:color="auto"/>
              <w:right w:val="single" w:sz="2" w:space="0" w:color="auto"/>
            </w:tcBorders>
          </w:tcPr>
          <w:p w14:paraId="202A64BE" w14:textId="77777777" w:rsidR="00541E30" w:rsidRPr="004E3A32" w:rsidRDefault="00541E30" w:rsidP="00E05BCE">
            <w:pPr>
              <w:tabs>
                <w:tab w:val="right" w:leader="dot" w:pos="8640"/>
              </w:tabs>
              <w:spacing w:before="60" w:after="60"/>
              <w:ind w:left="134" w:right="138"/>
              <w:jc w:val="both"/>
              <w:rPr>
                <w:rFonts w:eastAsia="Calibri"/>
                <w:sz w:val="24"/>
              </w:rPr>
            </w:pPr>
          </w:p>
        </w:tc>
      </w:tr>
      <w:tr w:rsidR="00544E10" w:rsidRPr="004E3A32" w14:paraId="548D24FF" w14:textId="77777777" w:rsidTr="00E05BCE">
        <w:tc>
          <w:tcPr>
            <w:tcW w:w="140" w:type="pct"/>
            <w:tcBorders>
              <w:left w:val="single" w:sz="2" w:space="0" w:color="auto"/>
              <w:right w:val="single" w:sz="2" w:space="0" w:color="auto"/>
            </w:tcBorders>
            <w:vAlign w:val="center"/>
          </w:tcPr>
          <w:p w14:paraId="69246281" w14:textId="4A1A92C0" w:rsidR="00544E10" w:rsidRPr="004E3A32" w:rsidRDefault="007B4641" w:rsidP="00717EA8">
            <w:pPr>
              <w:tabs>
                <w:tab w:val="right" w:leader="dot" w:pos="8640"/>
              </w:tabs>
              <w:spacing w:before="60" w:after="60"/>
              <w:jc w:val="both"/>
              <w:rPr>
                <w:rFonts w:eastAsia="Calibri"/>
                <w:sz w:val="24"/>
              </w:rPr>
            </w:pPr>
            <w:r w:rsidRPr="004E3A32">
              <w:rPr>
                <w:rFonts w:eastAsia="Calibri"/>
                <w:sz w:val="24"/>
              </w:rPr>
              <w:t>8</w:t>
            </w:r>
          </w:p>
        </w:tc>
        <w:tc>
          <w:tcPr>
            <w:tcW w:w="607" w:type="pct"/>
            <w:tcBorders>
              <w:left w:val="single" w:sz="2" w:space="0" w:color="auto"/>
              <w:right w:val="single" w:sz="2" w:space="0" w:color="auto"/>
            </w:tcBorders>
          </w:tcPr>
          <w:p w14:paraId="33E3CBA0" w14:textId="50268005" w:rsidR="00544E10" w:rsidRPr="004E3A32" w:rsidRDefault="00C1708D" w:rsidP="00E05BCE">
            <w:pPr>
              <w:tabs>
                <w:tab w:val="right" w:leader="dot" w:pos="8640"/>
              </w:tabs>
              <w:spacing w:before="60" w:after="60"/>
              <w:ind w:left="134" w:right="138"/>
              <w:jc w:val="both"/>
              <w:rPr>
                <w:rFonts w:eastAsia="Calibri"/>
                <w:sz w:val="24"/>
              </w:rPr>
            </w:pPr>
            <w:r w:rsidRPr="004E3A32">
              <w:rPr>
                <w:sz w:val="24"/>
              </w:rPr>
              <w:t xml:space="preserve">Nghị quyết số 370/2024/NQ-HĐND ngày 10/12/2024 của HĐND tỉnh về ban hành quy </w:t>
            </w:r>
            <w:r w:rsidRPr="004E3A32">
              <w:rPr>
                <w:sz w:val="24"/>
              </w:rPr>
              <w:lastRenderedPageBreak/>
              <w:t>định thẩm quyền quyết định mua sắm, thuê, khai thác, thu hồi, điều chuyển, bán, tiêu hủy, thanh lý tài sản công tại cơ quan, tổ chức, đơn vị; mua sắm tài sản công là vật tiêu hao; xử lý tài sản công trong trường hợp bị mất, bị hủy hoại; phê duyệt phương án xử lý tài sản phục vụ hoạt động của dự án của các cơ quan, tổ chức, đơn vị thuộc tỉnh Lâm Đồng</w:t>
            </w:r>
          </w:p>
        </w:tc>
        <w:tc>
          <w:tcPr>
            <w:tcW w:w="982" w:type="pct"/>
            <w:tcBorders>
              <w:left w:val="single" w:sz="2" w:space="0" w:color="auto"/>
              <w:right w:val="single" w:sz="2" w:space="0" w:color="auto"/>
            </w:tcBorders>
            <w:vAlign w:val="center"/>
          </w:tcPr>
          <w:p w14:paraId="41ACAAB3" w14:textId="77777777" w:rsidR="00C1708D" w:rsidRPr="004E3A32" w:rsidRDefault="00C1708D" w:rsidP="00E05BCE">
            <w:pPr>
              <w:tabs>
                <w:tab w:val="right" w:leader="dot" w:pos="8640"/>
              </w:tabs>
              <w:spacing w:before="60" w:after="60"/>
              <w:ind w:left="134" w:right="138"/>
              <w:jc w:val="both"/>
              <w:rPr>
                <w:rFonts w:eastAsia="Calibri"/>
                <w:sz w:val="24"/>
              </w:rPr>
            </w:pPr>
            <w:r w:rsidRPr="004E3A32">
              <w:rPr>
                <w:rFonts w:eastAsia="Calibri"/>
                <w:sz w:val="24"/>
              </w:rPr>
              <w:lastRenderedPageBreak/>
              <w:t xml:space="preserve">- Khoản 2 Điều 4 quy định: “Chủ tịch Ủy ban nhân dân cấp huyện quyết định thuê nhà làm việc, công trình sự nghiệp của các cơ quan, đơn </w:t>
            </w:r>
            <w:r w:rsidRPr="004E3A32">
              <w:rPr>
                <w:rFonts w:eastAsia="Calibri"/>
                <w:sz w:val="24"/>
              </w:rPr>
              <w:lastRenderedPageBreak/>
              <w:t>vị, tổ chức thuộc cấp huyện quản lý”.</w:t>
            </w:r>
          </w:p>
          <w:p w14:paraId="181D740A" w14:textId="77777777" w:rsidR="00C1708D" w:rsidRPr="004E3A32" w:rsidRDefault="00C1708D" w:rsidP="00E05BCE">
            <w:pPr>
              <w:tabs>
                <w:tab w:val="right" w:leader="dot" w:pos="8640"/>
              </w:tabs>
              <w:spacing w:before="60" w:after="60"/>
              <w:ind w:left="134" w:right="138"/>
              <w:jc w:val="both"/>
              <w:rPr>
                <w:rFonts w:eastAsia="Calibri"/>
                <w:sz w:val="24"/>
              </w:rPr>
            </w:pPr>
            <w:r w:rsidRPr="004E3A32">
              <w:rPr>
                <w:rFonts w:eastAsia="Calibri"/>
                <w:sz w:val="24"/>
              </w:rPr>
              <w:t>- Khoản 3 Điều 6 quy định: “Chủ tịch Ủy ban nhân dân cấp huyện quyết định thu hồi tài sản có nguyên giá dưới 1,0 tỷ đồng/đơn vị tài sản…”</w:t>
            </w:r>
          </w:p>
          <w:p w14:paraId="3CF96366" w14:textId="77777777" w:rsidR="00C1708D" w:rsidRPr="004E3A32" w:rsidRDefault="00C1708D" w:rsidP="00E05BCE">
            <w:pPr>
              <w:tabs>
                <w:tab w:val="right" w:leader="dot" w:pos="8640"/>
              </w:tabs>
              <w:spacing w:before="60" w:after="60"/>
              <w:ind w:left="134" w:right="138"/>
              <w:jc w:val="both"/>
              <w:rPr>
                <w:rFonts w:eastAsia="Calibri"/>
                <w:sz w:val="24"/>
              </w:rPr>
            </w:pPr>
            <w:r w:rsidRPr="004E3A32">
              <w:rPr>
                <w:rFonts w:eastAsia="Calibri"/>
                <w:sz w:val="24"/>
              </w:rPr>
              <w:t>- Khoản 3 Điều 7 quy định: “Thủ trưởng các cơ quan chuyên môn, thủ trưởng các đơn vị sự nghiệp công lập thuộc Ủy ban nhân dân tỉnh; Thủ trưởng các tổ chức đoàn thể cấp tỉnh; Chủ tịch Ủy ban nhân dân cấp huyện quyết định quyết định điều chuyển tài sản có nguyên giá dưới 1,0 tỷ đồng/đơn vị tài sản…”</w:t>
            </w:r>
          </w:p>
          <w:p w14:paraId="466709A2" w14:textId="77777777" w:rsidR="00C1708D" w:rsidRPr="004E3A32" w:rsidRDefault="00C1708D" w:rsidP="00E05BCE">
            <w:pPr>
              <w:tabs>
                <w:tab w:val="right" w:leader="dot" w:pos="8640"/>
              </w:tabs>
              <w:spacing w:before="60" w:after="60"/>
              <w:ind w:left="134" w:right="138"/>
              <w:jc w:val="both"/>
              <w:rPr>
                <w:rFonts w:eastAsia="Calibri"/>
                <w:sz w:val="24"/>
              </w:rPr>
            </w:pPr>
            <w:r w:rsidRPr="004E3A32">
              <w:rPr>
                <w:rFonts w:eastAsia="Calibri"/>
                <w:sz w:val="24"/>
              </w:rPr>
              <w:t>- Khoản 4 Điều 10 quy định: “Chủ tịch Ủy ban nhân dân cấp huyện quyết định thanh lý tài sản có nguyên giá từ 200 triệu đồng…”</w:t>
            </w:r>
          </w:p>
          <w:p w14:paraId="79E973EC" w14:textId="77777777" w:rsidR="00C1708D" w:rsidRPr="004E3A32" w:rsidRDefault="00C1708D" w:rsidP="00E05BCE">
            <w:pPr>
              <w:tabs>
                <w:tab w:val="right" w:leader="dot" w:pos="8640"/>
              </w:tabs>
              <w:spacing w:before="60" w:after="60"/>
              <w:ind w:left="134" w:right="138"/>
              <w:jc w:val="both"/>
              <w:rPr>
                <w:rFonts w:eastAsia="Calibri"/>
                <w:sz w:val="24"/>
              </w:rPr>
            </w:pPr>
            <w:r w:rsidRPr="004E3A32">
              <w:rPr>
                <w:rFonts w:eastAsia="Calibri"/>
                <w:sz w:val="24"/>
              </w:rPr>
              <w:t xml:space="preserve">- Khoản 3 Điều 11 quy định: “Chủ tịch Ủy ban nhân dân cấp huyện quyết định xử lý </w:t>
            </w:r>
            <w:r w:rsidRPr="004E3A32">
              <w:rPr>
                <w:rFonts w:eastAsia="Calibri"/>
                <w:sz w:val="24"/>
              </w:rPr>
              <w:lastRenderedPageBreak/>
              <w:t>đối với trường hợp tài sản bị mất, bị hủy hoại…”</w:t>
            </w:r>
          </w:p>
          <w:p w14:paraId="45078E05" w14:textId="0C113067" w:rsidR="00544E10" w:rsidRPr="004E3A32" w:rsidRDefault="00C1708D" w:rsidP="00E05BCE">
            <w:pPr>
              <w:tabs>
                <w:tab w:val="right" w:leader="dot" w:pos="8640"/>
              </w:tabs>
              <w:spacing w:before="60" w:after="60"/>
              <w:ind w:left="134" w:right="138"/>
              <w:jc w:val="both"/>
              <w:rPr>
                <w:rFonts w:eastAsia="Calibri"/>
                <w:sz w:val="24"/>
              </w:rPr>
            </w:pPr>
            <w:r w:rsidRPr="004E3A32">
              <w:rPr>
                <w:rFonts w:eastAsia="Calibri"/>
                <w:sz w:val="24"/>
              </w:rPr>
              <w:t>- Khoản 2 Điều 12 quy định: “Chủ tịch UBND cấp huyện phê duyệt phương án xử lý tài sản phục vụ hoạt động của dự án sử dụng vốn nhà nước…”</w:t>
            </w:r>
          </w:p>
        </w:tc>
        <w:tc>
          <w:tcPr>
            <w:tcW w:w="1636" w:type="pct"/>
            <w:tcBorders>
              <w:top w:val="single" w:sz="2" w:space="0" w:color="auto"/>
              <w:left w:val="single" w:sz="2" w:space="0" w:color="auto"/>
              <w:bottom w:val="single" w:sz="2" w:space="0" w:color="auto"/>
              <w:right w:val="single" w:sz="2" w:space="0" w:color="auto"/>
            </w:tcBorders>
            <w:vAlign w:val="center"/>
          </w:tcPr>
          <w:p w14:paraId="15F4C50F" w14:textId="77777777" w:rsidR="00C1708D" w:rsidRPr="004E3A32" w:rsidRDefault="00C1708D" w:rsidP="00E05BCE">
            <w:pPr>
              <w:tabs>
                <w:tab w:val="right" w:leader="dot" w:pos="8640"/>
              </w:tabs>
              <w:spacing w:before="60" w:after="60"/>
              <w:ind w:left="134" w:right="138"/>
              <w:jc w:val="both"/>
              <w:rPr>
                <w:rFonts w:eastAsia="Calibri"/>
                <w:sz w:val="24"/>
              </w:rPr>
            </w:pPr>
            <w:r w:rsidRPr="004E3A32">
              <w:rPr>
                <w:rFonts w:eastAsia="Calibri"/>
                <w:sz w:val="24"/>
              </w:rPr>
              <w:lastRenderedPageBreak/>
              <w:t xml:space="preserve">Theo Kết luận số 127-KL/TW ngày 28/02/2025 của Bộ Chính trị, Ban bí thư về triển khai nghiên cứu, đề xuất tiếp tục sắp xếp tổ chức bộ máy của hệ thống chính trị về định hướng sáp nhập một số </w:t>
            </w:r>
            <w:r w:rsidRPr="004E3A32">
              <w:rPr>
                <w:rFonts w:eastAsia="Calibri"/>
                <w:sz w:val="24"/>
              </w:rPr>
              <w:lastRenderedPageBreak/>
              <w:t>đơn vị cấp tỉnh, không tổ chức cấp huyện, sáp nhập một số đơn vị cấp xã.</w:t>
            </w:r>
          </w:p>
          <w:p w14:paraId="6A3899A7" w14:textId="77777777" w:rsidR="00C1708D" w:rsidRPr="004E3A32" w:rsidRDefault="00C1708D" w:rsidP="00E05BCE">
            <w:pPr>
              <w:tabs>
                <w:tab w:val="right" w:leader="dot" w:pos="8640"/>
              </w:tabs>
              <w:spacing w:before="60" w:after="60"/>
              <w:ind w:left="134" w:right="138"/>
              <w:jc w:val="both"/>
              <w:rPr>
                <w:rFonts w:eastAsia="Calibri"/>
                <w:sz w:val="24"/>
              </w:rPr>
            </w:pPr>
            <w:r w:rsidRPr="004E3A32">
              <w:rPr>
                <w:rFonts w:eastAsia="Calibri"/>
                <w:sz w:val="24"/>
              </w:rPr>
              <w:t>Căn cứ Nghị định số 50/2025/NĐ-CP ngày 28 tháng 02 năm 2025 của Chính phủ sửa đổi, bổ sung một số điều của các Nghị định quy định chi tiết một số điều của Luật Quản lý, sử dụng tài sản công; theo đó, Chính phủ không còn quy định thẩm quyền của HĐND tỉnh là quy định thẩm quyền quyết định mà HĐND tỉnh quyết định hoặc phân cấp thẩm quyền quyết định; đồng thời có thay đổi, bổ sung quy định.</w:t>
            </w:r>
          </w:p>
          <w:p w14:paraId="4DE027F0" w14:textId="186B8745" w:rsidR="00544E10" w:rsidRPr="004E3A32" w:rsidRDefault="00C1708D" w:rsidP="00E05BCE">
            <w:pPr>
              <w:tabs>
                <w:tab w:val="right" w:leader="dot" w:pos="8640"/>
              </w:tabs>
              <w:spacing w:before="60" w:after="60"/>
              <w:ind w:left="134" w:right="138"/>
              <w:jc w:val="both"/>
              <w:rPr>
                <w:rFonts w:eastAsia="Calibri"/>
                <w:sz w:val="24"/>
              </w:rPr>
            </w:pPr>
            <w:r w:rsidRPr="004E3A32">
              <w:rPr>
                <w:rFonts w:eastAsia="Calibri"/>
                <w:sz w:val="24"/>
              </w:rPr>
              <w:t>Như vậy, để phù hợp với nội dung thay đổi sau khi sắp xếp tổ chức bộ máy, đề nghị điều chỉnh Nghị quyết số 370/2024/NQ-HĐND ngày 10/12/2024 của HĐND tỉnh</w:t>
            </w:r>
          </w:p>
        </w:tc>
        <w:tc>
          <w:tcPr>
            <w:tcW w:w="611" w:type="pct"/>
            <w:gridSpan w:val="2"/>
            <w:tcBorders>
              <w:top w:val="single" w:sz="2" w:space="0" w:color="auto"/>
              <w:left w:val="single" w:sz="2" w:space="0" w:color="auto"/>
              <w:bottom w:val="single" w:sz="2" w:space="0" w:color="auto"/>
              <w:right w:val="single" w:sz="2" w:space="0" w:color="auto"/>
            </w:tcBorders>
          </w:tcPr>
          <w:p w14:paraId="2B68FF06" w14:textId="255DA731" w:rsidR="00544E10" w:rsidRPr="004E3A32" w:rsidRDefault="00A76929" w:rsidP="00E05BCE">
            <w:pPr>
              <w:tabs>
                <w:tab w:val="right" w:leader="dot" w:pos="8640"/>
              </w:tabs>
              <w:spacing w:before="60" w:after="60"/>
              <w:ind w:left="134" w:right="138"/>
              <w:jc w:val="both"/>
              <w:rPr>
                <w:rFonts w:eastAsia="Calibri"/>
                <w:sz w:val="24"/>
              </w:rPr>
            </w:pPr>
            <w:r w:rsidRPr="004E3A32">
              <w:rPr>
                <w:sz w:val="24"/>
              </w:rPr>
              <w:lastRenderedPageBreak/>
              <w:t>Kỳ họp thường lệ cuối năm 2025 (điều chỉnh)</w:t>
            </w:r>
          </w:p>
        </w:tc>
        <w:tc>
          <w:tcPr>
            <w:tcW w:w="1024" w:type="pct"/>
            <w:tcBorders>
              <w:top w:val="single" w:sz="2" w:space="0" w:color="auto"/>
              <w:left w:val="single" w:sz="2" w:space="0" w:color="auto"/>
              <w:bottom w:val="single" w:sz="2" w:space="0" w:color="auto"/>
              <w:right w:val="single" w:sz="2" w:space="0" w:color="auto"/>
            </w:tcBorders>
          </w:tcPr>
          <w:p w14:paraId="760C650A" w14:textId="77777777" w:rsidR="00544E10" w:rsidRPr="004E3A32" w:rsidRDefault="00544E10" w:rsidP="00E05BCE">
            <w:pPr>
              <w:tabs>
                <w:tab w:val="right" w:leader="dot" w:pos="8640"/>
              </w:tabs>
              <w:spacing w:before="60" w:after="60"/>
              <w:ind w:left="134" w:right="138"/>
              <w:jc w:val="both"/>
              <w:rPr>
                <w:rFonts w:eastAsia="Calibri"/>
                <w:sz w:val="24"/>
              </w:rPr>
            </w:pPr>
          </w:p>
        </w:tc>
      </w:tr>
      <w:tr w:rsidR="005821C6" w:rsidRPr="004E3A32" w14:paraId="2E3B14F6" w14:textId="77777777" w:rsidTr="00E05BCE">
        <w:tc>
          <w:tcPr>
            <w:tcW w:w="140" w:type="pct"/>
            <w:tcBorders>
              <w:left w:val="single" w:sz="2" w:space="0" w:color="auto"/>
              <w:right w:val="single" w:sz="2" w:space="0" w:color="auto"/>
            </w:tcBorders>
            <w:vAlign w:val="center"/>
          </w:tcPr>
          <w:p w14:paraId="0CC09C4E" w14:textId="37F3A6B5" w:rsidR="005821C6" w:rsidRPr="004E3A32" w:rsidRDefault="005821C6" w:rsidP="00717EA8">
            <w:pPr>
              <w:tabs>
                <w:tab w:val="right" w:leader="dot" w:pos="8640"/>
              </w:tabs>
              <w:spacing w:before="60" w:after="60"/>
              <w:jc w:val="both"/>
              <w:rPr>
                <w:rFonts w:eastAsia="Calibri"/>
                <w:sz w:val="24"/>
              </w:rPr>
            </w:pPr>
            <w:r w:rsidRPr="004E3A32">
              <w:rPr>
                <w:rFonts w:eastAsia="Calibri"/>
                <w:sz w:val="24"/>
              </w:rPr>
              <w:lastRenderedPageBreak/>
              <w:t xml:space="preserve">9 </w:t>
            </w:r>
          </w:p>
        </w:tc>
        <w:tc>
          <w:tcPr>
            <w:tcW w:w="607" w:type="pct"/>
            <w:tcBorders>
              <w:left w:val="single" w:sz="2" w:space="0" w:color="auto"/>
              <w:right w:val="single" w:sz="2" w:space="0" w:color="auto"/>
            </w:tcBorders>
          </w:tcPr>
          <w:p w14:paraId="1AC6F20B" w14:textId="77777777" w:rsidR="005821C6" w:rsidRPr="004E3A32" w:rsidRDefault="005821C6" w:rsidP="00E05BCE">
            <w:pPr>
              <w:spacing w:before="80" w:after="80" w:line="252" w:lineRule="auto"/>
              <w:ind w:left="134" w:right="138"/>
              <w:jc w:val="both"/>
              <w:rPr>
                <w:rFonts w:eastAsia="Calibri"/>
                <w:iCs/>
                <w:sz w:val="24"/>
              </w:rPr>
            </w:pPr>
            <w:r w:rsidRPr="004E3A32">
              <w:rPr>
                <w:rFonts w:eastAsia="Calibri"/>
                <w:iCs/>
                <w:sz w:val="24"/>
              </w:rPr>
              <w:t>Nghị quyết số 142/2022/NQ-HĐND ngày 09/12/2022 của HĐND tỉnh về ban hành mức thu, nộp chế độ quản lý và sử dụng các khoản phí, lệ phí thuộc thẩm quyền quyết định của HĐND các cấp tỉnh trên địa bàn tỉnh Lâm Đồng.</w:t>
            </w:r>
          </w:p>
          <w:p w14:paraId="54392384" w14:textId="77777777" w:rsidR="005821C6" w:rsidRPr="004E3A32" w:rsidRDefault="005821C6" w:rsidP="00E05BCE">
            <w:pPr>
              <w:tabs>
                <w:tab w:val="right" w:leader="dot" w:pos="8640"/>
              </w:tabs>
              <w:spacing w:before="60" w:after="60"/>
              <w:ind w:left="134" w:right="138"/>
              <w:jc w:val="both"/>
              <w:rPr>
                <w:rFonts w:eastAsia="Calibri"/>
                <w:sz w:val="24"/>
              </w:rPr>
            </w:pPr>
          </w:p>
        </w:tc>
        <w:tc>
          <w:tcPr>
            <w:tcW w:w="982" w:type="pct"/>
            <w:vMerge w:val="restart"/>
            <w:tcBorders>
              <w:left w:val="single" w:sz="2" w:space="0" w:color="auto"/>
              <w:right w:val="single" w:sz="2" w:space="0" w:color="auto"/>
            </w:tcBorders>
            <w:vAlign w:val="center"/>
          </w:tcPr>
          <w:p w14:paraId="01F92049" w14:textId="77777777" w:rsidR="005821C6" w:rsidRPr="004E3A32" w:rsidRDefault="005821C6" w:rsidP="00E05BCE">
            <w:pPr>
              <w:tabs>
                <w:tab w:val="right" w:leader="dot" w:pos="8640"/>
              </w:tabs>
              <w:spacing w:before="80" w:after="80" w:line="252" w:lineRule="auto"/>
              <w:ind w:left="134" w:right="138"/>
              <w:jc w:val="both"/>
              <w:rPr>
                <w:rFonts w:eastAsia="Calibri"/>
                <w:iCs/>
                <w:sz w:val="24"/>
              </w:rPr>
            </w:pPr>
            <w:r w:rsidRPr="004E3A32">
              <w:rPr>
                <w:rFonts w:eastAsia="Calibri"/>
                <w:iCs/>
                <w:sz w:val="24"/>
              </w:rPr>
              <w:t xml:space="preserve">Tại khoản 2 Điều 5: </w:t>
            </w:r>
            <w:r w:rsidRPr="004E3A32">
              <w:rPr>
                <w:rFonts w:eastAsia="Calibri"/>
                <w:i/>
                <w:sz w:val="24"/>
              </w:rPr>
              <w:t>“Đơn vị thu phí: Thư viện tỉnh; Thư viện huyện, thành phố”.</w:t>
            </w:r>
          </w:p>
          <w:p w14:paraId="4D585321" w14:textId="77777777" w:rsidR="005821C6" w:rsidRPr="004E3A32" w:rsidRDefault="005821C6" w:rsidP="00E05BCE">
            <w:pPr>
              <w:tabs>
                <w:tab w:val="right" w:leader="dot" w:pos="8640"/>
              </w:tabs>
              <w:spacing w:before="80" w:after="80" w:line="252" w:lineRule="auto"/>
              <w:ind w:left="134" w:right="138"/>
              <w:jc w:val="both"/>
              <w:rPr>
                <w:rFonts w:eastAsia="Calibri"/>
                <w:iCs/>
                <w:sz w:val="24"/>
              </w:rPr>
            </w:pPr>
            <w:r w:rsidRPr="004E3A32">
              <w:rPr>
                <w:rFonts w:eastAsia="Calibri"/>
                <w:iCs/>
                <w:sz w:val="24"/>
              </w:rPr>
              <w:t xml:space="preserve">- Khoản 2 Điều 6, khoản 2 Điều 7: </w:t>
            </w:r>
            <w:r w:rsidRPr="004E3A32">
              <w:rPr>
                <w:rFonts w:eastAsia="Calibri"/>
                <w:i/>
                <w:sz w:val="24"/>
              </w:rPr>
              <w:t>"Cơ quan thu phí: Chi cục Bảo vệ Môi trường".</w:t>
            </w:r>
          </w:p>
          <w:p w14:paraId="507A0530" w14:textId="77777777" w:rsidR="005821C6" w:rsidRPr="004E3A32" w:rsidRDefault="005821C6" w:rsidP="00E05BCE">
            <w:pPr>
              <w:tabs>
                <w:tab w:val="right" w:leader="dot" w:pos="8640"/>
              </w:tabs>
              <w:spacing w:before="80" w:after="80" w:line="252" w:lineRule="auto"/>
              <w:ind w:left="134" w:right="138"/>
              <w:jc w:val="both"/>
              <w:rPr>
                <w:rFonts w:eastAsia="Calibri"/>
                <w:iCs/>
                <w:sz w:val="24"/>
              </w:rPr>
            </w:pPr>
            <w:r w:rsidRPr="004E3A32">
              <w:rPr>
                <w:rFonts w:eastAsia="Calibri"/>
                <w:iCs/>
                <w:sz w:val="24"/>
              </w:rPr>
              <w:t xml:space="preserve">- Khoản 2 Điều 9, khoản 2 Điều 10, khoản 2 Điều 11: </w:t>
            </w:r>
            <w:r w:rsidRPr="004E3A32">
              <w:rPr>
                <w:rFonts w:eastAsia="Calibri"/>
                <w:i/>
                <w:sz w:val="24"/>
              </w:rPr>
              <w:t>"Cơ quan thu phí: Sở Tài nguyên và Môi trường".</w:t>
            </w:r>
          </w:p>
          <w:p w14:paraId="7425D801" w14:textId="77777777" w:rsidR="005821C6" w:rsidRPr="004E3A32" w:rsidRDefault="005821C6" w:rsidP="00E05BCE">
            <w:pPr>
              <w:tabs>
                <w:tab w:val="right" w:leader="dot" w:pos="8640"/>
              </w:tabs>
              <w:spacing w:before="80" w:after="80" w:line="252" w:lineRule="auto"/>
              <w:ind w:left="134" w:right="138"/>
              <w:jc w:val="both"/>
              <w:rPr>
                <w:rFonts w:eastAsia="Calibri"/>
                <w:iCs/>
                <w:sz w:val="24"/>
              </w:rPr>
            </w:pPr>
            <w:r w:rsidRPr="004E3A32">
              <w:rPr>
                <w:rFonts w:eastAsia="Calibri"/>
                <w:iCs/>
                <w:sz w:val="24"/>
              </w:rPr>
              <w:t xml:space="preserve">- Khoản 2 Điều 15: </w:t>
            </w:r>
            <w:r w:rsidRPr="004E3A32">
              <w:rPr>
                <w:rFonts w:eastAsia="Calibri"/>
                <w:i/>
                <w:sz w:val="24"/>
              </w:rPr>
              <w:t>"Tổ chức thu phí: Chi cục Bảo vệ môi trường và Phòng Tài nguyên và Môi trường các huyện, thành phố".</w:t>
            </w:r>
          </w:p>
          <w:p w14:paraId="6ADC88D6" w14:textId="77777777" w:rsidR="005821C6" w:rsidRPr="004E3A32" w:rsidRDefault="005821C6" w:rsidP="00E05BCE">
            <w:pPr>
              <w:tabs>
                <w:tab w:val="right" w:leader="dot" w:pos="8640"/>
              </w:tabs>
              <w:spacing w:before="80" w:after="80" w:line="252" w:lineRule="auto"/>
              <w:ind w:left="134" w:right="138"/>
              <w:jc w:val="both"/>
              <w:rPr>
                <w:rFonts w:eastAsia="Calibri"/>
                <w:iCs/>
                <w:sz w:val="24"/>
              </w:rPr>
            </w:pPr>
            <w:r w:rsidRPr="004E3A32">
              <w:rPr>
                <w:rFonts w:eastAsia="Calibri"/>
                <w:iCs/>
                <w:sz w:val="24"/>
              </w:rPr>
              <w:t xml:space="preserve">- Khoản 2 Điều 17: </w:t>
            </w:r>
            <w:r w:rsidRPr="004E3A32">
              <w:rPr>
                <w:rFonts w:eastAsia="Calibri"/>
                <w:i/>
                <w:sz w:val="24"/>
              </w:rPr>
              <w:t xml:space="preserve">"Cơ quan thu lệ phí: UBND xã, </w:t>
            </w:r>
            <w:r w:rsidRPr="004E3A32">
              <w:rPr>
                <w:rFonts w:eastAsia="Calibri"/>
                <w:i/>
                <w:sz w:val="24"/>
              </w:rPr>
              <w:lastRenderedPageBreak/>
              <w:t>phường, thị trấn; UBND huyện, thành phố".</w:t>
            </w:r>
          </w:p>
          <w:p w14:paraId="297A57EE" w14:textId="77777777" w:rsidR="005821C6" w:rsidRPr="004E3A32" w:rsidRDefault="005821C6" w:rsidP="00E05BCE">
            <w:pPr>
              <w:tabs>
                <w:tab w:val="right" w:leader="dot" w:pos="8640"/>
              </w:tabs>
              <w:spacing w:before="80" w:after="80" w:line="252" w:lineRule="auto"/>
              <w:ind w:left="134" w:right="138"/>
              <w:jc w:val="both"/>
              <w:rPr>
                <w:rFonts w:eastAsia="Calibri"/>
                <w:iCs/>
                <w:sz w:val="24"/>
              </w:rPr>
            </w:pPr>
            <w:r w:rsidRPr="004E3A32">
              <w:rPr>
                <w:rFonts w:eastAsia="Calibri"/>
                <w:iCs/>
                <w:sz w:val="24"/>
              </w:rPr>
              <w:t xml:space="preserve">- Khoản 2 Điều 18: </w:t>
            </w:r>
            <w:r w:rsidRPr="004E3A32">
              <w:rPr>
                <w:rFonts w:eastAsia="Calibri"/>
                <w:i/>
                <w:sz w:val="24"/>
              </w:rPr>
              <w:t>"Cơ quan thu lệ phí: Sở Lao động, Thương binh và Xã hội; các cơ quan nhà nước có thẩm quyền được cấp giấy phép".</w:t>
            </w:r>
          </w:p>
          <w:p w14:paraId="558C0560" w14:textId="77777777" w:rsidR="005821C6" w:rsidRPr="004E3A32" w:rsidRDefault="005821C6" w:rsidP="00E05BCE">
            <w:pPr>
              <w:tabs>
                <w:tab w:val="right" w:leader="dot" w:pos="8640"/>
              </w:tabs>
              <w:spacing w:before="80" w:after="80" w:line="252" w:lineRule="auto"/>
              <w:ind w:left="134" w:right="138"/>
              <w:jc w:val="both"/>
              <w:rPr>
                <w:rFonts w:eastAsia="Calibri"/>
                <w:iCs/>
                <w:sz w:val="24"/>
              </w:rPr>
            </w:pPr>
            <w:r w:rsidRPr="004E3A32">
              <w:rPr>
                <w:rFonts w:eastAsia="Calibri"/>
                <w:iCs/>
                <w:sz w:val="24"/>
              </w:rPr>
              <w:t xml:space="preserve">- Khoản 2 Điều 10: </w:t>
            </w:r>
            <w:r w:rsidRPr="004E3A32">
              <w:rPr>
                <w:rFonts w:eastAsia="Calibri"/>
                <w:i/>
                <w:sz w:val="24"/>
              </w:rPr>
              <w:t>"Cơ quan thu lệ phí: Sở Xây dựng; Ban quản lý các khu công nghiệp; UBND các huyện, thành phố".</w:t>
            </w:r>
          </w:p>
          <w:p w14:paraId="2F146E39" w14:textId="753331FF" w:rsidR="005821C6" w:rsidRPr="004E3A32" w:rsidRDefault="005821C6" w:rsidP="00E05BCE">
            <w:pPr>
              <w:tabs>
                <w:tab w:val="right" w:leader="dot" w:pos="8640"/>
              </w:tabs>
              <w:spacing w:before="80" w:after="80" w:line="252" w:lineRule="auto"/>
              <w:ind w:left="134" w:right="138"/>
              <w:jc w:val="both"/>
              <w:rPr>
                <w:rFonts w:eastAsia="Calibri"/>
                <w:iCs/>
                <w:sz w:val="24"/>
              </w:rPr>
            </w:pPr>
            <w:r w:rsidRPr="004E3A32">
              <w:rPr>
                <w:rFonts w:eastAsia="Calibri"/>
                <w:iCs/>
                <w:sz w:val="24"/>
              </w:rPr>
              <w:t xml:space="preserve">- Khoản 2 Điều 21: </w:t>
            </w:r>
            <w:r w:rsidRPr="004E3A32">
              <w:rPr>
                <w:rFonts w:eastAsia="Calibri"/>
                <w:i/>
                <w:sz w:val="24"/>
              </w:rPr>
              <w:t>"Cơ quan thu lệ phí: Sở Kế hoạch và Đầu tư; Phòng TCKH các huyện, thành phố".</w:t>
            </w:r>
          </w:p>
        </w:tc>
        <w:tc>
          <w:tcPr>
            <w:tcW w:w="1636" w:type="pct"/>
            <w:vMerge w:val="restart"/>
            <w:tcBorders>
              <w:top w:val="single" w:sz="2" w:space="0" w:color="auto"/>
              <w:left w:val="single" w:sz="2" w:space="0" w:color="auto"/>
              <w:right w:val="single" w:sz="2" w:space="0" w:color="auto"/>
            </w:tcBorders>
            <w:vAlign w:val="center"/>
          </w:tcPr>
          <w:p w14:paraId="49A83EC1" w14:textId="77777777" w:rsidR="005821C6" w:rsidRPr="004E3A32" w:rsidRDefault="005821C6" w:rsidP="00E05BCE">
            <w:pPr>
              <w:tabs>
                <w:tab w:val="right" w:leader="dot" w:pos="8640"/>
              </w:tabs>
              <w:spacing w:before="60" w:after="60"/>
              <w:ind w:left="134" w:right="138"/>
              <w:jc w:val="both"/>
              <w:rPr>
                <w:rFonts w:eastAsia="Calibri"/>
                <w:sz w:val="24"/>
              </w:rPr>
            </w:pPr>
            <w:r w:rsidRPr="004E3A32">
              <w:rPr>
                <w:rFonts w:eastAsia="Calibri"/>
                <w:sz w:val="24"/>
              </w:rPr>
              <w:lastRenderedPageBreak/>
              <w:t>Theo Kết luận số 127-KL/TW ngày 28/02/2025 của Bộ Chính trị, Ban bí thư về triển khai nghiên cứu, đề xuất tiếp tục sắp xếp tổ chức bộ máy của hệ thống chính trị về định hướng sáp nhập một số đơn vị cấp tỉnh, không tổ chức cấp huyện, sáp nhập một số đơn vị cấp xã.</w:t>
            </w:r>
          </w:p>
          <w:p w14:paraId="567C5432" w14:textId="77777777" w:rsidR="005821C6" w:rsidRPr="004E3A32" w:rsidRDefault="005821C6" w:rsidP="00E05BCE">
            <w:pPr>
              <w:tabs>
                <w:tab w:val="right" w:leader="dot" w:pos="8640"/>
              </w:tabs>
              <w:spacing w:before="60" w:after="60"/>
              <w:ind w:left="134" w:right="138"/>
              <w:jc w:val="both"/>
              <w:rPr>
                <w:rFonts w:eastAsia="Calibri"/>
                <w:sz w:val="24"/>
              </w:rPr>
            </w:pPr>
            <w:r w:rsidRPr="004E3A32">
              <w:rPr>
                <w:rFonts w:eastAsia="Calibri"/>
                <w:sz w:val="24"/>
              </w:rPr>
              <w:t>Đồng thời, một số cơ quan, đơn vị có thay đổi về chức năng, nhiệm vụ, cụ thể: Nghị quyết số 393/NQ-HĐND ngày 18/02/2025 của Hội đồng nhân dân tỉnh thành lập Sở Xây dựng tỉnh Lâm Đồng, Nghị quyết số 390/NQ-HĐND ngày 18/02/2025 của Hội đồng nhân dân tỉnh thành lập Sở Nông nghiệp và Môi trường tỉnh Lâm Đồng.</w:t>
            </w:r>
          </w:p>
          <w:p w14:paraId="7AB6D315" w14:textId="77777777" w:rsidR="005821C6" w:rsidRPr="004E3A32" w:rsidRDefault="005821C6" w:rsidP="00E05BCE">
            <w:pPr>
              <w:tabs>
                <w:tab w:val="right" w:leader="dot" w:pos="8640"/>
              </w:tabs>
              <w:spacing w:before="60" w:after="60"/>
              <w:ind w:left="134" w:right="138"/>
              <w:jc w:val="both"/>
              <w:rPr>
                <w:rFonts w:eastAsia="Calibri"/>
                <w:sz w:val="24"/>
              </w:rPr>
            </w:pPr>
            <w:r w:rsidRPr="004E3A32">
              <w:rPr>
                <w:rFonts w:eastAsia="Calibri"/>
                <w:sz w:val="24"/>
              </w:rPr>
              <w:t>Như vậy, để phù hợp với nội dung thay đổi sau khi sắp xếp tổ chức bộ máy, đề nghị thay thế Nghị quyết số 142/2022/NQ-HĐND, số 197/2023/NQ-HĐND  và số 378/2024/NQ-HĐND của HĐND tỉnh.</w:t>
            </w:r>
          </w:p>
          <w:p w14:paraId="3DD5506E" w14:textId="77777777" w:rsidR="005821C6" w:rsidRPr="004E3A32" w:rsidRDefault="005821C6" w:rsidP="00E05BCE">
            <w:pPr>
              <w:tabs>
                <w:tab w:val="right" w:leader="dot" w:pos="8640"/>
              </w:tabs>
              <w:spacing w:before="60" w:after="60"/>
              <w:ind w:left="134" w:right="138"/>
              <w:jc w:val="both"/>
              <w:rPr>
                <w:rFonts w:eastAsia="Calibri"/>
                <w:sz w:val="24"/>
              </w:rPr>
            </w:pPr>
          </w:p>
        </w:tc>
        <w:tc>
          <w:tcPr>
            <w:tcW w:w="611" w:type="pct"/>
            <w:gridSpan w:val="2"/>
            <w:vMerge w:val="restart"/>
            <w:tcBorders>
              <w:top w:val="single" w:sz="2" w:space="0" w:color="auto"/>
              <w:left w:val="single" w:sz="2" w:space="0" w:color="auto"/>
              <w:right w:val="single" w:sz="2" w:space="0" w:color="auto"/>
            </w:tcBorders>
          </w:tcPr>
          <w:p w14:paraId="3B7B6FFE" w14:textId="6105BA2C" w:rsidR="005821C6" w:rsidRPr="004E3A32" w:rsidRDefault="005821C6" w:rsidP="00E05BCE">
            <w:pPr>
              <w:tabs>
                <w:tab w:val="right" w:leader="dot" w:pos="8640"/>
              </w:tabs>
              <w:spacing w:before="60" w:after="60"/>
              <w:ind w:left="134" w:right="138"/>
              <w:jc w:val="both"/>
              <w:rPr>
                <w:rFonts w:eastAsia="Calibri"/>
                <w:sz w:val="24"/>
              </w:rPr>
            </w:pPr>
            <w:r w:rsidRPr="004E3A32">
              <w:rPr>
                <w:sz w:val="24"/>
              </w:rPr>
              <w:t>Kỳ họp thường lệ giữa năm 2025</w:t>
            </w:r>
          </w:p>
        </w:tc>
        <w:tc>
          <w:tcPr>
            <w:tcW w:w="1024" w:type="pct"/>
            <w:vMerge w:val="restart"/>
            <w:tcBorders>
              <w:top w:val="single" w:sz="2" w:space="0" w:color="auto"/>
              <w:left w:val="single" w:sz="2" w:space="0" w:color="auto"/>
              <w:right w:val="single" w:sz="2" w:space="0" w:color="auto"/>
            </w:tcBorders>
          </w:tcPr>
          <w:p w14:paraId="0984298F" w14:textId="77777777" w:rsidR="005821C6" w:rsidRPr="004E3A32" w:rsidRDefault="005821C6" w:rsidP="00E05BCE">
            <w:pPr>
              <w:tabs>
                <w:tab w:val="right" w:leader="dot" w:pos="8640"/>
              </w:tabs>
              <w:spacing w:before="60" w:after="60"/>
              <w:ind w:left="134" w:right="138"/>
              <w:jc w:val="both"/>
              <w:rPr>
                <w:rFonts w:eastAsia="Calibri"/>
                <w:sz w:val="24"/>
              </w:rPr>
            </w:pPr>
          </w:p>
        </w:tc>
      </w:tr>
      <w:tr w:rsidR="005821C6" w:rsidRPr="004E3A32" w14:paraId="3A4A4F75" w14:textId="77777777" w:rsidTr="00E05BCE">
        <w:tc>
          <w:tcPr>
            <w:tcW w:w="140" w:type="pct"/>
            <w:tcBorders>
              <w:left w:val="single" w:sz="2" w:space="0" w:color="auto"/>
              <w:right w:val="single" w:sz="2" w:space="0" w:color="auto"/>
            </w:tcBorders>
            <w:vAlign w:val="center"/>
          </w:tcPr>
          <w:p w14:paraId="6FE4E225" w14:textId="47C1A548" w:rsidR="005821C6" w:rsidRPr="004E3A32" w:rsidRDefault="005821C6" w:rsidP="00717EA8">
            <w:pPr>
              <w:tabs>
                <w:tab w:val="right" w:leader="dot" w:pos="8640"/>
              </w:tabs>
              <w:spacing w:before="60" w:after="60"/>
              <w:jc w:val="both"/>
              <w:rPr>
                <w:rFonts w:eastAsia="Calibri"/>
                <w:sz w:val="24"/>
              </w:rPr>
            </w:pPr>
            <w:r w:rsidRPr="004E3A32">
              <w:rPr>
                <w:rFonts w:eastAsia="Calibri"/>
                <w:sz w:val="24"/>
              </w:rPr>
              <w:t>10</w:t>
            </w:r>
          </w:p>
        </w:tc>
        <w:tc>
          <w:tcPr>
            <w:tcW w:w="607" w:type="pct"/>
            <w:tcBorders>
              <w:left w:val="single" w:sz="2" w:space="0" w:color="auto"/>
              <w:right w:val="single" w:sz="2" w:space="0" w:color="auto"/>
            </w:tcBorders>
          </w:tcPr>
          <w:p w14:paraId="3AC4A1AC" w14:textId="0FA0C1DF" w:rsidR="005821C6" w:rsidRPr="004E3A32" w:rsidRDefault="005821C6" w:rsidP="00E05BCE">
            <w:pPr>
              <w:tabs>
                <w:tab w:val="right" w:leader="dot" w:pos="8640"/>
              </w:tabs>
              <w:spacing w:before="60" w:after="60"/>
              <w:ind w:left="134" w:right="138"/>
              <w:jc w:val="both"/>
              <w:rPr>
                <w:rFonts w:eastAsia="Calibri"/>
                <w:sz w:val="24"/>
              </w:rPr>
            </w:pPr>
            <w:r w:rsidRPr="004E3A32">
              <w:rPr>
                <w:rFonts w:eastAsia="Calibri"/>
                <w:sz w:val="24"/>
              </w:rPr>
              <w:t xml:space="preserve">Nghị quyết số 197/2023/NQ-HĐND ngày </w:t>
            </w:r>
            <w:r w:rsidRPr="004E3A32">
              <w:rPr>
                <w:rFonts w:eastAsia="Calibri"/>
                <w:sz w:val="24"/>
              </w:rPr>
              <w:lastRenderedPageBreak/>
              <w:t>12/7/2023 của HĐND tỉnh về bãi bỏ Điều 16 của Quy định mức thu, nộp, chế độ quản lý và sử dụng các khoản phí và lệ phí thuộc thẩm quyền quyết định của Hội đồng nhân dân cấp tỉnh trên địa bàn tỉnh Lâm Đồng ban hành kèm theo Nghị quyết số 142/2022/NQ-HĐND ngày 09 tháng 12 năm 2022 của Hội đồng nhân dân tỉnh Lâm Đồng</w:t>
            </w:r>
          </w:p>
        </w:tc>
        <w:tc>
          <w:tcPr>
            <w:tcW w:w="982" w:type="pct"/>
            <w:vMerge/>
            <w:tcBorders>
              <w:left w:val="single" w:sz="2" w:space="0" w:color="auto"/>
              <w:right w:val="single" w:sz="2" w:space="0" w:color="auto"/>
            </w:tcBorders>
            <w:vAlign w:val="center"/>
          </w:tcPr>
          <w:p w14:paraId="247B239F" w14:textId="77777777" w:rsidR="005821C6" w:rsidRPr="004E3A32" w:rsidRDefault="005821C6" w:rsidP="00E05BCE">
            <w:pPr>
              <w:tabs>
                <w:tab w:val="right" w:leader="dot" w:pos="8640"/>
              </w:tabs>
              <w:spacing w:before="60" w:after="60"/>
              <w:ind w:left="134" w:right="138"/>
              <w:jc w:val="both"/>
              <w:rPr>
                <w:rFonts w:eastAsia="Calibri"/>
                <w:sz w:val="24"/>
              </w:rPr>
            </w:pPr>
          </w:p>
        </w:tc>
        <w:tc>
          <w:tcPr>
            <w:tcW w:w="1636" w:type="pct"/>
            <w:vMerge/>
            <w:tcBorders>
              <w:left w:val="single" w:sz="2" w:space="0" w:color="auto"/>
              <w:right w:val="single" w:sz="2" w:space="0" w:color="auto"/>
            </w:tcBorders>
            <w:vAlign w:val="center"/>
          </w:tcPr>
          <w:p w14:paraId="23123FF7" w14:textId="77777777" w:rsidR="005821C6" w:rsidRPr="004E3A32" w:rsidRDefault="005821C6" w:rsidP="00E05BCE">
            <w:pPr>
              <w:tabs>
                <w:tab w:val="right" w:leader="dot" w:pos="8640"/>
              </w:tabs>
              <w:spacing w:before="60" w:after="60"/>
              <w:ind w:left="134" w:right="138"/>
              <w:jc w:val="both"/>
              <w:rPr>
                <w:rFonts w:eastAsia="Calibri"/>
                <w:sz w:val="24"/>
              </w:rPr>
            </w:pPr>
          </w:p>
        </w:tc>
        <w:tc>
          <w:tcPr>
            <w:tcW w:w="611" w:type="pct"/>
            <w:gridSpan w:val="2"/>
            <w:vMerge/>
            <w:tcBorders>
              <w:left w:val="single" w:sz="2" w:space="0" w:color="auto"/>
              <w:right w:val="single" w:sz="2" w:space="0" w:color="auto"/>
            </w:tcBorders>
          </w:tcPr>
          <w:p w14:paraId="0E2C98DC" w14:textId="77777777" w:rsidR="005821C6" w:rsidRPr="004E3A32" w:rsidRDefault="005821C6" w:rsidP="00E05BCE">
            <w:pPr>
              <w:tabs>
                <w:tab w:val="right" w:leader="dot" w:pos="8640"/>
              </w:tabs>
              <w:spacing w:before="60" w:after="60"/>
              <w:ind w:left="134" w:right="138"/>
              <w:jc w:val="both"/>
              <w:rPr>
                <w:rFonts w:eastAsia="Calibri"/>
                <w:sz w:val="24"/>
              </w:rPr>
            </w:pPr>
          </w:p>
        </w:tc>
        <w:tc>
          <w:tcPr>
            <w:tcW w:w="1024" w:type="pct"/>
            <w:vMerge/>
            <w:tcBorders>
              <w:left w:val="single" w:sz="2" w:space="0" w:color="auto"/>
              <w:right w:val="single" w:sz="2" w:space="0" w:color="auto"/>
            </w:tcBorders>
          </w:tcPr>
          <w:p w14:paraId="5FF0F741" w14:textId="77777777" w:rsidR="005821C6" w:rsidRPr="004E3A32" w:rsidRDefault="005821C6" w:rsidP="00E05BCE">
            <w:pPr>
              <w:tabs>
                <w:tab w:val="right" w:leader="dot" w:pos="8640"/>
              </w:tabs>
              <w:spacing w:before="60" w:after="60"/>
              <w:ind w:left="134" w:right="138"/>
              <w:jc w:val="both"/>
              <w:rPr>
                <w:rFonts w:eastAsia="Calibri"/>
                <w:sz w:val="24"/>
              </w:rPr>
            </w:pPr>
          </w:p>
        </w:tc>
      </w:tr>
      <w:tr w:rsidR="005821C6" w:rsidRPr="004E3A32" w14:paraId="04B7393A" w14:textId="77777777" w:rsidTr="00E05BCE">
        <w:tc>
          <w:tcPr>
            <w:tcW w:w="140" w:type="pct"/>
            <w:tcBorders>
              <w:left w:val="single" w:sz="2" w:space="0" w:color="auto"/>
              <w:right w:val="single" w:sz="2" w:space="0" w:color="auto"/>
            </w:tcBorders>
            <w:vAlign w:val="center"/>
          </w:tcPr>
          <w:p w14:paraId="163143B1" w14:textId="20DC4D4C" w:rsidR="005821C6" w:rsidRPr="004E3A32" w:rsidRDefault="005821C6" w:rsidP="00717EA8">
            <w:pPr>
              <w:tabs>
                <w:tab w:val="right" w:leader="dot" w:pos="8640"/>
              </w:tabs>
              <w:spacing w:before="60" w:after="60"/>
              <w:jc w:val="both"/>
              <w:rPr>
                <w:rFonts w:eastAsia="Calibri"/>
                <w:sz w:val="24"/>
              </w:rPr>
            </w:pPr>
            <w:r w:rsidRPr="004E3A32">
              <w:rPr>
                <w:rFonts w:eastAsia="Calibri"/>
                <w:sz w:val="24"/>
              </w:rPr>
              <w:t>11</w:t>
            </w:r>
          </w:p>
        </w:tc>
        <w:tc>
          <w:tcPr>
            <w:tcW w:w="607" w:type="pct"/>
            <w:tcBorders>
              <w:left w:val="single" w:sz="2" w:space="0" w:color="auto"/>
              <w:right w:val="single" w:sz="2" w:space="0" w:color="auto"/>
            </w:tcBorders>
          </w:tcPr>
          <w:p w14:paraId="7AFEAB5F" w14:textId="3E80BAD2" w:rsidR="005821C6" w:rsidRPr="004E3A32" w:rsidRDefault="005821C6" w:rsidP="00E05BCE">
            <w:pPr>
              <w:spacing w:before="80" w:after="80" w:line="252" w:lineRule="auto"/>
              <w:ind w:left="134" w:right="138"/>
              <w:jc w:val="both"/>
              <w:rPr>
                <w:rFonts w:eastAsia="Calibri"/>
                <w:sz w:val="24"/>
              </w:rPr>
            </w:pPr>
            <w:r w:rsidRPr="004E3A32">
              <w:rPr>
                <w:rFonts w:eastAsia="Calibri"/>
                <w:iCs/>
                <w:sz w:val="24"/>
              </w:rPr>
              <w:t xml:space="preserve">Nghị quyết số 378/2024/NQ-HĐND ngày 10/12/2024 của </w:t>
            </w:r>
            <w:r w:rsidRPr="004E3A32">
              <w:rPr>
                <w:rFonts w:eastAsia="Calibri"/>
                <w:sz w:val="24"/>
              </w:rPr>
              <w:t xml:space="preserve">HĐND tỉnh về sửa đổi, bổ sung </w:t>
            </w:r>
            <w:r w:rsidRPr="004E3A32">
              <w:rPr>
                <w:rFonts w:eastAsia="Calibri"/>
                <w:sz w:val="24"/>
              </w:rPr>
              <w:lastRenderedPageBreak/>
              <w:t>một số điều của Quy định mức thu, nộp chế độ quản lý và sử dụng các khoản phí, lệ phí thuộc thẩm quyền quyết định của HĐND cấp tỉnh trên địa bàn tỉnh Lâm Đồng ban hành kèm theo Nghị quyết số 142/2022/NQ-HĐND ngày 09/12/2022 của HĐND tỉnh Lâm Đồng</w:t>
            </w:r>
          </w:p>
        </w:tc>
        <w:tc>
          <w:tcPr>
            <w:tcW w:w="982" w:type="pct"/>
            <w:tcBorders>
              <w:left w:val="single" w:sz="2" w:space="0" w:color="auto"/>
              <w:right w:val="single" w:sz="2" w:space="0" w:color="auto"/>
            </w:tcBorders>
            <w:vAlign w:val="center"/>
          </w:tcPr>
          <w:p w14:paraId="1701660F" w14:textId="77777777" w:rsidR="005821C6" w:rsidRPr="004E3A32" w:rsidRDefault="005821C6" w:rsidP="00E05BCE">
            <w:pPr>
              <w:tabs>
                <w:tab w:val="right" w:leader="dot" w:pos="8640"/>
              </w:tabs>
              <w:spacing w:before="60" w:after="60"/>
              <w:ind w:left="134" w:right="138"/>
              <w:jc w:val="both"/>
              <w:rPr>
                <w:rFonts w:eastAsia="Calibri"/>
                <w:sz w:val="24"/>
              </w:rPr>
            </w:pPr>
          </w:p>
        </w:tc>
        <w:tc>
          <w:tcPr>
            <w:tcW w:w="1636" w:type="pct"/>
            <w:tcBorders>
              <w:left w:val="single" w:sz="2" w:space="0" w:color="auto"/>
              <w:bottom w:val="single" w:sz="2" w:space="0" w:color="auto"/>
              <w:right w:val="single" w:sz="2" w:space="0" w:color="auto"/>
            </w:tcBorders>
            <w:vAlign w:val="center"/>
          </w:tcPr>
          <w:p w14:paraId="2BB4FB62" w14:textId="77777777" w:rsidR="005821C6" w:rsidRPr="004E3A32" w:rsidRDefault="005821C6" w:rsidP="00E05BCE">
            <w:pPr>
              <w:tabs>
                <w:tab w:val="right" w:leader="dot" w:pos="8640"/>
              </w:tabs>
              <w:spacing w:before="60" w:after="60"/>
              <w:ind w:left="134" w:right="138"/>
              <w:jc w:val="both"/>
              <w:rPr>
                <w:rFonts w:eastAsia="Calibri"/>
                <w:sz w:val="24"/>
              </w:rPr>
            </w:pPr>
          </w:p>
        </w:tc>
        <w:tc>
          <w:tcPr>
            <w:tcW w:w="607" w:type="pct"/>
            <w:tcBorders>
              <w:left w:val="single" w:sz="2" w:space="0" w:color="auto"/>
              <w:bottom w:val="single" w:sz="2" w:space="0" w:color="auto"/>
              <w:right w:val="single" w:sz="2" w:space="0" w:color="auto"/>
            </w:tcBorders>
          </w:tcPr>
          <w:p w14:paraId="591C9F57" w14:textId="77777777" w:rsidR="005821C6" w:rsidRPr="004E3A32" w:rsidRDefault="005821C6" w:rsidP="00E05BCE">
            <w:pPr>
              <w:tabs>
                <w:tab w:val="right" w:leader="dot" w:pos="8640"/>
              </w:tabs>
              <w:spacing w:before="60" w:after="60"/>
              <w:ind w:left="134" w:right="138"/>
              <w:jc w:val="both"/>
              <w:rPr>
                <w:rFonts w:eastAsia="Calibri"/>
                <w:sz w:val="24"/>
              </w:rPr>
            </w:pPr>
          </w:p>
        </w:tc>
        <w:tc>
          <w:tcPr>
            <w:tcW w:w="1028" w:type="pct"/>
            <w:gridSpan w:val="2"/>
            <w:tcBorders>
              <w:left w:val="single" w:sz="2" w:space="0" w:color="auto"/>
              <w:bottom w:val="single" w:sz="2" w:space="0" w:color="auto"/>
              <w:right w:val="single" w:sz="2" w:space="0" w:color="auto"/>
            </w:tcBorders>
          </w:tcPr>
          <w:p w14:paraId="3A19A40C" w14:textId="77777777" w:rsidR="005821C6" w:rsidRPr="004E3A32" w:rsidRDefault="005821C6" w:rsidP="00E05BCE">
            <w:pPr>
              <w:tabs>
                <w:tab w:val="right" w:leader="dot" w:pos="8640"/>
              </w:tabs>
              <w:spacing w:before="60" w:after="60"/>
              <w:ind w:left="134" w:right="138"/>
              <w:jc w:val="both"/>
              <w:rPr>
                <w:rFonts w:eastAsia="Calibri"/>
                <w:sz w:val="24"/>
              </w:rPr>
            </w:pPr>
          </w:p>
        </w:tc>
      </w:tr>
      <w:tr w:rsidR="00E840B6" w:rsidRPr="004E3A32" w14:paraId="68070295" w14:textId="77777777" w:rsidTr="00A07A92">
        <w:tc>
          <w:tcPr>
            <w:tcW w:w="5000" w:type="pct"/>
            <w:gridSpan w:val="7"/>
            <w:tcBorders>
              <w:left w:val="single" w:sz="2" w:space="0" w:color="auto"/>
              <w:right w:val="single" w:sz="2" w:space="0" w:color="auto"/>
            </w:tcBorders>
            <w:vAlign w:val="center"/>
          </w:tcPr>
          <w:p w14:paraId="7B32D44A" w14:textId="2D22CE55" w:rsidR="00E840B6" w:rsidRPr="004E3A32" w:rsidRDefault="00E840B6" w:rsidP="00987C5E">
            <w:pPr>
              <w:tabs>
                <w:tab w:val="right" w:leader="dot" w:pos="8640"/>
              </w:tabs>
              <w:spacing w:before="60" w:after="60"/>
              <w:jc w:val="center"/>
              <w:rPr>
                <w:rFonts w:eastAsia="Calibri"/>
                <w:b/>
                <w:bCs/>
                <w:sz w:val="24"/>
              </w:rPr>
            </w:pPr>
            <w:r w:rsidRPr="004E3A32">
              <w:rPr>
                <w:rFonts w:eastAsia="Calibri"/>
                <w:b/>
                <w:bCs/>
                <w:sz w:val="24"/>
              </w:rPr>
              <w:t>VĂN HÓA, THỂ THAO VÀ DU LỊCH</w:t>
            </w:r>
          </w:p>
        </w:tc>
      </w:tr>
      <w:tr w:rsidR="00E05BCE" w:rsidRPr="004E3A32" w14:paraId="745D0F85" w14:textId="77777777" w:rsidTr="00E05BCE">
        <w:tc>
          <w:tcPr>
            <w:tcW w:w="140" w:type="pct"/>
            <w:tcBorders>
              <w:left w:val="single" w:sz="2" w:space="0" w:color="auto"/>
              <w:right w:val="single" w:sz="2" w:space="0" w:color="auto"/>
            </w:tcBorders>
            <w:vAlign w:val="center"/>
          </w:tcPr>
          <w:p w14:paraId="29528D9F" w14:textId="08284F99" w:rsidR="00E840B6" w:rsidRPr="004E3A32" w:rsidRDefault="00E840B6" w:rsidP="00E840B6">
            <w:pPr>
              <w:tabs>
                <w:tab w:val="right" w:leader="dot" w:pos="8640"/>
              </w:tabs>
              <w:spacing w:before="60" w:after="60"/>
              <w:jc w:val="center"/>
              <w:rPr>
                <w:rFonts w:eastAsia="Calibri"/>
                <w:b/>
                <w:bCs/>
                <w:sz w:val="24"/>
              </w:rPr>
            </w:pPr>
            <w:r w:rsidRPr="004E3A32">
              <w:rPr>
                <w:rFonts w:eastAsia="Calibri"/>
                <w:b/>
                <w:bCs/>
                <w:sz w:val="24"/>
              </w:rPr>
              <w:t>1</w:t>
            </w:r>
          </w:p>
        </w:tc>
        <w:tc>
          <w:tcPr>
            <w:tcW w:w="607" w:type="pct"/>
            <w:tcBorders>
              <w:left w:val="single" w:sz="2" w:space="0" w:color="auto"/>
              <w:right w:val="single" w:sz="2" w:space="0" w:color="auto"/>
            </w:tcBorders>
            <w:vAlign w:val="center"/>
          </w:tcPr>
          <w:p w14:paraId="5F0FDF55" w14:textId="18DED476" w:rsidR="00E840B6" w:rsidRPr="004E3A32" w:rsidRDefault="00E840B6" w:rsidP="00E05BCE">
            <w:pPr>
              <w:tabs>
                <w:tab w:val="right" w:leader="dot" w:pos="8640"/>
              </w:tabs>
              <w:spacing w:before="60" w:after="60"/>
              <w:ind w:left="146" w:right="142"/>
              <w:jc w:val="both"/>
              <w:rPr>
                <w:rFonts w:eastAsia="Calibri"/>
                <w:b/>
                <w:bCs/>
                <w:sz w:val="24"/>
              </w:rPr>
            </w:pPr>
            <w:r w:rsidRPr="004E3A32">
              <w:rPr>
                <w:rFonts w:eastAsia="Calibri"/>
                <w:sz w:val="24"/>
                <w:shd w:val="clear" w:color="auto" w:fill="FFFFFF"/>
              </w:rPr>
              <w:t xml:space="preserve">Nghị quyết số 248/2023/NQ-HĐND của Hội đồng nhân dân tỉnh ngày </w:t>
            </w:r>
            <w:r w:rsidRPr="004E3A32">
              <w:rPr>
                <w:rFonts w:eastAsia="Calibri"/>
                <w:sz w:val="24"/>
              </w:rPr>
              <w:t xml:space="preserve">8/12/2023 </w:t>
            </w:r>
            <w:r w:rsidRPr="004E3A32">
              <w:rPr>
                <w:rFonts w:eastAsia="Calibri"/>
                <w:caps/>
                <w:sz w:val="24"/>
                <w:shd w:val="clear" w:color="auto" w:fill="FFFFFF"/>
              </w:rPr>
              <w:t>q</w:t>
            </w:r>
            <w:r w:rsidRPr="004E3A32">
              <w:rPr>
                <w:rFonts w:eastAsia="Calibri"/>
                <w:sz w:val="24"/>
                <w:shd w:val="clear" w:color="auto" w:fill="FFFFFF"/>
              </w:rPr>
              <w:t xml:space="preserve">uy định mức hỗ trợ kinh phí từ ngân sách nhà nước </w:t>
            </w:r>
            <w:r w:rsidRPr="004E3A32">
              <w:rPr>
                <w:rFonts w:eastAsia="Calibri"/>
                <w:sz w:val="24"/>
                <w:shd w:val="clear" w:color="auto" w:fill="FFFFFF"/>
              </w:rPr>
              <w:lastRenderedPageBreak/>
              <w:t>để xây dựng và thực hiện hương ước, quy ước của cộng đồng dân cư trên địa bàn tỉnh Lâm Đồng</w:t>
            </w:r>
          </w:p>
        </w:tc>
        <w:tc>
          <w:tcPr>
            <w:tcW w:w="982" w:type="pct"/>
            <w:tcBorders>
              <w:left w:val="single" w:sz="2" w:space="0" w:color="auto"/>
              <w:right w:val="single" w:sz="2" w:space="0" w:color="auto"/>
            </w:tcBorders>
            <w:vAlign w:val="center"/>
          </w:tcPr>
          <w:p w14:paraId="7EF7A029" w14:textId="37896DD6" w:rsidR="00E840B6" w:rsidRPr="004E3A32" w:rsidRDefault="00E840B6" w:rsidP="00E05BCE">
            <w:pPr>
              <w:tabs>
                <w:tab w:val="right" w:leader="dot" w:pos="8640"/>
              </w:tabs>
              <w:spacing w:before="60" w:after="60"/>
              <w:ind w:left="146" w:right="142"/>
              <w:jc w:val="both"/>
              <w:rPr>
                <w:rFonts w:eastAsia="Calibri"/>
                <w:b/>
                <w:bCs/>
                <w:sz w:val="24"/>
              </w:rPr>
            </w:pPr>
            <w:r w:rsidRPr="004E3A32">
              <w:rPr>
                <w:rFonts w:eastAsia="Calibri"/>
                <w:caps/>
                <w:sz w:val="24"/>
                <w:shd w:val="clear" w:color="auto" w:fill="FFFFFF"/>
              </w:rPr>
              <w:lastRenderedPageBreak/>
              <w:t>q</w:t>
            </w:r>
            <w:r w:rsidRPr="004E3A32">
              <w:rPr>
                <w:rFonts w:eastAsia="Calibri"/>
                <w:sz w:val="24"/>
                <w:shd w:val="clear" w:color="auto" w:fill="FFFFFF"/>
              </w:rPr>
              <w:t>uy định mức hỗ trợ kinh phí từ ngân sách nhà nước để xây dựng và thực hiện hương ước, quy ước của cộng đồng dân cư trên địa bàn tỉnh Lâm Đồng</w:t>
            </w:r>
          </w:p>
        </w:tc>
        <w:tc>
          <w:tcPr>
            <w:tcW w:w="1636" w:type="pct"/>
            <w:tcBorders>
              <w:left w:val="single" w:sz="2" w:space="0" w:color="auto"/>
              <w:right w:val="single" w:sz="2" w:space="0" w:color="auto"/>
            </w:tcBorders>
            <w:vAlign w:val="center"/>
          </w:tcPr>
          <w:p w14:paraId="7CC82E64" w14:textId="2E4782B6" w:rsidR="00E840B6" w:rsidRPr="004E3A32" w:rsidRDefault="00E840B6" w:rsidP="00E05BCE">
            <w:pPr>
              <w:tabs>
                <w:tab w:val="right" w:leader="dot" w:pos="8640"/>
              </w:tabs>
              <w:spacing w:before="60" w:after="60"/>
              <w:ind w:left="146" w:right="142"/>
              <w:jc w:val="both"/>
              <w:rPr>
                <w:rFonts w:eastAsia="Calibri"/>
                <w:b/>
                <w:bCs/>
                <w:sz w:val="24"/>
              </w:rPr>
            </w:pPr>
            <w:r w:rsidRPr="004E3A32">
              <w:rPr>
                <w:rFonts w:eastAsia="Calibri"/>
                <w:sz w:val="24"/>
              </w:rPr>
              <w:t xml:space="preserve">Do ảnh hưởng của việc sắp xếp, tổ chức lại bộ máy các cơ quan chuyên môn thuộc UBND tỉnh và bỏ đơn vị hành chính cấp huyện </w:t>
            </w:r>
            <w:r w:rsidRPr="004E3A32">
              <w:rPr>
                <w:rFonts w:eastAsia="Calibri"/>
                <w:i/>
                <w:iCs/>
                <w:sz w:val="24"/>
              </w:rPr>
              <w:t>(trong thời gian tới)</w:t>
            </w:r>
            <w:r w:rsidRPr="004E3A32">
              <w:rPr>
                <w:rFonts w:eastAsia="Calibri"/>
                <w:sz w:val="24"/>
              </w:rPr>
              <w:t xml:space="preserve"> nên một số nội dung tại Quyết định đã không còn phù hợp</w:t>
            </w:r>
          </w:p>
        </w:tc>
        <w:tc>
          <w:tcPr>
            <w:tcW w:w="607" w:type="pct"/>
            <w:tcBorders>
              <w:left w:val="single" w:sz="2" w:space="0" w:color="auto"/>
              <w:right w:val="single" w:sz="2" w:space="0" w:color="auto"/>
            </w:tcBorders>
            <w:vAlign w:val="center"/>
          </w:tcPr>
          <w:p w14:paraId="086E3D0A" w14:textId="77777777" w:rsidR="00E840B6" w:rsidRPr="004E3A32" w:rsidRDefault="00E840B6" w:rsidP="00E05BCE">
            <w:pPr>
              <w:tabs>
                <w:tab w:val="right" w:leader="dot" w:pos="8640"/>
              </w:tabs>
              <w:spacing w:before="120"/>
              <w:ind w:left="146" w:right="142"/>
              <w:jc w:val="both"/>
              <w:rPr>
                <w:rFonts w:eastAsia="Calibri"/>
                <w:sz w:val="24"/>
              </w:rPr>
            </w:pPr>
            <w:r w:rsidRPr="004E3A32">
              <w:rPr>
                <w:rFonts w:eastAsia="Calibri"/>
                <w:sz w:val="24"/>
              </w:rPr>
              <w:t xml:space="preserve">Sau khi hoàn thiện việc sắp xếp đơn vị hành chính tỉnh Lâm Đồng theo chỉ đạo và hướng dẫn của Trung ương, đề nghị sửa đổi một số </w:t>
            </w:r>
            <w:r w:rsidRPr="004E3A32">
              <w:rPr>
                <w:rFonts w:eastAsia="Calibri"/>
                <w:sz w:val="24"/>
              </w:rPr>
              <w:lastRenderedPageBreak/>
              <w:t>nội dung cho phù hợp với tình hình thực tế.</w:t>
            </w:r>
          </w:p>
          <w:p w14:paraId="26A8A8F1" w14:textId="77777777" w:rsidR="00E840B6" w:rsidRPr="004E3A32" w:rsidRDefault="00E840B6" w:rsidP="00E05BCE">
            <w:pPr>
              <w:tabs>
                <w:tab w:val="right" w:leader="dot" w:pos="8640"/>
              </w:tabs>
              <w:spacing w:before="60" w:after="60"/>
              <w:ind w:left="146" w:right="142"/>
              <w:jc w:val="both"/>
              <w:rPr>
                <w:rFonts w:eastAsia="Calibri"/>
                <w:b/>
                <w:bCs/>
                <w:sz w:val="24"/>
              </w:rPr>
            </w:pPr>
          </w:p>
        </w:tc>
        <w:tc>
          <w:tcPr>
            <w:tcW w:w="1027" w:type="pct"/>
            <w:gridSpan w:val="2"/>
            <w:tcBorders>
              <w:left w:val="single" w:sz="2" w:space="0" w:color="auto"/>
              <w:right w:val="single" w:sz="2" w:space="0" w:color="auto"/>
            </w:tcBorders>
            <w:vAlign w:val="center"/>
          </w:tcPr>
          <w:p w14:paraId="2F65EDB5" w14:textId="77777777" w:rsidR="00E840B6" w:rsidRPr="004E3A32" w:rsidRDefault="00E840B6" w:rsidP="00E840B6">
            <w:pPr>
              <w:tabs>
                <w:tab w:val="right" w:leader="dot" w:pos="8640"/>
              </w:tabs>
              <w:spacing w:before="60" w:after="60"/>
              <w:jc w:val="center"/>
              <w:rPr>
                <w:rFonts w:eastAsia="Calibri"/>
                <w:b/>
                <w:bCs/>
                <w:sz w:val="24"/>
              </w:rPr>
            </w:pPr>
          </w:p>
        </w:tc>
      </w:tr>
      <w:tr w:rsidR="00EC7235" w:rsidRPr="004E3A32" w14:paraId="4604BFE0" w14:textId="77777777" w:rsidTr="00A07A92">
        <w:tc>
          <w:tcPr>
            <w:tcW w:w="5000" w:type="pct"/>
            <w:gridSpan w:val="7"/>
            <w:tcBorders>
              <w:left w:val="single" w:sz="2" w:space="0" w:color="auto"/>
              <w:right w:val="single" w:sz="2" w:space="0" w:color="auto"/>
            </w:tcBorders>
            <w:vAlign w:val="center"/>
          </w:tcPr>
          <w:p w14:paraId="0B47368F" w14:textId="2D5E7064" w:rsidR="00EC7235" w:rsidRPr="004E3A32" w:rsidRDefault="00EC7235" w:rsidP="00E840B6">
            <w:pPr>
              <w:tabs>
                <w:tab w:val="right" w:leader="dot" w:pos="8640"/>
              </w:tabs>
              <w:spacing w:before="60" w:after="60"/>
              <w:jc w:val="center"/>
              <w:rPr>
                <w:rFonts w:eastAsia="Calibri"/>
                <w:b/>
                <w:bCs/>
                <w:sz w:val="24"/>
              </w:rPr>
            </w:pPr>
            <w:r w:rsidRPr="004E3A32">
              <w:rPr>
                <w:rFonts w:eastAsia="Calibri"/>
                <w:b/>
                <w:bCs/>
                <w:sz w:val="24"/>
              </w:rPr>
              <w:t>CÔNG THƯƠNG</w:t>
            </w:r>
          </w:p>
        </w:tc>
      </w:tr>
      <w:tr w:rsidR="00EC7235" w:rsidRPr="004E3A32" w14:paraId="699E4040" w14:textId="77777777" w:rsidTr="00E05BCE">
        <w:tc>
          <w:tcPr>
            <w:tcW w:w="140" w:type="pct"/>
            <w:tcBorders>
              <w:left w:val="single" w:sz="2" w:space="0" w:color="auto"/>
              <w:right w:val="single" w:sz="2" w:space="0" w:color="auto"/>
            </w:tcBorders>
            <w:vAlign w:val="center"/>
          </w:tcPr>
          <w:p w14:paraId="7D4491E2" w14:textId="527C6E68" w:rsidR="00EC7235" w:rsidRPr="004E3A32" w:rsidRDefault="00EC7235" w:rsidP="00EC7235">
            <w:pPr>
              <w:tabs>
                <w:tab w:val="right" w:leader="dot" w:pos="8640"/>
              </w:tabs>
              <w:spacing w:before="60" w:after="60"/>
              <w:jc w:val="center"/>
              <w:rPr>
                <w:rFonts w:eastAsia="Calibri"/>
                <w:b/>
                <w:bCs/>
                <w:sz w:val="24"/>
              </w:rPr>
            </w:pPr>
            <w:r w:rsidRPr="004E3A32">
              <w:rPr>
                <w:rFonts w:eastAsia="Calibri"/>
                <w:sz w:val="24"/>
              </w:rPr>
              <w:t>1</w:t>
            </w:r>
          </w:p>
        </w:tc>
        <w:tc>
          <w:tcPr>
            <w:tcW w:w="607" w:type="pct"/>
            <w:tcBorders>
              <w:left w:val="single" w:sz="2" w:space="0" w:color="auto"/>
              <w:right w:val="single" w:sz="2" w:space="0" w:color="auto"/>
            </w:tcBorders>
            <w:vAlign w:val="center"/>
          </w:tcPr>
          <w:p w14:paraId="4A9D82C3" w14:textId="0AA47FA0" w:rsidR="00EC7235" w:rsidRPr="004E3A32" w:rsidRDefault="00EC7235" w:rsidP="00E05BCE">
            <w:pPr>
              <w:tabs>
                <w:tab w:val="right" w:leader="dot" w:pos="8640"/>
              </w:tabs>
              <w:spacing w:before="60" w:after="60"/>
              <w:ind w:left="134" w:right="138"/>
              <w:jc w:val="both"/>
              <w:rPr>
                <w:rFonts w:eastAsia="Calibri"/>
                <w:sz w:val="24"/>
                <w:shd w:val="clear" w:color="auto" w:fill="FFFFFF"/>
              </w:rPr>
            </w:pPr>
            <w:r w:rsidRPr="004E3A32">
              <w:rPr>
                <w:rFonts w:eastAsia="Calibri"/>
                <w:sz w:val="24"/>
              </w:rPr>
              <w:t>Nghị quyết</w:t>
            </w:r>
            <w:r w:rsidRPr="004E3A32">
              <w:rPr>
                <w:sz w:val="24"/>
              </w:rPr>
              <w:t xml:space="preserve"> </w:t>
            </w:r>
            <w:r w:rsidRPr="004E3A32">
              <w:rPr>
                <w:rFonts w:eastAsia="Calibri"/>
                <w:sz w:val="24"/>
              </w:rPr>
              <w:t>83/2018/NQ-HĐND ngày 11/7/2018 của Hội đồng nhân dân tỉnh</w:t>
            </w:r>
          </w:p>
        </w:tc>
        <w:tc>
          <w:tcPr>
            <w:tcW w:w="982" w:type="pct"/>
            <w:tcBorders>
              <w:left w:val="single" w:sz="2" w:space="0" w:color="auto"/>
              <w:right w:val="single" w:sz="2" w:space="0" w:color="auto"/>
            </w:tcBorders>
            <w:vAlign w:val="center"/>
          </w:tcPr>
          <w:p w14:paraId="17AE4FD4" w14:textId="63C0C98E" w:rsidR="00EC7235" w:rsidRPr="004E3A32" w:rsidRDefault="00EC7235" w:rsidP="00E05BCE">
            <w:pPr>
              <w:tabs>
                <w:tab w:val="right" w:leader="dot" w:pos="8640"/>
              </w:tabs>
              <w:spacing w:before="60" w:after="60"/>
              <w:ind w:left="134" w:right="138"/>
              <w:jc w:val="both"/>
              <w:rPr>
                <w:rFonts w:eastAsia="Calibri"/>
                <w:caps/>
                <w:sz w:val="24"/>
                <w:shd w:val="clear" w:color="auto" w:fill="FFFFFF"/>
              </w:rPr>
            </w:pPr>
            <w:r w:rsidRPr="004E3A32">
              <w:rPr>
                <w:rFonts w:eastAsia="Calibri"/>
                <w:sz w:val="24"/>
              </w:rPr>
              <w:t>Thông qua Quy hoạch phát triển điện lực tỉnh Lâm Đồng giai đoạn 2016 - 2025, có xét đến năm 2035 (Hợp phần I: Quy hoạch phát triển hệ thống điện 110Kv)</w:t>
            </w:r>
          </w:p>
        </w:tc>
        <w:tc>
          <w:tcPr>
            <w:tcW w:w="1636" w:type="pct"/>
            <w:tcBorders>
              <w:left w:val="single" w:sz="2" w:space="0" w:color="auto"/>
              <w:right w:val="single" w:sz="2" w:space="0" w:color="auto"/>
            </w:tcBorders>
            <w:vAlign w:val="center"/>
          </w:tcPr>
          <w:p w14:paraId="15393B74" w14:textId="760141C5" w:rsidR="00EC7235" w:rsidRPr="004E3A32" w:rsidRDefault="00EC7235" w:rsidP="00E05BCE">
            <w:pPr>
              <w:tabs>
                <w:tab w:val="right" w:leader="dot" w:pos="8640"/>
              </w:tabs>
              <w:spacing w:before="60" w:after="60"/>
              <w:ind w:left="134" w:right="138"/>
              <w:jc w:val="both"/>
              <w:rPr>
                <w:rFonts w:eastAsia="Calibri"/>
                <w:sz w:val="24"/>
              </w:rPr>
            </w:pPr>
            <w:r w:rsidRPr="004E3A32">
              <w:rPr>
                <w:rFonts w:eastAsia="Calibri"/>
                <w:sz w:val="24"/>
              </w:rPr>
              <w:t>Đề xuất bãi bỏ. Vì Quy hoạch phát triển điện lực tỉnh Lâm Đồng đã thực hiện lồng ghép trong Quy hoạch tỉnh Lâm Đồng</w:t>
            </w:r>
          </w:p>
        </w:tc>
        <w:tc>
          <w:tcPr>
            <w:tcW w:w="607" w:type="pct"/>
            <w:tcBorders>
              <w:left w:val="single" w:sz="2" w:space="0" w:color="auto"/>
              <w:right w:val="single" w:sz="2" w:space="0" w:color="auto"/>
            </w:tcBorders>
            <w:vAlign w:val="center"/>
          </w:tcPr>
          <w:p w14:paraId="4FAA96E6" w14:textId="29452611" w:rsidR="00EC7235" w:rsidRPr="004E3A32" w:rsidRDefault="00EC7235" w:rsidP="00E05BCE">
            <w:pPr>
              <w:tabs>
                <w:tab w:val="right" w:leader="dot" w:pos="8640"/>
              </w:tabs>
              <w:spacing w:before="120"/>
              <w:ind w:left="134" w:right="138"/>
              <w:jc w:val="both"/>
              <w:rPr>
                <w:rFonts w:eastAsia="Calibri"/>
                <w:sz w:val="24"/>
              </w:rPr>
            </w:pPr>
            <w:r w:rsidRPr="004E3A32">
              <w:rPr>
                <w:rFonts w:eastAsia="Calibri"/>
                <w:sz w:val="24"/>
              </w:rPr>
              <w:t>Năm 2025</w:t>
            </w:r>
          </w:p>
        </w:tc>
        <w:tc>
          <w:tcPr>
            <w:tcW w:w="1028" w:type="pct"/>
            <w:gridSpan w:val="2"/>
            <w:tcBorders>
              <w:left w:val="single" w:sz="2" w:space="0" w:color="auto"/>
              <w:right w:val="single" w:sz="2" w:space="0" w:color="auto"/>
            </w:tcBorders>
            <w:vAlign w:val="center"/>
          </w:tcPr>
          <w:p w14:paraId="5E6BD383" w14:textId="5CD22B9F" w:rsidR="00EC7235" w:rsidRPr="004E3A32" w:rsidRDefault="00EC7235" w:rsidP="00E05BCE">
            <w:pPr>
              <w:tabs>
                <w:tab w:val="right" w:leader="dot" w:pos="8640"/>
              </w:tabs>
              <w:spacing w:before="60" w:after="60"/>
              <w:ind w:left="134" w:right="138"/>
              <w:jc w:val="both"/>
              <w:rPr>
                <w:rFonts w:eastAsia="Calibri"/>
                <w:b/>
                <w:bCs/>
                <w:sz w:val="24"/>
              </w:rPr>
            </w:pPr>
            <w:r w:rsidRPr="004E3A32">
              <w:rPr>
                <w:rFonts w:eastAsia="Calibri"/>
                <w:sz w:val="24"/>
              </w:rPr>
              <w:t>Ban hành Nghị quyết bãi bỏ Nghị quyết</w:t>
            </w:r>
            <w:r w:rsidRPr="004E3A32">
              <w:rPr>
                <w:sz w:val="24"/>
              </w:rPr>
              <w:t xml:space="preserve"> </w:t>
            </w:r>
            <w:r w:rsidRPr="004E3A32">
              <w:rPr>
                <w:rFonts w:eastAsia="Calibri"/>
                <w:sz w:val="24"/>
              </w:rPr>
              <w:t>83/2018/NQ-HĐND ngày 11/7/2018 của Hội đồng nhân dân tỉnh</w:t>
            </w:r>
          </w:p>
        </w:tc>
      </w:tr>
      <w:tr w:rsidR="00EC7235" w:rsidRPr="004E3A32" w14:paraId="4797C39A" w14:textId="77777777" w:rsidTr="00E05BCE">
        <w:tc>
          <w:tcPr>
            <w:tcW w:w="140" w:type="pct"/>
            <w:tcBorders>
              <w:left w:val="single" w:sz="2" w:space="0" w:color="auto"/>
              <w:right w:val="single" w:sz="2" w:space="0" w:color="auto"/>
            </w:tcBorders>
            <w:vAlign w:val="center"/>
          </w:tcPr>
          <w:p w14:paraId="5E88A131" w14:textId="2A741E2E" w:rsidR="00EC7235" w:rsidRPr="004E3A32" w:rsidRDefault="00EC7235" w:rsidP="00EC7235">
            <w:pPr>
              <w:tabs>
                <w:tab w:val="right" w:leader="dot" w:pos="8640"/>
              </w:tabs>
              <w:spacing w:before="60" w:after="60"/>
              <w:jc w:val="center"/>
              <w:rPr>
                <w:rFonts w:eastAsia="Calibri"/>
                <w:b/>
                <w:bCs/>
                <w:sz w:val="24"/>
              </w:rPr>
            </w:pPr>
            <w:r w:rsidRPr="004E3A32">
              <w:rPr>
                <w:rFonts w:eastAsia="Calibri"/>
                <w:sz w:val="24"/>
              </w:rPr>
              <w:t>2</w:t>
            </w:r>
          </w:p>
        </w:tc>
        <w:tc>
          <w:tcPr>
            <w:tcW w:w="607" w:type="pct"/>
            <w:tcBorders>
              <w:left w:val="single" w:sz="2" w:space="0" w:color="auto"/>
              <w:right w:val="single" w:sz="2" w:space="0" w:color="auto"/>
            </w:tcBorders>
            <w:vAlign w:val="center"/>
          </w:tcPr>
          <w:p w14:paraId="3A9CC20C" w14:textId="43B692DE" w:rsidR="00EC7235" w:rsidRPr="004E3A32" w:rsidRDefault="00EC7235" w:rsidP="00E05BCE">
            <w:pPr>
              <w:tabs>
                <w:tab w:val="right" w:leader="dot" w:pos="8640"/>
              </w:tabs>
              <w:spacing w:before="60" w:after="60"/>
              <w:ind w:left="134" w:right="138"/>
              <w:jc w:val="both"/>
              <w:rPr>
                <w:rFonts w:eastAsia="Calibri"/>
                <w:sz w:val="24"/>
                <w:shd w:val="clear" w:color="auto" w:fill="FFFFFF"/>
              </w:rPr>
            </w:pPr>
            <w:r w:rsidRPr="004E3A32">
              <w:rPr>
                <w:rFonts w:eastAsia="Calibri"/>
                <w:sz w:val="24"/>
              </w:rPr>
              <w:t>Nghị quyết số 383/2024/NQ-HĐND ngày 10/12/2024 của HĐND tỉnh Lâm Đồng</w:t>
            </w:r>
          </w:p>
        </w:tc>
        <w:tc>
          <w:tcPr>
            <w:tcW w:w="982" w:type="pct"/>
            <w:tcBorders>
              <w:left w:val="single" w:sz="2" w:space="0" w:color="auto"/>
              <w:right w:val="single" w:sz="2" w:space="0" w:color="auto"/>
            </w:tcBorders>
            <w:vAlign w:val="center"/>
          </w:tcPr>
          <w:p w14:paraId="2ACD19C2" w14:textId="4E2D256A" w:rsidR="00EC7235" w:rsidRPr="004E3A32" w:rsidRDefault="00EC7235" w:rsidP="00E05BCE">
            <w:pPr>
              <w:tabs>
                <w:tab w:val="right" w:leader="dot" w:pos="8640"/>
              </w:tabs>
              <w:spacing w:before="60" w:after="60"/>
              <w:ind w:left="134" w:right="138"/>
              <w:jc w:val="both"/>
              <w:rPr>
                <w:rFonts w:eastAsia="Calibri"/>
                <w:caps/>
                <w:sz w:val="24"/>
                <w:shd w:val="clear" w:color="auto" w:fill="FFFFFF"/>
              </w:rPr>
            </w:pPr>
            <w:r w:rsidRPr="004E3A32">
              <w:rPr>
                <w:rFonts w:eastAsia="Calibri"/>
                <w:sz w:val="24"/>
              </w:rPr>
              <w:t>Ban hành quy định nội dung và mức chi cho các hoạt động khuyến công địa phương trên địa bàn tỉnh Lâm Đồng</w:t>
            </w:r>
          </w:p>
        </w:tc>
        <w:tc>
          <w:tcPr>
            <w:tcW w:w="1636" w:type="pct"/>
            <w:tcBorders>
              <w:left w:val="single" w:sz="2" w:space="0" w:color="auto"/>
              <w:right w:val="single" w:sz="2" w:space="0" w:color="auto"/>
            </w:tcBorders>
            <w:vAlign w:val="center"/>
          </w:tcPr>
          <w:p w14:paraId="1961E153" w14:textId="6E914040" w:rsidR="00EC7235" w:rsidRPr="004E3A32" w:rsidRDefault="00EC7235" w:rsidP="00E05BCE">
            <w:pPr>
              <w:tabs>
                <w:tab w:val="right" w:leader="dot" w:pos="8640"/>
              </w:tabs>
              <w:spacing w:before="60" w:after="60"/>
              <w:ind w:left="134" w:right="138"/>
              <w:jc w:val="both"/>
              <w:rPr>
                <w:rFonts w:eastAsia="Calibri"/>
                <w:sz w:val="24"/>
              </w:rPr>
            </w:pPr>
            <w:r w:rsidRPr="004E3A32">
              <w:rPr>
                <w:rFonts w:eastAsia="Calibri"/>
                <w:sz w:val="24"/>
              </w:rPr>
              <w:t>Sắp tới khi ban hành Hiến pháp không tổ chức chính quyền cấp huyện, nhập cấp xã, các nhiệm nhiệm vụ của cấp huyện được quy định trong   Nghị quyết sẽ điều chỉnh cho cấp xã</w:t>
            </w:r>
          </w:p>
        </w:tc>
        <w:tc>
          <w:tcPr>
            <w:tcW w:w="607" w:type="pct"/>
            <w:tcBorders>
              <w:left w:val="single" w:sz="2" w:space="0" w:color="auto"/>
              <w:right w:val="single" w:sz="2" w:space="0" w:color="auto"/>
            </w:tcBorders>
            <w:vAlign w:val="center"/>
          </w:tcPr>
          <w:p w14:paraId="5B0DE952" w14:textId="0B29AA81" w:rsidR="00EC7235" w:rsidRPr="004E3A32" w:rsidRDefault="00EC7235" w:rsidP="00E05BCE">
            <w:pPr>
              <w:tabs>
                <w:tab w:val="right" w:leader="dot" w:pos="8640"/>
              </w:tabs>
              <w:spacing w:before="120"/>
              <w:ind w:left="134" w:right="138"/>
              <w:jc w:val="both"/>
              <w:rPr>
                <w:rFonts w:eastAsia="Calibri"/>
                <w:sz w:val="24"/>
              </w:rPr>
            </w:pPr>
            <w:r w:rsidRPr="004E3A32">
              <w:rPr>
                <w:rFonts w:eastAsia="Calibri"/>
                <w:sz w:val="24"/>
              </w:rPr>
              <w:t>Năm 2025</w:t>
            </w:r>
          </w:p>
        </w:tc>
        <w:tc>
          <w:tcPr>
            <w:tcW w:w="1028" w:type="pct"/>
            <w:gridSpan w:val="2"/>
            <w:tcBorders>
              <w:left w:val="single" w:sz="2" w:space="0" w:color="auto"/>
              <w:right w:val="single" w:sz="2" w:space="0" w:color="auto"/>
            </w:tcBorders>
            <w:vAlign w:val="center"/>
          </w:tcPr>
          <w:p w14:paraId="3FBCC329" w14:textId="587ED5BA" w:rsidR="00EC7235" w:rsidRPr="004E3A32" w:rsidRDefault="00EC7235" w:rsidP="00E05BCE">
            <w:pPr>
              <w:tabs>
                <w:tab w:val="right" w:leader="dot" w:pos="8640"/>
              </w:tabs>
              <w:spacing w:before="60" w:after="60"/>
              <w:ind w:left="134" w:right="138"/>
              <w:jc w:val="both"/>
              <w:rPr>
                <w:rFonts w:eastAsia="Calibri"/>
                <w:b/>
                <w:bCs/>
                <w:sz w:val="24"/>
              </w:rPr>
            </w:pPr>
            <w:r w:rsidRPr="004E3A32">
              <w:rPr>
                <w:rFonts w:eastAsia="Calibri"/>
                <w:sz w:val="24"/>
              </w:rPr>
              <w:t>Ban hành Nghị quyết sửa đổi bổ sung Nghị quyết số 383/2024/NQ-HĐND ngày 10/12/2024 của HĐND tỉnh Lâm Đồng</w:t>
            </w:r>
          </w:p>
        </w:tc>
      </w:tr>
      <w:tr w:rsidR="00EC7235" w:rsidRPr="004E3A32" w14:paraId="71027E37" w14:textId="77777777" w:rsidTr="00EC7235">
        <w:tc>
          <w:tcPr>
            <w:tcW w:w="5000" w:type="pct"/>
            <w:gridSpan w:val="7"/>
            <w:tcBorders>
              <w:left w:val="single" w:sz="2" w:space="0" w:color="auto"/>
              <w:right w:val="single" w:sz="2" w:space="0" w:color="auto"/>
            </w:tcBorders>
            <w:vAlign w:val="center"/>
          </w:tcPr>
          <w:p w14:paraId="19BC89E3" w14:textId="2E23D0B4" w:rsidR="00EC7235" w:rsidRPr="004E3A32" w:rsidRDefault="00EC7235" w:rsidP="00EC7235">
            <w:pPr>
              <w:tabs>
                <w:tab w:val="right" w:leader="dot" w:pos="8640"/>
              </w:tabs>
              <w:spacing w:before="60" w:after="60"/>
              <w:jc w:val="center"/>
              <w:rPr>
                <w:rFonts w:eastAsia="Calibri"/>
                <w:sz w:val="24"/>
              </w:rPr>
            </w:pPr>
            <w:r w:rsidRPr="004E3A32">
              <w:rPr>
                <w:rFonts w:eastAsia="Calibri"/>
                <w:b/>
                <w:bCs/>
                <w:sz w:val="24"/>
              </w:rPr>
              <w:t>II. QUYẾT ĐỊNH, CHỈ THỊ CỦA ỦY BAN NHÂN DÂN CẤP TỈNH</w:t>
            </w:r>
          </w:p>
        </w:tc>
      </w:tr>
      <w:tr w:rsidR="00EC7235" w:rsidRPr="004E3A32" w14:paraId="51A608C5" w14:textId="77777777" w:rsidTr="00EC7235">
        <w:tc>
          <w:tcPr>
            <w:tcW w:w="5000" w:type="pct"/>
            <w:gridSpan w:val="7"/>
            <w:tcBorders>
              <w:left w:val="single" w:sz="2" w:space="0" w:color="auto"/>
              <w:right w:val="single" w:sz="2" w:space="0" w:color="auto"/>
            </w:tcBorders>
            <w:vAlign w:val="center"/>
          </w:tcPr>
          <w:p w14:paraId="12AEA96A" w14:textId="2996A224" w:rsidR="00EC7235" w:rsidRPr="004E3A32" w:rsidRDefault="00EC7235" w:rsidP="00EC7235">
            <w:pPr>
              <w:tabs>
                <w:tab w:val="right" w:leader="dot" w:pos="8640"/>
              </w:tabs>
              <w:spacing w:before="60" w:after="60"/>
              <w:jc w:val="center"/>
              <w:rPr>
                <w:rFonts w:eastAsia="Calibri"/>
                <w:b/>
                <w:bCs/>
                <w:sz w:val="24"/>
              </w:rPr>
            </w:pPr>
            <w:r w:rsidRPr="004E3A32">
              <w:rPr>
                <w:rFonts w:eastAsia="Calibri"/>
                <w:b/>
                <w:bCs/>
                <w:sz w:val="24"/>
              </w:rPr>
              <w:t>NỘI VỤ</w:t>
            </w:r>
          </w:p>
        </w:tc>
      </w:tr>
      <w:tr w:rsidR="00EC7235" w:rsidRPr="004E3A32" w14:paraId="3ED10DC9" w14:textId="77777777" w:rsidTr="00E05BCE">
        <w:tc>
          <w:tcPr>
            <w:tcW w:w="140" w:type="pct"/>
            <w:tcBorders>
              <w:left w:val="single" w:sz="2" w:space="0" w:color="auto"/>
              <w:right w:val="single" w:sz="2" w:space="0" w:color="auto"/>
            </w:tcBorders>
            <w:vAlign w:val="center"/>
          </w:tcPr>
          <w:p w14:paraId="00F58FAE" w14:textId="7F6EAD6F"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1</w:t>
            </w:r>
          </w:p>
        </w:tc>
        <w:tc>
          <w:tcPr>
            <w:tcW w:w="607" w:type="pct"/>
            <w:tcBorders>
              <w:left w:val="single" w:sz="2" w:space="0" w:color="auto"/>
              <w:right w:val="single" w:sz="2" w:space="0" w:color="auto"/>
            </w:tcBorders>
          </w:tcPr>
          <w:p w14:paraId="6795C812" w14:textId="3670B269" w:rsidR="00EC7235" w:rsidRPr="004E3A32" w:rsidRDefault="00EC7235" w:rsidP="00064B2C">
            <w:pPr>
              <w:tabs>
                <w:tab w:val="right" w:leader="dot" w:pos="8640"/>
              </w:tabs>
              <w:spacing w:before="60" w:after="60"/>
              <w:ind w:left="134" w:right="138"/>
              <w:jc w:val="center"/>
              <w:rPr>
                <w:rFonts w:eastAsia="Calibri"/>
                <w:sz w:val="24"/>
              </w:rPr>
            </w:pPr>
            <w:r w:rsidRPr="004E3A32">
              <w:rPr>
                <w:rFonts w:eastAsia="Calibri"/>
                <w:sz w:val="24"/>
              </w:rPr>
              <w:t xml:space="preserve">Quyết định số 40/2020/QĐ-UBND ngày 16/12/2020 của </w:t>
            </w:r>
            <w:r w:rsidRPr="004E3A32">
              <w:rPr>
                <w:rFonts w:eastAsia="Calibri"/>
                <w:sz w:val="24"/>
              </w:rPr>
              <w:lastRenderedPageBreak/>
              <w:t>UBND tỉnh Lâm Đồng</w:t>
            </w:r>
          </w:p>
        </w:tc>
        <w:tc>
          <w:tcPr>
            <w:tcW w:w="982" w:type="pct"/>
            <w:tcBorders>
              <w:left w:val="single" w:sz="2" w:space="0" w:color="auto"/>
              <w:right w:val="single" w:sz="2" w:space="0" w:color="auto"/>
            </w:tcBorders>
            <w:vAlign w:val="center"/>
          </w:tcPr>
          <w:p w14:paraId="78294DC7" w14:textId="228EB3E3" w:rsidR="00EC7235" w:rsidRPr="004E3A32" w:rsidRDefault="00EC7235" w:rsidP="00064B2C">
            <w:pPr>
              <w:tabs>
                <w:tab w:val="right" w:leader="dot" w:pos="8640"/>
              </w:tabs>
              <w:spacing w:before="60" w:after="60"/>
              <w:ind w:left="134" w:right="138"/>
              <w:jc w:val="both"/>
              <w:rPr>
                <w:rFonts w:eastAsia="Calibri"/>
                <w:sz w:val="24"/>
              </w:rPr>
            </w:pPr>
            <w:r w:rsidRPr="004E3A32">
              <w:rPr>
                <w:rFonts w:eastAsia="Calibri"/>
                <w:sz w:val="24"/>
              </w:rPr>
              <w:lastRenderedPageBreak/>
              <w:t>Ban hành quy chế tổ chức, hoạt động và phân loại thôn, tổ dân phố trên địa ban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6399BE88" w14:textId="3BC8711E" w:rsidR="00EC7235" w:rsidRPr="004E3A32" w:rsidRDefault="00EC7235" w:rsidP="00064B2C">
            <w:pPr>
              <w:tabs>
                <w:tab w:val="right" w:leader="dot" w:pos="8640"/>
              </w:tabs>
              <w:spacing w:before="60" w:after="60"/>
              <w:ind w:left="134" w:right="138"/>
              <w:jc w:val="both"/>
              <w:rPr>
                <w:rFonts w:eastAsia="Calibri"/>
                <w:sz w:val="24"/>
              </w:rPr>
            </w:pPr>
            <w:r w:rsidRPr="004E3A32">
              <w:rPr>
                <w:rFonts w:eastAsia="Calibri"/>
                <w:sz w:val="24"/>
              </w:rPr>
              <w:t xml:space="preserve">Tại Điều 5, Điều 6: quy định vai trò của UBND cấp huyện trong quá trình và hồ sơ sáp nhập giải thể thôn, tổ dân phố; quy trình và hồ sơ ghép cụm và thôn, tổ dân phố hiện có. Tuy nhiên,Tới đây khi sửa đổi, bổ sung một số Điều của Luật Luật </w:t>
            </w:r>
            <w:r w:rsidRPr="004E3A32">
              <w:rPr>
                <w:rFonts w:eastAsia="Calibri"/>
                <w:sz w:val="24"/>
              </w:rPr>
              <w:lastRenderedPageBreak/>
              <w:t xml:space="preserve">Hiến pháp không tổ chức chính quyền cấp huyện, nhập cấp xã,  thay đổi địa giới hành chính thì tên gọi sẽ  thay đổi. </w:t>
            </w:r>
          </w:p>
        </w:tc>
        <w:tc>
          <w:tcPr>
            <w:tcW w:w="611" w:type="pct"/>
            <w:gridSpan w:val="2"/>
            <w:tcBorders>
              <w:top w:val="single" w:sz="2" w:space="0" w:color="auto"/>
              <w:left w:val="single" w:sz="2" w:space="0" w:color="auto"/>
              <w:bottom w:val="single" w:sz="2" w:space="0" w:color="auto"/>
              <w:right w:val="single" w:sz="2" w:space="0" w:color="auto"/>
            </w:tcBorders>
          </w:tcPr>
          <w:p w14:paraId="1C2F4F56" w14:textId="290F3941" w:rsidR="00EC7235" w:rsidRPr="004E3A32" w:rsidRDefault="00EC7235" w:rsidP="00064B2C">
            <w:pPr>
              <w:tabs>
                <w:tab w:val="right" w:leader="dot" w:pos="8640"/>
              </w:tabs>
              <w:spacing w:before="60" w:after="60"/>
              <w:ind w:left="134" w:right="138"/>
              <w:jc w:val="both"/>
              <w:rPr>
                <w:rFonts w:eastAsia="Calibri"/>
                <w:sz w:val="24"/>
              </w:rPr>
            </w:pPr>
            <w:r w:rsidRPr="004E3A32">
              <w:rPr>
                <w:rFonts w:eastAsia="Calibri"/>
                <w:sz w:val="24"/>
              </w:rPr>
              <w:lastRenderedPageBreak/>
              <w:t xml:space="preserve">Sau khi sửa đổi, bổ sung một số Điều của Luật Hiến pháp và hoàn thành việc </w:t>
            </w:r>
            <w:r w:rsidRPr="004E3A32">
              <w:rPr>
                <w:rFonts w:eastAsia="Calibri"/>
                <w:sz w:val="24"/>
              </w:rPr>
              <w:lastRenderedPageBreak/>
              <w:t>sắp xếp đơn vị hành chính các cấp.</w:t>
            </w:r>
          </w:p>
        </w:tc>
        <w:tc>
          <w:tcPr>
            <w:tcW w:w="1024" w:type="pct"/>
            <w:tcBorders>
              <w:top w:val="single" w:sz="2" w:space="0" w:color="auto"/>
              <w:left w:val="single" w:sz="2" w:space="0" w:color="auto"/>
              <w:bottom w:val="single" w:sz="2" w:space="0" w:color="auto"/>
              <w:right w:val="single" w:sz="2" w:space="0" w:color="auto"/>
            </w:tcBorders>
          </w:tcPr>
          <w:p w14:paraId="5E03473E" w14:textId="1C4EECDB" w:rsidR="00EC7235" w:rsidRPr="004E3A32" w:rsidRDefault="00EC7235" w:rsidP="00064B2C">
            <w:pPr>
              <w:tabs>
                <w:tab w:val="right" w:leader="dot" w:pos="8640"/>
              </w:tabs>
              <w:spacing w:before="60" w:after="60"/>
              <w:ind w:left="134" w:right="138"/>
              <w:jc w:val="both"/>
              <w:rPr>
                <w:rFonts w:eastAsia="Calibri"/>
                <w:sz w:val="24"/>
              </w:rPr>
            </w:pPr>
            <w:r w:rsidRPr="004E3A32">
              <w:rPr>
                <w:rFonts w:eastAsia="Calibri"/>
                <w:sz w:val="24"/>
              </w:rPr>
              <w:lastRenderedPageBreak/>
              <w:t xml:space="preserve">Ban hành Quyết định của UBND tỉnh thay thế sau khi sắp xếp đơn vị hành chính, hình thành đơn vị hành chính cơ sở mới (Đề xuất UBND </w:t>
            </w:r>
            <w:r w:rsidRPr="004E3A32">
              <w:rPr>
                <w:rFonts w:eastAsia="Calibri"/>
                <w:sz w:val="24"/>
              </w:rPr>
              <w:lastRenderedPageBreak/>
              <w:t>cấp xã thực hiện các quy trình như UBND cấp huyện trước đây).</w:t>
            </w:r>
          </w:p>
        </w:tc>
      </w:tr>
      <w:tr w:rsidR="00EC7235" w:rsidRPr="004E3A32" w14:paraId="7292C6E2" w14:textId="77777777" w:rsidTr="00E05BCE">
        <w:tc>
          <w:tcPr>
            <w:tcW w:w="140" w:type="pct"/>
            <w:tcBorders>
              <w:left w:val="single" w:sz="2" w:space="0" w:color="auto"/>
              <w:right w:val="single" w:sz="2" w:space="0" w:color="auto"/>
            </w:tcBorders>
            <w:vAlign w:val="center"/>
          </w:tcPr>
          <w:p w14:paraId="1FEE9930" w14:textId="54007BE6"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lastRenderedPageBreak/>
              <w:t>2</w:t>
            </w:r>
          </w:p>
        </w:tc>
        <w:tc>
          <w:tcPr>
            <w:tcW w:w="607" w:type="pct"/>
            <w:tcBorders>
              <w:left w:val="single" w:sz="2" w:space="0" w:color="auto"/>
              <w:right w:val="single" w:sz="2" w:space="0" w:color="auto"/>
            </w:tcBorders>
          </w:tcPr>
          <w:p w14:paraId="1F7791BE" w14:textId="151329C5" w:rsidR="00EC7235" w:rsidRPr="004E3A32" w:rsidRDefault="00EC7235" w:rsidP="00064B2C">
            <w:pPr>
              <w:tabs>
                <w:tab w:val="right" w:leader="dot" w:pos="8640"/>
              </w:tabs>
              <w:spacing w:before="60" w:after="60"/>
              <w:ind w:left="134" w:right="138"/>
              <w:jc w:val="center"/>
              <w:rPr>
                <w:rFonts w:eastAsia="Calibri"/>
                <w:sz w:val="24"/>
              </w:rPr>
            </w:pPr>
            <w:r w:rsidRPr="004E3A32">
              <w:rPr>
                <w:rFonts w:eastAsia="Calibri"/>
                <w:sz w:val="24"/>
              </w:rPr>
              <w:t>Quyết định số 47/2022/QĐ-UBND ngày 11/10/2022 của UBND tỉnh Lâm Đồng</w:t>
            </w:r>
          </w:p>
        </w:tc>
        <w:tc>
          <w:tcPr>
            <w:tcW w:w="982" w:type="pct"/>
            <w:tcBorders>
              <w:left w:val="single" w:sz="2" w:space="0" w:color="auto"/>
              <w:right w:val="single" w:sz="2" w:space="0" w:color="auto"/>
            </w:tcBorders>
            <w:vAlign w:val="center"/>
          </w:tcPr>
          <w:p w14:paraId="491EEE8E" w14:textId="11954464" w:rsidR="00EC7235" w:rsidRPr="004E3A32" w:rsidRDefault="00EC7235" w:rsidP="00064B2C">
            <w:pPr>
              <w:tabs>
                <w:tab w:val="right" w:leader="dot" w:pos="8640"/>
              </w:tabs>
              <w:spacing w:before="60" w:after="60"/>
              <w:ind w:left="134" w:right="138"/>
              <w:jc w:val="both"/>
              <w:rPr>
                <w:rFonts w:eastAsia="Calibri"/>
                <w:sz w:val="24"/>
              </w:rPr>
            </w:pPr>
            <w:r w:rsidRPr="004E3A32">
              <w:rPr>
                <w:rFonts w:eastAsia="Calibri"/>
                <w:sz w:val="24"/>
              </w:rPr>
              <w:t>Banh hành quy định tiêu chuẩn đánh gia, phân loại chính quyền ở xã, phường, thị trấn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13780026" w14:textId="77777777" w:rsidR="00EC7235" w:rsidRPr="004E3A32" w:rsidRDefault="00EC7235" w:rsidP="00064B2C">
            <w:pPr>
              <w:tabs>
                <w:tab w:val="right" w:leader="dot" w:pos="8640"/>
              </w:tabs>
              <w:spacing w:before="60" w:after="60"/>
              <w:ind w:left="134" w:right="138"/>
              <w:jc w:val="both"/>
              <w:rPr>
                <w:sz w:val="24"/>
              </w:rPr>
            </w:pPr>
            <w:r w:rsidRPr="004E3A32">
              <w:rPr>
                <w:sz w:val="24"/>
              </w:rPr>
              <w:t>Tại Điều 7, Điều 8 quy định thẩm quyền của UBND cấp huyện trong lập hồ sơ đề nghị đánh giá, phân loại; thẩm định hồ sơ.</w:t>
            </w:r>
          </w:p>
          <w:p w14:paraId="4BC7F6AD" w14:textId="24240651" w:rsidR="00EC7235" w:rsidRPr="004E3A32" w:rsidRDefault="00EC7235" w:rsidP="00064B2C">
            <w:pPr>
              <w:tabs>
                <w:tab w:val="right" w:leader="dot" w:pos="8640"/>
              </w:tabs>
              <w:spacing w:before="60" w:after="60"/>
              <w:ind w:left="134" w:right="138"/>
              <w:jc w:val="both"/>
              <w:rPr>
                <w:sz w:val="24"/>
              </w:rPr>
            </w:pPr>
            <w:r w:rsidRPr="004E3A32">
              <w:rPr>
                <w:sz w:val="24"/>
              </w:rPr>
              <w:t>Điều 9: quy định về thẩm quyền của UBND cấp huyện trong vấn đề khen thưởng và kỷ luật.</w:t>
            </w:r>
          </w:p>
          <w:p w14:paraId="4CC1C4F8" w14:textId="6241BFB1" w:rsidR="00EC7235" w:rsidRPr="004E3A32" w:rsidRDefault="00EC7235" w:rsidP="00064B2C">
            <w:pPr>
              <w:tabs>
                <w:tab w:val="right" w:leader="dot" w:pos="8640"/>
              </w:tabs>
              <w:spacing w:before="60" w:after="60"/>
              <w:ind w:left="134" w:right="138"/>
              <w:jc w:val="both"/>
              <w:rPr>
                <w:sz w:val="24"/>
              </w:rPr>
            </w:pPr>
            <w:r w:rsidRPr="004E3A32">
              <w:rPr>
                <w:sz w:val="24"/>
              </w:rPr>
              <w:t>Điều 11: quy đinh về tổ chức thực hiện của UBND cấp huyện: “Ủy ban nhân dân cấp huyện báo cáo cấp ủy cùng cấp…”</w:t>
            </w:r>
          </w:p>
          <w:p w14:paraId="42B290D5" w14:textId="13A8728E" w:rsidR="00EC7235" w:rsidRPr="004E3A32" w:rsidRDefault="00EC7235" w:rsidP="00064B2C">
            <w:pPr>
              <w:tabs>
                <w:tab w:val="right" w:leader="dot" w:pos="8640"/>
              </w:tabs>
              <w:spacing w:before="60" w:after="60"/>
              <w:ind w:left="134" w:right="138"/>
              <w:jc w:val="both"/>
              <w:rPr>
                <w:rFonts w:eastAsia="Calibri"/>
                <w:sz w:val="24"/>
              </w:rPr>
            </w:pPr>
            <w:r w:rsidRPr="004E3A32">
              <w:rPr>
                <w:rFonts w:eastAsia="Calibri"/>
                <w:sz w:val="24"/>
              </w:rPr>
              <w:t xml:space="preserve">Tới đây khi sửa đổi, bổ sung một số Điều của Luật Luật Hiến pháp không tổ chức chính quyền cấp huyện, nhập cấp xã, thay đổi địa giới hành chính thì tên gọi sẽ thay đổi. </w:t>
            </w:r>
          </w:p>
        </w:tc>
        <w:tc>
          <w:tcPr>
            <w:tcW w:w="611" w:type="pct"/>
            <w:gridSpan w:val="2"/>
            <w:tcBorders>
              <w:top w:val="single" w:sz="2" w:space="0" w:color="auto"/>
              <w:left w:val="single" w:sz="2" w:space="0" w:color="auto"/>
              <w:bottom w:val="single" w:sz="2" w:space="0" w:color="auto"/>
              <w:right w:val="single" w:sz="2" w:space="0" w:color="auto"/>
            </w:tcBorders>
          </w:tcPr>
          <w:p w14:paraId="576B0DA6" w14:textId="4C615FD9" w:rsidR="00EC7235" w:rsidRPr="004E3A32" w:rsidRDefault="00EC7235" w:rsidP="00064B2C">
            <w:pPr>
              <w:tabs>
                <w:tab w:val="right" w:leader="dot" w:pos="8640"/>
              </w:tabs>
              <w:spacing w:before="60" w:after="60"/>
              <w:ind w:left="134" w:right="138"/>
              <w:jc w:val="both"/>
              <w:rPr>
                <w:rFonts w:eastAsia="Calibri"/>
                <w:sz w:val="24"/>
              </w:rPr>
            </w:pPr>
            <w:r w:rsidRPr="004E3A32">
              <w:rPr>
                <w:rFonts w:eastAsia="Calibri"/>
                <w:sz w:val="24"/>
              </w:rPr>
              <w:t>Sau khi sửa đổi, bổ sung một số Điều của Luật Hiến pháp và hoàn thành việc sắp xếp đơn vị hành chính các cấp.</w:t>
            </w:r>
          </w:p>
        </w:tc>
        <w:tc>
          <w:tcPr>
            <w:tcW w:w="1024" w:type="pct"/>
            <w:tcBorders>
              <w:top w:val="single" w:sz="2" w:space="0" w:color="auto"/>
              <w:left w:val="single" w:sz="2" w:space="0" w:color="auto"/>
              <w:bottom w:val="single" w:sz="2" w:space="0" w:color="auto"/>
              <w:right w:val="single" w:sz="2" w:space="0" w:color="auto"/>
            </w:tcBorders>
          </w:tcPr>
          <w:p w14:paraId="40F78414" w14:textId="1FD59651" w:rsidR="00EC7235" w:rsidRPr="004E3A32" w:rsidRDefault="00EC7235" w:rsidP="00064B2C">
            <w:pPr>
              <w:tabs>
                <w:tab w:val="right" w:leader="dot" w:pos="8640"/>
              </w:tabs>
              <w:spacing w:before="60" w:after="60"/>
              <w:ind w:left="134" w:right="138"/>
              <w:jc w:val="both"/>
              <w:rPr>
                <w:rFonts w:eastAsia="Calibri"/>
                <w:sz w:val="24"/>
              </w:rPr>
            </w:pPr>
            <w:r w:rsidRPr="004E3A32">
              <w:rPr>
                <w:rFonts w:eastAsia="Calibri"/>
                <w:sz w:val="24"/>
              </w:rPr>
              <w:t>Ban hành Quyết định của UBND tỉnh thay thế sau khi sắp xếp đơn vị hành chính, hình thành đơn vị hành chính cơ sở mới (Đề xuất UBND cấp xã thực hiện các quy trình như UBND cấp huyện trước đây).</w:t>
            </w:r>
          </w:p>
        </w:tc>
      </w:tr>
      <w:tr w:rsidR="00EC7235" w:rsidRPr="004E3A32" w14:paraId="5BF1F8D6" w14:textId="77777777" w:rsidTr="00E05BCE">
        <w:tc>
          <w:tcPr>
            <w:tcW w:w="140" w:type="pct"/>
            <w:tcBorders>
              <w:left w:val="single" w:sz="2" w:space="0" w:color="auto"/>
              <w:right w:val="single" w:sz="2" w:space="0" w:color="auto"/>
            </w:tcBorders>
            <w:vAlign w:val="center"/>
          </w:tcPr>
          <w:p w14:paraId="06591E79" w14:textId="226FDEB9"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3</w:t>
            </w:r>
          </w:p>
        </w:tc>
        <w:tc>
          <w:tcPr>
            <w:tcW w:w="607" w:type="pct"/>
            <w:tcBorders>
              <w:left w:val="single" w:sz="2" w:space="0" w:color="auto"/>
              <w:right w:val="single" w:sz="2" w:space="0" w:color="auto"/>
            </w:tcBorders>
          </w:tcPr>
          <w:p w14:paraId="23F2BE95" w14:textId="4B0F0A61" w:rsidR="00EC7235" w:rsidRPr="004E3A32" w:rsidRDefault="00EC7235" w:rsidP="00064B2C">
            <w:pPr>
              <w:tabs>
                <w:tab w:val="right" w:leader="dot" w:pos="8640"/>
              </w:tabs>
              <w:spacing w:before="60" w:after="60"/>
              <w:ind w:left="134" w:right="138"/>
              <w:jc w:val="center"/>
              <w:rPr>
                <w:rFonts w:eastAsia="Calibri"/>
                <w:sz w:val="24"/>
              </w:rPr>
            </w:pPr>
            <w:r w:rsidRPr="004E3A32">
              <w:rPr>
                <w:rFonts w:eastAsia="Calibri"/>
                <w:iCs/>
                <w:sz w:val="24"/>
              </w:rPr>
              <w:t>Quyết định số 10/2025/QĐ-UBND ngày 11/02/2025 của UBND tỉnh Lâm Đồng</w:t>
            </w:r>
          </w:p>
        </w:tc>
        <w:tc>
          <w:tcPr>
            <w:tcW w:w="982" w:type="pct"/>
            <w:tcBorders>
              <w:left w:val="single" w:sz="2" w:space="0" w:color="auto"/>
              <w:right w:val="single" w:sz="2" w:space="0" w:color="auto"/>
            </w:tcBorders>
            <w:vAlign w:val="center"/>
          </w:tcPr>
          <w:p w14:paraId="32861D91" w14:textId="3B449D74" w:rsidR="00EC7235" w:rsidRPr="004E3A32" w:rsidRDefault="00EC7235" w:rsidP="00064B2C">
            <w:pPr>
              <w:tabs>
                <w:tab w:val="right" w:leader="dot" w:pos="8640"/>
              </w:tabs>
              <w:spacing w:before="60" w:after="60"/>
              <w:ind w:left="134" w:right="138"/>
              <w:jc w:val="both"/>
              <w:rPr>
                <w:rFonts w:eastAsia="Calibri"/>
                <w:sz w:val="24"/>
              </w:rPr>
            </w:pPr>
            <w:r w:rsidRPr="004E3A32">
              <w:rPr>
                <w:rFonts w:eastAsia="Calibri"/>
                <w:sz w:val="24"/>
              </w:rPr>
              <w:t xml:space="preserve">Ban hành quy chế tổ chức tuyển dụng công chức cấp xã và xác định tiêu chuẩn cụ thể đối với cán bộ, công chức cấp xã trên địa bàn tỉnh Lâm Đồng </w:t>
            </w:r>
          </w:p>
        </w:tc>
        <w:tc>
          <w:tcPr>
            <w:tcW w:w="1636" w:type="pct"/>
            <w:tcBorders>
              <w:top w:val="single" w:sz="2" w:space="0" w:color="auto"/>
              <w:left w:val="single" w:sz="2" w:space="0" w:color="auto"/>
              <w:bottom w:val="single" w:sz="2" w:space="0" w:color="auto"/>
              <w:right w:val="single" w:sz="2" w:space="0" w:color="auto"/>
            </w:tcBorders>
            <w:vAlign w:val="center"/>
          </w:tcPr>
          <w:p w14:paraId="08713E9A" w14:textId="77777777" w:rsidR="00EC7235" w:rsidRPr="004E3A32" w:rsidRDefault="00EC7235" w:rsidP="00064B2C">
            <w:pPr>
              <w:pStyle w:val="NormalWeb"/>
              <w:shd w:val="clear" w:color="auto" w:fill="FFFFFF"/>
              <w:spacing w:before="0" w:beforeAutospacing="0" w:after="0" w:afterAutospacing="0" w:line="234" w:lineRule="atLeast"/>
              <w:ind w:left="134" w:right="138"/>
              <w:jc w:val="both"/>
              <w:rPr>
                <w:color w:val="000000"/>
              </w:rPr>
            </w:pPr>
            <w:bookmarkStart w:id="1" w:name="dieu_16"/>
            <w:r w:rsidRPr="004E3A32">
              <w:rPr>
                <w:bCs/>
                <w:color w:val="000000"/>
              </w:rPr>
              <w:t>Điều 16. Thẩm quyền tuyển dụng</w:t>
            </w:r>
            <w:bookmarkEnd w:id="1"/>
          </w:p>
          <w:p w14:paraId="7B7B3CC9" w14:textId="77777777" w:rsidR="00EC7235" w:rsidRPr="004E3A32" w:rsidRDefault="00EC7235" w:rsidP="00064B2C">
            <w:pPr>
              <w:pStyle w:val="NormalWeb"/>
              <w:shd w:val="clear" w:color="auto" w:fill="FFFFFF"/>
              <w:spacing w:before="120" w:beforeAutospacing="0" w:after="120" w:afterAutospacing="0" w:line="234" w:lineRule="atLeast"/>
              <w:ind w:left="134" w:right="138"/>
              <w:jc w:val="both"/>
              <w:rPr>
                <w:color w:val="000000"/>
              </w:rPr>
            </w:pPr>
            <w:r w:rsidRPr="004E3A32">
              <w:rPr>
                <w:color w:val="000000"/>
              </w:rPr>
              <w:t>Chủ tịch Ủy ban nhân dân cấp huyện có thẩm quyền tuyển dụng công chức cấp xã và tiếp nhận vào làm công chức cấp xã.</w:t>
            </w:r>
          </w:p>
          <w:p w14:paraId="71580C4B" w14:textId="77777777" w:rsidR="00EC7235" w:rsidRPr="004E3A32" w:rsidRDefault="00EC7235" w:rsidP="00064B2C">
            <w:pPr>
              <w:pStyle w:val="NormalWeb"/>
              <w:shd w:val="clear" w:color="auto" w:fill="FFFFFF"/>
              <w:spacing w:before="120" w:beforeAutospacing="0" w:after="120" w:afterAutospacing="0" w:line="234" w:lineRule="atLeast"/>
              <w:ind w:left="134" w:right="138"/>
              <w:jc w:val="both"/>
              <w:rPr>
                <w:color w:val="000000"/>
              </w:rPr>
            </w:pPr>
            <w:r w:rsidRPr="004E3A32">
              <w:rPr>
                <w:rFonts w:eastAsia="Calibri"/>
              </w:rPr>
              <w:t xml:space="preserve">Khoản 1 Điều 41 quy đinh trách nhiệm của UBND cấp huyện: </w:t>
            </w:r>
            <w:r w:rsidRPr="004E3A32">
              <w:rPr>
                <w:color w:val="000000"/>
              </w:rPr>
              <w:t>1. Trách nhiệm của Ủy ban nhân dân, Chủ tịch Ủy ban nhân dân cấp huyện:</w:t>
            </w:r>
          </w:p>
          <w:p w14:paraId="59DC7CAD" w14:textId="77777777" w:rsidR="00EC7235" w:rsidRPr="004E3A32" w:rsidRDefault="00EC7235" w:rsidP="00064B2C">
            <w:pPr>
              <w:pStyle w:val="NormalWeb"/>
              <w:shd w:val="clear" w:color="auto" w:fill="FFFFFF"/>
              <w:spacing w:before="120" w:beforeAutospacing="0" w:after="120" w:afterAutospacing="0" w:line="234" w:lineRule="atLeast"/>
              <w:ind w:left="134" w:right="138"/>
              <w:jc w:val="both"/>
              <w:rPr>
                <w:color w:val="000000"/>
              </w:rPr>
            </w:pPr>
            <w:r w:rsidRPr="004E3A32">
              <w:rPr>
                <w:color w:val="000000"/>
              </w:rPr>
              <w:t xml:space="preserve">a) Chỉ đạo, hướng dẫn Ủy ban nhân dân cấp xã tổng hợp nhu cầu, số lượng chức danh công chức cần tuyển dụng gửi Ủy ban nhân dân cấp huyện tổng hợp xây dựng kế hoạch và tổ chức tuyển dụng công chức cấp xã của địa phương, bảo đảm </w:t>
            </w:r>
            <w:r w:rsidRPr="004E3A32">
              <w:rPr>
                <w:color w:val="000000"/>
              </w:rPr>
              <w:lastRenderedPageBreak/>
              <w:t>đúng cơ cấu, vị trí việc làm, tiêu chuẩn, trình độ của từng chức danh công chức cấp xã tuyển dụng theo đúng quy định;</w:t>
            </w:r>
          </w:p>
          <w:p w14:paraId="7AA7EB1C" w14:textId="77777777" w:rsidR="00EC7235" w:rsidRPr="004E3A32" w:rsidRDefault="00EC7235" w:rsidP="00064B2C">
            <w:pPr>
              <w:pStyle w:val="NormalWeb"/>
              <w:shd w:val="clear" w:color="auto" w:fill="FFFFFF"/>
              <w:spacing w:before="120" w:beforeAutospacing="0" w:after="120" w:afterAutospacing="0" w:line="234" w:lineRule="atLeast"/>
              <w:ind w:left="134" w:right="138"/>
              <w:jc w:val="both"/>
              <w:rPr>
                <w:color w:val="000000"/>
              </w:rPr>
            </w:pPr>
            <w:r w:rsidRPr="004E3A32">
              <w:rPr>
                <w:color w:val="000000"/>
              </w:rPr>
              <w:t>b) Thành lập Hội đồng tuyển dụng công chức cấp xã;</w:t>
            </w:r>
          </w:p>
          <w:p w14:paraId="16F39174" w14:textId="77777777" w:rsidR="00EC7235" w:rsidRPr="004E3A32" w:rsidRDefault="00EC7235" w:rsidP="00064B2C">
            <w:pPr>
              <w:pStyle w:val="NormalWeb"/>
              <w:shd w:val="clear" w:color="auto" w:fill="FFFFFF"/>
              <w:spacing w:before="120" w:beforeAutospacing="0" w:after="120" w:afterAutospacing="0" w:line="234" w:lineRule="atLeast"/>
              <w:ind w:left="134" w:right="138"/>
              <w:jc w:val="both"/>
              <w:rPr>
                <w:color w:val="000000"/>
              </w:rPr>
            </w:pPr>
            <w:r w:rsidRPr="004E3A32">
              <w:rPr>
                <w:color w:val="000000"/>
              </w:rPr>
              <w:t>c) Tổ chức tuyển dụng công chức cấp xã theo quy định tại Quy định này và quy định của pháp luật hiện hành;</w:t>
            </w:r>
          </w:p>
          <w:p w14:paraId="191FC16C" w14:textId="77777777" w:rsidR="00EC7235" w:rsidRPr="004E3A32" w:rsidRDefault="00EC7235" w:rsidP="00064B2C">
            <w:pPr>
              <w:pStyle w:val="NormalWeb"/>
              <w:shd w:val="clear" w:color="auto" w:fill="FFFFFF"/>
              <w:spacing w:before="120" w:beforeAutospacing="0" w:after="120" w:afterAutospacing="0" w:line="234" w:lineRule="atLeast"/>
              <w:ind w:left="134" w:right="138"/>
              <w:jc w:val="both"/>
              <w:rPr>
                <w:color w:val="000000"/>
              </w:rPr>
            </w:pPr>
            <w:r w:rsidRPr="004E3A32">
              <w:rPr>
                <w:color w:val="000000"/>
              </w:rPr>
              <w:t>d) Quyết định công nhận kết quả tuyển dụng theo quy định hiện hành; thông báo kết quả tuyển dụng; Quyết định tuyển dụng; Quyết định xếp lương công chức cấp xã;</w:t>
            </w:r>
          </w:p>
          <w:p w14:paraId="5E29096F" w14:textId="17FBE21E" w:rsidR="00EC7235" w:rsidRPr="004E3A32" w:rsidRDefault="00EC7235" w:rsidP="00064B2C">
            <w:pPr>
              <w:tabs>
                <w:tab w:val="right" w:leader="dot" w:pos="8640"/>
              </w:tabs>
              <w:spacing w:before="60" w:after="60"/>
              <w:ind w:left="134" w:right="138"/>
              <w:jc w:val="both"/>
              <w:rPr>
                <w:rFonts w:eastAsia="Calibri"/>
                <w:sz w:val="24"/>
              </w:rPr>
            </w:pPr>
            <w:r w:rsidRPr="004E3A32">
              <w:rPr>
                <w:rFonts w:eastAsia="Calibri"/>
                <w:sz w:val="24"/>
              </w:rPr>
              <w:t xml:space="preserve">Tới đây khi sửa đổi, bổ sung một số Điều của Luật Luật Hiến pháp không tổ chức chính quyền cấp huyện, nhập cấp xã, thay đổi địa giới hành chính thì tên gọi sẽ thay đổi. </w:t>
            </w:r>
          </w:p>
        </w:tc>
        <w:tc>
          <w:tcPr>
            <w:tcW w:w="611" w:type="pct"/>
            <w:gridSpan w:val="2"/>
            <w:tcBorders>
              <w:top w:val="single" w:sz="2" w:space="0" w:color="auto"/>
              <w:left w:val="single" w:sz="2" w:space="0" w:color="auto"/>
              <w:bottom w:val="single" w:sz="2" w:space="0" w:color="auto"/>
              <w:right w:val="single" w:sz="2" w:space="0" w:color="auto"/>
            </w:tcBorders>
          </w:tcPr>
          <w:p w14:paraId="675BC548" w14:textId="636CCFEB" w:rsidR="00EC7235" w:rsidRPr="004E3A32" w:rsidRDefault="00EC7235" w:rsidP="00064B2C">
            <w:pPr>
              <w:tabs>
                <w:tab w:val="right" w:leader="dot" w:pos="8640"/>
              </w:tabs>
              <w:spacing w:before="60" w:after="60"/>
              <w:ind w:left="134" w:right="138"/>
              <w:jc w:val="both"/>
              <w:rPr>
                <w:rFonts w:eastAsia="Calibri"/>
                <w:sz w:val="24"/>
              </w:rPr>
            </w:pPr>
            <w:r w:rsidRPr="004E3A32">
              <w:rPr>
                <w:rFonts w:eastAsia="Calibri"/>
                <w:sz w:val="24"/>
              </w:rPr>
              <w:lastRenderedPageBreak/>
              <w:t>.</w:t>
            </w:r>
          </w:p>
        </w:tc>
        <w:tc>
          <w:tcPr>
            <w:tcW w:w="1024" w:type="pct"/>
            <w:tcBorders>
              <w:top w:val="single" w:sz="2" w:space="0" w:color="auto"/>
              <w:left w:val="single" w:sz="2" w:space="0" w:color="auto"/>
              <w:bottom w:val="single" w:sz="2" w:space="0" w:color="auto"/>
              <w:right w:val="single" w:sz="2" w:space="0" w:color="auto"/>
            </w:tcBorders>
          </w:tcPr>
          <w:p w14:paraId="46AC52D1" w14:textId="23CF1582" w:rsidR="00EC7235" w:rsidRPr="004E3A32" w:rsidRDefault="00EC7235" w:rsidP="00064B2C">
            <w:pPr>
              <w:tabs>
                <w:tab w:val="right" w:leader="dot" w:pos="8640"/>
              </w:tabs>
              <w:spacing w:before="60" w:after="60"/>
              <w:ind w:left="134" w:right="138"/>
              <w:jc w:val="both"/>
              <w:rPr>
                <w:rFonts w:eastAsia="Calibri"/>
                <w:sz w:val="24"/>
              </w:rPr>
            </w:pPr>
            <w:r w:rsidRPr="004E3A32">
              <w:rPr>
                <w:rFonts w:eastAsia="Calibri"/>
                <w:sz w:val="24"/>
              </w:rPr>
              <w:t>Ban hành Quyết định của UBND tỉnh thay thế sau khi sắp xếp đơn vị hành chính, hình thành đơn vị hành chính cơ sở mới (Đề xuất UBND cấp tỉnh thực hiện các quy trình như UBND cấp huyện trước đây).</w:t>
            </w:r>
          </w:p>
        </w:tc>
      </w:tr>
      <w:tr w:rsidR="00EC7235" w:rsidRPr="004E3A32" w14:paraId="4E767CA6" w14:textId="77777777" w:rsidTr="00E05BCE">
        <w:tc>
          <w:tcPr>
            <w:tcW w:w="140" w:type="pct"/>
            <w:tcBorders>
              <w:left w:val="single" w:sz="2" w:space="0" w:color="auto"/>
              <w:right w:val="single" w:sz="2" w:space="0" w:color="auto"/>
            </w:tcBorders>
            <w:vAlign w:val="center"/>
          </w:tcPr>
          <w:p w14:paraId="44F20700" w14:textId="3E9BF296"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4</w:t>
            </w:r>
          </w:p>
        </w:tc>
        <w:tc>
          <w:tcPr>
            <w:tcW w:w="607" w:type="pct"/>
            <w:tcBorders>
              <w:left w:val="single" w:sz="2" w:space="0" w:color="auto"/>
              <w:right w:val="single" w:sz="2" w:space="0" w:color="auto"/>
            </w:tcBorders>
          </w:tcPr>
          <w:p w14:paraId="1403685D" w14:textId="176A1EC5" w:rsidR="00EC7235" w:rsidRPr="004E3A32" w:rsidRDefault="00EC7235" w:rsidP="00064B2C">
            <w:pPr>
              <w:tabs>
                <w:tab w:val="right" w:leader="dot" w:pos="8640"/>
              </w:tabs>
              <w:spacing w:before="60" w:after="60"/>
              <w:ind w:left="134" w:right="138"/>
              <w:jc w:val="center"/>
              <w:rPr>
                <w:rFonts w:eastAsia="Calibri"/>
                <w:sz w:val="24"/>
              </w:rPr>
            </w:pPr>
            <w:r w:rsidRPr="004E3A32">
              <w:rPr>
                <w:iCs/>
                <w:color w:val="000000"/>
                <w:sz w:val="24"/>
              </w:rPr>
              <w:t>Quyết định số 06/2025/QĐ-UBND ngày 24 tháng 01 năm 2025 của Ủy ban nhân dân tỉnh Lâm Đồng</w:t>
            </w:r>
          </w:p>
        </w:tc>
        <w:tc>
          <w:tcPr>
            <w:tcW w:w="982" w:type="pct"/>
            <w:tcBorders>
              <w:left w:val="single" w:sz="2" w:space="0" w:color="auto"/>
              <w:right w:val="single" w:sz="2" w:space="0" w:color="auto"/>
            </w:tcBorders>
            <w:vAlign w:val="center"/>
          </w:tcPr>
          <w:p w14:paraId="61C777B2" w14:textId="69C0232E" w:rsidR="00EC7235" w:rsidRPr="004E3A32" w:rsidRDefault="00EC7235" w:rsidP="00064B2C">
            <w:pPr>
              <w:tabs>
                <w:tab w:val="right" w:leader="dot" w:pos="8640"/>
              </w:tabs>
              <w:spacing w:before="60" w:after="60"/>
              <w:ind w:left="134" w:right="138"/>
              <w:jc w:val="both"/>
              <w:rPr>
                <w:rFonts w:eastAsia="Calibri"/>
                <w:sz w:val="24"/>
              </w:rPr>
            </w:pPr>
            <w:r w:rsidRPr="004E3A32">
              <w:rPr>
                <w:rFonts w:eastAsia="Calibri"/>
                <w:sz w:val="24"/>
              </w:rPr>
              <w:t>Ban hành quy định về quản lý sử dụng người hoạt động không chuyên trách ở xã, phường, thị trấn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4ABA6454" w14:textId="643FADEF" w:rsidR="00EC7235" w:rsidRPr="004E3A32" w:rsidRDefault="00EC7235" w:rsidP="00064B2C">
            <w:pPr>
              <w:pStyle w:val="NormalWeb"/>
              <w:shd w:val="clear" w:color="auto" w:fill="FFFFFF"/>
              <w:spacing w:before="0" w:beforeAutospacing="0" w:after="0" w:afterAutospacing="0" w:line="234" w:lineRule="atLeast"/>
              <w:ind w:left="134" w:right="138"/>
              <w:jc w:val="both"/>
              <w:rPr>
                <w:iCs/>
                <w:color w:val="000000"/>
              </w:rPr>
            </w:pPr>
            <w:r w:rsidRPr="004E3A32">
              <w:rPr>
                <w:rFonts w:eastAsia="Calibri"/>
              </w:rPr>
              <w:t xml:space="preserve">Tại Điều 19 </w:t>
            </w:r>
            <w:bookmarkStart w:id="2" w:name="loai_2"/>
            <w:r w:rsidRPr="004E3A32">
              <w:rPr>
                <w:rFonts w:eastAsia="Calibri"/>
              </w:rPr>
              <w:t xml:space="preserve"> quy đinh </w:t>
            </w:r>
            <w:bookmarkEnd w:id="2"/>
            <w:r w:rsidRPr="004E3A32">
              <w:rPr>
                <w:iCs/>
                <w:color w:val="000000"/>
              </w:rPr>
              <w:t>(ban hành kèm theo Quyết định số 06/2025/QĐ-UBND ngày 24 tháng 01 năm 2025 của Ủy ban nhân dân tỉnh Lâm Đồng)</w:t>
            </w:r>
          </w:p>
          <w:p w14:paraId="0F831E63" w14:textId="600434BF" w:rsidR="00EC7235" w:rsidRPr="004E3A32" w:rsidRDefault="00EC7235" w:rsidP="00064B2C">
            <w:pPr>
              <w:shd w:val="clear" w:color="auto" w:fill="FFFFFF"/>
              <w:spacing w:line="234" w:lineRule="atLeast"/>
              <w:ind w:left="134" w:right="138"/>
              <w:jc w:val="both"/>
              <w:rPr>
                <w:color w:val="000000"/>
                <w:sz w:val="24"/>
              </w:rPr>
            </w:pPr>
            <w:bookmarkStart w:id="3" w:name="dieu_19"/>
            <w:r w:rsidRPr="004E3A32">
              <w:rPr>
                <w:bCs/>
                <w:color w:val="000000"/>
                <w:sz w:val="24"/>
              </w:rPr>
              <w:t>“Trách nhiệm của Ủy ban nhân dân cấp huyện</w:t>
            </w:r>
            <w:bookmarkEnd w:id="3"/>
          </w:p>
          <w:p w14:paraId="343184F2" w14:textId="77777777" w:rsidR="00EC7235" w:rsidRPr="004E3A32" w:rsidRDefault="00EC7235" w:rsidP="00064B2C">
            <w:pPr>
              <w:shd w:val="clear" w:color="auto" w:fill="FFFFFF"/>
              <w:spacing w:line="234" w:lineRule="atLeast"/>
              <w:ind w:left="134" w:right="138"/>
              <w:jc w:val="both"/>
              <w:rPr>
                <w:color w:val="000000"/>
                <w:sz w:val="24"/>
              </w:rPr>
            </w:pPr>
            <w:r w:rsidRPr="004E3A32">
              <w:rPr>
                <w:color w:val="000000"/>
                <w:sz w:val="24"/>
              </w:rPr>
              <w:t>1. Đăng tải kế hoạch tuyển chọn trên trang thông tin điện tử cấp huyện khi nhận được kế hoạch của Ủy ban nhân dân cấp xã gửi đến; thực hiện các nhiệm vụ quy định tại khoản 9 Điều 36 Nghị định số </w:t>
            </w:r>
            <w:hyperlink r:id="rId11" w:tgtFrame="_blank" w:tooltip="Nghị định 33/2023/NĐ-CP" w:history="1">
              <w:r w:rsidRPr="004E3A32">
                <w:rPr>
                  <w:color w:val="0E70C3"/>
                  <w:sz w:val="24"/>
                </w:rPr>
                <w:t>33/2023/NĐ-CP</w:t>
              </w:r>
            </w:hyperlink>
            <w:r w:rsidRPr="004E3A32">
              <w:rPr>
                <w:color w:val="000000"/>
                <w:sz w:val="24"/>
              </w:rPr>
              <w:t> ngày 10 tháng 6 năm 2023 của Chính phủ.</w:t>
            </w:r>
          </w:p>
          <w:p w14:paraId="6AC60E9B" w14:textId="5CD38F12" w:rsidR="00EC7235" w:rsidRPr="004E3A32" w:rsidRDefault="00EC7235" w:rsidP="00064B2C">
            <w:pPr>
              <w:shd w:val="clear" w:color="auto" w:fill="FFFFFF"/>
              <w:spacing w:before="120" w:after="120" w:line="234" w:lineRule="atLeast"/>
              <w:ind w:left="134" w:right="138"/>
              <w:jc w:val="both"/>
              <w:rPr>
                <w:color w:val="000000"/>
                <w:sz w:val="24"/>
              </w:rPr>
            </w:pPr>
            <w:r w:rsidRPr="004E3A32">
              <w:rPr>
                <w:color w:val="000000"/>
                <w:sz w:val="24"/>
              </w:rPr>
              <w:lastRenderedPageBreak/>
              <w:t>2. Hướng dẫn việc bố trí, sử dụng và thực hiện chế độ, chính sách đối với người hoạt động không chuyên trách ở cấp xã”.</w:t>
            </w:r>
          </w:p>
          <w:p w14:paraId="3C47E58B" w14:textId="7970CF41" w:rsidR="00EC7235" w:rsidRPr="004E3A32" w:rsidRDefault="00EC7235" w:rsidP="00064B2C">
            <w:pPr>
              <w:tabs>
                <w:tab w:val="right" w:leader="dot" w:pos="8640"/>
              </w:tabs>
              <w:spacing w:before="60" w:after="60"/>
              <w:ind w:left="134" w:right="138"/>
              <w:jc w:val="both"/>
              <w:rPr>
                <w:rFonts w:eastAsia="Calibri"/>
                <w:sz w:val="24"/>
              </w:rPr>
            </w:pPr>
            <w:r w:rsidRPr="004E3A32">
              <w:rPr>
                <w:rFonts w:eastAsia="Calibri"/>
                <w:sz w:val="24"/>
              </w:rPr>
              <w:t xml:space="preserve">Tới đây khi sửa đổi, bổ sung một số Điều của Luật Luật Hiến pháp không tổ chức chính quyền cấp huyện, nhập cấp xã, thay đổi địa giới hành chính thì tên gọi sẽ thay đổi. </w:t>
            </w:r>
          </w:p>
        </w:tc>
        <w:tc>
          <w:tcPr>
            <w:tcW w:w="611" w:type="pct"/>
            <w:gridSpan w:val="2"/>
            <w:tcBorders>
              <w:top w:val="single" w:sz="2" w:space="0" w:color="auto"/>
              <w:left w:val="single" w:sz="2" w:space="0" w:color="auto"/>
              <w:bottom w:val="single" w:sz="2" w:space="0" w:color="auto"/>
              <w:right w:val="single" w:sz="2" w:space="0" w:color="auto"/>
            </w:tcBorders>
          </w:tcPr>
          <w:p w14:paraId="2D3DE555" w14:textId="6DB42248" w:rsidR="00EC7235" w:rsidRPr="004E3A32" w:rsidRDefault="00EC7235" w:rsidP="00064B2C">
            <w:pPr>
              <w:tabs>
                <w:tab w:val="right" w:leader="dot" w:pos="8640"/>
              </w:tabs>
              <w:spacing w:before="60" w:after="60"/>
              <w:ind w:left="134" w:right="138"/>
              <w:jc w:val="both"/>
              <w:rPr>
                <w:rFonts w:eastAsia="Calibri"/>
                <w:sz w:val="24"/>
              </w:rPr>
            </w:pPr>
            <w:r w:rsidRPr="004E3A32">
              <w:rPr>
                <w:rFonts w:eastAsia="Calibri"/>
                <w:sz w:val="24"/>
              </w:rPr>
              <w:lastRenderedPageBreak/>
              <w:t>Sau khi sửa đổi, bổ sung một số Điều của Luật Hiến pháp và hoàn thành việc sắp xếp đơn vị hành chính các cấp</w:t>
            </w:r>
          </w:p>
        </w:tc>
        <w:tc>
          <w:tcPr>
            <w:tcW w:w="1024" w:type="pct"/>
            <w:tcBorders>
              <w:top w:val="single" w:sz="2" w:space="0" w:color="auto"/>
              <w:left w:val="single" w:sz="2" w:space="0" w:color="auto"/>
              <w:bottom w:val="single" w:sz="2" w:space="0" w:color="auto"/>
              <w:right w:val="single" w:sz="2" w:space="0" w:color="auto"/>
            </w:tcBorders>
          </w:tcPr>
          <w:p w14:paraId="3A93AD92" w14:textId="22382CBC" w:rsidR="00EC7235" w:rsidRPr="004E3A32" w:rsidRDefault="00EC7235" w:rsidP="00064B2C">
            <w:pPr>
              <w:tabs>
                <w:tab w:val="right" w:leader="dot" w:pos="8640"/>
              </w:tabs>
              <w:spacing w:before="60" w:after="60"/>
              <w:ind w:left="134" w:right="138"/>
              <w:jc w:val="both"/>
              <w:rPr>
                <w:rFonts w:eastAsia="Calibri"/>
                <w:sz w:val="24"/>
              </w:rPr>
            </w:pPr>
            <w:r w:rsidRPr="004E3A32">
              <w:rPr>
                <w:rFonts w:eastAsia="Calibri"/>
                <w:sz w:val="24"/>
              </w:rPr>
              <w:t>Ban hành Quyết định của UBND tỉnh bãi bỏ quyết định này. Ngày 01/8/2025 sẽ kết thúc việc sử dụng người hoạt động không chuyên trách ở cấp xã hiện nay (Theo công văn số 03/CV-BCĐ ngày 15/4/2025 của Ban chỉ đạo sắp xếp ĐVHC các cấp và Xây dựng mô hình tổ chức CQĐP 02 cấp).</w:t>
            </w:r>
          </w:p>
        </w:tc>
      </w:tr>
      <w:tr w:rsidR="00EC7235" w:rsidRPr="004E3A32" w14:paraId="488435B3" w14:textId="77777777" w:rsidTr="00EC7235">
        <w:tc>
          <w:tcPr>
            <w:tcW w:w="5000" w:type="pct"/>
            <w:gridSpan w:val="7"/>
            <w:tcBorders>
              <w:left w:val="single" w:sz="2" w:space="0" w:color="auto"/>
              <w:right w:val="single" w:sz="2" w:space="0" w:color="auto"/>
            </w:tcBorders>
            <w:vAlign w:val="center"/>
          </w:tcPr>
          <w:p w14:paraId="127FB660" w14:textId="66E4CA53" w:rsidR="00EC7235" w:rsidRPr="004E3A32" w:rsidRDefault="00EC7235" w:rsidP="00EC7235">
            <w:pPr>
              <w:tabs>
                <w:tab w:val="right" w:leader="dot" w:pos="8640"/>
              </w:tabs>
              <w:spacing w:before="60" w:after="60"/>
              <w:jc w:val="center"/>
              <w:rPr>
                <w:rFonts w:eastAsia="Calibri"/>
                <w:b/>
                <w:sz w:val="24"/>
              </w:rPr>
            </w:pPr>
            <w:r w:rsidRPr="004E3A32">
              <w:rPr>
                <w:rFonts w:eastAsia="Calibri"/>
                <w:b/>
                <w:sz w:val="24"/>
              </w:rPr>
              <w:t>Y TẾ</w:t>
            </w:r>
          </w:p>
        </w:tc>
      </w:tr>
      <w:tr w:rsidR="00EC7235" w:rsidRPr="004E3A32" w14:paraId="31DA791B" w14:textId="77777777" w:rsidTr="009A3D58">
        <w:tc>
          <w:tcPr>
            <w:tcW w:w="140" w:type="pct"/>
            <w:tcBorders>
              <w:left w:val="single" w:sz="2" w:space="0" w:color="auto"/>
              <w:right w:val="single" w:sz="2" w:space="0" w:color="auto"/>
            </w:tcBorders>
            <w:vAlign w:val="center"/>
          </w:tcPr>
          <w:p w14:paraId="1C8734A6" w14:textId="64CF476E"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1</w:t>
            </w:r>
          </w:p>
        </w:tc>
        <w:tc>
          <w:tcPr>
            <w:tcW w:w="607" w:type="pct"/>
            <w:tcBorders>
              <w:left w:val="single" w:sz="2" w:space="0" w:color="auto"/>
              <w:right w:val="single" w:sz="2" w:space="0" w:color="auto"/>
            </w:tcBorders>
            <w:vAlign w:val="center"/>
          </w:tcPr>
          <w:p w14:paraId="09FB796F" w14:textId="2905CE9B" w:rsidR="00EC7235" w:rsidRPr="004E3A32" w:rsidRDefault="00EC7235" w:rsidP="009A3D58">
            <w:pPr>
              <w:tabs>
                <w:tab w:val="right" w:leader="dot" w:pos="8640"/>
              </w:tabs>
              <w:spacing w:before="60" w:after="60"/>
              <w:ind w:left="134" w:right="138"/>
              <w:jc w:val="both"/>
              <w:rPr>
                <w:iCs/>
                <w:color w:val="000000"/>
                <w:sz w:val="24"/>
              </w:rPr>
            </w:pPr>
            <w:r w:rsidRPr="004E3A32">
              <w:rPr>
                <w:sz w:val="24"/>
              </w:rPr>
              <w:t>Quyết định số 73/2009/QĐ-UBND ngày 04/9/2009</w:t>
            </w:r>
          </w:p>
        </w:tc>
        <w:tc>
          <w:tcPr>
            <w:tcW w:w="982" w:type="pct"/>
            <w:tcBorders>
              <w:left w:val="single" w:sz="2" w:space="0" w:color="auto"/>
              <w:right w:val="single" w:sz="2" w:space="0" w:color="auto"/>
            </w:tcBorders>
            <w:vAlign w:val="center"/>
          </w:tcPr>
          <w:p w14:paraId="0F6E427C" w14:textId="509D65FF" w:rsidR="00EC7235" w:rsidRPr="004E3A32" w:rsidRDefault="00EC7235" w:rsidP="009A3D58">
            <w:pPr>
              <w:tabs>
                <w:tab w:val="right" w:leader="dot" w:pos="8640"/>
              </w:tabs>
              <w:spacing w:before="60" w:after="60"/>
              <w:ind w:left="134" w:right="138"/>
              <w:jc w:val="both"/>
              <w:rPr>
                <w:rFonts w:eastAsia="Calibri"/>
                <w:sz w:val="24"/>
              </w:rPr>
            </w:pPr>
            <w:r w:rsidRPr="004E3A32">
              <w:rPr>
                <w:sz w:val="24"/>
              </w:rPr>
              <w:t>Thành lập và quy định chức năng, nhiệm vụ, quyền hạn tổ chức và biên chế Chi cục An toàn về sinh thực phẩm trực thuộc Sở Y tế,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13F95A81" w14:textId="415ED987"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rPr>
            </w:pPr>
            <w:r w:rsidRPr="004E3A32">
              <w:t>Sửa đổi, bổ sung</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6011B6F7" w14:textId="0CB8D753"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Khi Chính phủ, Bộ Y tế…ban hành văn bản quy phạm pháp luật thay thế, sửa đổi, bổ sung</w:t>
            </w:r>
          </w:p>
        </w:tc>
        <w:tc>
          <w:tcPr>
            <w:tcW w:w="1024" w:type="pct"/>
            <w:tcBorders>
              <w:top w:val="single" w:sz="2" w:space="0" w:color="auto"/>
              <w:left w:val="single" w:sz="2" w:space="0" w:color="auto"/>
              <w:bottom w:val="single" w:sz="2" w:space="0" w:color="auto"/>
              <w:right w:val="single" w:sz="2" w:space="0" w:color="auto"/>
            </w:tcBorders>
            <w:vAlign w:val="center"/>
          </w:tcPr>
          <w:p w14:paraId="22A51319"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29030200" w14:textId="77777777" w:rsidTr="009A3D58">
        <w:tc>
          <w:tcPr>
            <w:tcW w:w="140" w:type="pct"/>
            <w:tcBorders>
              <w:left w:val="single" w:sz="2" w:space="0" w:color="auto"/>
              <w:right w:val="single" w:sz="2" w:space="0" w:color="auto"/>
            </w:tcBorders>
            <w:vAlign w:val="center"/>
          </w:tcPr>
          <w:p w14:paraId="4FB1D8A3" w14:textId="7EF4334E"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2</w:t>
            </w:r>
          </w:p>
        </w:tc>
        <w:tc>
          <w:tcPr>
            <w:tcW w:w="607" w:type="pct"/>
            <w:tcBorders>
              <w:left w:val="single" w:sz="2" w:space="0" w:color="auto"/>
              <w:right w:val="single" w:sz="2" w:space="0" w:color="auto"/>
            </w:tcBorders>
            <w:vAlign w:val="center"/>
          </w:tcPr>
          <w:p w14:paraId="74D0B409" w14:textId="5B9C54D8" w:rsidR="00EC7235" w:rsidRPr="004E3A32" w:rsidRDefault="00EC7235" w:rsidP="009A3D58">
            <w:pPr>
              <w:tabs>
                <w:tab w:val="right" w:leader="dot" w:pos="8640"/>
              </w:tabs>
              <w:spacing w:before="60" w:after="60"/>
              <w:ind w:left="134" w:right="138"/>
              <w:jc w:val="both"/>
              <w:rPr>
                <w:iCs/>
                <w:color w:val="000000"/>
                <w:sz w:val="24"/>
              </w:rPr>
            </w:pPr>
            <w:r w:rsidRPr="004E3A32">
              <w:rPr>
                <w:sz w:val="24"/>
              </w:rPr>
              <w:t>Quyết định số 26/2020/QĐ-UBND ngày 28/4/2020</w:t>
            </w:r>
          </w:p>
        </w:tc>
        <w:tc>
          <w:tcPr>
            <w:tcW w:w="982" w:type="pct"/>
            <w:tcBorders>
              <w:left w:val="single" w:sz="2" w:space="0" w:color="auto"/>
              <w:right w:val="single" w:sz="2" w:space="0" w:color="auto"/>
            </w:tcBorders>
            <w:vAlign w:val="center"/>
          </w:tcPr>
          <w:p w14:paraId="0597C0C6" w14:textId="766CE438" w:rsidR="00EC7235" w:rsidRPr="004E3A32" w:rsidRDefault="00EC7235" w:rsidP="009A3D58">
            <w:pPr>
              <w:tabs>
                <w:tab w:val="right" w:leader="dot" w:pos="8640"/>
              </w:tabs>
              <w:spacing w:before="60" w:after="60"/>
              <w:ind w:left="134" w:right="138"/>
              <w:jc w:val="both"/>
              <w:rPr>
                <w:rFonts w:eastAsia="Calibri"/>
                <w:sz w:val="24"/>
              </w:rPr>
            </w:pPr>
            <w:r w:rsidRPr="004E3A32">
              <w:rPr>
                <w:sz w:val="24"/>
              </w:rPr>
              <w:t>Ban hành Quy định phân cấp quản lý nhà nước về an toàn thực phẩm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29CB1704" w14:textId="4A7C267D"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rPr>
            </w:pPr>
            <w:r w:rsidRPr="004E3A32">
              <w:t>Sửa đổi, bổ sung</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6F3EB8EF" w14:textId="2A29515D"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Khi Chính phủ, Bộ Y tế…ban hành văn bản quy phạm pháp luật thay thế, sửa đổi, bổ sung</w:t>
            </w:r>
          </w:p>
        </w:tc>
        <w:tc>
          <w:tcPr>
            <w:tcW w:w="1024" w:type="pct"/>
            <w:tcBorders>
              <w:top w:val="single" w:sz="2" w:space="0" w:color="auto"/>
              <w:left w:val="single" w:sz="2" w:space="0" w:color="auto"/>
              <w:bottom w:val="single" w:sz="2" w:space="0" w:color="auto"/>
              <w:right w:val="single" w:sz="2" w:space="0" w:color="auto"/>
            </w:tcBorders>
            <w:vAlign w:val="center"/>
          </w:tcPr>
          <w:p w14:paraId="5449A9C6"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2FD230D8" w14:textId="77777777" w:rsidTr="009A3D58">
        <w:tc>
          <w:tcPr>
            <w:tcW w:w="140" w:type="pct"/>
            <w:tcBorders>
              <w:left w:val="single" w:sz="2" w:space="0" w:color="auto"/>
              <w:right w:val="single" w:sz="2" w:space="0" w:color="auto"/>
            </w:tcBorders>
            <w:vAlign w:val="center"/>
          </w:tcPr>
          <w:p w14:paraId="106D18A4" w14:textId="79612A33"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3</w:t>
            </w:r>
          </w:p>
        </w:tc>
        <w:tc>
          <w:tcPr>
            <w:tcW w:w="607" w:type="pct"/>
            <w:tcBorders>
              <w:left w:val="single" w:sz="2" w:space="0" w:color="auto"/>
              <w:right w:val="single" w:sz="2" w:space="0" w:color="auto"/>
            </w:tcBorders>
            <w:vAlign w:val="center"/>
          </w:tcPr>
          <w:p w14:paraId="44570CC4" w14:textId="39E22C1A" w:rsidR="00EC7235" w:rsidRPr="004E3A32" w:rsidRDefault="00EC7235" w:rsidP="009A3D58">
            <w:pPr>
              <w:tabs>
                <w:tab w:val="right" w:leader="dot" w:pos="8640"/>
              </w:tabs>
              <w:spacing w:before="60" w:after="60"/>
              <w:ind w:left="134" w:right="138"/>
              <w:jc w:val="both"/>
              <w:rPr>
                <w:iCs/>
                <w:color w:val="000000"/>
                <w:sz w:val="24"/>
              </w:rPr>
            </w:pPr>
            <w:r w:rsidRPr="004E3A32">
              <w:rPr>
                <w:sz w:val="24"/>
              </w:rPr>
              <w:t>Quyết định số 22/2022/QĐ-UBND ngày 28/02/2022</w:t>
            </w:r>
          </w:p>
        </w:tc>
        <w:tc>
          <w:tcPr>
            <w:tcW w:w="982" w:type="pct"/>
            <w:tcBorders>
              <w:left w:val="single" w:sz="2" w:space="0" w:color="auto"/>
              <w:right w:val="single" w:sz="2" w:space="0" w:color="auto"/>
            </w:tcBorders>
            <w:vAlign w:val="center"/>
          </w:tcPr>
          <w:p w14:paraId="5A919617" w14:textId="5E6A98FE" w:rsidR="00EC7235" w:rsidRPr="004E3A32" w:rsidRDefault="00EC7235" w:rsidP="009A3D58">
            <w:pPr>
              <w:tabs>
                <w:tab w:val="right" w:leader="dot" w:pos="8640"/>
              </w:tabs>
              <w:spacing w:before="60" w:after="60"/>
              <w:ind w:left="134" w:right="138"/>
              <w:jc w:val="both"/>
              <w:rPr>
                <w:rFonts w:eastAsia="Calibri"/>
                <w:sz w:val="24"/>
              </w:rPr>
            </w:pPr>
            <w:r w:rsidRPr="004E3A32">
              <w:rPr>
                <w:sz w:val="24"/>
              </w:rPr>
              <w:t>Quy định số lượng, quy trình xét chọn, hợp đồng trách nhiệm đối với Cộng tác viên dân số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1E37D6DC" w14:textId="3A7C2BEE"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rPr>
            </w:pPr>
            <w:r w:rsidRPr="004E3A32">
              <w:t>Sửa đổi, bổ sung</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5F3A7BFA" w14:textId="0E2317D5"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Khi Chính phủ, Bộ Y tế…ban hành văn bản quy phạm pháp luật thay thế, sửa đổi, bổ sung</w:t>
            </w:r>
          </w:p>
        </w:tc>
        <w:tc>
          <w:tcPr>
            <w:tcW w:w="1024" w:type="pct"/>
            <w:tcBorders>
              <w:top w:val="single" w:sz="2" w:space="0" w:color="auto"/>
              <w:left w:val="single" w:sz="2" w:space="0" w:color="auto"/>
              <w:bottom w:val="single" w:sz="2" w:space="0" w:color="auto"/>
              <w:right w:val="single" w:sz="2" w:space="0" w:color="auto"/>
            </w:tcBorders>
            <w:vAlign w:val="center"/>
          </w:tcPr>
          <w:p w14:paraId="61B31FA7"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0966D1D9" w14:textId="77777777" w:rsidTr="009A3D58">
        <w:tc>
          <w:tcPr>
            <w:tcW w:w="140" w:type="pct"/>
            <w:tcBorders>
              <w:left w:val="single" w:sz="2" w:space="0" w:color="auto"/>
              <w:right w:val="single" w:sz="2" w:space="0" w:color="auto"/>
            </w:tcBorders>
            <w:vAlign w:val="center"/>
          </w:tcPr>
          <w:p w14:paraId="1CAEF544" w14:textId="1F9CD1E7"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lastRenderedPageBreak/>
              <w:t>4</w:t>
            </w:r>
          </w:p>
        </w:tc>
        <w:tc>
          <w:tcPr>
            <w:tcW w:w="607" w:type="pct"/>
            <w:tcBorders>
              <w:left w:val="single" w:sz="2" w:space="0" w:color="auto"/>
              <w:right w:val="single" w:sz="2" w:space="0" w:color="auto"/>
            </w:tcBorders>
            <w:vAlign w:val="center"/>
          </w:tcPr>
          <w:p w14:paraId="7F04052B" w14:textId="34C2C2A1" w:rsidR="00EC7235" w:rsidRPr="004E3A32" w:rsidRDefault="00EC7235" w:rsidP="009A3D58">
            <w:pPr>
              <w:tabs>
                <w:tab w:val="right" w:leader="dot" w:pos="8640"/>
              </w:tabs>
              <w:spacing w:before="60" w:after="60"/>
              <w:ind w:left="134" w:right="138"/>
              <w:jc w:val="both"/>
              <w:rPr>
                <w:iCs/>
                <w:color w:val="000000"/>
                <w:sz w:val="24"/>
              </w:rPr>
            </w:pPr>
            <w:r w:rsidRPr="004E3A32">
              <w:rPr>
                <w:sz w:val="24"/>
              </w:rPr>
              <w:t>Quyết định số 34/2022/QĐ-UBND ngày 24/6/2022</w:t>
            </w:r>
          </w:p>
        </w:tc>
        <w:tc>
          <w:tcPr>
            <w:tcW w:w="982" w:type="pct"/>
            <w:tcBorders>
              <w:left w:val="single" w:sz="2" w:space="0" w:color="auto"/>
              <w:right w:val="single" w:sz="2" w:space="0" w:color="auto"/>
            </w:tcBorders>
            <w:vAlign w:val="center"/>
          </w:tcPr>
          <w:p w14:paraId="58475029" w14:textId="1F3498BB" w:rsidR="00EC7235" w:rsidRPr="004E3A32" w:rsidRDefault="00EC7235" w:rsidP="009A3D58">
            <w:pPr>
              <w:tabs>
                <w:tab w:val="right" w:leader="dot" w:pos="8640"/>
              </w:tabs>
              <w:spacing w:before="60" w:after="60"/>
              <w:ind w:left="134" w:right="138"/>
              <w:jc w:val="both"/>
              <w:rPr>
                <w:rFonts w:eastAsia="Calibri"/>
                <w:sz w:val="24"/>
              </w:rPr>
            </w:pPr>
            <w:r w:rsidRPr="004E3A32">
              <w:rPr>
                <w:sz w:val="24"/>
              </w:rPr>
              <w:t>Ban hành Quy định chức năng, nhiệm vụ, quyền hạn và cơ cấu tổ chức của Sở Y tế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42DB1361" w14:textId="3FD408B6"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rPr>
            </w:pPr>
            <w:r w:rsidRPr="004E3A32">
              <w:t>Sửa đổi, bổ sung</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69834BF3" w14:textId="7355FEF2"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Khi Chính phủ, Bộ Y tế…ban hành văn bản quy phạm pháp luật thay thế, sửa đổi, bổ sung</w:t>
            </w:r>
          </w:p>
        </w:tc>
        <w:tc>
          <w:tcPr>
            <w:tcW w:w="1024" w:type="pct"/>
            <w:tcBorders>
              <w:top w:val="single" w:sz="2" w:space="0" w:color="auto"/>
              <w:left w:val="single" w:sz="2" w:space="0" w:color="auto"/>
              <w:bottom w:val="single" w:sz="2" w:space="0" w:color="auto"/>
              <w:right w:val="single" w:sz="2" w:space="0" w:color="auto"/>
            </w:tcBorders>
            <w:vAlign w:val="center"/>
          </w:tcPr>
          <w:p w14:paraId="6D058FB4"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63E990F5" w14:textId="77777777" w:rsidTr="009A3D58">
        <w:tc>
          <w:tcPr>
            <w:tcW w:w="140" w:type="pct"/>
            <w:tcBorders>
              <w:left w:val="single" w:sz="2" w:space="0" w:color="auto"/>
              <w:right w:val="single" w:sz="2" w:space="0" w:color="auto"/>
            </w:tcBorders>
            <w:vAlign w:val="center"/>
          </w:tcPr>
          <w:p w14:paraId="1E0AD2A5" w14:textId="74FB6FF2"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5</w:t>
            </w:r>
          </w:p>
        </w:tc>
        <w:tc>
          <w:tcPr>
            <w:tcW w:w="607" w:type="pct"/>
            <w:tcBorders>
              <w:left w:val="single" w:sz="2" w:space="0" w:color="auto"/>
              <w:right w:val="single" w:sz="2" w:space="0" w:color="auto"/>
            </w:tcBorders>
            <w:vAlign w:val="center"/>
          </w:tcPr>
          <w:p w14:paraId="203FBF83" w14:textId="2EB16485" w:rsidR="00EC7235" w:rsidRPr="004E3A32" w:rsidRDefault="00EC7235" w:rsidP="009A3D58">
            <w:pPr>
              <w:tabs>
                <w:tab w:val="right" w:leader="dot" w:pos="8640"/>
              </w:tabs>
              <w:spacing w:before="60" w:after="60"/>
              <w:ind w:left="134" w:right="138"/>
              <w:jc w:val="both"/>
              <w:rPr>
                <w:iCs/>
                <w:color w:val="000000"/>
                <w:sz w:val="24"/>
              </w:rPr>
            </w:pPr>
            <w:r w:rsidRPr="004E3A32">
              <w:rPr>
                <w:sz w:val="24"/>
              </w:rPr>
              <w:t>Quyết định số 41/2022/QĐ-UBND ngày 25/8/2022</w:t>
            </w:r>
          </w:p>
        </w:tc>
        <w:tc>
          <w:tcPr>
            <w:tcW w:w="982" w:type="pct"/>
            <w:tcBorders>
              <w:left w:val="single" w:sz="2" w:space="0" w:color="auto"/>
              <w:right w:val="single" w:sz="2" w:space="0" w:color="auto"/>
            </w:tcBorders>
            <w:vAlign w:val="center"/>
          </w:tcPr>
          <w:p w14:paraId="48A2C793" w14:textId="7B39B8D2" w:rsidR="00EC7235" w:rsidRPr="004E3A32" w:rsidRDefault="00EC7235" w:rsidP="009A3D58">
            <w:pPr>
              <w:tabs>
                <w:tab w:val="right" w:leader="dot" w:pos="8640"/>
              </w:tabs>
              <w:spacing w:before="60" w:after="60"/>
              <w:ind w:left="134" w:right="138"/>
              <w:jc w:val="both"/>
              <w:rPr>
                <w:rFonts w:eastAsia="Calibri"/>
                <w:sz w:val="24"/>
              </w:rPr>
            </w:pPr>
            <w:r w:rsidRPr="004E3A32">
              <w:rPr>
                <w:sz w:val="24"/>
              </w:rPr>
              <w:t>Sửa đổi khoản 1 và khoản 2 Điều 4 của Quyết định số 73/2009/QĐ-UBND ngày 14/9/2009 của UBND tỉnh Lâm Đồng về việc thành lập và quy định chức năng, nhiệm vụ, quyền hạn tổ chức và biên chế Chi cục An toàn vệ sinh thực phẩm trực thuộc Sở Y tế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27CF3B14" w14:textId="707440D4"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rPr>
            </w:pPr>
            <w:r w:rsidRPr="004E3A32">
              <w:t>Sửa đổi, bổ sung</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541A3E96" w14:textId="45228F70"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Khi Chính phủ, Bộ Y tế…ban hành văn bản quy phạm pháp luật thay thế, sửa đổi, bổ sung</w:t>
            </w:r>
          </w:p>
        </w:tc>
        <w:tc>
          <w:tcPr>
            <w:tcW w:w="1024" w:type="pct"/>
            <w:tcBorders>
              <w:top w:val="single" w:sz="2" w:space="0" w:color="auto"/>
              <w:left w:val="single" w:sz="2" w:space="0" w:color="auto"/>
              <w:bottom w:val="single" w:sz="2" w:space="0" w:color="auto"/>
              <w:right w:val="single" w:sz="2" w:space="0" w:color="auto"/>
            </w:tcBorders>
            <w:vAlign w:val="center"/>
          </w:tcPr>
          <w:p w14:paraId="0DDFF5E9"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5747B519" w14:textId="77777777" w:rsidTr="009A3D58">
        <w:tc>
          <w:tcPr>
            <w:tcW w:w="140" w:type="pct"/>
            <w:tcBorders>
              <w:left w:val="single" w:sz="2" w:space="0" w:color="auto"/>
              <w:right w:val="single" w:sz="2" w:space="0" w:color="auto"/>
            </w:tcBorders>
            <w:vAlign w:val="center"/>
          </w:tcPr>
          <w:p w14:paraId="422014D5" w14:textId="6D029E62"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6</w:t>
            </w:r>
          </w:p>
        </w:tc>
        <w:tc>
          <w:tcPr>
            <w:tcW w:w="607" w:type="pct"/>
            <w:tcBorders>
              <w:left w:val="single" w:sz="2" w:space="0" w:color="auto"/>
              <w:right w:val="single" w:sz="2" w:space="0" w:color="auto"/>
            </w:tcBorders>
            <w:vAlign w:val="center"/>
          </w:tcPr>
          <w:p w14:paraId="63CC09D1" w14:textId="666A0779" w:rsidR="00EC7235" w:rsidRPr="004E3A32" w:rsidRDefault="00EC7235" w:rsidP="009A3D58">
            <w:pPr>
              <w:tabs>
                <w:tab w:val="right" w:leader="dot" w:pos="8640"/>
              </w:tabs>
              <w:spacing w:before="60" w:after="60"/>
              <w:ind w:left="134" w:right="138"/>
              <w:jc w:val="both"/>
              <w:rPr>
                <w:iCs/>
                <w:color w:val="000000"/>
                <w:sz w:val="24"/>
              </w:rPr>
            </w:pPr>
            <w:r w:rsidRPr="004E3A32">
              <w:rPr>
                <w:sz w:val="24"/>
              </w:rPr>
              <w:t>Quyết định số 17/2023/QĐ-UBND ngày 21/02/2023</w:t>
            </w:r>
          </w:p>
        </w:tc>
        <w:tc>
          <w:tcPr>
            <w:tcW w:w="982" w:type="pct"/>
            <w:tcBorders>
              <w:left w:val="single" w:sz="2" w:space="0" w:color="auto"/>
              <w:right w:val="single" w:sz="2" w:space="0" w:color="auto"/>
            </w:tcBorders>
            <w:vAlign w:val="center"/>
          </w:tcPr>
          <w:p w14:paraId="25A179FC" w14:textId="52717756" w:rsidR="00EC7235" w:rsidRPr="004E3A32" w:rsidRDefault="00EC7235" w:rsidP="009A3D58">
            <w:pPr>
              <w:tabs>
                <w:tab w:val="right" w:leader="dot" w:pos="8640"/>
              </w:tabs>
              <w:spacing w:before="60" w:after="60"/>
              <w:ind w:left="134" w:right="138"/>
              <w:jc w:val="both"/>
              <w:rPr>
                <w:rFonts w:eastAsia="Calibri"/>
                <w:sz w:val="24"/>
              </w:rPr>
            </w:pPr>
            <w:r w:rsidRPr="004E3A32">
              <w:rPr>
                <w:sz w:val="24"/>
              </w:rPr>
              <w:t>Sửa đổi, bổ sung một số điều của quy định ban hành kèm theo Quyết định số 26/2020/QĐ-UBND ngày 28/4/2020 của Ủy ban nhân dân tỉnh Lâm Đồng ban hành quy định phân cấp quản lý nhà nước về an toàn thực phẩm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3ED170F8" w14:textId="65FBEDE4"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rPr>
            </w:pPr>
            <w:r w:rsidRPr="004E3A32">
              <w:t>Sửa đổi, bổ sung</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03E7AB52" w14:textId="59E58989"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Khi Chính phủ, Bộ Y tế…ban hành văn bản quy phạm pháp luật thay thế, sửa đổi, bổ sung</w:t>
            </w:r>
          </w:p>
        </w:tc>
        <w:tc>
          <w:tcPr>
            <w:tcW w:w="1024" w:type="pct"/>
            <w:tcBorders>
              <w:top w:val="single" w:sz="2" w:space="0" w:color="auto"/>
              <w:left w:val="single" w:sz="2" w:space="0" w:color="auto"/>
              <w:bottom w:val="single" w:sz="2" w:space="0" w:color="auto"/>
              <w:right w:val="single" w:sz="2" w:space="0" w:color="auto"/>
            </w:tcBorders>
            <w:vAlign w:val="center"/>
          </w:tcPr>
          <w:p w14:paraId="69A4185E"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1B28C3B9" w14:textId="77777777" w:rsidTr="009A3D58">
        <w:tc>
          <w:tcPr>
            <w:tcW w:w="140" w:type="pct"/>
            <w:tcBorders>
              <w:left w:val="single" w:sz="2" w:space="0" w:color="auto"/>
              <w:right w:val="single" w:sz="2" w:space="0" w:color="auto"/>
            </w:tcBorders>
            <w:vAlign w:val="center"/>
          </w:tcPr>
          <w:p w14:paraId="3677497A" w14:textId="1882FF07"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lastRenderedPageBreak/>
              <w:t>7</w:t>
            </w:r>
          </w:p>
        </w:tc>
        <w:tc>
          <w:tcPr>
            <w:tcW w:w="607" w:type="pct"/>
            <w:tcBorders>
              <w:left w:val="single" w:sz="2" w:space="0" w:color="auto"/>
              <w:right w:val="single" w:sz="2" w:space="0" w:color="auto"/>
            </w:tcBorders>
            <w:vAlign w:val="center"/>
          </w:tcPr>
          <w:p w14:paraId="194A9E8C" w14:textId="0CAD9FE7" w:rsidR="00EC7235" w:rsidRPr="004E3A32" w:rsidRDefault="00EC7235" w:rsidP="009A3D58">
            <w:pPr>
              <w:ind w:left="134" w:right="138"/>
              <w:jc w:val="both"/>
              <w:rPr>
                <w:sz w:val="24"/>
              </w:rPr>
            </w:pPr>
            <w:r w:rsidRPr="004E3A32">
              <w:rPr>
                <w:sz w:val="24"/>
              </w:rPr>
              <w:t>Quyết định số 47/2023/QĐ-UBND ngày 18/8/2023</w:t>
            </w:r>
          </w:p>
        </w:tc>
        <w:tc>
          <w:tcPr>
            <w:tcW w:w="982" w:type="pct"/>
            <w:tcBorders>
              <w:left w:val="single" w:sz="2" w:space="0" w:color="auto"/>
              <w:right w:val="single" w:sz="2" w:space="0" w:color="auto"/>
            </w:tcBorders>
            <w:vAlign w:val="center"/>
          </w:tcPr>
          <w:p w14:paraId="5EB11070" w14:textId="62ADE06F" w:rsidR="00EC7235" w:rsidRPr="004E3A32" w:rsidRDefault="00EC7235" w:rsidP="009A3D58">
            <w:pPr>
              <w:tabs>
                <w:tab w:val="right" w:leader="dot" w:pos="8640"/>
              </w:tabs>
              <w:spacing w:before="60" w:after="60"/>
              <w:ind w:left="134" w:right="138"/>
              <w:jc w:val="both"/>
              <w:rPr>
                <w:rFonts w:eastAsia="Calibri"/>
                <w:sz w:val="24"/>
              </w:rPr>
            </w:pPr>
            <w:r w:rsidRPr="004E3A32">
              <w:rPr>
                <w:sz w:val="24"/>
              </w:rPr>
              <w:t>Ban hành Quy chuẩn kỹ thuật địa phương về chất lượng nước sạch sử dụng cho mục đích sinh hoạt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49D07FA4" w14:textId="4387E0A9"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rPr>
            </w:pPr>
            <w:r w:rsidRPr="004E3A32">
              <w:t>Sửa đổi, bổ sung</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5EBD8015" w14:textId="55DA4268"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Khi Chính phủ, Bộ Y tế…ban hành văn bản quy phạm pháp luật thay thế, sửa đổi, bổ sung</w:t>
            </w:r>
          </w:p>
        </w:tc>
        <w:tc>
          <w:tcPr>
            <w:tcW w:w="1024" w:type="pct"/>
            <w:tcBorders>
              <w:top w:val="single" w:sz="2" w:space="0" w:color="auto"/>
              <w:left w:val="single" w:sz="2" w:space="0" w:color="auto"/>
              <w:bottom w:val="single" w:sz="2" w:space="0" w:color="auto"/>
              <w:right w:val="single" w:sz="2" w:space="0" w:color="auto"/>
            </w:tcBorders>
            <w:vAlign w:val="center"/>
          </w:tcPr>
          <w:p w14:paraId="26E786BD"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74CB1B77" w14:textId="77777777" w:rsidTr="009A3D58">
        <w:tc>
          <w:tcPr>
            <w:tcW w:w="140" w:type="pct"/>
            <w:tcBorders>
              <w:left w:val="single" w:sz="2" w:space="0" w:color="auto"/>
              <w:right w:val="single" w:sz="2" w:space="0" w:color="auto"/>
            </w:tcBorders>
            <w:vAlign w:val="center"/>
          </w:tcPr>
          <w:p w14:paraId="3B638B0B" w14:textId="747E78E5"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8</w:t>
            </w:r>
          </w:p>
        </w:tc>
        <w:tc>
          <w:tcPr>
            <w:tcW w:w="607" w:type="pct"/>
            <w:tcBorders>
              <w:left w:val="single" w:sz="2" w:space="0" w:color="auto"/>
              <w:right w:val="single" w:sz="2" w:space="0" w:color="auto"/>
            </w:tcBorders>
            <w:vAlign w:val="center"/>
          </w:tcPr>
          <w:p w14:paraId="74DA067A" w14:textId="770D7ECB" w:rsidR="00EC7235" w:rsidRPr="004E3A32" w:rsidRDefault="00EC7235" w:rsidP="009A3D58">
            <w:pPr>
              <w:ind w:left="134" w:right="138"/>
              <w:jc w:val="both"/>
              <w:rPr>
                <w:sz w:val="24"/>
              </w:rPr>
            </w:pPr>
            <w:r w:rsidRPr="004E3A32">
              <w:rPr>
                <w:sz w:val="24"/>
              </w:rPr>
              <w:t>Quyết định số 15/2024/QĐ-UBND ngày 19/6/2024</w:t>
            </w:r>
          </w:p>
        </w:tc>
        <w:tc>
          <w:tcPr>
            <w:tcW w:w="982" w:type="pct"/>
            <w:tcBorders>
              <w:left w:val="single" w:sz="2" w:space="0" w:color="auto"/>
              <w:right w:val="single" w:sz="2" w:space="0" w:color="auto"/>
            </w:tcBorders>
            <w:vAlign w:val="center"/>
          </w:tcPr>
          <w:p w14:paraId="6B375C38" w14:textId="5BC617DF" w:rsidR="00EC7235" w:rsidRPr="004E3A32" w:rsidRDefault="00EC7235" w:rsidP="009A3D58">
            <w:pPr>
              <w:tabs>
                <w:tab w:val="right" w:leader="dot" w:pos="8640"/>
              </w:tabs>
              <w:spacing w:before="60" w:after="60"/>
              <w:ind w:left="134" w:right="138"/>
              <w:jc w:val="both"/>
              <w:rPr>
                <w:rFonts w:eastAsia="Calibri"/>
                <w:sz w:val="24"/>
              </w:rPr>
            </w:pPr>
            <w:r w:rsidRPr="004E3A32">
              <w:rPr>
                <w:sz w:val="24"/>
              </w:rPr>
              <w:t>sửa đổi khoản 1 điều 8 Quyết định số 22/2022/QĐ-UBND ngày 28/02/2022 của UBND tỉnh Lâm Đồng quy định số lượng, quy trình xét chọn, hợp đồng trách nhiệm đối với Cộng tác viên dân số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45D9D1BF" w14:textId="03C66D21"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rPr>
            </w:pPr>
            <w:r w:rsidRPr="004E3A32">
              <w:t>Sửa đổi, bổ sung</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50505A89" w14:textId="598EB607"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Khi Chính phủ, Bộ Y tế…ban hành văn bản quy phạm pháp luật thay thế, sửa đổi, bổ sung</w:t>
            </w:r>
          </w:p>
        </w:tc>
        <w:tc>
          <w:tcPr>
            <w:tcW w:w="1024" w:type="pct"/>
            <w:tcBorders>
              <w:top w:val="single" w:sz="2" w:space="0" w:color="auto"/>
              <w:left w:val="single" w:sz="2" w:space="0" w:color="auto"/>
              <w:bottom w:val="single" w:sz="2" w:space="0" w:color="auto"/>
              <w:right w:val="single" w:sz="2" w:space="0" w:color="auto"/>
            </w:tcBorders>
            <w:vAlign w:val="center"/>
          </w:tcPr>
          <w:p w14:paraId="35AE24EB"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48071597" w14:textId="77777777" w:rsidTr="009A3D58">
        <w:tc>
          <w:tcPr>
            <w:tcW w:w="140" w:type="pct"/>
            <w:tcBorders>
              <w:left w:val="single" w:sz="2" w:space="0" w:color="auto"/>
              <w:right w:val="single" w:sz="2" w:space="0" w:color="auto"/>
            </w:tcBorders>
            <w:vAlign w:val="center"/>
          </w:tcPr>
          <w:p w14:paraId="23625A96" w14:textId="32F0E2BA"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9</w:t>
            </w:r>
          </w:p>
        </w:tc>
        <w:tc>
          <w:tcPr>
            <w:tcW w:w="607" w:type="pct"/>
            <w:tcBorders>
              <w:left w:val="single" w:sz="2" w:space="0" w:color="auto"/>
              <w:right w:val="single" w:sz="2" w:space="0" w:color="auto"/>
            </w:tcBorders>
            <w:vAlign w:val="center"/>
          </w:tcPr>
          <w:p w14:paraId="59A8BFFC" w14:textId="42F0906B" w:rsidR="00EC7235" w:rsidRPr="004E3A32" w:rsidRDefault="00EC7235" w:rsidP="009A3D58">
            <w:pPr>
              <w:ind w:left="134" w:right="138"/>
              <w:jc w:val="both"/>
              <w:rPr>
                <w:sz w:val="24"/>
              </w:rPr>
            </w:pPr>
            <w:r w:rsidRPr="004E3A32">
              <w:rPr>
                <w:sz w:val="24"/>
              </w:rPr>
              <w:t xml:space="preserve">Quyết định số </w:t>
            </w:r>
            <w:r w:rsidRPr="004E3A32">
              <w:rPr>
                <w:color w:val="000000"/>
                <w:sz w:val="24"/>
              </w:rPr>
              <w:t>16/2011/QĐ-UBND ngày 20/4/2011</w:t>
            </w:r>
            <w:r w:rsidRPr="004E3A32">
              <w:rPr>
                <w:noProof/>
                <w:sz w:val="24"/>
              </w:rPr>
              <mc:AlternateContent>
                <mc:Choice Requires="wps">
                  <w:drawing>
                    <wp:anchor distT="0" distB="0" distL="114300" distR="114300" simplePos="0" relativeHeight="251717632" behindDoc="0" locked="0" layoutInCell="1" allowOverlap="1" wp14:anchorId="39DA1777" wp14:editId="7EC2FFCD">
                      <wp:simplePos x="0" y="0"/>
                      <wp:positionH relativeFrom="column">
                        <wp:posOffset>160020</wp:posOffset>
                      </wp:positionH>
                      <wp:positionV relativeFrom="paragraph">
                        <wp:posOffset>0</wp:posOffset>
                      </wp:positionV>
                      <wp:extent cx="99060" cy="7620"/>
                      <wp:effectExtent l="0" t="38100" r="0" b="49530"/>
                      <wp:wrapNone/>
                      <wp:docPr id="2048050221" name="Text Box 104">
                        <a:extLst xmlns:a="http://schemas.openxmlformats.org/drawingml/2006/main">
                          <a:ext uri="{FF2B5EF4-FFF2-40B4-BE49-F238E27FC236}">
                            <a16:creationId xmlns:a16="http://schemas.microsoft.com/office/drawing/2014/main" id="{90174ABB-06C9-5AAF-E688-3C2450B19A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5251E0F" id="_x0000_t202" coordsize="21600,21600" o:spt="202" path="m,l,21600r21600,l21600,xe">
                      <v:stroke joinstyle="miter"/>
                      <v:path gradientshapeok="t" o:connecttype="rect"/>
                    </v:shapetype>
                    <v:shape id="Text Box 104" o:spid="_x0000_s1026" type="#_x0000_t202" style="position:absolute;margin-left:12.6pt;margin-top:0;width:7.8pt;height:.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" filled="f" stroked="f"/>
                  </w:pict>
                </mc:Fallback>
              </mc:AlternateContent>
            </w:r>
            <w:r w:rsidRPr="004E3A32">
              <w:rPr>
                <w:noProof/>
                <w:sz w:val="24"/>
              </w:rPr>
              <mc:AlternateContent>
                <mc:Choice Requires="wps">
                  <w:drawing>
                    <wp:anchor distT="0" distB="0" distL="114300" distR="114300" simplePos="0" relativeHeight="251718656" behindDoc="0" locked="0" layoutInCell="1" allowOverlap="1" wp14:anchorId="19DC57EE" wp14:editId="35261410">
                      <wp:simplePos x="0" y="0"/>
                      <wp:positionH relativeFrom="column">
                        <wp:posOffset>160020</wp:posOffset>
                      </wp:positionH>
                      <wp:positionV relativeFrom="paragraph">
                        <wp:posOffset>0</wp:posOffset>
                      </wp:positionV>
                      <wp:extent cx="99060" cy="7620"/>
                      <wp:effectExtent l="0" t="38100" r="0" b="49530"/>
                      <wp:wrapNone/>
                      <wp:docPr id="1995682916" name="Text Box 103">
                        <a:extLst xmlns:a="http://schemas.openxmlformats.org/drawingml/2006/main">
                          <a:ext uri="{FF2B5EF4-FFF2-40B4-BE49-F238E27FC236}">
                            <a16:creationId xmlns:a16="http://schemas.microsoft.com/office/drawing/2014/main" id="{C5C32277-CC8D-8E7D-D652-8602BEE961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1F4972" id="Text Box 103" o:spid="_x0000_s1026" type="#_x0000_t202" style="position:absolute;margin-left:12.6pt;margin-top:0;width:7.8pt;height:.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" filled="f" stroked="f"/>
                  </w:pict>
                </mc:Fallback>
              </mc:AlternateContent>
            </w:r>
            <w:r w:rsidRPr="004E3A32">
              <w:rPr>
                <w:noProof/>
                <w:sz w:val="24"/>
              </w:rPr>
              <mc:AlternateContent>
                <mc:Choice Requires="wps">
                  <w:drawing>
                    <wp:anchor distT="0" distB="0" distL="114300" distR="114300" simplePos="0" relativeHeight="251719680" behindDoc="0" locked="0" layoutInCell="1" allowOverlap="1" wp14:anchorId="10DC720C" wp14:editId="740FEDBB">
                      <wp:simplePos x="0" y="0"/>
                      <wp:positionH relativeFrom="column">
                        <wp:posOffset>160020</wp:posOffset>
                      </wp:positionH>
                      <wp:positionV relativeFrom="paragraph">
                        <wp:posOffset>0</wp:posOffset>
                      </wp:positionV>
                      <wp:extent cx="99060" cy="7620"/>
                      <wp:effectExtent l="0" t="38100" r="0" b="49530"/>
                      <wp:wrapNone/>
                      <wp:docPr id="694619527" name="Text Box 102">
                        <a:extLst xmlns:a="http://schemas.openxmlformats.org/drawingml/2006/main">
                          <a:ext uri="{FF2B5EF4-FFF2-40B4-BE49-F238E27FC236}">
                            <a16:creationId xmlns:a16="http://schemas.microsoft.com/office/drawing/2014/main" id="{C5B85F24-020B-279C-E823-852EB70DF3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EFD59D" id="Text Box 102" o:spid="_x0000_s1026" type="#_x0000_t202" style="position:absolute;margin-left:12.6pt;margin-top:0;width:7.8pt;height:.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" filled="f" stroked="f"/>
                  </w:pict>
                </mc:Fallback>
              </mc:AlternateContent>
            </w:r>
            <w:r w:rsidRPr="004E3A32">
              <w:rPr>
                <w:noProof/>
                <w:sz w:val="24"/>
              </w:rPr>
              <mc:AlternateContent>
                <mc:Choice Requires="wps">
                  <w:drawing>
                    <wp:anchor distT="0" distB="0" distL="114300" distR="114300" simplePos="0" relativeHeight="251720704" behindDoc="0" locked="0" layoutInCell="1" allowOverlap="1" wp14:anchorId="222001B1" wp14:editId="40EDA65D">
                      <wp:simplePos x="0" y="0"/>
                      <wp:positionH relativeFrom="column">
                        <wp:posOffset>160020</wp:posOffset>
                      </wp:positionH>
                      <wp:positionV relativeFrom="paragraph">
                        <wp:posOffset>0</wp:posOffset>
                      </wp:positionV>
                      <wp:extent cx="99060" cy="7620"/>
                      <wp:effectExtent l="0" t="38100" r="0" b="49530"/>
                      <wp:wrapNone/>
                      <wp:docPr id="418258376" name="Text Box 101">
                        <a:extLst xmlns:a="http://schemas.openxmlformats.org/drawingml/2006/main">
                          <a:ext uri="{FF2B5EF4-FFF2-40B4-BE49-F238E27FC236}">
                            <a16:creationId xmlns:a16="http://schemas.microsoft.com/office/drawing/2014/main" id="{C83501E3-8C9A-6877-6A2F-A3DA9316A4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43A21D" id="Text Box 101" o:spid="_x0000_s1026" type="#_x0000_t202" style="position:absolute;margin-left:12.6pt;margin-top:0;width:7.8pt;height:.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" filled="f" stroked="f"/>
                  </w:pict>
                </mc:Fallback>
              </mc:AlternateContent>
            </w:r>
            <w:r w:rsidRPr="004E3A32">
              <w:rPr>
                <w:noProof/>
                <w:sz w:val="24"/>
              </w:rPr>
              <mc:AlternateContent>
                <mc:Choice Requires="wps">
                  <w:drawing>
                    <wp:anchor distT="0" distB="0" distL="114300" distR="114300" simplePos="0" relativeHeight="251721728" behindDoc="0" locked="0" layoutInCell="1" allowOverlap="1" wp14:anchorId="78140710" wp14:editId="335FE361">
                      <wp:simplePos x="0" y="0"/>
                      <wp:positionH relativeFrom="column">
                        <wp:posOffset>160020</wp:posOffset>
                      </wp:positionH>
                      <wp:positionV relativeFrom="paragraph">
                        <wp:posOffset>0</wp:posOffset>
                      </wp:positionV>
                      <wp:extent cx="99060" cy="7620"/>
                      <wp:effectExtent l="0" t="38100" r="0" b="49530"/>
                      <wp:wrapNone/>
                      <wp:docPr id="1892522228" name="Text Box 100">
                        <a:extLst xmlns:a="http://schemas.openxmlformats.org/drawingml/2006/main">
                          <a:ext uri="{FF2B5EF4-FFF2-40B4-BE49-F238E27FC236}">
                            <a16:creationId xmlns:a16="http://schemas.microsoft.com/office/drawing/2014/main" id="{62C307D8-30DD-7A1D-31E1-F855EA9CAD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B72DB2" id="Text Box 100" o:spid="_x0000_s1026" type="#_x0000_t202" style="position:absolute;margin-left:12.6pt;margin-top:0;width:7.8pt;height:.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" filled="f" stroked="f"/>
                  </w:pict>
                </mc:Fallback>
              </mc:AlternateContent>
            </w:r>
            <w:r w:rsidRPr="004E3A32">
              <w:rPr>
                <w:noProof/>
                <w:sz w:val="24"/>
              </w:rPr>
              <mc:AlternateContent>
                <mc:Choice Requires="wps">
                  <w:drawing>
                    <wp:anchor distT="0" distB="0" distL="114300" distR="114300" simplePos="0" relativeHeight="251722752" behindDoc="0" locked="0" layoutInCell="1" allowOverlap="1" wp14:anchorId="00A2CFBE" wp14:editId="010854CA">
                      <wp:simplePos x="0" y="0"/>
                      <wp:positionH relativeFrom="column">
                        <wp:posOffset>160020</wp:posOffset>
                      </wp:positionH>
                      <wp:positionV relativeFrom="paragraph">
                        <wp:posOffset>0</wp:posOffset>
                      </wp:positionV>
                      <wp:extent cx="99060" cy="7620"/>
                      <wp:effectExtent l="0" t="38100" r="0" b="49530"/>
                      <wp:wrapNone/>
                      <wp:docPr id="1074639878" name="Text Box 99">
                        <a:extLst xmlns:a="http://schemas.openxmlformats.org/drawingml/2006/main">
                          <a:ext uri="{FF2B5EF4-FFF2-40B4-BE49-F238E27FC236}">
                            <a16:creationId xmlns:a16="http://schemas.microsoft.com/office/drawing/2014/main" id="{DA9D6CB5-22D6-B550-ECE4-024CB96116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400057" id="Text Box 99" o:spid="_x0000_s1026" type="#_x0000_t202" style="position:absolute;margin-left:12.6pt;margin-top:0;width:7.8pt;height:.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" filled="f" stroked="f"/>
                  </w:pict>
                </mc:Fallback>
              </mc:AlternateContent>
            </w:r>
            <w:r w:rsidRPr="004E3A32">
              <w:rPr>
                <w:noProof/>
                <w:sz w:val="24"/>
              </w:rPr>
              <mc:AlternateContent>
                <mc:Choice Requires="wps">
                  <w:drawing>
                    <wp:anchor distT="0" distB="0" distL="114300" distR="114300" simplePos="0" relativeHeight="251723776" behindDoc="0" locked="0" layoutInCell="1" allowOverlap="1" wp14:anchorId="37A975AB" wp14:editId="7B13ED81">
                      <wp:simplePos x="0" y="0"/>
                      <wp:positionH relativeFrom="column">
                        <wp:posOffset>160020</wp:posOffset>
                      </wp:positionH>
                      <wp:positionV relativeFrom="paragraph">
                        <wp:posOffset>0</wp:posOffset>
                      </wp:positionV>
                      <wp:extent cx="99060" cy="7620"/>
                      <wp:effectExtent l="0" t="38100" r="0" b="49530"/>
                      <wp:wrapNone/>
                      <wp:docPr id="2117847537" name="Text Box 98">
                        <a:extLst xmlns:a="http://schemas.openxmlformats.org/drawingml/2006/main">
                          <a:ext uri="{FF2B5EF4-FFF2-40B4-BE49-F238E27FC236}">
                            <a16:creationId xmlns:a16="http://schemas.microsoft.com/office/drawing/2014/main" id="{2FC2B2CF-874E-D48E-8CEF-86495CFBBD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35B0AB" id="Text Box 98" o:spid="_x0000_s1026" type="#_x0000_t202" style="position:absolute;margin-left:12.6pt;margin-top:0;width:7.8pt;height:.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" filled="f" stroked="f"/>
                  </w:pict>
                </mc:Fallback>
              </mc:AlternateContent>
            </w:r>
            <w:r w:rsidRPr="004E3A32">
              <w:rPr>
                <w:noProof/>
                <w:sz w:val="24"/>
              </w:rPr>
              <mc:AlternateContent>
                <mc:Choice Requires="wps">
                  <w:drawing>
                    <wp:anchor distT="0" distB="0" distL="114300" distR="114300" simplePos="0" relativeHeight="251724800" behindDoc="0" locked="0" layoutInCell="1" allowOverlap="1" wp14:anchorId="468B714A" wp14:editId="6E85EE6F">
                      <wp:simplePos x="0" y="0"/>
                      <wp:positionH relativeFrom="column">
                        <wp:posOffset>160020</wp:posOffset>
                      </wp:positionH>
                      <wp:positionV relativeFrom="paragraph">
                        <wp:posOffset>0</wp:posOffset>
                      </wp:positionV>
                      <wp:extent cx="99060" cy="7620"/>
                      <wp:effectExtent l="0" t="38100" r="0" b="49530"/>
                      <wp:wrapNone/>
                      <wp:docPr id="61198159" name="Text Box 97">
                        <a:extLst xmlns:a="http://schemas.openxmlformats.org/drawingml/2006/main">
                          <a:ext uri="{FF2B5EF4-FFF2-40B4-BE49-F238E27FC236}">
                            <a16:creationId xmlns:a16="http://schemas.microsoft.com/office/drawing/2014/main" id="{0B2904A0-54C3-0385-E2D6-4E47C5C41F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F3B967" id="Text Box 97" o:spid="_x0000_s1026" type="#_x0000_t202" style="position:absolute;margin-left:12.6pt;margin-top:0;width:7.8pt;height:.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" filled="f" stroked="f"/>
                  </w:pict>
                </mc:Fallback>
              </mc:AlternateContent>
            </w:r>
            <w:r w:rsidRPr="004E3A32">
              <w:rPr>
                <w:noProof/>
                <w:sz w:val="24"/>
              </w:rPr>
              <mc:AlternateContent>
                <mc:Choice Requires="wps">
                  <w:drawing>
                    <wp:anchor distT="0" distB="0" distL="114300" distR="114300" simplePos="0" relativeHeight="251725824" behindDoc="0" locked="0" layoutInCell="1" allowOverlap="1" wp14:anchorId="23190E43" wp14:editId="1344F696">
                      <wp:simplePos x="0" y="0"/>
                      <wp:positionH relativeFrom="column">
                        <wp:posOffset>160020</wp:posOffset>
                      </wp:positionH>
                      <wp:positionV relativeFrom="paragraph">
                        <wp:posOffset>0</wp:posOffset>
                      </wp:positionV>
                      <wp:extent cx="99060" cy="7620"/>
                      <wp:effectExtent l="0" t="38100" r="0" b="49530"/>
                      <wp:wrapNone/>
                      <wp:docPr id="1523523227" name="Text Box 96">
                        <a:extLst xmlns:a="http://schemas.openxmlformats.org/drawingml/2006/main">
                          <a:ext uri="{FF2B5EF4-FFF2-40B4-BE49-F238E27FC236}">
                            <a16:creationId xmlns:a16="http://schemas.microsoft.com/office/drawing/2014/main" id="{89E05249-51B9-FF9E-E656-9DC89362C6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1B7033" id="Text Box 96" o:spid="_x0000_s1026" type="#_x0000_t202" style="position:absolute;margin-left:12.6pt;margin-top:0;width:7.8pt;height:.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" filled="f" stroked="f"/>
                  </w:pict>
                </mc:Fallback>
              </mc:AlternateContent>
            </w:r>
            <w:r w:rsidRPr="004E3A32">
              <w:rPr>
                <w:noProof/>
                <w:sz w:val="24"/>
              </w:rPr>
              <mc:AlternateContent>
                <mc:Choice Requires="wps">
                  <w:drawing>
                    <wp:anchor distT="0" distB="0" distL="114300" distR="114300" simplePos="0" relativeHeight="251726848" behindDoc="0" locked="0" layoutInCell="1" allowOverlap="1" wp14:anchorId="57B48E97" wp14:editId="44CF163D">
                      <wp:simplePos x="0" y="0"/>
                      <wp:positionH relativeFrom="column">
                        <wp:posOffset>160020</wp:posOffset>
                      </wp:positionH>
                      <wp:positionV relativeFrom="paragraph">
                        <wp:posOffset>0</wp:posOffset>
                      </wp:positionV>
                      <wp:extent cx="99060" cy="7620"/>
                      <wp:effectExtent l="0" t="38100" r="0" b="49530"/>
                      <wp:wrapNone/>
                      <wp:docPr id="412746080" name="Text Box 95">
                        <a:extLst xmlns:a="http://schemas.openxmlformats.org/drawingml/2006/main">
                          <a:ext uri="{FF2B5EF4-FFF2-40B4-BE49-F238E27FC236}">
                            <a16:creationId xmlns:a16="http://schemas.microsoft.com/office/drawing/2014/main" id="{BE933B43-CAF2-BE46-3B67-E50300E4DE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ED855A" id="Text Box 95" o:spid="_x0000_s1026" type="#_x0000_t202" style="position:absolute;margin-left:12.6pt;margin-top:0;width:7.8pt;height:.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" filled="f" stroked="f"/>
                  </w:pict>
                </mc:Fallback>
              </mc:AlternateContent>
            </w:r>
            <w:r w:rsidRPr="004E3A32">
              <w:rPr>
                <w:noProof/>
                <w:sz w:val="24"/>
              </w:rPr>
              <mc:AlternateContent>
                <mc:Choice Requires="wps">
                  <w:drawing>
                    <wp:anchor distT="0" distB="0" distL="114300" distR="114300" simplePos="0" relativeHeight="251727872" behindDoc="0" locked="0" layoutInCell="1" allowOverlap="1" wp14:anchorId="579504C4" wp14:editId="0AE4AE8B">
                      <wp:simplePos x="0" y="0"/>
                      <wp:positionH relativeFrom="column">
                        <wp:posOffset>160020</wp:posOffset>
                      </wp:positionH>
                      <wp:positionV relativeFrom="paragraph">
                        <wp:posOffset>0</wp:posOffset>
                      </wp:positionV>
                      <wp:extent cx="99060" cy="7620"/>
                      <wp:effectExtent l="0" t="38100" r="0" b="49530"/>
                      <wp:wrapNone/>
                      <wp:docPr id="859294736" name="Text Box 94">
                        <a:extLst xmlns:a="http://schemas.openxmlformats.org/drawingml/2006/main">
                          <a:ext uri="{FF2B5EF4-FFF2-40B4-BE49-F238E27FC236}">
                            <a16:creationId xmlns:a16="http://schemas.microsoft.com/office/drawing/2014/main" id="{8EDF5A5D-9F8E-6B94-509D-E0CB6CF3CE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7E2CDD" id="Text Box 94" o:spid="_x0000_s1026" type="#_x0000_t202" style="position:absolute;margin-left:12.6pt;margin-top:0;width:7.8pt;height:.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" filled="f" stroked="f"/>
                  </w:pict>
                </mc:Fallback>
              </mc:AlternateContent>
            </w:r>
            <w:r w:rsidRPr="004E3A32">
              <w:rPr>
                <w:noProof/>
                <w:sz w:val="24"/>
              </w:rPr>
              <mc:AlternateContent>
                <mc:Choice Requires="wps">
                  <w:drawing>
                    <wp:anchor distT="0" distB="0" distL="114300" distR="114300" simplePos="0" relativeHeight="251728896" behindDoc="0" locked="0" layoutInCell="1" allowOverlap="1" wp14:anchorId="0208CE16" wp14:editId="26D6CF53">
                      <wp:simplePos x="0" y="0"/>
                      <wp:positionH relativeFrom="column">
                        <wp:posOffset>160020</wp:posOffset>
                      </wp:positionH>
                      <wp:positionV relativeFrom="paragraph">
                        <wp:posOffset>0</wp:posOffset>
                      </wp:positionV>
                      <wp:extent cx="99060" cy="7620"/>
                      <wp:effectExtent l="0" t="38100" r="0" b="49530"/>
                      <wp:wrapNone/>
                      <wp:docPr id="2073780041" name="Text Box 93">
                        <a:extLst xmlns:a="http://schemas.openxmlformats.org/drawingml/2006/main">
                          <a:ext uri="{FF2B5EF4-FFF2-40B4-BE49-F238E27FC236}">
                            <a16:creationId xmlns:a16="http://schemas.microsoft.com/office/drawing/2014/main" id="{C06EE10B-B635-13F9-701E-E5CDDE3EE3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C11496" id="Text Box 93" o:spid="_x0000_s1026" type="#_x0000_t202" style="position:absolute;margin-left:12.6pt;margin-top:0;width:7.8pt;height:.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" filled="f" stroked="f"/>
                  </w:pict>
                </mc:Fallback>
              </mc:AlternateContent>
            </w:r>
            <w:r w:rsidRPr="004E3A32">
              <w:rPr>
                <w:noProof/>
                <w:sz w:val="24"/>
              </w:rPr>
              <mc:AlternateContent>
                <mc:Choice Requires="wps">
                  <w:drawing>
                    <wp:anchor distT="0" distB="0" distL="114300" distR="114300" simplePos="0" relativeHeight="251729920" behindDoc="0" locked="0" layoutInCell="1" allowOverlap="1" wp14:anchorId="19DC78E0" wp14:editId="3A15EC10">
                      <wp:simplePos x="0" y="0"/>
                      <wp:positionH relativeFrom="column">
                        <wp:posOffset>160020</wp:posOffset>
                      </wp:positionH>
                      <wp:positionV relativeFrom="paragraph">
                        <wp:posOffset>0</wp:posOffset>
                      </wp:positionV>
                      <wp:extent cx="99060" cy="7620"/>
                      <wp:effectExtent l="0" t="38100" r="0" b="49530"/>
                      <wp:wrapNone/>
                      <wp:docPr id="1548088112" name="Text Box 92">
                        <a:extLst xmlns:a="http://schemas.openxmlformats.org/drawingml/2006/main">
                          <a:ext uri="{FF2B5EF4-FFF2-40B4-BE49-F238E27FC236}">
                            <a16:creationId xmlns:a16="http://schemas.microsoft.com/office/drawing/2014/main" id="{011F7B36-4B6D-DE1A-BF9E-65DAFD1FFB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D67F21" id="Text Box 92" o:spid="_x0000_s1026" type="#_x0000_t202" style="position:absolute;margin-left:12.6pt;margin-top:0;width:7.8pt;height:.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" filled="f" stroked="f"/>
                  </w:pict>
                </mc:Fallback>
              </mc:AlternateContent>
            </w:r>
            <w:r w:rsidRPr="004E3A32">
              <w:rPr>
                <w:noProof/>
                <w:sz w:val="24"/>
              </w:rPr>
              <mc:AlternateContent>
                <mc:Choice Requires="wps">
                  <w:drawing>
                    <wp:anchor distT="0" distB="0" distL="114300" distR="114300" simplePos="0" relativeHeight="251730944" behindDoc="0" locked="0" layoutInCell="1" allowOverlap="1" wp14:anchorId="760DEE9C" wp14:editId="0F87DDD9">
                      <wp:simplePos x="0" y="0"/>
                      <wp:positionH relativeFrom="column">
                        <wp:posOffset>160020</wp:posOffset>
                      </wp:positionH>
                      <wp:positionV relativeFrom="paragraph">
                        <wp:posOffset>0</wp:posOffset>
                      </wp:positionV>
                      <wp:extent cx="99060" cy="7620"/>
                      <wp:effectExtent l="0" t="38100" r="0" b="49530"/>
                      <wp:wrapNone/>
                      <wp:docPr id="1946504596" name="Text Box 91">
                        <a:extLst xmlns:a="http://schemas.openxmlformats.org/drawingml/2006/main">
                          <a:ext uri="{FF2B5EF4-FFF2-40B4-BE49-F238E27FC236}">
                            <a16:creationId xmlns:a16="http://schemas.microsoft.com/office/drawing/2014/main" id="{21E556B0-829B-99BE-1977-6FACD8C1F4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310DB5" id="Text Box 91" o:spid="_x0000_s1026" type="#_x0000_t202" style="position:absolute;margin-left:12.6pt;margin-top:0;width:7.8pt;height:.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" filled="f" stroked="f"/>
                  </w:pict>
                </mc:Fallback>
              </mc:AlternateContent>
            </w:r>
            <w:r w:rsidRPr="004E3A32">
              <w:rPr>
                <w:noProof/>
                <w:sz w:val="24"/>
              </w:rPr>
              <mc:AlternateContent>
                <mc:Choice Requires="wps">
                  <w:drawing>
                    <wp:anchor distT="0" distB="0" distL="114300" distR="114300" simplePos="0" relativeHeight="251731968" behindDoc="0" locked="0" layoutInCell="1" allowOverlap="1" wp14:anchorId="6A567504" wp14:editId="11D41A95">
                      <wp:simplePos x="0" y="0"/>
                      <wp:positionH relativeFrom="column">
                        <wp:posOffset>160020</wp:posOffset>
                      </wp:positionH>
                      <wp:positionV relativeFrom="paragraph">
                        <wp:posOffset>0</wp:posOffset>
                      </wp:positionV>
                      <wp:extent cx="99060" cy="7620"/>
                      <wp:effectExtent l="0" t="38100" r="0" b="49530"/>
                      <wp:wrapNone/>
                      <wp:docPr id="943230630" name="Text Box 90">
                        <a:extLst xmlns:a="http://schemas.openxmlformats.org/drawingml/2006/main">
                          <a:ext uri="{FF2B5EF4-FFF2-40B4-BE49-F238E27FC236}">
                            <a16:creationId xmlns:a16="http://schemas.microsoft.com/office/drawing/2014/main" id="{BB1D68A2-08CF-63B1-71C6-FFF45CC146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7E32AB" id="Text Box 90" o:spid="_x0000_s1026" type="#_x0000_t202" style="position:absolute;margin-left:12.6pt;margin-top:0;width:7.8pt;height:.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" filled="f" stroked="f"/>
                  </w:pict>
                </mc:Fallback>
              </mc:AlternateContent>
            </w:r>
          </w:p>
          <w:p w14:paraId="0F39F4CD" w14:textId="77777777" w:rsidR="00EC7235" w:rsidRPr="004E3A32" w:rsidRDefault="00EC7235" w:rsidP="009A3D58">
            <w:pPr>
              <w:tabs>
                <w:tab w:val="right" w:leader="dot" w:pos="8640"/>
              </w:tabs>
              <w:spacing w:before="60" w:after="60"/>
              <w:ind w:left="134" w:right="138"/>
              <w:jc w:val="both"/>
              <w:rPr>
                <w:iCs/>
                <w:color w:val="000000"/>
                <w:sz w:val="24"/>
              </w:rPr>
            </w:pPr>
          </w:p>
        </w:tc>
        <w:tc>
          <w:tcPr>
            <w:tcW w:w="982" w:type="pct"/>
            <w:tcBorders>
              <w:left w:val="single" w:sz="2" w:space="0" w:color="auto"/>
              <w:right w:val="single" w:sz="2" w:space="0" w:color="auto"/>
            </w:tcBorders>
            <w:vAlign w:val="center"/>
          </w:tcPr>
          <w:p w14:paraId="110C90D6" w14:textId="77777777" w:rsidR="00EC7235" w:rsidRPr="004E3A32" w:rsidRDefault="00EC7235" w:rsidP="009A3D58">
            <w:pPr>
              <w:ind w:left="134" w:right="138"/>
              <w:jc w:val="both"/>
              <w:rPr>
                <w:sz w:val="24"/>
              </w:rPr>
            </w:pPr>
            <w:r w:rsidRPr="004E3A32">
              <w:rPr>
                <w:color w:val="000000"/>
                <w:sz w:val="24"/>
              </w:rPr>
              <w:t>Về việc quy định mức giảm giá vé tham quan, giá dịch vụ; trợ cấp xã hội; mừng thọ người cao tuổi trên địa bàn tỉnh Lâm Đồng</w:t>
            </w:r>
            <w:r w:rsidRPr="004E3A32">
              <w:rPr>
                <w:noProof/>
                <w:sz w:val="24"/>
              </w:rPr>
              <w:t xml:space="preserve"> </w:t>
            </w:r>
            <w:r w:rsidRPr="004E3A32">
              <w:rPr>
                <w:noProof/>
                <w:sz w:val="24"/>
              </w:rPr>
              <mc:AlternateContent>
                <mc:Choice Requires="wps">
                  <w:drawing>
                    <wp:anchor distT="0" distB="0" distL="114300" distR="114300" simplePos="0" relativeHeight="251732992" behindDoc="0" locked="0" layoutInCell="1" allowOverlap="1" wp14:anchorId="2A1D18E4" wp14:editId="3950B0AE">
                      <wp:simplePos x="0" y="0"/>
                      <wp:positionH relativeFrom="column">
                        <wp:posOffset>160020</wp:posOffset>
                      </wp:positionH>
                      <wp:positionV relativeFrom="paragraph">
                        <wp:posOffset>0</wp:posOffset>
                      </wp:positionV>
                      <wp:extent cx="99060" cy="7620"/>
                      <wp:effectExtent l="0" t="38100" r="0" b="49530"/>
                      <wp:wrapNone/>
                      <wp:docPr id="1752680525" name="Text Box 89">
                        <a:extLst xmlns:a="http://schemas.openxmlformats.org/drawingml/2006/main">
                          <a:ext uri="{FF2B5EF4-FFF2-40B4-BE49-F238E27FC236}">
                            <a16:creationId xmlns:a16="http://schemas.microsoft.com/office/drawing/2014/main" id="{86CC57C1-6EC6-7B4B-3637-B51ED0DA79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69C81E" id="Text Box 89" o:spid="_x0000_s1026" type="#_x0000_t202" style="position:absolute;margin-left:12.6pt;margin-top:0;width:7.8pt;height:.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" filled="f" stroked="f"/>
                  </w:pict>
                </mc:Fallback>
              </mc:AlternateContent>
            </w:r>
            <w:r w:rsidRPr="004E3A32">
              <w:rPr>
                <w:noProof/>
                <w:sz w:val="24"/>
              </w:rPr>
              <mc:AlternateContent>
                <mc:Choice Requires="wps">
                  <w:drawing>
                    <wp:anchor distT="0" distB="0" distL="114300" distR="114300" simplePos="0" relativeHeight="251734016" behindDoc="0" locked="0" layoutInCell="1" allowOverlap="1" wp14:anchorId="6796D27C" wp14:editId="2015BFA2">
                      <wp:simplePos x="0" y="0"/>
                      <wp:positionH relativeFrom="column">
                        <wp:posOffset>160020</wp:posOffset>
                      </wp:positionH>
                      <wp:positionV relativeFrom="paragraph">
                        <wp:posOffset>0</wp:posOffset>
                      </wp:positionV>
                      <wp:extent cx="99060" cy="7620"/>
                      <wp:effectExtent l="0" t="38100" r="0" b="49530"/>
                      <wp:wrapNone/>
                      <wp:docPr id="81646244" name="Text Box 88">
                        <a:extLst xmlns:a="http://schemas.openxmlformats.org/drawingml/2006/main">
                          <a:ext uri="{FF2B5EF4-FFF2-40B4-BE49-F238E27FC236}">
                            <a16:creationId xmlns:a16="http://schemas.microsoft.com/office/drawing/2014/main" id="{0A5A0889-E555-CCEB-7F83-6F90B3AC8B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899684" id="Text Box 88" o:spid="_x0000_s1026" type="#_x0000_t202" style="position:absolute;margin-left:12.6pt;margin-top:0;width:7.8pt;height:.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" filled="f" stroked="f"/>
                  </w:pict>
                </mc:Fallback>
              </mc:AlternateContent>
            </w:r>
          </w:p>
          <w:p w14:paraId="3D711AD0" w14:textId="77777777" w:rsidR="00EC7235" w:rsidRPr="004E3A32" w:rsidRDefault="00EC7235" w:rsidP="009A3D58">
            <w:pPr>
              <w:tabs>
                <w:tab w:val="right" w:leader="dot" w:pos="8640"/>
              </w:tabs>
              <w:spacing w:before="60" w:after="60"/>
              <w:ind w:left="134" w:right="138"/>
              <w:jc w:val="both"/>
              <w:rPr>
                <w:rFonts w:eastAsia="Calibri"/>
                <w:sz w:val="24"/>
              </w:rPr>
            </w:pPr>
          </w:p>
        </w:tc>
        <w:tc>
          <w:tcPr>
            <w:tcW w:w="1636" w:type="pct"/>
            <w:tcBorders>
              <w:top w:val="single" w:sz="2" w:space="0" w:color="auto"/>
              <w:left w:val="single" w:sz="2" w:space="0" w:color="auto"/>
              <w:bottom w:val="single" w:sz="2" w:space="0" w:color="auto"/>
              <w:right w:val="single" w:sz="2" w:space="0" w:color="auto"/>
            </w:tcBorders>
            <w:vAlign w:val="center"/>
          </w:tcPr>
          <w:p w14:paraId="371E7C33" w14:textId="7D65627E"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rPr>
            </w:pPr>
            <w:r w:rsidRPr="004E3A32">
              <w:t>Sửa đổi, bổ sung</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278F73D1" w14:textId="35808844"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Khi Chính phủ, Bộ Y tế…ban hành văn bản quy phạm pháp luật thay thế, sửa đổi, bổ sung</w:t>
            </w:r>
          </w:p>
        </w:tc>
        <w:tc>
          <w:tcPr>
            <w:tcW w:w="1024" w:type="pct"/>
            <w:tcBorders>
              <w:top w:val="single" w:sz="2" w:space="0" w:color="auto"/>
              <w:left w:val="single" w:sz="2" w:space="0" w:color="auto"/>
              <w:bottom w:val="single" w:sz="2" w:space="0" w:color="auto"/>
              <w:right w:val="single" w:sz="2" w:space="0" w:color="auto"/>
            </w:tcBorders>
            <w:vAlign w:val="center"/>
          </w:tcPr>
          <w:p w14:paraId="455AD0BF"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4CF1D945" w14:textId="77777777" w:rsidTr="00EC7235">
        <w:tc>
          <w:tcPr>
            <w:tcW w:w="5000" w:type="pct"/>
            <w:gridSpan w:val="7"/>
            <w:tcBorders>
              <w:left w:val="single" w:sz="2" w:space="0" w:color="auto"/>
              <w:right w:val="single" w:sz="2" w:space="0" w:color="auto"/>
            </w:tcBorders>
            <w:vAlign w:val="center"/>
          </w:tcPr>
          <w:p w14:paraId="0913856A" w14:textId="23663427" w:rsidR="00EC7235" w:rsidRPr="004E3A32" w:rsidRDefault="00EC7235" w:rsidP="00EC7235">
            <w:pPr>
              <w:tabs>
                <w:tab w:val="right" w:leader="dot" w:pos="8640"/>
              </w:tabs>
              <w:spacing w:before="60" w:after="60"/>
              <w:jc w:val="center"/>
              <w:rPr>
                <w:rFonts w:eastAsia="Calibri"/>
                <w:b/>
                <w:sz w:val="24"/>
              </w:rPr>
            </w:pPr>
            <w:r w:rsidRPr="004E3A32">
              <w:rPr>
                <w:rFonts w:eastAsia="Calibri"/>
                <w:b/>
                <w:sz w:val="24"/>
              </w:rPr>
              <w:t>KHOA HỌC VÀ CÔNG NGHỆ</w:t>
            </w:r>
          </w:p>
        </w:tc>
      </w:tr>
      <w:tr w:rsidR="00EC7235" w:rsidRPr="004E3A32" w14:paraId="736F4C35" w14:textId="77777777" w:rsidTr="00E05BCE">
        <w:tc>
          <w:tcPr>
            <w:tcW w:w="140" w:type="pct"/>
            <w:tcBorders>
              <w:left w:val="single" w:sz="2" w:space="0" w:color="auto"/>
              <w:right w:val="single" w:sz="2" w:space="0" w:color="auto"/>
            </w:tcBorders>
            <w:vAlign w:val="center"/>
          </w:tcPr>
          <w:p w14:paraId="0F1CF5E4" w14:textId="607F6981"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1</w:t>
            </w:r>
          </w:p>
        </w:tc>
        <w:tc>
          <w:tcPr>
            <w:tcW w:w="607" w:type="pct"/>
            <w:tcBorders>
              <w:left w:val="single" w:sz="2" w:space="0" w:color="auto"/>
              <w:right w:val="single" w:sz="2" w:space="0" w:color="auto"/>
            </w:tcBorders>
          </w:tcPr>
          <w:p w14:paraId="6511E9B8" w14:textId="0861610A" w:rsidR="00EC7235" w:rsidRPr="004E3A32" w:rsidRDefault="00EC7235" w:rsidP="009A3D58">
            <w:pPr>
              <w:tabs>
                <w:tab w:val="right" w:leader="dot" w:pos="8640"/>
              </w:tabs>
              <w:spacing w:before="60" w:after="60"/>
              <w:ind w:left="134" w:right="138"/>
              <w:jc w:val="both"/>
              <w:rPr>
                <w:iCs/>
                <w:color w:val="000000"/>
                <w:sz w:val="24"/>
              </w:rPr>
            </w:pPr>
            <w:r w:rsidRPr="004E3A32">
              <w:rPr>
                <w:iCs/>
                <w:color w:val="000000"/>
                <w:sz w:val="24"/>
              </w:rPr>
              <w:t xml:space="preserve">Quyết định số 31/2008/QĐ-UBND ngày 31/7/2008 của Ủy ban nhân dân tỉnh Lâm </w:t>
            </w:r>
            <w:r w:rsidRPr="004E3A32">
              <w:rPr>
                <w:iCs/>
                <w:color w:val="000000"/>
                <w:sz w:val="24"/>
              </w:rPr>
              <w:lastRenderedPageBreak/>
              <w:t>Đồng  Ban hành quy chế quản lý và sử dụng nhãn hiệu chứng nhận rau Đà Lạt</w:t>
            </w:r>
          </w:p>
        </w:tc>
        <w:tc>
          <w:tcPr>
            <w:tcW w:w="982" w:type="pct"/>
            <w:tcBorders>
              <w:left w:val="single" w:sz="2" w:space="0" w:color="auto"/>
              <w:right w:val="single" w:sz="2" w:space="0" w:color="auto"/>
            </w:tcBorders>
            <w:vAlign w:val="center"/>
          </w:tcPr>
          <w:p w14:paraId="7B401307" w14:textId="5E990E86"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lastRenderedPageBreak/>
              <w:t xml:space="preserve">Nghị quyết số 75/NQ-CP ngày 07/4/2025 của Chính phủ thực hiện sắp xếp đơn vị hành chính và xây dựng mô </w:t>
            </w:r>
            <w:r w:rsidRPr="004E3A32">
              <w:rPr>
                <w:rFonts w:eastAsia="Calibri"/>
                <w:sz w:val="24"/>
              </w:rPr>
              <w:lastRenderedPageBreak/>
              <w:t>hình tổ chức chính quyền địa phương 02 cấp.</w:t>
            </w:r>
          </w:p>
        </w:tc>
        <w:tc>
          <w:tcPr>
            <w:tcW w:w="1636" w:type="pct"/>
            <w:tcBorders>
              <w:top w:val="single" w:sz="2" w:space="0" w:color="auto"/>
              <w:left w:val="single" w:sz="2" w:space="0" w:color="auto"/>
              <w:bottom w:val="single" w:sz="2" w:space="0" w:color="auto"/>
              <w:right w:val="single" w:sz="2" w:space="0" w:color="auto"/>
            </w:tcBorders>
            <w:vAlign w:val="center"/>
          </w:tcPr>
          <w:p w14:paraId="6426F5EB" w14:textId="2CB6F4AA"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rPr>
            </w:pPr>
            <w:r w:rsidRPr="004E3A32">
              <w:rPr>
                <w:rFonts w:eastAsia="Calibri"/>
              </w:rPr>
              <w:lastRenderedPageBreak/>
              <w:t>Khi thực hiện việc sắp xếp đơn vị hành chính ở địa phương còn 02 thì, UBND tỉnh ủy quyền cho UBND thành phố Đà Lạt (điều 10) cấp giấy chứng nhận sử dụng nhãn hiệu sẽ không còn mà chuyển thành đơn vị hành chính cấp xã, phường cấp.</w:t>
            </w:r>
          </w:p>
        </w:tc>
        <w:tc>
          <w:tcPr>
            <w:tcW w:w="611" w:type="pct"/>
            <w:gridSpan w:val="2"/>
            <w:tcBorders>
              <w:top w:val="single" w:sz="2" w:space="0" w:color="auto"/>
              <w:left w:val="single" w:sz="2" w:space="0" w:color="auto"/>
              <w:bottom w:val="single" w:sz="2" w:space="0" w:color="auto"/>
              <w:right w:val="single" w:sz="2" w:space="0" w:color="auto"/>
            </w:tcBorders>
          </w:tcPr>
          <w:p w14:paraId="45B5144F" w14:textId="53F57EB2" w:rsidR="00EC7235" w:rsidRPr="004E3A32" w:rsidRDefault="00EC7235" w:rsidP="009A3D58">
            <w:pPr>
              <w:tabs>
                <w:tab w:val="right" w:leader="dot" w:pos="8640"/>
              </w:tabs>
              <w:spacing w:before="60" w:after="60"/>
              <w:ind w:left="134" w:right="138"/>
              <w:jc w:val="both"/>
              <w:rPr>
                <w:rFonts w:eastAsia="Calibri"/>
                <w:sz w:val="24"/>
              </w:rPr>
            </w:pPr>
            <w:r w:rsidRPr="004E3A32">
              <w:rPr>
                <w:color w:val="000000"/>
                <w:sz w:val="24"/>
              </w:rPr>
              <w:t>Sau khi sắp xếp, tổ chức chính quyền địa phương 02 cấp</w:t>
            </w:r>
          </w:p>
        </w:tc>
        <w:tc>
          <w:tcPr>
            <w:tcW w:w="1024" w:type="pct"/>
            <w:tcBorders>
              <w:top w:val="single" w:sz="2" w:space="0" w:color="auto"/>
              <w:left w:val="single" w:sz="2" w:space="0" w:color="auto"/>
              <w:bottom w:val="single" w:sz="2" w:space="0" w:color="auto"/>
              <w:right w:val="single" w:sz="2" w:space="0" w:color="auto"/>
            </w:tcBorders>
          </w:tcPr>
          <w:p w14:paraId="4ED8EFAB" w14:textId="23757F1C" w:rsidR="00EC7235" w:rsidRPr="004E3A32" w:rsidRDefault="00EC7235" w:rsidP="009A3D58">
            <w:pPr>
              <w:tabs>
                <w:tab w:val="right" w:leader="dot" w:pos="8640"/>
              </w:tabs>
              <w:spacing w:before="60" w:after="60"/>
              <w:ind w:left="134" w:right="138"/>
              <w:jc w:val="center"/>
              <w:rPr>
                <w:rFonts w:eastAsia="Calibri"/>
                <w:sz w:val="24"/>
              </w:rPr>
            </w:pPr>
            <w:r w:rsidRPr="004E3A32">
              <w:rPr>
                <w:rFonts w:eastAsia="Calibri"/>
                <w:sz w:val="24"/>
              </w:rPr>
              <w:t>Sửa đổi</w:t>
            </w:r>
          </w:p>
        </w:tc>
      </w:tr>
      <w:tr w:rsidR="00EC7235" w:rsidRPr="004E3A32" w14:paraId="3658AC79" w14:textId="77777777" w:rsidTr="00E05BCE">
        <w:tc>
          <w:tcPr>
            <w:tcW w:w="140" w:type="pct"/>
            <w:tcBorders>
              <w:left w:val="single" w:sz="2" w:space="0" w:color="auto"/>
              <w:right w:val="single" w:sz="2" w:space="0" w:color="auto"/>
            </w:tcBorders>
            <w:vAlign w:val="center"/>
          </w:tcPr>
          <w:p w14:paraId="63087175" w14:textId="263F772B"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2</w:t>
            </w:r>
          </w:p>
        </w:tc>
        <w:tc>
          <w:tcPr>
            <w:tcW w:w="607" w:type="pct"/>
            <w:tcBorders>
              <w:left w:val="single" w:sz="2" w:space="0" w:color="auto"/>
              <w:right w:val="single" w:sz="2" w:space="0" w:color="auto"/>
            </w:tcBorders>
          </w:tcPr>
          <w:p w14:paraId="55F57111" w14:textId="43E7B18B" w:rsidR="00EC7235" w:rsidRPr="004E3A32" w:rsidRDefault="00EC7235" w:rsidP="009A3D58">
            <w:pPr>
              <w:tabs>
                <w:tab w:val="right" w:leader="dot" w:pos="8640"/>
              </w:tabs>
              <w:spacing w:before="60" w:after="60"/>
              <w:ind w:left="134" w:right="138"/>
              <w:jc w:val="both"/>
              <w:rPr>
                <w:iCs/>
                <w:color w:val="000000"/>
                <w:sz w:val="24"/>
              </w:rPr>
            </w:pPr>
            <w:r w:rsidRPr="004E3A32">
              <w:rPr>
                <w:iCs/>
                <w:color w:val="000000"/>
                <w:sz w:val="24"/>
              </w:rPr>
              <w:t>Quyết số 06/2008/QĐ-UBND ngày 27/02/2008 của Ủy ban nhân dân tỉnh Lâm Đồng  Ban hành quy chế quản lý và sử dụng nhãn hiệu chứng nhận sản phẩm trà B'Lao</w:t>
            </w:r>
          </w:p>
        </w:tc>
        <w:tc>
          <w:tcPr>
            <w:tcW w:w="982" w:type="pct"/>
            <w:tcBorders>
              <w:left w:val="single" w:sz="2" w:space="0" w:color="auto"/>
              <w:right w:val="single" w:sz="2" w:space="0" w:color="auto"/>
            </w:tcBorders>
            <w:vAlign w:val="center"/>
          </w:tcPr>
          <w:p w14:paraId="43FF71AB" w14:textId="2D2B4CF6"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Nghị quyết số 75/NQ-CP ngày 07/4/2025 của Chính phủ thực hiện sắp xếp đơn vị hành chính và xây dựng mô hình tổ chức chính quyền địa phương 02 cấp.</w:t>
            </w:r>
          </w:p>
        </w:tc>
        <w:tc>
          <w:tcPr>
            <w:tcW w:w="1636" w:type="pct"/>
            <w:tcBorders>
              <w:top w:val="single" w:sz="2" w:space="0" w:color="auto"/>
              <w:left w:val="single" w:sz="2" w:space="0" w:color="auto"/>
              <w:bottom w:val="single" w:sz="2" w:space="0" w:color="auto"/>
              <w:right w:val="single" w:sz="2" w:space="0" w:color="auto"/>
            </w:tcBorders>
            <w:vAlign w:val="center"/>
          </w:tcPr>
          <w:p w14:paraId="39B87474" w14:textId="7EEC9B8C"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rPr>
            </w:pPr>
            <w:r w:rsidRPr="004E3A32">
              <w:rPr>
                <w:rFonts w:eastAsia="Calibri"/>
                <w:color w:val="000000"/>
              </w:rPr>
              <w:t>Khi thực hiện việc sắp xếp đơn vị hành chính ở địa phương còn 02 thì, UBND thành phố Bảo Lộc (điều 4) được UBND tỉnh ủy quyền cấp giấy chứng nhận sử dụng nhãn hiệu sẽ không còn mà chuyển thành đơn vị hành chính cấp xã, phường cấp.</w:t>
            </w:r>
          </w:p>
        </w:tc>
        <w:tc>
          <w:tcPr>
            <w:tcW w:w="611" w:type="pct"/>
            <w:gridSpan w:val="2"/>
            <w:tcBorders>
              <w:top w:val="single" w:sz="2" w:space="0" w:color="auto"/>
              <w:left w:val="single" w:sz="2" w:space="0" w:color="auto"/>
              <w:bottom w:val="single" w:sz="2" w:space="0" w:color="auto"/>
              <w:right w:val="single" w:sz="2" w:space="0" w:color="auto"/>
            </w:tcBorders>
          </w:tcPr>
          <w:p w14:paraId="74585CFB" w14:textId="376EF4EA" w:rsidR="00EC7235" w:rsidRPr="004E3A32" w:rsidRDefault="00EC7235" w:rsidP="009A3D58">
            <w:pPr>
              <w:tabs>
                <w:tab w:val="right" w:leader="dot" w:pos="8640"/>
              </w:tabs>
              <w:spacing w:before="60" w:after="60"/>
              <w:ind w:left="134" w:right="138"/>
              <w:jc w:val="both"/>
              <w:rPr>
                <w:rFonts w:eastAsia="Calibri"/>
                <w:sz w:val="24"/>
              </w:rPr>
            </w:pPr>
            <w:r w:rsidRPr="004E3A32">
              <w:rPr>
                <w:color w:val="000000"/>
                <w:sz w:val="24"/>
              </w:rPr>
              <w:t>Sau khi sắp xếp, tổ chức chính quyền địa phương 02 cấp</w:t>
            </w:r>
          </w:p>
        </w:tc>
        <w:tc>
          <w:tcPr>
            <w:tcW w:w="1024" w:type="pct"/>
            <w:tcBorders>
              <w:top w:val="single" w:sz="2" w:space="0" w:color="auto"/>
              <w:left w:val="single" w:sz="2" w:space="0" w:color="auto"/>
              <w:bottom w:val="single" w:sz="2" w:space="0" w:color="auto"/>
              <w:right w:val="single" w:sz="2" w:space="0" w:color="auto"/>
            </w:tcBorders>
          </w:tcPr>
          <w:p w14:paraId="7CF3F706" w14:textId="248670F3"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Sửa đổi</w:t>
            </w:r>
          </w:p>
        </w:tc>
      </w:tr>
      <w:tr w:rsidR="00EC7235" w:rsidRPr="004E3A32" w14:paraId="06E4BDA4" w14:textId="77777777" w:rsidTr="00E05BCE">
        <w:tc>
          <w:tcPr>
            <w:tcW w:w="140" w:type="pct"/>
            <w:tcBorders>
              <w:left w:val="single" w:sz="2" w:space="0" w:color="auto"/>
              <w:right w:val="single" w:sz="2" w:space="0" w:color="auto"/>
            </w:tcBorders>
            <w:vAlign w:val="center"/>
          </w:tcPr>
          <w:p w14:paraId="71C6E7A1" w14:textId="79AC6009"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3</w:t>
            </w:r>
          </w:p>
        </w:tc>
        <w:tc>
          <w:tcPr>
            <w:tcW w:w="607" w:type="pct"/>
            <w:tcBorders>
              <w:left w:val="single" w:sz="2" w:space="0" w:color="auto"/>
              <w:right w:val="single" w:sz="2" w:space="0" w:color="auto"/>
            </w:tcBorders>
          </w:tcPr>
          <w:p w14:paraId="76B11222" w14:textId="7592DD8D" w:rsidR="00EC7235" w:rsidRPr="004E3A32" w:rsidRDefault="00EC7235" w:rsidP="009A3D58">
            <w:pPr>
              <w:tabs>
                <w:tab w:val="right" w:leader="dot" w:pos="8640"/>
              </w:tabs>
              <w:spacing w:before="60" w:after="60"/>
              <w:ind w:left="134" w:right="138"/>
              <w:jc w:val="both"/>
              <w:rPr>
                <w:iCs/>
                <w:color w:val="000000"/>
                <w:sz w:val="24"/>
              </w:rPr>
            </w:pPr>
            <w:r w:rsidRPr="004E3A32">
              <w:rPr>
                <w:iCs/>
                <w:color w:val="000000"/>
                <w:sz w:val="24"/>
              </w:rPr>
              <w:t xml:space="preserve">Quyết số 56/2015/QĐ-UBND ngày 04/8/2015 của Ủy ban nhân dân tỉnh Lâm Đồng ban hành Quy chế quản lý và sử dụng nhãn hiệu chứng </w:t>
            </w:r>
            <w:r w:rsidRPr="004E3A32">
              <w:rPr>
                <w:iCs/>
                <w:color w:val="000000"/>
                <w:sz w:val="24"/>
              </w:rPr>
              <w:lastRenderedPageBreak/>
              <w:t>nhận "Sầu riêng Đạ Huoai"</w:t>
            </w:r>
          </w:p>
        </w:tc>
        <w:tc>
          <w:tcPr>
            <w:tcW w:w="982" w:type="pct"/>
            <w:tcBorders>
              <w:left w:val="single" w:sz="2" w:space="0" w:color="auto"/>
              <w:right w:val="single" w:sz="2" w:space="0" w:color="auto"/>
            </w:tcBorders>
            <w:vAlign w:val="center"/>
          </w:tcPr>
          <w:p w14:paraId="02118BEE" w14:textId="4E804E26"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color w:val="000000"/>
                <w:sz w:val="24"/>
              </w:rPr>
              <w:lastRenderedPageBreak/>
              <w:t>Nghị quyết số 75/NQ-CP ngày 07/4/2025 của Chính phủ thực hiện sắp xếp đơn vị hành chính và xây dựng mô hình tổ chức chính quyền địa phương 02 cấp.</w:t>
            </w:r>
          </w:p>
        </w:tc>
        <w:tc>
          <w:tcPr>
            <w:tcW w:w="1636" w:type="pct"/>
            <w:tcBorders>
              <w:top w:val="single" w:sz="2" w:space="0" w:color="auto"/>
              <w:left w:val="single" w:sz="2" w:space="0" w:color="auto"/>
              <w:bottom w:val="single" w:sz="2" w:space="0" w:color="auto"/>
              <w:right w:val="single" w:sz="2" w:space="0" w:color="auto"/>
            </w:tcBorders>
            <w:vAlign w:val="center"/>
          </w:tcPr>
          <w:p w14:paraId="7631DA63" w14:textId="0CDB6F24"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rPr>
            </w:pPr>
            <w:r w:rsidRPr="004E3A32">
              <w:rPr>
                <w:rFonts w:eastAsia="Calibri"/>
                <w:color w:val="000000"/>
              </w:rPr>
              <w:t>Khi thực hiện việc sắp xếp đơn vị hành chính ở địa phương còn 02 thì, UBND huyện Đạ Huoai (điều 10) cơ quan quản lý nhãn hiệu chứng nhận Sầu riêng Đạ Huoai sẽ không còn mà chuyển thành đơn vị hành chính cấp xã.</w:t>
            </w:r>
          </w:p>
        </w:tc>
        <w:tc>
          <w:tcPr>
            <w:tcW w:w="611" w:type="pct"/>
            <w:gridSpan w:val="2"/>
            <w:tcBorders>
              <w:top w:val="single" w:sz="2" w:space="0" w:color="auto"/>
              <w:left w:val="single" w:sz="2" w:space="0" w:color="auto"/>
              <w:bottom w:val="single" w:sz="2" w:space="0" w:color="auto"/>
              <w:right w:val="single" w:sz="2" w:space="0" w:color="auto"/>
            </w:tcBorders>
          </w:tcPr>
          <w:p w14:paraId="7193F942" w14:textId="46A9E62C" w:rsidR="00EC7235" w:rsidRPr="004E3A32" w:rsidRDefault="00EC7235" w:rsidP="009A3D58">
            <w:pPr>
              <w:tabs>
                <w:tab w:val="right" w:leader="dot" w:pos="8640"/>
              </w:tabs>
              <w:spacing w:before="60" w:after="60"/>
              <w:ind w:left="134" w:right="138"/>
              <w:jc w:val="both"/>
              <w:rPr>
                <w:rFonts w:eastAsia="Calibri"/>
                <w:sz w:val="24"/>
              </w:rPr>
            </w:pPr>
            <w:r w:rsidRPr="004E3A32">
              <w:rPr>
                <w:color w:val="000000"/>
                <w:sz w:val="24"/>
              </w:rPr>
              <w:t>Sau khi sắp xếp, tổ chức chính quyền địa phương 02 cấp</w:t>
            </w:r>
          </w:p>
        </w:tc>
        <w:tc>
          <w:tcPr>
            <w:tcW w:w="1024" w:type="pct"/>
            <w:tcBorders>
              <w:top w:val="single" w:sz="2" w:space="0" w:color="auto"/>
              <w:left w:val="single" w:sz="2" w:space="0" w:color="auto"/>
              <w:bottom w:val="single" w:sz="2" w:space="0" w:color="auto"/>
              <w:right w:val="single" w:sz="2" w:space="0" w:color="auto"/>
            </w:tcBorders>
          </w:tcPr>
          <w:p w14:paraId="54CE3C1B" w14:textId="02B4523E"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Sửa đổi</w:t>
            </w:r>
          </w:p>
        </w:tc>
      </w:tr>
      <w:tr w:rsidR="00EC7235" w:rsidRPr="004E3A32" w14:paraId="243FBB34" w14:textId="77777777" w:rsidTr="00E05BCE">
        <w:tc>
          <w:tcPr>
            <w:tcW w:w="140" w:type="pct"/>
            <w:tcBorders>
              <w:left w:val="single" w:sz="2" w:space="0" w:color="auto"/>
              <w:right w:val="single" w:sz="2" w:space="0" w:color="auto"/>
            </w:tcBorders>
            <w:vAlign w:val="center"/>
          </w:tcPr>
          <w:p w14:paraId="5B6D8140" w14:textId="5619E7F0"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4</w:t>
            </w:r>
          </w:p>
        </w:tc>
        <w:tc>
          <w:tcPr>
            <w:tcW w:w="607" w:type="pct"/>
            <w:tcBorders>
              <w:left w:val="single" w:sz="2" w:space="0" w:color="auto"/>
              <w:right w:val="single" w:sz="2" w:space="0" w:color="auto"/>
            </w:tcBorders>
          </w:tcPr>
          <w:p w14:paraId="13045895" w14:textId="5C1FF5C2" w:rsidR="00EC7235" w:rsidRPr="004E3A32" w:rsidRDefault="00EC7235" w:rsidP="009A3D58">
            <w:pPr>
              <w:tabs>
                <w:tab w:val="right" w:leader="dot" w:pos="8640"/>
              </w:tabs>
              <w:spacing w:before="60" w:after="60"/>
              <w:ind w:left="134" w:right="138"/>
              <w:jc w:val="both"/>
              <w:rPr>
                <w:iCs/>
                <w:color w:val="000000"/>
                <w:sz w:val="24"/>
              </w:rPr>
            </w:pPr>
            <w:r w:rsidRPr="004E3A32">
              <w:rPr>
                <w:color w:val="000000"/>
                <w:sz w:val="24"/>
                <w:lang w:val="nl-NL"/>
              </w:rPr>
              <w:t>Quyết định số 24/2021/QĐ-UBND ngày 13/7/2021 của UBND tỉnh Lâm Đồng về việc ban hành Quy định chức năng, nhiệm vụ, quyền hạn và cơ cấu tổ chức của Chi cục Tiêu chuẩn Đo lường Chất lượng thuộc Sở Khoa học và Công nghệ tỉnh Lâm Đồng;</w:t>
            </w:r>
          </w:p>
        </w:tc>
        <w:tc>
          <w:tcPr>
            <w:tcW w:w="982" w:type="pct"/>
            <w:tcBorders>
              <w:left w:val="single" w:sz="2" w:space="0" w:color="auto"/>
              <w:right w:val="single" w:sz="2" w:space="0" w:color="auto"/>
            </w:tcBorders>
            <w:vAlign w:val="center"/>
          </w:tcPr>
          <w:p w14:paraId="28C707EC" w14:textId="404E09D6"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iCs/>
                <w:color w:val="000000"/>
                <w:sz w:val="24"/>
              </w:rPr>
              <w:t>Thông tư số 01/2021/TT-BKHCN ngày 01/3/2021 của Bộ trưởng Bộ Khoa học và Công nghệ hướng dẫn chức năng, nhiệm vụ, quyền hạn và cơ cấu tổ chức của cơ quan chuyên môn về khoa học và công nghệ thuộc Ủy ban nhân dân cấp tỉnh, cấp huyện;</w:t>
            </w:r>
          </w:p>
        </w:tc>
        <w:tc>
          <w:tcPr>
            <w:tcW w:w="1636" w:type="pct"/>
            <w:tcBorders>
              <w:top w:val="single" w:sz="2" w:space="0" w:color="auto"/>
              <w:left w:val="single" w:sz="2" w:space="0" w:color="auto"/>
              <w:bottom w:val="single" w:sz="2" w:space="0" w:color="auto"/>
              <w:right w:val="single" w:sz="2" w:space="0" w:color="auto"/>
            </w:tcBorders>
            <w:vAlign w:val="center"/>
          </w:tcPr>
          <w:p w14:paraId="32701ED2"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Nghị định số 45/2025/NĐ-CP ngày 28/02/2025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 có hiệu lực ngày 01/3/2025.</w:t>
            </w:r>
          </w:p>
          <w:p w14:paraId="125B210E"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Nghị định số 55/2025/NĐ-CP ngày 02/3/2025 của Chính phủ quy định chức năng nhiệm vụ quyền hạn và cơ cấu tổ chức của Bộ Khoa học và Công nghệ, có hiệu lực ngày 01/3/2025.</w:t>
            </w:r>
          </w:p>
          <w:p w14:paraId="4D0FC37E"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Khi Nghị định 45/2025 và 55/2025/NĐ-CP có hiệu lực Bộ KHCN sẽ ban hành Thông tư thay thế Thông tư 01/2021/TT-BKHCN. Theo đó:</w:t>
            </w:r>
          </w:p>
          <w:p w14:paraId="70CB9575" w14:textId="77777777" w:rsidR="00EC7235" w:rsidRPr="004E3A32" w:rsidRDefault="00EC7235" w:rsidP="009A3D58">
            <w:pPr>
              <w:numPr>
                <w:ilvl w:val="0"/>
                <w:numId w:val="8"/>
              </w:numPr>
              <w:tabs>
                <w:tab w:val="left" w:pos="309"/>
                <w:tab w:val="right" w:leader="dot" w:pos="8640"/>
              </w:tabs>
              <w:spacing w:before="60" w:after="60"/>
              <w:ind w:left="134" w:right="138" w:firstLine="24"/>
              <w:jc w:val="both"/>
              <w:rPr>
                <w:color w:val="000000"/>
                <w:sz w:val="24"/>
              </w:rPr>
            </w:pPr>
            <w:r w:rsidRPr="004E3A32">
              <w:rPr>
                <w:color w:val="000000"/>
                <w:sz w:val="24"/>
              </w:rPr>
              <w:t>Không thay đổi về: tên gọi và cơ cấu tổ chức, mô hình.</w:t>
            </w:r>
          </w:p>
          <w:p w14:paraId="4D319DCB" w14:textId="77777777" w:rsidR="00EC7235" w:rsidRPr="004E3A32" w:rsidRDefault="00EC7235" w:rsidP="009A3D58">
            <w:pPr>
              <w:numPr>
                <w:ilvl w:val="0"/>
                <w:numId w:val="8"/>
              </w:numPr>
              <w:tabs>
                <w:tab w:val="left" w:pos="309"/>
                <w:tab w:val="right" w:leader="dot" w:pos="8640"/>
              </w:tabs>
              <w:spacing w:before="60" w:after="60"/>
              <w:ind w:left="134" w:right="138" w:firstLine="24"/>
              <w:jc w:val="both"/>
              <w:rPr>
                <w:iCs/>
                <w:color w:val="000000"/>
                <w:sz w:val="24"/>
              </w:rPr>
            </w:pPr>
            <w:r w:rsidRPr="004E3A32">
              <w:rPr>
                <w:color w:val="000000"/>
                <w:sz w:val="24"/>
              </w:rPr>
              <w:t xml:space="preserve">Về chức năng, nhiệm vụ, quyền hạn: Chi cục sẽ không có </w:t>
            </w:r>
            <w:r w:rsidRPr="004E3A32">
              <w:rPr>
                <w:iCs/>
                <w:color w:val="000000"/>
                <w:sz w:val="24"/>
              </w:rPr>
              <w:t>chức năng thanh tra chuyên ngành.</w:t>
            </w:r>
          </w:p>
          <w:p w14:paraId="037F4AFE" w14:textId="77777777" w:rsidR="00EC7235" w:rsidRPr="004E3A32" w:rsidRDefault="00EC7235" w:rsidP="009A3D58">
            <w:pPr>
              <w:numPr>
                <w:ilvl w:val="0"/>
                <w:numId w:val="8"/>
              </w:numPr>
              <w:tabs>
                <w:tab w:val="left" w:pos="309"/>
                <w:tab w:val="right" w:leader="dot" w:pos="8640"/>
              </w:tabs>
              <w:spacing w:before="60" w:after="60"/>
              <w:ind w:left="134" w:right="138" w:firstLine="24"/>
              <w:jc w:val="both"/>
              <w:rPr>
                <w:color w:val="000000"/>
                <w:sz w:val="24"/>
              </w:rPr>
            </w:pPr>
            <w:r w:rsidRPr="004E3A32">
              <w:rPr>
                <w:color w:val="000000"/>
                <w:sz w:val="24"/>
              </w:rPr>
              <w:t>Không thay đổi về quy trình, trình tự, thủ tục giải quyết công việc, thủ tục hành chính.</w:t>
            </w:r>
          </w:p>
          <w:p w14:paraId="7687C09F" w14:textId="456CA85F"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color w:val="000000"/>
              </w:rPr>
            </w:pPr>
            <w:r w:rsidRPr="004E3A32">
              <w:rPr>
                <w:color w:val="000000"/>
              </w:rPr>
              <w:t>Dự kiến thay đổi tên 01 phòng tại Chi cục.</w:t>
            </w:r>
          </w:p>
        </w:tc>
        <w:tc>
          <w:tcPr>
            <w:tcW w:w="611" w:type="pct"/>
            <w:gridSpan w:val="2"/>
            <w:tcBorders>
              <w:top w:val="single" w:sz="2" w:space="0" w:color="auto"/>
              <w:left w:val="single" w:sz="2" w:space="0" w:color="auto"/>
              <w:bottom w:val="single" w:sz="2" w:space="0" w:color="auto"/>
              <w:right w:val="single" w:sz="2" w:space="0" w:color="auto"/>
            </w:tcBorders>
          </w:tcPr>
          <w:p w14:paraId="50F59670" w14:textId="05080506" w:rsidR="00EC7235" w:rsidRPr="004E3A32" w:rsidRDefault="00EC7235" w:rsidP="009A3D58">
            <w:pPr>
              <w:tabs>
                <w:tab w:val="right" w:leader="dot" w:pos="8640"/>
              </w:tabs>
              <w:spacing w:before="60" w:after="60"/>
              <w:ind w:left="134" w:right="138"/>
              <w:jc w:val="both"/>
              <w:rPr>
                <w:color w:val="000000"/>
                <w:sz w:val="24"/>
              </w:rPr>
            </w:pPr>
            <w:r w:rsidRPr="004E3A32">
              <w:rPr>
                <w:color w:val="000000"/>
                <w:spacing w:val="3"/>
                <w:sz w:val="24"/>
                <w:shd w:val="clear" w:color="auto" w:fill="FFFFFF"/>
              </w:rPr>
              <w:t xml:space="preserve">Sau khi ban bành Thông tư </w:t>
            </w:r>
            <w:r w:rsidRPr="004E3A32">
              <w:rPr>
                <w:iCs/>
                <w:color w:val="000000"/>
                <w:sz w:val="24"/>
              </w:rPr>
              <w:t>hướng dẫn chức năng, nhiệm vụ, quyền hạn và cơ cấu tổ chức của cơ quan chuyên môn về khoa học và công nghệ</w:t>
            </w:r>
            <w:r w:rsidRPr="004E3A32">
              <w:rPr>
                <w:color w:val="000000"/>
                <w:spacing w:val="3"/>
                <w:sz w:val="24"/>
                <w:shd w:val="clear" w:color="auto" w:fill="FFFFFF"/>
              </w:rPr>
              <w:t xml:space="preserve"> tại địa phương</w:t>
            </w:r>
          </w:p>
        </w:tc>
        <w:tc>
          <w:tcPr>
            <w:tcW w:w="1024" w:type="pct"/>
            <w:tcBorders>
              <w:top w:val="single" w:sz="2" w:space="0" w:color="auto"/>
              <w:left w:val="single" w:sz="2" w:space="0" w:color="auto"/>
              <w:bottom w:val="single" w:sz="2" w:space="0" w:color="auto"/>
              <w:right w:val="single" w:sz="2" w:space="0" w:color="auto"/>
            </w:tcBorders>
          </w:tcPr>
          <w:p w14:paraId="78991822" w14:textId="416C5610" w:rsidR="00EC7235" w:rsidRPr="004E3A32" w:rsidRDefault="00EC7235" w:rsidP="009A3D58">
            <w:pPr>
              <w:tabs>
                <w:tab w:val="right" w:leader="dot" w:pos="8640"/>
              </w:tabs>
              <w:spacing w:before="60" w:after="60"/>
              <w:ind w:left="134" w:right="138"/>
              <w:jc w:val="center"/>
              <w:rPr>
                <w:rFonts w:eastAsia="Calibri"/>
                <w:sz w:val="24"/>
              </w:rPr>
            </w:pPr>
            <w:r w:rsidRPr="004E3A32">
              <w:rPr>
                <w:rFonts w:eastAsia="Calibri"/>
                <w:sz w:val="24"/>
              </w:rPr>
              <w:t>Thay thế</w:t>
            </w:r>
          </w:p>
        </w:tc>
      </w:tr>
      <w:tr w:rsidR="00EC7235" w:rsidRPr="004E3A32" w14:paraId="7A97B083" w14:textId="77777777" w:rsidTr="00E05BCE">
        <w:tc>
          <w:tcPr>
            <w:tcW w:w="140" w:type="pct"/>
            <w:tcBorders>
              <w:left w:val="single" w:sz="2" w:space="0" w:color="auto"/>
              <w:right w:val="single" w:sz="2" w:space="0" w:color="auto"/>
            </w:tcBorders>
            <w:vAlign w:val="center"/>
          </w:tcPr>
          <w:p w14:paraId="59F7FC1B" w14:textId="7D17A973"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 xml:space="preserve">5 </w:t>
            </w:r>
          </w:p>
        </w:tc>
        <w:tc>
          <w:tcPr>
            <w:tcW w:w="607" w:type="pct"/>
            <w:tcBorders>
              <w:left w:val="single" w:sz="2" w:space="0" w:color="auto"/>
              <w:right w:val="single" w:sz="2" w:space="0" w:color="auto"/>
            </w:tcBorders>
          </w:tcPr>
          <w:p w14:paraId="198F78FE" w14:textId="434189B2" w:rsidR="00EC7235" w:rsidRPr="004E3A32" w:rsidRDefault="00EC7235" w:rsidP="009A3D58">
            <w:pPr>
              <w:tabs>
                <w:tab w:val="right" w:leader="dot" w:pos="8640"/>
              </w:tabs>
              <w:spacing w:before="60" w:after="60"/>
              <w:ind w:left="134" w:right="138"/>
              <w:jc w:val="both"/>
              <w:rPr>
                <w:iCs/>
                <w:color w:val="000000"/>
                <w:sz w:val="24"/>
              </w:rPr>
            </w:pPr>
            <w:r w:rsidRPr="004E3A32">
              <w:rPr>
                <w:rFonts w:eastAsia="Calibri"/>
                <w:color w:val="000000"/>
                <w:sz w:val="24"/>
              </w:rPr>
              <w:t xml:space="preserve">Quyết định số 11/2015/QĐ-UBND ngày 06 tháng 02 năm 2015 của Ủy </w:t>
            </w:r>
            <w:r w:rsidRPr="004E3A32">
              <w:rPr>
                <w:rFonts w:eastAsia="Calibri"/>
                <w:color w:val="000000"/>
                <w:sz w:val="24"/>
              </w:rPr>
              <w:lastRenderedPageBreak/>
              <w:t>ban nhân dân tỉnh Lâm Đồng ban hành Quy định về tên miền, địa chỉ IP trên Hệ thống mạng thông tin tỉnh Lâm Đồng</w:t>
            </w:r>
          </w:p>
        </w:tc>
        <w:tc>
          <w:tcPr>
            <w:tcW w:w="982" w:type="pct"/>
            <w:tcBorders>
              <w:left w:val="single" w:sz="2" w:space="0" w:color="auto"/>
              <w:right w:val="single" w:sz="2" w:space="0" w:color="auto"/>
            </w:tcBorders>
            <w:vAlign w:val="center"/>
          </w:tcPr>
          <w:p w14:paraId="3021724E" w14:textId="0091B9DC"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lastRenderedPageBreak/>
              <w:t>Quy định về tên miền, địa chỉ IP trên Hệ thống mạng thông tin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0E2ADF80" w14:textId="2C39E83E"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color w:val="000000"/>
              </w:rPr>
            </w:pPr>
            <w:r w:rsidRPr="004E3A32">
              <w:rPr>
                <w:rFonts w:eastAsia="Calibri"/>
                <w:color w:val="000000"/>
              </w:rPr>
              <w:t>Đề xuất thực hiện bãi bỏ Quyết định số 11/2015/QĐ-UBND. Sở Khoa học và Công nghệ sẽ tham mưu Ủy ban nhân dân tỉnh Lâm Đồng ban hành văn bản quy định nội dung này dưới dạng văn bản hành chính.</w:t>
            </w:r>
          </w:p>
        </w:tc>
        <w:tc>
          <w:tcPr>
            <w:tcW w:w="611" w:type="pct"/>
            <w:gridSpan w:val="2"/>
            <w:tcBorders>
              <w:top w:val="single" w:sz="2" w:space="0" w:color="auto"/>
              <w:left w:val="single" w:sz="2" w:space="0" w:color="auto"/>
              <w:bottom w:val="single" w:sz="2" w:space="0" w:color="auto"/>
              <w:right w:val="single" w:sz="2" w:space="0" w:color="auto"/>
            </w:tcBorders>
          </w:tcPr>
          <w:p w14:paraId="1DCCD7B7" w14:textId="6B6BBF42" w:rsidR="00EC7235" w:rsidRPr="004E3A32" w:rsidRDefault="00EC7235" w:rsidP="009A3D58">
            <w:pPr>
              <w:tabs>
                <w:tab w:val="right" w:leader="dot" w:pos="8640"/>
              </w:tabs>
              <w:spacing w:before="60" w:after="60"/>
              <w:ind w:left="134" w:right="138"/>
              <w:jc w:val="both"/>
              <w:rPr>
                <w:color w:val="000000"/>
                <w:sz w:val="24"/>
              </w:rPr>
            </w:pPr>
            <w:r w:rsidRPr="004E3A32">
              <w:rPr>
                <w:rFonts w:eastAsia="Calibri"/>
                <w:color w:val="000000"/>
                <w:sz w:val="24"/>
              </w:rPr>
              <w:t>Sau khi hoàn thành sắp xếp đơn vị hành chính các cấp</w:t>
            </w:r>
          </w:p>
        </w:tc>
        <w:tc>
          <w:tcPr>
            <w:tcW w:w="1024" w:type="pct"/>
            <w:tcBorders>
              <w:top w:val="single" w:sz="2" w:space="0" w:color="auto"/>
              <w:left w:val="single" w:sz="2" w:space="0" w:color="auto"/>
              <w:bottom w:val="single" w:sz="2" w:space="0" w:color="auto"/>
              <w:right w:val="single" w:sz="2" w:space="0" w:color="auto"/>
            </w:tcBorders>
          </w:tcPr>
          <w:p w14:paraId="567C5362" w14:textId="6EEF2D1F" w:rsidR="00EC7235" w:rsidRPr="004E3A32" w:rsidRDefault="00EC7235" w:rsidP="009A3D58">
            <w:pPr>
              <w:tabs>
                <w:tab w:val="right" w:leader="dot" w:pos="8640"/>
              </w:tabs>
              <w:spacing w:before="60" w:after="60"/>
              <w:ind w:left="134" w:right="138"/>
              <w:jc w:val="center"/>
              <w:rPr>
                <w:rFonts w:eastAsia="Calibri"/>
                <w:sz w:val="24"/>
              </w:rPr>
            </w:pPr>
            <w:r w:rsidRPr="004E3A32">
              <w:rPr>
                <w:rFonts w:eastAsia="Calibri"/>
                <w:sz w:val="24"/>
              </w:rPr>
              <w:t>Bãi bỏ</w:t>
            </w:r>
          </w:p>
        </w:tc>
      </w:tr>
      <w:tr w:rsidR="00EC7235" w:rsidRPr="004E3A32" w14:paraId="61079BA3" w14:textId="77777777" w:rsidTr="00E05BCE">
        <w:tc>
          <w:tcPr>
            <w:tcW w:w="140" w:type="pct"/>
            <w:tcBorders>
              <w:left w:val="single" w:sz="2" w:space="0" w:color="auto"/>
              <w:right w:val="single" w:sz="2" w:space="0" w:color="auto"/>
            </w:tcBorders>
            <w:vAlign w:val="center"/>
          </w:tcPr>
          <w:p w14:paraId="2BB73276" w14:textId="38373D97"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6</w:t>
            </w:r>
          </w:p>
        </w:tc>
        <w:tc>
          <w:tcPr>
            <w:tcW w:w="607" w:type="pct"/>
            <w:tcBorders>
              <w:left w:val="single" w:sz="2" w:space="0" w:color="auto"/>
              <w:right w:val="single" w:sz="2" w:space="0" w:color="auto"/>
            </w:tcBorders>
          </w:tcPr>
          <w:p w14:paraId="33DECD6D" w14:textId="77777777" w:rsidR="00EC7235" w:rsidRPr="004E3A32" w:rsidRDefault="00EC7235" w:rsidP="009A3D58">
            <w:pPr>
              <w:tabs>
                <w:tab w:val="right" w:leader="dot" w:pos="8640"/>
              </w:tabs>
              <w:spacing w:before="60" w:after="60"/>
              <w:ind w:left="134" w:right="138"/>
              <w:jc w:val="both"/>
              <w:rPr>
                <w:iCs/>
                <w:color w:val="000000"/>
                <w:sz w:val="24"/>
              </w:rPr>
            </w:pPr>
            <w:r w:rsidRPr="004E3A32">
              <w:rPr>
                <w:iCs/>
                <w:color w:val="000000"/>
                <w:sz w:val="24"/>
              </w:rPr>
              <w:t>Chỉ thị số 04/2013/CT-UBND ngày 15/11/2013 của UBND tỉnh về việc tăng cường quản lý và phát triển bền vững cơ sở hạ tầng viễn thông, truyền hình cáp trên địa bàn tỉnh Lâm Đồng</w:t>
            </w:r>
          </w:p>
          <w:p w14:paraId="2E17A90B" w14:textId="057BA8AA" w:rsidR="00EC7235" w:rsidRPr="004E3A32" w:rsidRDefault="00EC7235" w:rsidP="009A3D58">
            <w:pPr>
              <w:tabs>
                <w:tab w:val="right" w:leader="dot" w:pos="8640"/>
              </w:tabs>
              <w:spacing w:before="60" w:after="60"/>
              <w:ind w:left="134" w:right="138"/>
              <w:jc w:val="both"/>
              <w:rPr>
                <w:iCs/>
                <w:color w:val="000000"/>
                <w:sz w:val="24"/>
              </w:rPr>
            </w:pPr>
            <w:r w:rsidRPr="004E3A32">
              <w:rPr>
                <w:iCs/>
                <w:color w:val="000000"/>
                <w:sz w:val="24"/>
              </w:rPr>
              <w:t xml:space="preserve">Quyết định số 04/2015/QĐ-UBND ngày 19/01/2015 của Ủy ban nhân tỉnh Lâm Đồng Ban hành Quy chế quản lý, sử </w:t>
            </w:r>
            <w:r w:rsidRPr="004E3A32">
              <w:rPr>
                <w:iCs/>
                <w:color w:val="000000"/>
                <w:sz w:val="24"/>
              </w:rPr>
              <w:lastRenderedPageBreak/>
              <w:t>dụng hệ thống thư điện tử tỉnh Lâm Đồng</w:t>
            </w:r>
          </w:p>
        </w:tc>
        <w:tc>
          <w:tcPr>
            <w:tcW w:w="982" w:type="pct"/>
            <w:tcBorders>
              <w:left w:val="single" w:sz="2" w:space="0" w:color="auto"/>
              <w:right w:val="single" w:sz="2" w:space="0" w:color="auto"/>
            </w:tcBorders>
            <w:vAlign w:val="center"/>
          </w:tcPr>
          <w:p w14:paraId="5CBCCC1B" w14:textId="45D5EF5F"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color w:val="000000"/>
                <w:sz w:val="24"/>
              </w:rPr>
              <w:lastRenderedPageBreak/>
              <w:t>Tăng cường quản lý và phát triển bền vững cơ sở hạ tầng viễn thông, truyền hình cáp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51EF2217" w14:textId="32AC71E9"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color w:val="000000"/>
              </w:rPr>
            </w:pPr>
            <w:r w:rsidRPr="004E3A32">
              <w:rPr>
                <w:rFonts w:eastAsia="Calibri"/>
                <w:color w:val="000000"/>
              </w:rPr>
              <w:t>Đề xuất thực hiện bãi bỏ Chỉ thị số 04/2013/CT-UBND ngày 15/11/2013 của UBND. Sở Khoa học và Công nghệ sẽ tham mưu Ủy ban nhân dân tỉnh Lâm Đồng ban hành văn bản quy định nội dung này dưới dạng văn bản hành chính.</w:t>
            </w:r>
          </w:p>
        </w:tc>
        <w:tc>
          <w:tcPr>
            <w:tcW w:w="611" w:type="pct"/>
            <w:gridSpan w:val="2"/>
            <w:tcBorders>
              <w:top w:val="single" w:sz="2" w:space="0" w:color="auto"/>
              <w:left w:val="single" w:sz="2" w:space="0" w:color="auto"/>
              <w:bottom w:val="single" w:sz="2" w:space="0" w:color="auto"/>
              <w:right w:val="single" w:sz="2" w:space="0" w:color="auto"/>
            </w:tcBorders>
          </w:tcPr>
          <w:p w14:paraId="5DFBB6FA" w14:textId="70B4298A" w:rsidR="00EC7235" w:rsidRPr="004E3A32" w:rsidRDefault="00EC7235" w:rsidP="009A3D58">
            <w:pPr>
              <w:tabs>
                <w:tab w:val="right" w:leader="dot" w:pos="8640"/>
              </w:tabs>
              <w:spacing w:before="60" w:after="60"/>
              <w:ind w:left="134" w:right="138"/>
              <w:jc w:val="both"/>
              <w:rPr>
                <w:color w:val="000000"/>
                <w:sz w:val="24"/>
              </w:rPr>
            </w:pPr>
            <w:r w:rsidRPr="004E3A32">
              <w:rPr>
                <w:rFonts w:eastAsia="Calibri"/>
                <w:color w:val="000000"/>
                <w:sz w:val="24"/>
              </w:rPr>
              <w:t>Sau khi hoàn thành sắp xếp đơn vị hành chính các cấp</w:t>
            </w:r>
          </w:p>
        </w:tc>
        <w:tc>
          <w:tcPr>
            <w:tcW w:w="1024" w:type="pct"/>
            <w:tcBorders>
              <w:top w:val="single" w:sz="2" w:space="0" w:color="auto"/>
              <w:left w:val="single" w:sz="2" w:space="0" w:color="auto"/>
              <w:bottom w:val="single" w:sz="2" w:space="0" w:color="auto"/>
              <w:right w:val="single" w:sz="2" w:space="0" w:color="auto"/>
            </w:tcBorders>
          </w:tcPr>
          <w:p w14:paraId="1CA780DF" w14:textId="0516B805"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Bãi bỏ</w:t>
            </w:r>
          </w:p>
        </w:tc>
      </w:tr>
      <w:tr w:rsidR="00EC7235" w:rsidRPr="004E3A32" w14:paraId="37B3AD08" w14:textId="77777777" w:rsidTr="00E05BCE">
        <w:tc>
          <w:tcPr>
            <w:tcW w:w="140" w:type="pct"/>
            <w:tcBorders>
              <w:left w:val="single" w:sz="2" w:space="0" w:color="auto"/>
              <w:right w:val="single" w:sz="2" w:space="0" w:color="auto"/>
            </w:tcBorders>
            <w:vAlign w:val="center"/>
          </w:tcPr>
          <w:p w14:paraId="65E58378" w14:textId="6ECA82FA"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7</w:t>
            </w:r>
          </w:p>
        </w:tc>
        <w:tc>
          <w:tcPr>
            <w:tcW w:w="607" w:type="pct"/>
            <w:tcBorders>
              <w:left w:val="single" w:sz="2" w:space="0" w:color="auto"/>
              <w:right w:val="single" w:sz="2" w:space="0" w:color="auto"/>
            </w:tcBorders>
          </w:tcPr>
          <w:p w14:paraId="30F171D4" w14:textId="4A4EEBCB" w:rsidR="00EC7235" w:rsidRPr="004E3A32" w:rsidRDefault="00EC7235" w:rsidP="009A3D58">
            <w:pPr>
              <w:tabs>
                <w:tab w:val="right" w:leader="dot" w:pos="8640"/>
              </w:tabs>
              <w:spacing w:before="60" w:after="60"/>
              <w:ind w:left="134" w:right="138"/>
              <w:jc w:val="both"/>
              <w:rPr>
                <w:iCs/>
                <w:color w:val="000000"/>
                <w:sz w:val="24"/>
              </w:rPr>
            </w:pPr>
            <w:r w:rsidRPr="004E3A32">
              <w:rPr>
                <w:rFonts w:eastAsia="Calibri"/>
                <w:color w:val="000000"/>
                <w:sz w:val="24"/>
              </w:rPr>
              <w:t>Quyết định số 04/2015/QĐ-UBND ngày 19/01/2015 của Ủy ban nhân tỉnh Lâm Đồng Ban hành Quy chế quản lý, sử dụng hệ thống thư điện tử tỉnh Lâm Đồng</w:t>
            </w:r>
          </w:p>
        </w:tc>
        <w:tc>
          <w:tcPr>
            <w:tcW w:w="982" w:type="pct"/>
            <w:tcBorders>
              <w:left w:val="single" w:sz="2" w:space="0" w:color="auto"/>
              <w:right w:val="single" w:sz="2" w:space="0" w:color="auto"/>
            </w:tcBorders>
            <w:vAlign w:val="center"/>
          </w:tcPr>
          <w:p w14:paraId="3FB41968"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Tên gọi của một cơ quan, đơn vị, tổ chức tại Quyết định 04/2015/QĐ-UBND có thay đổi như: Sở Thông tin và Truyền thông, Trung tâm Quản lý Cổng thông tin điện tử tỉnh Lâm Đồng;</w:t>
            </w:r>
          </w:p>
          <w:p w14:paraId="39A8A6AF" w14:textId="7B3F7E2D"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Điều 3 của Quyết định số 04/2015/QĐ-UBND: Chủ tịch UBND các huyện, thành phố và các cơ quan, đơn vị, cá nhân liên quan chịu trách nhiệm thi hành Quyết định này.</w:t>
            </w:r>
          </w:p>
        </w:tc>
        <w:tc>
          <w:tcPr>
            <w:tcW w:w="1636" w:type="pct"/>
            <w:tcBorders>
              <w:top w:val="single" w:sz="2" w:space="0" w:color="auto"/>
              <w:left w:val="single" w:sz="2" w:space="0" w:color="auto"/>
              <w:bottom w:val="single" w:sz="2" w:space="0" w:color="auto"/>
              <w:right w:val="single" w:sz="2" w:space="0" w:color="auto"/>
            </w:tcBorders>
            <w:vAlign w:val="center"/>
          </w:tcPr>
          <w:p w14:paraId="160F6B28" w14:textId="41A7CE92"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color w:val="000000"/>
              </w:rPr>
            </w:pPr>
            <w:r w:rsidRPr="004E3A32">
              <w:rPr>
                <w:rFonts w:eastAsia="Calibri"/>
                <w:color w:val="000000"/>
              </w:rPr>
              <w:t>Tên gọi của một cơ quan, đơn vị, tổ chức sau khi sắp xếp, thay đổi: Sở Thông tin và Truyền thông thành Sở Khoa học và Công nghệ, Trung tâm Quản lý Cổng thông tin điện tử tỉnh Lâm Đồng thành Trung tâm Tích hợp Dữ liệu và Chuyển đổi số tỉnh Lâm Đồng; không còn Uỷ ban nhân dân cấp huyện, thành phố.</w:t>
            </w:r>
          </w:p>
        </w:tc>
        <w:tc>
          <w:tcPr>
            <w:tcW w:w="611" w:type="pct"/>
            <w:gridSpan w:val="2"/>
            <w:tcBorders>
              <w:top w:val="single" w:sz="2" w:space="0" w:color="auto"/>
              <w:left w:val="single" w:sz="2" w:space="0" w:color="auto"/>
              <w:bottom w:val="single" w:sz="2" w:space="0" w:color="auto"/>
              <w:right w:val="single" w:sz="2" w:space="0" w:color="auto"/>
            </w:tcBorders>
          </w:tcPr>
          <w:p w14:paraId="688EA05D" w14:textId="176D2446" w:rsidR="00EC7235" w:rsidRPr="004E3A32" w:rsidRDefault="00EC7235" w:rsidP="009A3D58">
            <w:pPr>
              <w:tabs>
                <w:tab w:val="right" w:leader="dot" w:pos="8640"/>
              </w:tabs>
              <w:spacing w:before="60" w:after="60"/>
              <w:ind w:left="134" w:right="138"/>
              <w:jc w:val="both"/>
              <w:rPr>
                <w:color w:val="000000"/>
                <w:sz w:val="24"/>
              </w:rPr>
            </w:pPr>
            <w:r w:rsidRPr="004E3A32">
              <w:rPr>
                <w:rFonts w:eastAsia="Calibri"/>
                <w:color w:val="000000"/>
                <w:sz w:val="24"/>
              </w:rPr>
              <w:t>Sau khi hoàn thành sắp xếp đơn vị hành chính các cấp</w:t>
            </w:r>
          </w:p>
        </w:tc>
        <w:tc>
          <w:tcPr>
            <w:tcW w:w="1024" w:type="pct"/>
            <w:tcBorders>
              <w:top w:val="single" w:sz="2" w:space="0" w:color="auto"/>
              <w:left w:val="single" w:sz="2" w:space="0" w:color="auto"/>
              <w:bottom w:val="single" w:sz="2" w:space="0" w:color="auto"/>
              <w:right w:val="single" w:sz="2" w:space="0" w:color="auto"/>
            </w:tcBorders>
          </w:tcPr>
          <w:p w14:paraId="42AB10E3" w14:textId="377FC8F4"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Sửa đổi</w:t>
            </w:r>
          </w:p>
        </w:tc>
      </w:tr>
      <w:tr w:rsidR="00EC7235" w:rsidRPr="004E3A32" w14:paraId="7BF13E5C" w14:textId="77777777" w:rsidTr="00E05BCE">
        <w:tc>
          <w:tcPr>
            <w:tcW w:w="140" w:type="pct"/>
            <w:tcBorders>
              <w:left w:val="single" w:sz="2" w:space="0" w:color="auto"/>
              <w:right w:val="single" w:sz="2" w:space="0" w:color="auto"/>
            </w:tcBorders>
            <w:vAlign w:val="center"/>
          </w:tcPr>
          <w:p w14:paraId="0301DA36" w14:textId="1A7B8E5A"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8</w:t>
            </w:r>
          </w:p>
        </w:tc>
        <w:tc>
          <w:tcPr>
            <w:tcW w:w="607" w:type="pct"/>
            <w:tcBorders>
              <w:left w:val="single" w:sz="2" w:space="0" w:color="auto"/>
              <w:right w:val="single" w:sz="2" w:space="0" w:color="auto"/>
            </w:tcBorders>
          </w:tcPr>
          <w:p w14:paraId="791CF5F9" w14:textId="0D61E31F" w:rsidR="00EC7235" w:rsidRPr="004E3A32" w:rsidRDefault="00EC7235" w:rsidP="009A3D58">
            <w:pPr>
              <w:tabs>
                <w:tab w:val="right" w:leader="dot" w:pos="8640"/>
              </w:tabs>
              <w:spacing w:before="60" w:after="60"/>
              <w:ind w:left="134" w:right="138"/>
              <w:jc w:val="both"/>
              <w:rPr>
                <w:iCs/>
                <w:color w:val="000000"/>
                <w:sz w:val="24"/>
              </w:rPr>
            </w:pPr>
            <w:r w:rsidRPr="004E3A32">
              <w:rPr>
                <w:iCs/>
                <w:color w:val="000000"/>
                <w:sz w:val="24"/>
              </w:rPr>
              <w:t xml:space="preserve">Quyết định số 63/2015/QĐ-UBND ngày 05/11/2015 của Ủy ban nhân tỉnh Lâm Đồng Ban hành Quy định sử dụng chung cột để treo cáp viễn thông và chỉnh </w:t>
            </w:r>
            <w:r w:rsidRPr="004E3A32">
              <w:rPr>
                <w:iCs/>
                <w:color w:val="000000"/>
                <w:sz w:val="24"/>
              </w:rPr>
              <w:lastRenderedPageBreak/>
              <w:t>trang làm gọn cáp viễn thông trên địa bàn tỉnh Lâm Đồng</w:t>
            </w:r>
          </w:p>
        </w:tc>
        <w:tc>
          <w:tcPr>
            <w:tcW w:w="982" w:type="pct"/>
            <w:tcBorders>
              <w:left w:val="single" w:sz="2" w:space="0" w:color="auto"/>
              <w:right w:val="single" w:sz="2" w:space="0" w:color="auto"/>
            </w:tcBorders>
            <w:vAlign w:val="center"/>
          </w:tcPr>
          <w:p w14:paraId="67153FAD" w14:textId="64538EE6"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lastRenderedPageBreak/>
              <w:t>Tên gọi của một cơ quan, đơn vị, tổ chức tại Quyết định số 63/2015/QĐ-UBND có thay đổi như: Sở Thông tin và Truyền thông, Sở Giao thông Vận tải, Cục thuế tỉnh, Uỷ ban nhân dân các huyện, thành phố.</w:t>
            </w:r>
          </w:p>
        </w:tc>
        <w:tc>
          <w:tcPr>
            <w:tcW w:w="1636" w:type="pct"/>
            <w:tcBorders>
              <w:top w:val="single" w:sz="2" w:space="0" w:color="auto"/>
              <w:left w:val="single" w:sz="2" w:space="0" w:color="auto"/>
              <w:bottom w:val="single" w:sz="2" w:space="0" w:color="auto"/>
              <w:right w:val="single" w:sz="2" w:space="0" w:color="auto"/>
            </w:tcBorders>
            <w:vAlign w:val="center"/>
          </w:tcPr>
          <w:p w14:paraId="64D40F6D" w14:textId="77777777" w:rsidR="00EC7235" w:rsidRPr="004E3A32" w:rsidRDefault="00EC7235" w:rsidP="009A3D58">
            <w:pPr>
              <w:pStyle w:val="NormalWeb"/>
              <w:shd w:val="clear" w:color="auto" w:fill="FFFFFF"/>
              <w:spacing w:line="234" w:lineRule="atLeast"/>
              <w:ind w:left="134" w:right="138"/>
              <w:jc w:val="both"/>
              <w:rPr>
                <w:rFonts w:eastAsia="Calibri"/>
                <w:color w:val="000000"/>
              </w:rPr>
            </w:pPr>
          </w:p>
          <w:p w14:paraId="3538C81C" w14:textId="3660A4AF"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color w:val="000000"/>
              </w:rPr>
            </w:pPr>
            <w:r w:rsidRPr="004E3A32">
              <w:rPr>
                <w:rFonts w:eastAsia="Calibri"/>
                <w:color w:val="000000"/>
              </w:rPr>
              <w:t>Tên gọi của một cơ quan, đơn vị, tổ chức tại Quyết định số 63/2015/QĐ-UBND sau khi sắp xếp, thay đổi: Sở Thông tin và Truyền  thông thành Sở Khoa học và Công nghệ; Sở Giao thông  Vận tải thành Sở Xây dựng, Cục thuế tỉnh thành Phòng giao dịch số 13 - Kho bạc Nhà nước Khu vực XIII; không còn Uỷ ban nhân dân cấp huyện, thành phố.</w:t>
            </w:r>
          </w:p>
        </w:tc>
        <w:tc>
          <w:tcPr>
            <w:tcW w:w="611" w:type="pct"/>
            <w:gridSpan w:val="2"/>
            <w:tcBorders>
              <w:top w:val="single" w:sz="2" w:space="0" w:color="auto"/>
              <w:left w:val="single" w:sz="2" w:space="0" w:color="auto"/>
              <w:bottom w:val="single" w:sz="2" w:space="0" w:color="auto"/>
              <w:right w:val="single" w:sz="2" w:space="0" w:color="auto"/>
            </w:tcBorders>
          </w:tcPr>
          <w:p w14:paraId="5E61A21A" w14:textId="480C4327" w:rsidR="00EC7235" w:rsidRPr="004E3A32" w:rsidRDefault="00EC7235" w:rsidP="009A3D58">
            <w:pPr>
              <w:tabs>
                <w:tab w:val="right" w:leader="dot" w:pos="8640"/>
              </w:tabs>
              <w:spacing w:before="60" w:after="60"/>
              <w:ind w:left="134" w:right="138"/>
              <w:jc w:val="both"/>
              <w:rPr>
                <w:color w:val="000000"/>
                <w:sz w:val="24"/>
              </w:rPr>
            </w:pPr>
            <w:r w:rsidRPr="004E3A32">
              <w:rPr>
                <w:rFonts w:eastAsia="Calibri"/>
                <w:color w:val="000000"/>
                <w:sz w:val="24"/>
              </w:rPr>
              <w:t>Sau khi hoàn thành sắp xếp đơn vị hành chính các cấp</w:t>
            </w:r>
          </w:p>
        </w:tc>
        <w:tc>
          <w:tcPr>
            <w:tcW w:w="1024" w:type="pct"/>
            <w:tcBorders>
              <w:top w:val="single" w:sz="2" w:space="0" w:color="auto"/>
              <w:left w:val="single" w:sz="2" w:space="0" w:color="auto"/>
              <w:bottom w:val="single" w:sz="2" w:space="0" w:color="auto"/>
              <w:right w:val="single" w:sz="2" w:space="0" w:color="auto"/>
            </w:tcBorders>
          </w:tcPr>
          <w:p w14:paraId="6294A7AB" w14:textId="23F37425"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Sửa đổi</w:t>
            </w:r>
          </w:p>
        </w:tc>
      </w:tr>
      <w:tr w:rsidR="00EC7235" w:rsidRPr="004E3A32" w14:paraId="04E936CC" w14:textId="77777777" w:rsidTr="00E05BCE">
        <w:tc>
          <w:tcPr>
            <w:tcW w:w="140" w:type="pct"/>
            <w:tcBorders>
              <w:left w:val="single" w:sz="2" w:space="0" w:color="auto"/>
              <w:right w:val="single" w:sz="2" w:space="0" w:color="auto"/>
            </w:tcBorders>
            <w:vAlign w:val="center"/>
          </w:tcPr>
          <w:p w14:paraId="70F23732" w14:textId="7F4B2C11"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 xml:space="preserve">9 </w:t>
            </w:r>
          </w:p>
        </w:tc>
        <w:tc>
          <w:tcPr>
            <w:tcW w:w="607" w:type="pct"/>
            <w:tcBorders>
              <w:left w:val="single" w:sz="2" w:space="0" w:color="auto"/>
              <w:right w:val="single" w:sz="2" w:space="0" w:color="auto"/>
            </w:tcBorders>
          </w:tcPr>
          <w:p w14:paraId="173C6909" w14:textId="5B5C7DC5" w:rsidR="00EC7235" w:rsidRPr="004E3A32" w:rsidRDefault="00EC7235" w:rsidP="009A3D58">
            <w:pPr>
              <w:tabs>
                <w:tab w:val="right" w:leader="dot" w:pos="8640"/>
              </w:tabs>
              <w:spacing w:before="60" w:after="60"/>
              <w:ind w:left="134" w:right="138"/>
              <w:jc w:val="both"/>
              <w:rPr>
                <w:iCs/>
                <w:color w:val="000000"/>
                <w:sz w:val="24"/>
              </w:rPr>
            </w:pPr>
            <w:r w:rsidRPr="004E3A32">
              <w:rPr>
                <w:rFonts w:eastAsia="Calibri"/>
                <w:color w:val="000000"/>
                <w:sz w:val="24"/>
              </w:rPr>
              <w:t>Quyết định số 01/2017/QĐ-UBND ngày 05/01/2017 của Ủy ban nhân tỉnh Lâm Đồng Ban hành Quy chế phối hợp phòng, chống tội phạm trong lĩnh vực thông tin và truyền thông trên địa bàn tỉnh Lâm Đồng</w:t>
            </w:r>
          </w:p>
        </w:tc>
        <w:tc>
          <w:tcPr>
            <w:tcW w:w="982" w:type="pct"/>
            <w:tcBorders>
              <w:left w:val="single" w:sz="2" w:space="0" w:color="auto"/>
              <w:right w:val="single" w:sz="2" w:space="0" w:color="auto"/>
            </w:tcBorders>
            <w:vAlign w:val="center"/>
          </w:tcPr>
          <w:p w14:paraId="03963918" w14:textId="439722CF"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Tên gọi của một cơ quan, đơn vị, tổ chức tại Quyết định số 01/2017/QĐ-UBND có thay đổi như: Sở Thông tin và Truyền thông; Uỷ ban nhân dân các huyện, thành phố.</w:t>
            </w:r>
          </w:p>
        </w:tc>
        <w:tc>
          <w:tcPr>
            <w:tcW w:w="1636" w:type="pct"/>
            <w:tcBorders>
              <w:top w:val="single" w:sz="2" w:space="0" w:color="auto"/>
              <w:left w:val="single" w:sz="2" w:space="0" w:color="auto"/>
              <w:bottom w:val="single" w:sz="2" w:space="0" w:color="auto"/>
              <w:right w:val="single" w:sz="2" w:space="0" w:color="auto"/>
            </w:tcBorders>
            <w:vAlign w:val="center"/>
          </w:tcPr>
          <w:p w14:paraId="3518F163" w14:textId="747A524B"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color w:val="000000"/>
              </w:rPr>
            </w:pPr>
            <w:r w:rsidRPr="004E3A32">
              <w:rPr>
                <w:rFonts w:eastAsia="Calibri"/>
                <w:color w:val="000000"/>
              </w:rPr>
              <w:t>Tên gọi của một cơ quan, đơn vị, tổ chức sau khi sắp xếp, thay đổi: Sở Thông tin và Truyền thông thành Sở Khoa học và Công nghệ; không còn Uỷ ban nhân dân cấp huyện, thành phố.</w:t>
            </w:r>
          </w:p>
        </w:tc>
        <w:tc>
          <w:tcPr>
            <w:tcW w:w="611" w:type="pct"/>
            <w:gridSpan w:val="2"/>
            <w:tcBorders>
              <w:top w:val="single" w:sz="2" w:space="0" w:color="auto"/>
              <w:left w:val="single" w:sz="2" w:space="0" w:color="auto"/>
              <w:bottom w:val="single" w:sz="2" w:space="0" w:color="auto"/>
              <w:right w:val="single" w:sz="2" w:space="0" w:color="auto"/>
            </w:tcBorders>
          </w:tcPr>
          <w:p w14:paraId="18F12820" w14:textId="02A3601D" w:rsidR="00EC7235" w:rsidRPr="004E3A32" w:rsidRDefault="00EC7235" w:rsidP="009A3D58">
            <w:pPr>
              <w:tabs>
                <w:tab w:val="right" w:leader="dot" w:pos="8640"/>
              </w:tabs>
              <w:spacing w:before="60" w:after="60"/>
              <w:ind w:left="134" w:right="138"/>
              <w:jc w:val="both"/>
              <w:rPr>
                <w:color w:val="000000"/>
                <w:sz w:val="24"/>
              </w:rPr>
            </w:pPr>
            <w:r w:rsidRPr="004E3A32">
              <w:rPr>
                <w:rFonts w:eastAsia="Calibri"/>
                <w:color w:val="000000"/>
                <w:sz w:val="24"/>
              </w:rPr>
              <w:t>Sau khi hoàn thành sắp xếp đơn vị hành chính các cấp</w:t>
            </w:r>
          </w:p>
        </w:tc>
        <w:tc>
          <w:tcPr>
            <w:tcW w:w="1024" w:type="pct"/>
            <w:tcBorders>
              <w:top w:val="single" w:sz="2" w:space="0" w:color="auto"/>
              <w:left w:val="single" w:sz="2" w:space="0" w:color="auto"/>
              <w:bottom w:val="single" w:sz="2" w:space="0" w:color="auto"/>
              <w:right w:val="single" w:sz="2" w:space="0" w:color="auto"/>
            </w:tcBorders>
          </w:tcPr>
          <w:p w14:paraId="769D2033" w14:textId="5E1CB19B"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Sửa đổi</w:t>
            </w:r>
          </w:p>
        </w:tc>
      </w:tr>
      <w:tr w:rsidR="00EC7235" w:rsidRPr="004E3A32" w14:paraId="52923D3A" w14:textId="77777777" w:rsidTr="00E05BCE">
        <w:tc>
          <w:tcPr>
            <w:tcW w:w="140" w:type="pct"/>
            <w:tcBorders>
              <w:left w:val="single" w:sz="2" w:space="0" w:color="auto"/>
              <w:right w:val="single" w:sz="2" w:space="0" w:color="auto"/>
            </w:tcBorders>
            <w:vAlign w:val="center"/>
          </w:tcPr>
          <w:p w14:paraId="7BEAB7FE" w14:textId="5F284E9F"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10</w:t>
            </w:r>
          </w:p>
        </w:tc>
        <w:tc>
          <w:tcPr>
            <w:tcW w:w="607" w:type="pct"/>
            <w:tcBorders>
              <w:left w:val="single" w:sz="2" w:space="0" w:color="auto"/>
              <w:right w:val="single" w:sz="2" w:space="0" w:color="auto"/>
            </w:tcBorders>
          </w:tcPr>
          <w:p w14:paraId="76A18E2C" w14:textId="70F5A80B" w:rsidR="00EC7235" w:rsidRPr="004E3A32" w:rsidRDefault="00EC7235" w:rsidP="009A3D58">
            <w:pPr>
              <w:tabs>
                <w:tab w:val="right" w:leader="dot" w:pos="8640"/>
              </w:tabs>
              <w:spacing w:before="60" w:after="60"/>
              <w:ind w:left="134" w:right="138"/>
              <w:jc w:val="both"/>
              <w:rPr>
                <w:iCs/>
                <w:color w:val="000000"/>
                <w:sz w:val="24"/>
              </w:rPr>
            </w:pPr>
            <w:r w:rsidRPr="004E3A32">
              <w:rPr>
                <w:bCs/>
                <w:color w:val="000000"/>
                <w:sz w:val="24"/>
              </w:rPr>
              <w:t>Chỉ thị số 10/2011/CT-UBND ngày 19/12/2011 của</w:t>
            </w:r>
            <w:r w:rsidRPr="004E3A32">
              <w:rPr>
                <w:rFonts w:eastAsia="Calibri"/>
                <w:color w:val="000000"/>
                <w:sz w:val="24"/>
              </w:rPr>
              <w:t xml:space="preserve"> Ủy ban nhân tỉnh Lâm Đồng</w:t>
            </w:r>
            <w:r w:rsidRPr="004E3A32">
              <w:rPr>
                <w:b/>
                <w:color w:val="000000"/>
                <w:sz w:val="24"/>
              </w:rPr>
              <w:t xml:space="preserve"> </w:t>
            </w:r>
            <w:r w:rsidRPr="004E3A32">
              <w:rPr>
                <w:bCs/>
                <w:color w:val="000000"/>
                <w:sz w:val="24"/>
              </w:rPr>
              <w:t xml:space="preserve">về việc tăng cường bảo đảm an toàn cơ sở hạ tầng và an ninh </w:t>
            </w:r>
            <w:r w:rsidRPr="004E3A32">
              <w:rPr>
                <w:bCs/>
                <w:color w:val="000000"/>
                <w:sz w:val="24"/>
              </w:rPr>
              <w:lastRenderedPageBreak/>
              <w:t>thông tin  trong hoạt động bưu chính, viễn thông và công nghệ thông tin trên địa bàn tỉnh Lâm Đồng</w:t>
            </w:r>
          </w:p>
        </w:tc>
        <w:tc>
          <w:tcPr>
            <w:tcW w:w="982" w:type="pct"/>
            <w:tcBorders>
              <w:left w:val="single" w:sz="2" w:space="0" w:color="auto"/>
              <w:right w:val="single" w:sz="2" w:space="0" w:color="auto"/>
            </w:tcBorders>
            <w:vAlign w:val="center"/>
          </w:tcPr>
          <w:p w14:paraId="2ED8146A" w14:textId="2265EF7D"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lastRenderedPageBreak/>
              <w:t xml:space="preserve">Tên gọi của một cơ quan, đơn vị, tổ chức tại Chỉ thị số </w:t>
            </w:r>
            <w:r w:rsidRPr="004E3A32">
              <w:rPr>
                <w:bCs/>
                <w:color w:val="000000"/>
                <w:sz w:val="24"/>
              </w:rPr>
              <w:t>10/2011/CT-UBND</w:t>
            </w:r>
            <w:r w:rsidRPr="004E3A32">
              <w:rPr>
                <w:rFonts w:eastAsia="Calibri"/>
                <w:color w:val="000000"/>
                <w:sz w:val="24"/>
              </w:rPr>
              <w:t xml:space="preserve"> có thay đổi như: Sở Thông tin và Truyền thông, Uỷ ban nhân dân các huyện, thành phố.</w:t>
            </w:r>
          </w:p>
        </w:tc>
        <w:tc>
          <w:tcPr>
            <w:tcW w:w="1636" w:type="pct"/>
            <w:tcBorders>
              <w:top w:val="single" w:sz="2" w:space="0" w:color="auto"/>
              <w:left w:val="single" w:sz="2" w:space="0" w:color="auto"/>
              <w:bottom w:val="single" w:sz="2" w:space="0" w:color="auto"/>
              <w:right w:val="single" w:sz="2" w:space="0" w:color="auto"/>
            </w:tcBorders>
            <w:vAlign w:val="center"/>
          </w:tcPr>
          <w:p w14:paraId="3293E5AC" w14:textId="0D39FD10"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color w:val="000000"/>
              </w:rPr>
            </w:pPr>
            <w:r w:rsidRPr="004E3A32">
              <w:rPr>
                <w:rFonts w:eastAsia="Calibri"/>
                <w:color w:val="000000"/>
              </w:rPr>
              <w:t>Tên gọi của một cơ quan, đơn vị, tổ chức sau khi sắp xếp, thay đổi: Sở Thông tin và Truyền thông thành Sở Khoa học và Công nghệ; Không còn Uỷ ban nhân dân cấp huyện, thành phố.</w:t>
            </w:r>
          </w:p>
        </w:tc>
        <w:tc>
          <w:tcPr>
            <w:tcW w:w="611" w:type="pct"/>
            <w:gridSpan w:val="2"/>
            <w:tcBorders>
              <w:top w:val="single" w:sz="2" w:space="0" w:color="auto"/>
              <w:left w:val="single" w:sz="2" w:space="0" w:color="auto"/>
              <w:bottom w:val="single" w:sz="2" w:space="0" w:color="auto"/>
              <w:right w:val="single" w:sz="2" w:space="0" w:color="auto"/>
            </w:tcBorders>
          </w:tcPr>
          <w:p w14:paraId="6EDED60B" w14:textId="2F0CA191" w:rsidR="00EC7235" w:rsidRPr="004E3A32" w:rsidRDefault="00EC7235" w:rsidP="009A3D58">
            <w:pPr>
              <w:tabs>
                <w:tab w:val="right" w:leader="dot" w:pos="8640"/>
              </w:tabs>
              <w:spacing w:before="60" w:after="60"/>
              <w:ind w:left="134" w:right="138"/>
              <w:jc w:val="both"/>
              <w:rPr>
                <w:color w:val="000000"/>
                <w:sz w:val="24"/>
              </w:rPr>
            </w:pPr>
            <w:r w:rsidRPr="004E3A32">
              <w:rPr>
                <w:rFonts w:eastAsia="Calibri"/>
                <w:color w:val="000000"/>
                <w:sz w:val="24"/>
              </w:rPr>
              <w:t>Sau khi hoàn thành sắp xếp đơn vị hành chính các cấp</w:t>
            </w:r>
          </w:p>
        </w:tc>
        <w:tc>
          <w:tcPr>
            <w:tcW w:w="1024" w:type="pct"/>
            <w:tcBorders>
              <w:top w:val="single" w:sz="2" w:space="0" w:color="auto"/>
              <w:left w:val="single" w:sz="2" w:space="0" w:color="auto"/>
              <w:bottom w:val="single" w:sz="2" w:space="0" w:color="auto"/>
              <w:right w:val="single" w:sz="2" w:space="0" w:color="auto"/>
            </w:tcBorders>
          </w:tcPr>
          <w:p w14:paraId="75C646AC" w14:textId="08044591"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Sửa đổi</w:t>
            </w:r>
          </w:p>
        </w:tc>
      </w:tr>
      <w:tr w:rsidR="00EC7235" w:rsidRPr="004E3A32" w14:paraId="6F853DCA" w14:textId="77777777" w:rsidTr="00EC7235">
        <w:tc>
          <w:tcPr>
            <w:tcW w:w="5000" w:type="pct"/>
            <w:gridSpan w:val="7"/>
            <w:tcBorders>
              <w:left w:val="single" w:sz="2" w:space="0" w:color="auto"/>
              <w:right w:val="single" w:sz="2" w:space="0" w:color="auto"/>
            </w:tcBorders>
            <w:vAlign w:val="center"/>
          </w:tcPr>
          <w:p w14:paraId="588488E9" w14:textId="4F9FB2C7" w:rsidR="00EC7235" w:rsidRPr="004E3A32" w:rsidRDefault="00EC7235" w:rsidP="00EC7235">
            <w:pPr>
              <w:tabs>
                <w:tab w:val="right" w:leader="dot" w:pos="8640"/>
              </w:tabs>
              <w:spacing w:before="60" w:after="60"/>
              <w:jc w:val="center"/>
              <w:rPr>
                <w:rFonts w:eastAsia="Calibri"/>
                <w:b/>
                <w:sz w:val="24"/>
              </w:rPr>
            </w:pPr>
            <w:r w:rsidRPr="004E3A32">
              <w:rPr>
                <w:rFonts w:eastAsia="Calibri"/>
                <w:b/>
                <w:color w:val="FF0000"/>
                <w:sz w:val="24"/>
              </w:rPr>
              <w:t>TÀI CHÍNH</w:t>
            </w:r>
          </w:p>
        </w:tc>
      </w:tr>
      <w:tr w:rsidR="00EC7235" w:rsidRPr="004E3A32" w14:paraId="1D436C2F" w14:textId="77777777" w:rsidTr="00E05BCE">
        <w:tc>
          <w:tcPr>
            <w:tcW w:w="140" w:type="pct"/>
            <w:tcBorders>
              <w:left w:val="single" w:sz="2" w:space="0" w:color="auto"/>
              <w:right w:val="single" w:sz="2" w:space="0" w:color="auto"/>
            </w:tcBorders>
            <w:vAlign w:val="center"/>
          </w:tcPr>
          <w:p w14:paraId="563C7612" w14:textId="5F1303A3"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1</w:t>
            </w:r>
          </w:p>
        </w:tc>
        <w:tc>
          <w:tcPr>
            <w:tcW w:w="607" w:type="pct"/>
            <w:tcBorders>
              <w:left w:val="single" w:sz="2" w:space="0" w:color="auto"/>
              <w:right w:val="single" w:sz="2" w:space="0" w:color="auto"/>
            </w:tcBorders>
          </w:tcPr>
          <w:p w14:paraId="688A7863" w14:textId="0F687E35" w:rsidR="00EC7235" w:rsidRPr="004E3A32" w:rsidRDefault="00EC7235" w:rsidP="009A3D58">
            <w:pPr>
              <w:tabs>
                <w:tab w:val="right" w:leader="dot" w:pos="8640"/>
              </w:tabs>
              <w:spacing w:before="60" w:after="60"/>
              <w:ind w:left="134" w:right="138"/>
              <w:jc w:val="both"/>
              <w:rPr>
                <w:bCs/>
                <w:color w:val="000000"/>
                <w:sz w:val="24"/>
              </w:rPr>
            </w:pPr>
            <w:r w:rsidRPr="004E3A32">
              <w:rPr>
                <w:sz w:val="24"/>
              </w:rPr>
              <w:t>Quyết định số  41/2023/QĐ-UBND ngày 1/6/2023 của UBND tỉnh về quy định quy trình, thủ tục thanh toán, quyết toán các nguồn vốn được lồng ghép thực hiện các Chương trình mục tiêu quốc gia giai đoạn 2021-2025 trên địa bàn tỉnh Lâm Đồng</w:t>
            </w:r>
          </w:p>
        </w:tc>
        <w:tc>
          <w:tcPr>
            <w:tcW w:w="982" w:type="pct"/>
            <w:tcBorders>
              <w:left w:val="single" w:sz="2" w:space="0" w:color="auto"/>
              <w:right w:val="single" w:sz="2" w:space="0" w:color="auto"/>
            </w:tcBorders>
            <w:vAlign w:val="center"/>
          </w:tcPr>
          <w:p w14:paraId="0D7F8C33"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 xml:space="preserve">Khoản 3 Điều 6 quy định: </w:t>
            </w:r>
          </w:p>
          <w:p w14:paraId="71322E3B"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3. Trách nhiệm của Ủy ban nhân dân cấp huyện:</w:t>
            </w:r>
          </w:p>
          <w:p w14:paraId="2D2485FF"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a) Rà soát, đối chiếu các hoạt động sự nghiệp thuộc nội dung lồng ghép nguồn vốn của cấp huyện với các hoạt động do cấp tỉnh thực hiện để đảm bảo khi thực hiện hoạt động không trùng lặp giữa cấp tỉnh và cấp huyện;</w:t>
            </w:r>
          </w:p>
          <w:p w14:paraId="6D354527"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b) Xây dựng lồng ghép, cân đối các nguồn vốn thuộc phạm vi quản lý cho từng dự án, tiểu dự án, nội dung thành phần của các Chương trình mục tiêu quốc gia;</w:t>
            </w:r>
          </w:p>
          <w:p w14:paraId="2FAAC7E1"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 xml:space="preserve">c) Tổ chức thực hiện lồng ghép nguồn vốn thuộc các </w:t>
            </w:r>
            <w:r w:rsidRPr="004E3A32">
              <w:rPr>
                <w:rFonts w:eastAsia="Calibri"/>
                <w:color w:val="000000"/>
                <w:sz w:val="24"/>
              </w:rPr>
              <w:lastRenderedPageBreak/>
              <w:t>Chương trình mục tiêu quốc gia, các chương trình, dự án khác trên địa bàn cấp huyện;</w:t>
            </w:r>
          </w:p>
          <w:p w14:paraId="233964BA" w14:textId="45C2CCFE"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d) Chỉ đạo, hướng dẫn Ủy ban nhân dân cấp xã xây dựng kế hoạch, tổ chức thực hiện lồng ghép các nguồn vốn đầu tư, sự nghiệp thuộc các Chương trình mục tiêu quốc gia, các chương trình, dự án khác trên địa bàn cấp xã.</w:t>
            </w:r>
          </w:p>
        </w:tc>
        <w:tc>
          <w:tcPr>
            <w:tcW w:w="1636" w:type="pct"/>
            <w:tcBorders>
              <w:top w:val="single" w:sz="2" w:space="0" w:color="auto"/>
              <w:left w:val="single" w:sz="2" w:space="0" w:color="auto"/>
              <w:bottom w:val="single" w:sz="2" w:space="0" w:color="auto"/>
              <w:right w:val="single" w:sz="2" w:space="0" w:color="auto"/>
            </w:tcBorders>
            <w:vAlign w:val="center"/>
          </w:tcPr>
          <w:p w14:paraId="6BDA0996" w14:textId="53CBE54F"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color w:val="000000"/>
              </w:rPr>
            </w:pPr>
            <w:r w:rsidRPr="004E3A32">
              <w:lastRenderedPageBreak/>
              <w:t>Khi không còn chính quyền cấp huyện thì không có cơ quan thực hiện Khoản 3 Điều 6</w:t>
            </w:r>
          </w:p>
        </w:tc>
        <w:tc>
          <w:tcPr>
            <w:tcW w:w="611" w:type="pct"/>
            <w:gridSpan w:val="2"/>
            <w:tcBorders>
              <w:top w:val="single" w:sz="2" w:space="0" w:color="auto"/>
              <w:left w:val="single" w:sz="2" w:space="0" w:color="auto"/>
              <w:bottom w:val="single" w:sz="2" w:space="0" w:color="auto"/>
              <w:right w:val="single" w:sz="2" w:space="0" w:color="auto"/>
            </w:tcBorders>
          </w:tcPr>
          <w:p w14:paraId="26AEAD6A" w14:textId="5EFA356F"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sz w:val="24"/>
              </w:rPr>
              <w:t>Sửa đổi, bổ sung Khoản 3 Điều 6 sau khi bỏ chính quyền cấp huyện</w:t>
            </w:r>
          </w:p>
        </w:tc>
        <w:tc>
          <w:tcPr>
            <w:tcW w:w="1024" w:type="pct"/>
            <w:tcBorders>
              <w:top w:val="single" w:sz="2" w:space="0" w:color="auto"/>
              <w:left w:val="single" w:sz="2" w:space="0" w:color="auto"/>
              <w:bottom w:val="single" w:sz="2" w:space="0" w:color="auto"/>
              <w:right w:val="single" w:sz="2" w:space="0" w:color="auto"/>
            </w:tcBorders>
          </w:tcPr>
          <w:p w14:paraId="163F80F8"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0F2D2510" w14:textId="77777777" w:rsidTr="00E05BCE">
        <w:tc>
          <w:tcPr>
            <w:tcW w:w="140" w:type="pct"/>
            <w:tcBorders>
              <w:left w:val="single" w:sz="2" w:space="0" w:color="auto"/>
              <w:right w:val="single" w:sz="2" w:space="0" w:color="auto"/>
            </w:tcBorders>
            <w:vAlign w:val="center"/>
          </w:tcPr>
          <w:p w14:paraId="27554770" w14:textId="5C760D03"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2</w:t>
            </w:r>
          </w:p>
        </w:tc>
        <w:tc>
          <w:tcPr>
            <w:tcW w:w="607" w:type="pct"/>
            <w:tcBorders>
              <w:left w:val="single" w:sz="2" w:space="0" w:color="auto"/>
              <w:right w:val="single" w:sz="2" w:space="0" w:color="auto"/>
            </w:tcBorders>
          </w:tcPr>
          <w:p w14:paraId="0DA26643" w14:textId="07EA633A" w:rsidR="00EC7235" w:rsidRPr="004E3A32" w:rsidRDefault="00EC7235" w:rsidP="009A3D58">
            <w:pPr>
              <w:tabs>
                <w:tab w:val="right" w:leader="dot" w:pos="8640"/>
              </w:tabs>
              <w:spacing w:before="60" w:after="60"/>
              <w:ind w:left="134" w:right="138"/>
              <w:jc w:val="both"/>
              <w:rPr>
                <w:bCs/>
                <w:color w:val="000000"/>
                <w:sz w:val="24"/>
              </w:rPr>
            </w:pPr>
            <w:r w:rsidRPr="004E3A32">
              <w:rPr>
                <w:iCs/>
                <w:sz w:val="24"/>
              </w:rPr>
              <w:t xml:space="preserve">Quyết định số 54/2023/QĐ-UBND ngày 03/10/2023 của UBND tỉnh Lâm Đồng về Ban hành Quy chế phối hợp giữa các cơ quan chức năng trong quản lý nhà nước đối với doanh nghiệp, hợp tác xã, hộ kinh doanh sau đăng ký thành lập </w:t>
            </w:r>
            <w:r w:rsidRPr="004E3A32">
              <w:rPr>
                <w:iCs/>
                <w:sz w:val="24"/>
              </w:rPr>
              <w:lastRenderedPageBreak/>
              <w:t>trên địa bàn tỉnh Lâm Đồng</w:t>
            </w:r>
          </w:p>
        </w:tc>
        <w:tc>
          <w:tcPr>
            <w:tcW w:w="982" w:type="pct"/>
            <w:tcBorders>
              <w:left w:val="single" w:sz="2" w:space="0" w:color="auto"/>
              <w:right w:val="single" w:sz="2" w:space="0" w:color="auto"/>
            </w:tcBorders>
            <w:vAlign w:val="center"/>
          </w:tcPr>
          <w:p w14:paraId="2A39D243" w14:textId="6E4702C1"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noProof/>
                <w:sz w:val="24"/>
                <w:lang w:eastAsia="vi-VN"/>
              </w:rPr>
              <w:lastRenderedPageBreak/>
              <w:t>Các nội dung có liên quan đến thực hiện nhiệm vụ của UBND cấp huyện và cơ quan chuyên môn cấp huyện (Phòng Tài chính Kế hoạch huyện)</w:t>
            </w:r>
          </w:p>
        </w:tc>
        <w:tc>
          <w:tcPr>
            <w:tcW w:w="1636" w:type="pct"/>
            <w:tcBorders>
              <w:top w:val="single" w:sz="2" w:space="0" w:color="auto"/>
              <w:left w:val="single" w:sz="2" w:space="0" w:color="auto"/>
              <w:bottom w:val="single" w:sz="2" w:space="0" w:color="auto"/>
              <w:right w:val="single" w:sz="2" w:space="0" w:color="auto"/>
            </w:tcBorders>
            <w:vAlign w:val="center"/>
          </w:tcPr>
          <w:p w14:paraId="0744177B" w14:textId="464D70DE"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color w:val="000000"/>
              </w:rPr>
            </w:pPr>
            <w:r w:rsidRPr="004E3A32">
              <w:t>Sau khi sắp xếp, tổ chức chính quyền địa phương hai cấp, các nhiệm vụ của UBND cấp huyện và cơ quan chuyên môn cấp huyện, đề xuất chuyển về UBND cấp xã và cơ quan chuyên môn cấp xã</w:t>
            </w:r>
          </w:p>
        </w:tc>
        <w:tc>
          <w:tcPr>
            <w:tcW w:w="611" w:type="pct"/>
            <w:gridSpan w:val="2"/>
            <w:tcBorders>
              <w:top w:val="single" w:sz="2" w:space="0" w:color="auto"/>
              <w:left w:val="single" w:sz="2" w:space="0" w:color="auto"/>
              <w:bottom w:val="single" w:sz="2" w:space="0" w:color="auto"/>
              <w:right w:val="single" w:sz="2" w:space="0" w:color="auto"/>
            </w:tcBorders>
          </w:tcPr>
          <w:p w14:paraId="5A457391" w14:textId="3325B11B"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sz w:val="24"/>
              </w:rPr>
              <w:t>Sửa đổi, bổ sung năm 2025</w:t>
            </w:r>
          </w:p>
        </w:tc>
        <w:tc>
          <w:tcPr>
            <w:tcW w:w="1024" w:type="pct"/>
            <w:tcBorders>
              <w:top w:val="single" w:sz="2" w:space="0" w:color="auto"/>
              <w:left w:val="single" w:sz="2" w:space="0" w:color="auto"/>
              <w:bottom w:val="single" w:sz="2" w:space="0" w:color="auto"/>
              <w:right w:val="single" w:sz="2" w:space="0" w:color="auto"/>
            </w:tcBorders>
          </w:tcPr>
          <w:p w14:paraId="356F701F"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76F98CD7" w14:textId="77777777" w:rsidTr="00E05BCE">
        <w:tc>
          <w:tcPr>
            <w:tcW w:w="140" w:type="pct"/>
            <w:tcBorders>
              <w:left w:val="single" w:sz="2" w:space="0" w:color="auto"/>
              <w:right w:val="single" w:sz="2" w:space="0" w:color="auto"/>
            </w:tcBorders>
            <w:vAlign w:val="center"/>
          </w:tcPr>
          <w:p w14:paraId="51F39B72" w14:textId="418E4697"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3</w:t>
            </w:r>
          </w:p>
        </w:tc>
        <w:tc>
          <w:tcPr>
            <w:tcW w:w="607" w:type="pct"/>
            <w:tcBorders>
              <w:left w:val="single" w:sz="2" w:space="0" w:color="auto"/>
              <w:right w:val="single" w:sz="2" w:space="0" w:color="auto"/>
            </w:tcBorders>
          </w:tcPr>
          <w:p w14:paraId="099F4CF1" w14:textId="1DE07673" w:rsidR="00EC7235" w:rsidRPr="004E3A32" w:rsidRDefault="00EC7235" w:rsidP="009A3D58">
            <w:pPr>
              <w:tabs>
                <w:tab w:val="right" w:leader="dot" w:pos="8640"/>
              </w:tabs>
              <w:spacing w:before="60" w:after="60"/>
              <w:ind w:left="134" w:right="138"/>
              <w:jc w:val="both"/>
              <w:rPr>
                <w:bCs/>
                <w:color w:val="000000"/>
                <w:sz w:val="24"/>
              </w:rPr>
            </w:pPr>
            <w:r w:rsidRPr="004E3A32">
              <w:rPr>
                <w:bCs/>
                <w:color w:val="000000"/>
                <w:sz w:val="24"/>
              </w:rPr>
              <w:t>Quyết định số 47/2024/QĐ-UBND ngày 24/12/2024 của UBND tỉnh quy định thời hạn gửi báo cáo quyết toán theo niên độ của chủ đầu tư, sở, phòng, ban thuộc Ủy ban nhân dân tỉnh, Ủy ban nhân dân cấp huyện trên địa bàn tỉnh Lâm Đồng</w:t>
            </w:r>
          </w:p>
        </w:tc>
        <w:tc>
          <w:tcPr>
            <w:tcW w:w="982" w:type="pct"/>
            <w:tcBorders>
              <w:left w:val="single" w:sz="2" w:space="0" w:color="auto"/>
              <w:right w:val="single" w:sz="2" w:space="0" w:color="auto"/>
            </w:tcBorders>
            <w:vAlign w:val="center"/>
          </w:tcPr>
          <w:p w14:paraId="776D20E9" w14:textId="77777777" w:rsidR="00EC7235" w:rsidRPr="004E3A32" w:rsidRDefault="00EC7235" w:rsidP="009A3D58">
            <w:pPr>
              <w:shd w:val="clear" w:color="auto" w:fill="FFFFFF"/>
              <w:spacing w:before="80" w:after="80" w:line="252" w:lineRule="auto"/>
              <w:ind w:left="134" w:right="138"/>
              <w:jc w:val="both"/>
              <w:rPr>
                <w:noProof/>
                <w:sz w:val="24"/>
                <w:lang w:eastAsia="vi-VN"/>
              </w:rPr>
            </w:pPr>
            <w:r w:rsidRPr="004E3A32">
              <w:rPr>
                <w:noProof/>
                <w:sz w:val="24"/>
                <w:lang w:eastAsia="vi-VN"/>
              </w:rPr>
              <w:t>Các nội dung có liên quan đến thực hiện nhiệm vụ của UBND cấp huyện:</w:t>
            </w:r>
          </w:p>
          <w:p w14:paraId="30948F45" w14:textId="77777777" w:rsidR="00EC7235" w:rsidRPr="004E3A32" w:rsidRDefault="00EC7235" w:rsidP="009A3D58">
            <w:pPr>
              <w:shd w:val="clear" w:color="auto" w:fill="FFFFFF"/>
              <w:spacing w:before="80" w:after="80" w:line="252" w:lineRule="auto"/>
              <w:ind w:left="134" w:right="138"/>
              <w:jc w:val="both"/>
              <w:rPr>
                <w:i/>
                <w:sz w:val="24"/>
                <w:u w:val="single"/>
              </w:rPr>
            </w:pPr>
            <w:r w:rsidRPr="004E3A32">
              <w:rPr>
                <w:i/>
                <w:sz w:val="24"/>
              </w:rPr>
              <w:t xml:space="preserve">Điều  3. Thời hạn gửi báo cáo quyết toán theo niên độ đối với vốn đầu tư công thuộc ngân sách </w:t>
            </w:r>
            <w:r w:rsidRPr="004E3A32">
              <w:rPr>
                <w:i/>
                <w:sz w:val="24"/>
                <w:u w:val="single"/>
              </w:rPr>
              <w:t>của Ủy ban nhân dân cấp huyện quản lý</w:t>
            </w:r>
          </w:p>
          <w:p w14:paraId="3F577BF0" w14:textId="77777777" w:rsidR="00EC7235" w:rsidRPr="004E3A32" w:rsidRDefault="00EC7235" w:rsidP="009A3D58">
            <w:pPr>
              <w:tabs>
                <w:tab w:val="right" w:leader="dot" w:pos="8640"/>
              </w:tabs>
              <w:spacing w:before="60" w:after="60"/>
              <w:ind w:left="134" w:right="138"/>
              <w:jc w:val="both"/>
              <w:rPr>
                <w:rFonts w:eastAsia="Calibri"/>
                <w:color w:val="000000"/>
                <w:sz w:val="24"/>
              </w:rPr>
            </w:pPr>
          </w:p>
        </w:tc>
        <w:tc>
          <w:tcPr>
            <w:tcW w:w="1636" w:type="pct"/>
            <w:tcBorders>
              <w:top w:val="single" w:sz="2" w:space="0" w:color="auto"/>
              <w:left w:val="single" w:sz="2" w:space="0" w:color="auto"/>
              <w:bottom w:val="single" w:sz="2" w:space="0" w:color="auto"/>
              <w:right w:val="single" w:sz="2" w:space="0" w:color="auto"/>
            </w:tcBorders>
            <w:vAlign w:val="center"/>
          </w:tcPr>
          <w:p w14:paraId="1A3A7D7B" w14:textId="2D67F9A8"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color w:val="000000"/>
              </w:rPr>
            </w:pPr>
            <w:r w:rsidRPr="004E3A32">
              <w:t>Khi không còn chính quyền cấp huyện thì không có cơ quan thực hiện Điều 3</w:t>
            </w:r>
          </w:p>
        </w:tc>
        <w:tc>
          <w:tcPr>
            <w:tcW w:w="611" w:type="pct"/>
            <w:gridSpan w:val="2"/>
            <w:tcBorders>
              <w:top w:val="single" w:sz="2" w:space="0" w:color="auto"/>
              <w:left w:val="single" w:sz="2" w:space="0" w:color="auto"/>
              <w:bottom w:val="single" w:sz="2" w:space="0" w:color="auto"/>
              <w:right w:val="single" w:sz="2" w:space="0" w:color="auto"/>
            </w:tcBorders>
          </w:tcPr>
          <w:p w14:paraId="50ECA29C" w14:textId="096C2011"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sz w:val="24"/>
              </w:rPr>
              <w:t>Thay thế toàn bộ Quyết định sau khi có quy định, hướng dẫn của Trung ương</w:t>
            </w:r>
          </w:p>
        </w:tc>
        <w:tc>
          <w:tcPr>
            <w:tcW w:w="1024" w:type="pct"/>
            <w:tcBorders>
              <w:top w:val="single" w:sz="2" w:space="0" w:color="auto"/>
              <w:left w:val="single" w:sz="2" w:space="0" w:color="auto"/>
              <w:bottom w:val="single" w:sz="2" w:space="0" w:color="auto"/>
              <w:right w:val="single" w:sz="2" w:space="0" w:color="auto"/>
            </w:tcBorders>
          </w:tcPr>
          <w:p w14:paraId="21272D17"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10B7C395" w14:textId="77777777" w:rsidTr="00E05BCE">
        <w:tc>
          <w:tcPr>
            <w:tcW w:w="140" w:type="pct"/>
            <w:tcBorders>
              <w:left w:val="single" w:sz="2" w:space="0" w:color="auto"/>
              <w:right w:val="single" w:sz="2" w:space="0" w:color="auto"/>
            </w:tcBorders>
            <w:vAlign w:val="center"/>
          </w:tcPr>
          <w:p w14:paraId="696C8DCC" w14:textId="0BB00EAD"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4</w:t>
            </w:r>
          </w:p>
        </w:tc>
        <w:tc>
          <w:tcPr>
            <w:tcW w:w="607" w:type="pct"/>
            <w:tcBorders>
              <w:left w:val="single" w:sz="2" w:space="0" w:color="auto"/>
              <w:right w:val="single" w:sz="2" w:space="0" w:color="auto"/>
            </w:tcBorders>
          </w:tcPr>
          <w:p w14:paraId="0488AADF" w14:textId="0048880E" w:rsidR="00EC7235" w:rsidRPr="004E3A32" w:rsidRDefault="00EC7235" w:rsidP="009A3D58">
            <w:pPr>
              <w:tabs>
                <w:tab w:val="right" w:leader="dot" w:pos="8640"/>
              </w:tabs>
              <w:spacing w:before="60" w:after="60"/>
              <w:ind w:left="134" w:right="138"/>
              <w:jc w:val="both"/>
              <w:rPr>
                <w:bCs/>
                <w:color w:val="000000"/>
                <w:sz w:val="24"/>
              </w:rPr>
            </w:pPr>
            <w:r w:rsidRPr="004E3A32">
              <w:rPr>
                <w:sz w:val="24"/>
              </w:rPr>
              <w:t xml:space="preserve">Quyết định số 46/2022/QĐ-UBND ngày 05/10/2022 của UBND tỉnh quy định trình tự, thời hạn lập, gởi, xét duyệt, thẩm định và ra thông báo thẩm </w:t>
            </w:r>
            <w:r w:rsidRPr="004E3A32">
              <w:rPr>
                <w:sz w:val="24"/>
              </w:rPr>
              <w:lastRenderedPageBreak/>
              <w:t>định quyết toán vốn đầu tư công theo niên độ thuộc ngân sách của UBND cấp xã quản lý</w:t>
            </w:r>
          </w:p>
        </w:tc>
        <w:tc>
          <w:tcPr>
            <w:tcW w:w="982" w:type="pct"/>
            <w:tcBorders>
              <w:left w:val="single" w:sz="2" w:space="0" w:color="auto"/>
              <w:right w:val="single" w:sz="2" w:space="0" w:color="auto"/>
            </w:tcBorders>
            <w:vAlign w:val="center"/>
          </w:tcPr>
          <w:p w14:paraId="03C1F977"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lastRenderedPageBreak/>
              <w:t>Các nội dung có liên quan đến thực hiện nhiệm vụ của UBND cấp huyện, Phòng TC-KH cấp huyện:</w:t>
            </w:r>
          </w:p>
          <w:p w14:paraId="438C0F3D"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Điều 2. Trình tự, thời hạn lập, gửi, xét duyệt báo cáo quyết toán vốn đầu tư công theo niên độ</w:t>
            </w:r>
          </w:p>
          <w:p w14:paraId="6F317C29"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lastRenderedPageBreak/>
              <w:t xml:space="preserve">1. Ủy ban nhân dân cấp xã thực hiện đối chiếu, thống nhất số liệu quyết toán với Kho bạc Nhà nước cấp huyện; lập báo cáo quyết toán theo niên độ gửi Phòng Tài chính - Kế hoạch cấp huyện để thẩm định trước ngày 15 tháng 3 năm sau năm quyết toán; </w:t>
            </w:r>
          </w:p>
          <w:p w14:paraId="58752B67"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w:t>
            </w:r>
          </w:p>
          <w:p w14:paraId="0A0FE5BC" w14:textId="220EE7A9"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3. Trong thời hạn 30 ngày, kể từ ngày nhận đủ hồ sơ theo quy định tại Nghị định số 99/2021/NĐ-CP và Thông tư số 96/2021/TT-BTC, Phòng Tài chính - Kế hoạch cấp huyện thực hiện thẩm định và thông báo kết quả thẩm định quyết toán theo niên độ ngân sách gửi Ủy ban nhân dân cấp xã; đồng thời chịu trách nhiệm tổng hợp số liệu này vào quyết toán ngân sách địa phương hằng năm, báo cáo Ủy ban nhân dân cấp huyện trình Hội đồng nhân dân cùng cấp phê chuẩn. ..</w:t>
            </w:r>
          </w:p>
        </w:tc>
        <w:tc>
          <w:tcPr>
            <w:tcW w:w="1636" w:type="pct"/>
            <w:tcBorders>
              <w:top w:val="single" w:sz="2" w:space="0" w:color="auto"/>
              <w:left w:val="single" w:sz="2" w:space="0" w:color="auto"/>
              <w:bottom w:val="single" w:sz="2" w:space="0" w:color="auto"/>
              <w:right w:val="single" w:sz="2" w:space="0" w:color="auto"/>
            </w:tcBorders>
            <w:vAlign w:val="center"/>
          </w:tcPr>
          <w:p w14:paraId="1EED2408" w14:textId="04E8158E"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color w:val="000000"/>
              </w:rPr>
            </w:pPr>
            <w:r w:rsidRPr="004E3A32">
              <w:lastRenderedPageBreak/>
              <w:t>Khi không còn chính quyền cấp huyện thì không có cơ quan thực hiện Điều 2, Điều 3</w:t>
            </w:r>
          </w:p>
        </w:tc>
        <w:tc>
          <w:tcPr>
            <w:tcW w:w="611" w:type="pct"/>
            <w:gridSpan w:val="2"/>
            <w:tcBorders>
              <w:top w:val="single" w:sz="2" w:space="0" w:color="auto"/>
              <w:left w:val="single" w:sz="2" w:space="0" w:color="auto"/>
              <w:bottom w:val="single" w:sz="2" w:space="0" w:color="auto"/>
              <w:right w:val="single" w:sz="2" w:space="0" w:color="auto"/>
            </w:tcBorders>
          </w:tcPr>
          <w:p w14:paraId="0A8C0C5E" w14:textId="21C5023B"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sz w:val="24"/>
              </w:rPr>
              <w:t>Thay thế toàn bộ Quyết định sau khi có quy định, hướng dẫn của Trung ương</w:t>
            </w:r>
          </w:p>
        </w:tc>
        <w:tc>
          <w:tcPr>
            <w:tcW w:w="1024" w:type="pct"/>
            <w:tcBorders>
              <w:top w:val="single" w:sz="2" w:space="0" w:color="auto"/>
              <w:left w:val="single" w:sz="2" w:space="0" w:color="auto"/>
              <w:bottom w:val="single" w:sz="2" w:space="0" w:color="auto"/>
              <w:right w:val="single" w:sz="2" w:space="0" w:color="auto"/>
            </w:tcBorders>
          </w:tcPr>
          <w:p w14:paraId="39C3343C"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76DA5FF0" w14:textId="77777777" w:rsidTr="00E05BCE">
        <w:tc>
          <w:tcPr>
            <w:tcW w:w="140" w:type="pct"/>
            <w:tcBorders>
              <w:left w:val="single" w:sz="2" w:space="0" w:color="auto"/>
              <w:right w:val="single" w:sz="2" w:space="0" w:color="auto"/>
            </w:tcBorders>
            <w:vAlign w:val="center"/>
          </w:tcPr>
          <w:p w14:paraId="74D6E02D" w14:textId="300AA89F"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lastRenderedPageBreak/>
              <w:t>5</w:t>
            </w:r>
          </w:p>
        </w:tc>
        <w:tc>
          <w:tcPr>
            <w:tcW w:w="607" w:type="pct"/>
            <w:tcBorders>
              <w:left w:val="single" w:sz="2" w:space="0" w:color="auto"/>
              <w:right w:val="single" w:sz="2" w:space="0" w:color="auto"/>
            </w:tcBorders>
          </w:tcPr>
          <w:p w14:paraId="72630F43" w14:textId="31D2476F" w:rsidR="00EC7235" w:rsidRPr="004E3A32" w:rsidRDefault="00EC7235" w:rsidP="009A3D58">
            <w:pPr>
              <w:tabs>
                <w:tab w:val="right" w:leader="dot" w:pos="8640"/>
              </w:tabs>
              <w:spacing w:before="60" w:after="60"/>
              <w:ind w:left="134" w:right="138"/>
              <w:jc w:val="both"/>
              <w:rPr>
                <w:bCs/>
                <w:color w:val="000000"/>
                <w:sz w:val="24"/>
              </w:rPr>
            </w:pPr>
            <w:r w:rsidRPr="004E3A32">
              <w:rPr>
                <w:sz w:val="24"/>
              </w:rPr>
              <w:t>Quyết định số 45/2023/QĐ-UBND ngày 04/08/2023 của UBND tỉnh quy định quản lý, thanh quyết toán phần vốn ngân sách nhà nước hỗ trợ vật liệu xây dựng đối với các dự án phát triển thủy lợi nhỏ, thủy lợi nội đồng và tưới tiên tiến, tiết kiệm nước trên địa bàn tỉnh Lâm Đồng</w:t>
            </w:r>
          </w:p>
        </w:tc>
        <w:tc>
          <w:tcPr>
            <w:tcW w:w="982" w:type="pct"/>
            <w:tcBorders>
              <w:left w:val="single" w:sz="2" w:space="0" w:color="auto"/>
              <w:right w:val="single" w:sz="2" w:space="0" w:color="auto"/>
            </w:tcBorders>
            <w:vAlign w:val="center"/>
          </w:tcPr>
          <w:p w14:paraId="609F13C4"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Các nội dung có liên quan đến thực hiện nhiệm vụ của UBND cấp huyện, Phòng TC-KH cấp huyện:</w:t>
            </w:r>
          </w:p>
          <w:p w14:paraId="51C6236A"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Điều 3. Mục đích, nguyên tắc và cơ chế quản lý vốn hỗ trợ…</w:t>
            </w:r>
          </w:p>
          <w:p w14:paraId="394971D9"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3. Cơ chế quản lý:</w:t>
            </w:r>
          </w:p>
          <w:p w14:paraId="51A17197"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Hằng năm, căn cứ nguồn vốn do Ủy ban nhân dân cấp huyện phân bổ, Ủy ban nhân dân cấp xã lựa chọn các danh mục đầu tư theo thứ tự ưu tiên, tổ chức họp dân để thống nhất danh mục thực hiện và hỗ trợ.</w:t>
            </w:r>
          </w:p>
          <w:p w14:paraId="398F8CF1"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 xml:space="preserve">Điều 7. Tổ chức thực hiện </w:t>
            </w:r>
          </w:p>
          <w:p w14:paraId="531EC048"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1. Ủy ban nhân dân cấp huyện chịu trách nhiệm:</w:t>
            </w:r>
          </w:p>
          <w:p w14:paraId="5DC375FA"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 xml:space="preserve">a) Thực hiện phân bổ và điều chỉnh kế hoạch vốn đầu tư phân bổ cho cấp xã; </w:t>
            </w:r>
          </w:p>
          <w:p w14:paraId="5D4D735A" w14:textId="2E91E046"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 xml:space="preserve">b) Chỉ đạo Phòng Tài chính - Kế hoạch hướng dẫn, đôn đốc, kiểm tra việc tổ chức thực hiện việc quản lý, thanh quyết toán phần vốn ngân sách nhà nước hỗ trợ </w:t>
            </w:r>
            <w:r w:rsidRPr="004E3A32">
              <w:rPr>
                <w:rFonts w:eastAsia="Calibri"/>
                <w:color w:val="000000"/>
                <w:sz w:val="24"/>
              </w:rPr>
              <w:lastRenderedPageBreak/>
              <w:t>vật liệu xây dựng đối với các dự án phát triển thủy lợi nhỏ, thủy lợi nội đồng và tưới tiên tiến, tiết kiệm nước trên địa bàn.</w:t>
            </w:r>
          </w:p>
        </w:tc>
        <w:tc>
          <w:tcPr>
            <w:tcW w:w="1636" w:type="pct"/>
            <w:tcBorders>
              <w:top w:val="single" w:sz="2" w:space="0" w:color="auto"/>
              <w:left w:val="single" w:sz="2" w:space="0" w:color="auto"/>
              <w:bottom w:val="single" w:sz="2" w:space="0" w:color="auto"/>
              <w:right w:val="single" w:sz="2" w:space="0" w:color="auto"/>
            </w:tcBorders>
            <w:vAlign w:val="center"/>
          </w:tcPr>
          <w:p w14:paraId="7F4F20D4" w14:textId="6B0BE57E"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color w:val="000000"/>
              </w:rPr>
            </w:pPr>
            <w:r w:rsidRPr="004E3A32">
              <w:lastRenderedPageBreak/>
              <w:t>Khi không còn chính quyền cấp huyện thì không có cơ quan thực hiện khoản 3 Điều 3, Điều 7</w:t>
            </w:r>
          </w:p>
        </w:tc>
        <w:tc>
          <w:tcPr>
            <w:tcW w:w="611" w:type="pct"/>
            <w:gridSpan w:val="2"/>
            <w:tcBorders>
              <w:top w:val="single" w:sz="2" w:space="0" w:color="auto"/>
              <w:left w:val="single" w:sz="2" w:space="0" w:color="auto"/>
              <w:bottom w:val="single" w:sz="2" w:space="0" w:color="auto"/>
              <w:right w:val="single" w:sz="2" w:space="0" w:color="auto"/>
            </w:tcBorders>
          </w:tcPr>
          <w:p w14:paraId="19AB5CC1" w14:textId="3FBD957D"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sz w:val="24"/>
              </w:rPr>
              <w:t>Thay thế toàn bộ Quyết định sau khi có quy định, hướng dẫn của Trung ương</w:t>
            </w:r>
          </w:p>
        </w:tc>
        <w:tc>
          <w:tcPr>
            <w:tcW w:w="1024" w:type="pct"/>
            <w:tcBorders>
              <w:top w:val="single" w:sz="2" w:space="0" w:color="auto"/>
              <w:left w:val="single" w:sz="2" w:space="0" w:color="auto"/>
              <w:bottom w:val="single" w:sz="2" w:space="0" w:color="auto"/>
              <w:right w:val="single" w:sz="2" w:space="0" w:color="auto"/>
            </w:tcBorders>
          </w:tcPr>
          <w:p w14:paraId="5E1215C7"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5B6ACDCD" w14:textId="77777777" w:rsidTr="00E05BCE">
        <w:tc>
          <w:tcPr>
            <w:tcW w:w="140" w:type="pct"/>
            <w:tcBorders>
              <w:left w:val="single" w:sz="2" w:space="0" w:color="auto"/>
              <w:right w:val="single" w:sz="2" w:space="0" w:color="auto"/>
            </w:tcBorders>
            <w:vAlign w:val="center"/>
          </w:tcPr>
          <w:p w14:paraId="329F6290" w14:textId="49E0974B"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6</w:t>
            </w:r>
          </w:p>
        </w:tc>
        <w:tc>
          <w:tcPr>
            <w:tcW w:w="607" w:type="pct"/>
            <w:tcBorders>
              <w:left w:val="single" w:sz="2" w:space="0" w:color="auto"/>
              <w:right w:val="single" w:sz="2" w:space="0" w:color="auto"/>
            </w:tcBorders>
          </w:tcPr>
          <w:p w14:paraId="27950934" w14:textId="697EE5F9" w:rsidR="00EC7235" w:rsidRPr="004E3A32" w:rsidRDefault="00EC7235" w:rsidP="009A3D58">
            <w:pPr>
              <w:tabs>
                <w:tab w:val="right" w:leader="dot" w:pos="8640"/>
              </w:tabs>
              <w:spacing w:before="60" w:after="60"/>
              <w:ind w:left="134" w:right="138"/>
              <w:jc w:val="both"/>
              <w:rPr>
                <w:bCs/>
                <w:color w:val="000000"/>
                <w:sz w:val="24"/>
              </w:rPr>
            </w:pPr>
            <w:r w:rsidRPr="004E3A32">
              <w:rPr>
                <w:sz w:val="24"/>
              </w:rPr>
              <w:t>Quyết định số 01/2023/QĐ-UBND ngày 04/01/2023 của UBND tỉnh quy định quản lý, thanh toán, quyết toán vốn đầu tư nguồn ngân sách nhà nước giao cho cộng đồng tự thực hiện xây dựng công trình theo định mức hỗ trợ (bằng hiện vật hoặc bằng tiền) trên địa bàn tỉnh Lâm Đồng</w:t>
            </w:r>
          </w:p>
        </w:tc>
        <w:tc>
          <w:tcPr>
            <w:tcW w:w="982" w:type="pct"/>
            <w:tcBorders>
              <w:left w:val="single" w:sz="2" w:space="0" w:color="auto"/>
              <w:right w:val="single" w:sz="2" w:space="0" w:color="auto"/>
            </w:tcBorders>
            <w:vAlign w:val="center"/>
          </w:tcPr>
          <w:p w14:paraId="4381877D"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Các nội dung có liên quan đến thực hiện nhiệm vụ của UBND cấp huyện, Phòng TC-KH cấp huyện:</w:t>
            </w:r>
          </w:p>
          <w:p w14:paraId="5B37A9B0"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Điều 3. Nguyên tắc, cơ chế quản lý vốn đầu tư</w:t>
            </w:r>
          </w:p>
          <w:p w14:paraId="0175B8A2"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2. Cơ chế quản lý:</w:t>
            </w:r>
          </w:p>
          <w:p w14:paraId="1C38BD5A"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Hằng năm, căn cứ Nghị quyết của Hội đồng nhân dân cấp huyện, cấp xã thông qua kế hoạch thực hiện các chương trình mục tiêu quốc gia, trong đó có danh mục dự án đầu tư nguồn ngân sách nhà nước giao cho cộng đồng tự thực hiện. Ban quản lý cấp xã trình Ủy ban nhân dân cấp xã phân bổ chi tiết danh mục công trình, dự án trên địa bàn xã có giao cho cộng đồng dân cư tự thực hiện.</w:t>
            </w:r>
          </w:p>
          <w:p w14:paraId="47C4D666"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lastRenderedPageBreak/>
              <w:t>Điều 9. Tổ chức thực hiện …</w:t>
            </w:r>
          </w:p>
          <w:p w14:paraId="6561EEF1"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3. Phòng Tài chính - Kế hoạch cấp huyện chịu trách nhiệm:</w:t>
            </w:r>
          </w:p>
          <w:p w14:paraId="79187AA6"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a) Hướng dẫn, đôn đốc, kiểm tra Ủy ban nhân dân cấp xã trong công tác thẩm tra, phê duyệt quyết toán dự án hoàn thành;</w:t>
            </w:r>
          </w:p>
          <w:p w14:paraId="3B26301C"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b) Thẩm tra báo cáo quyết toán dự án hoàn thành trong trường hợp Ủy ban nhân dân cấp xã có văn bản đề nghị.</w:t>
            </w:r>
          </w:p>
          <w:p w14:paraId="43107B1D"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4. Ủy ban nhân dân cấp huyện chịu trách nhiệm:</w:t>
            </w:r>
          </w:p>
          <w:p w14:paraId="6A4FD250"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 xml:space="preserve">a) Thực hiện phân bổ và điều chỉnh kế hoạch vốn đầu tư do cấp huyện quản lý; </w:t>
            </w:r>
          </w:p>
          <w:p w14:paraId="1B8ED008" w14:textId="13442B8B"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b) Chỉ đạo Phòng Tài chính - Kế hoạch thẩm tra quyết toán các công trình hoàn thành theo đề nghị của Ủy ban nhân dân cấp xã; hướng dẫn, đôn đốc, kiểm tra việc tổ chức thực hiện tại cấp xã.</w:t>
            </w:r>
          </w:p>
        </w:tc>
        <w:tc>
          <w:tcPr>
            <w:tcW w:w="1636" w:type="pct"/>
            <w:tcBorders>
              <w:top w:val="single" w:sz="2" w:space="0" w:color="auto"/>
              <w:left w:val="single" w:sz="2" w:space="0" w:color="auto"/>
              <w:bottom w:val="single" w:sz="2" w:space="0" w:color="auto"/>
              <w:right w:val="single" w:sz="2" w:space="0" w:color="auto"/>
            </w:tcBorders>
            <w:vAlign w:val="center"/>
          </w:tcPr>
          <w:p w14:paraId="50CF88F7" w14:textId="31DDA605"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color w:val="000000"/>
              </w:rPr>
            </w:pPr>
            <w:r w:rsidRPr="004E3A32">
              <w:lastRenderedPageBreak/>
              <w:t>Khi không còn chính quyền cấp huyện thì không có cơ quan thực hiện Điều 3, Điều 7</w:t>
            </w:r>
          </w:p>
        </w:tc>
        <w:tc>
          <w:tcPr>
            <w:tcW w:w="611" w:type="pct"/>
            <w:gridSpan w:val="2"/>
            <w:tcBorders>
              <w:top w:val="single" w:sz="2" w:space="0" w:color="auto"/>
              <w:left w:val="single" w:sz="2" w:space="0" w:color="auto"/>
              <w:bottom w:val="single" w:sz="2" w:space="0" w:color="auto"/>
              <w:right w:val="single" w:sz="2" w:space="0" w:color="auto"/>
            </w:tcBorders>
          </w:tcPr>
          <w:p w14:paraId="44C63F33" w14:textId="12756CA9"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sz w:val="24"/>
              </w:rPr>
              <w:t>Thay thế toàn bộ Quyết định sau khi có quy định, hướng dẫn của Trung ương</w:t>
            </w:r>
          </w:p>
        </w:tc>
        <w:tc>
          <w:tcPr>
            <w:tcW w:w="1024" w:type="pct"/>
            <w:tcBorders>
              <w:top w:val="single" w:sz="2" w:space="0" w:color="auto"/>
              <w:left w:val="single" w:sz="2" w:space="0" w:color="auto"/>
              <w:bottom w:val="single" w:sz="2" w:space="0" w:color="auto"/>
              <w:right w:val="single" w:sz="2" w:space="0" w:color="auto"/>
            </w:tcBorders>
          </w:tcPr>
          <w:p w14:paraId="04736EB5"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410818B5" w14:textId="77777777" w:rsidTr="00E05BCE">
        <w:tc>
          <w:tcPr>
            <w:tcW w:w="140" w:type="pct"/>
            <w:tcBorders>
              <w:left w:val="single" w:sz="2" w:space="0" w:color="auto"/>
              <w:right w:val="single" w:sz="2" w:space="0" w:color="auto"/>
            </w:tcBorders>
            <w:vAlign w:val="center"/>
          </w:tcPr>
          <w:p w14:paraId="2B660638" w14:textId="083178CC"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7</w:t>
            </w:r>
          </w:p>
        </w:tc>
        <w:tc>
          <w:tcPr>
            <w:tcW w:w="607" w:type="pct"/>
            <w:tcBorders>
              <w:left w:val="single" w:sz="2" w:space="0" w:color="auto"/>
              <w:right w:val="single" w:sz="2" w:space="0" w:color="auto"/>
            </w:tcBorders>
          </w:tcPr>
          <w:p w14:paraId="04095688" w14:textId="217D001F" w:rsidR="00EC7235" w:rsidRPr="004E3A32" w:rsidRDefault="00EC7235" w:rsidP="009A3D58">
            <w:pPr>
              <w:tabs>
                <w:tab w:val="right" w:leader="dot" w:pos="8640"/>
              </w:tabs>
              <w:spacing w:before="60" w:after="60"/>
              <w:ind w:left="134" w:right="138"/>
              <w:jc w:val="both"/>
              <w:rPr>
                <w:bCs/>
                <w:color w:val="000000"/>
                <w:sz w:val="24"/>
              </w:rPr>
            </w:pPr>
            <w:r w:rsidRPr="004E3A32">
              <w:rPr>
                <w:sz w:val="24"/>
              </w:rPr>
              <w:t>Quyết định số 39/2023/QĐ-</w:t>
            </w:r>
            <w:r w:rsidRPr="004E3A32">
              <w:rPr>
                <w:sz w:val="24"/>
              </w:rPr>
              <w:lastRenderedPageBreak/>
              <w:t>UBND ngày 25/5/2023 của UBND tỉnh quy định về phân cấp quản lý, tổ chức thực hiện các Chương trình mục tiêu quốc gia giai đoạn 2021-2025 trên địa bàn tỉnh Lâm Đồng</w:t>
            </w:r>
          </w:p>
        </w:tc>
        <w:tc>
          <w:tcPr>
            <w:tcW w:w="982" w:type="pct"/>
            <w:tcBorders>
              <w:left w:val="single" w:sz="2" w:space="0" w:color="auto"/>
              <w:right w:val="single" w:sz="2" w:space="0" w:color="auto"/>
            </w:tcBorders>
            <w:vAlign w:val="center"/>
          </w:tcPr>
          <w:p w14:paraId="450ECF65"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lastRenderedPageBreak/>
              <w:t xml:space="preserve">Các nội dung có liên quan đến thực hiện nhiệm vụ của </w:t>
            </w:r>
            <w:r w:rsidRPr="004E3A32">
              <w:rPr>
                <w:rFonts w:eastAsia="Calibri"/>
                <w:color w:val="000000"/>
                <w:sz w:val="24"/>
              </w:rPr>
              <w:lastRenderedPageBreak/>
              <w:t>UBND cấp huyện, các Sở, ngành cấp tỉnh:</w:t>
            </w:r>
          </w:p>
          <w:p w14:paraId="64371FB8"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Điều 2. Phân cấp quản lý, thực hiện</w:t>
            </w:r>
          </w:p>
          <w:p w14:paraId="31C8C15E"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Chủ tịch UBND các huyện, thành phố Đà Lạt, thành phố Bảo Lộc phê duyệt dự án, kế hoạch…</w:t>
            </w:r>
          </w:p>
          <w:p w14:paraId="7DAEFFB9"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Điều 3. Phân công thực hiện của các đơn vị tham mưu</w:t>
            </w:r>
          </w:p>
          <w:p w14:paraId="3D954E79"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1. Sở Kế hoạch và Đầu tư..</w:t>
            </w:r>
          </w:p>
          <w:p w14:paraId="23F051F3"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2. Sở Tài chính…</w:t>
            </w:r>
          </w:p>
          <w:p w14:paraId="55849086"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Điều 4. Phân công thực hiện của chủ chương trình, dự án</w:t>
            </w:r>
          </w:p>
          <w:p w14:paraId="59A935D3"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2. Nhiệm vụ cụ thể</w:t>
            </w:r>
          </w:p>
          <w:p w14:paraId="4B82D4FD"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a) Ban Dân tộc…</w:t>
            </w:r>
          </w:p>
          <w:p w14:paraId="7531D8FB"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b) Sở Lao động – Thương binh và Xã hội…</w:t>
            </w:r>
          </w:p>
          <w:p w14:paraId="145E04AE" w14:textId="77777777"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c) Sở Nông nghiệp và Phát triển nông thôn…</w:t>
            </w:r>
          </w:p>
          <w:p w14:paraId="75495E1E" w14:textId="75E64579"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color w:val="000000"/>
                <w:sz w:val="24"/>
              </w:rPr>
              <w:t>3. Ủy ban nhân dân các huyện, thành phố Đà Lạt và thành phố Bảo Lộc…</w:t>
            </w:r>
          </w:p>
        </w:tc>
        <w:tc>
          <w:tcPr>
            <w:tcW w:w="1636" w:type="pct"/>
            <w:tcBorders>
              <w:top w:val="single" w:sz="2" w:space="0" w:color="auto"/>
              <w:left w:val="single" w:sz="2" w:space="0" w:color="auto"/>
              <w:bottom w:val="single" w:sz="2" w:space="0" w:color="auto"/>
              <w:right w:val="single" w:sz="2" w:space="0" w:color="auto"/>
            </w:tcBorders>
            <w:vAlign w:val="center"/>
          </w:tcPr>
          <w:p w14:paraId="6B932CA3" w14:textId="77777777" w:rsidR="00EC7235" w:rsidRPr="004E3A32" w:rsidRDefault="00EC7235"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lastRenderedPageBreak/>
              <w:t xml:space="preserve">Khi không còn chính quyền cấp huyện thì không có cơ quan thực hiện Điều 2, khoản 3 Điều </w:t>
            </w:r>
            <w:r w:rsidRPr="004E3A32">
              <w:rPr>
                <w:rFonts w:eastAsia="Calibri"/>
                <w:sz w:val="24"/>
              </w:rPr>
              <w:lastRenderedPageBreak/>
              <w:t>3; đồng thời, hiện nay các cơ quan chuyên môn cấp tỉnh đã tiến hợp nhất</w:t>
            </w:r>
          </w:p>
          <w:p w14:paraId="1AACA661" w14:textId="77777777" w:rsidR="00EC7235" w:rsidRPr="004E3A32" w:rsidRDefault="00EC7235" w:rsidP="009A3D58">
            <w:pPr>
              <w:pStyle w:val="NormalWeb"/>
              <w:shd w:val="clear" w:color="auto" w:fill="FFFFFF"/>
              <w:spacing w:before="0" w:beforeAutospacing="0" w:after="0" w:afterAutospacing="0" w:line="234" w:lineRule="atLeast"/>
              <w:ind w:left="134" w:right="138"/>
              <w:jc w:val="both"/>
              <w:rPr>
                <w:rFonts w:eastAsia="Calibri"/>
                <w:color w:val="000000"/>
              </w:rPr>
            </w:pPr>
          </w:p>
        </w:tc>
        <w:tc>
          <w:tcPr>
            <w:tcW w:w="611" w:type="pct"/>
            <w:gridSpan w:val="2"/>
            <w:tcBorders>
              <w:top w:val="single" w:sz="2" w:space="0" w:color="auto"/>
              <w:left w:val="single" w:sz="2" w:space="0" w:color="auto"/>
              <w:bottom w:val="single" w:sz="2" w:space="0" w:color="auto"/>
              <w:right w:val="single" w:sz="2" w:space="0" w:color="auto"/>
            </w:tcBorders>
          </w:tcPr>
          <w:p w14:paraId="6C7785EB" w14:textId="7DAFE230"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sz w:val="24"/>
              </w:rPr>
              <w:lastRenderedPageBreak/>
              <w:t xml:space="preserve">Thay thế toàn bộ Quyết định sau </w:t>
            </w:r>
            <w:r w:rsidRPr="004E3A32">
              <w:rPr>
                <w:sz w:val="24"/>
              </w:rPr>
              <w:lastRenderedPageBreak/>
              <w:t>khi có quy định, hướng dẫn của Trung ương</w:t>
            </w:r>
          </w:p>
        </w:tc>
        <w:tc>
          <w:tcPr>
            <w:tcW w:w="1024" w:type="pct"/>
            <w:tcBorders>
              <w:top w:val="single" w:sz="2" w:space="0" w:color="auto"/>
              <w:left w:val="single" w:sz="2" w:space="0" w:color="auto"/>
              <w:bottom w:val="single" w:sz="2" w:space="0" w:color="auto"/>
              <w:right w:val="single" w:sz="2" w:space="0" w:color="auto"/>
            </w:tcBorders>
          </w:tcPr>
          <w:p w14:paraId="4059686E"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4B853AB7" w14:textId="77777777" w:rsidTr="00E05BCE">
        <w:tc>
          <w:tcPr>
            <w:tcW w:w="140" w:type="pct"/>
            <w:tcBorders>
              <w:left w:val="single" w:sz="2" w:space="0" w:color="auto"/>
              <w:right w:val="single" w:sz="2" w:space="0" w:color="auto"/>
            </w:tcBorders>
            <w:vAlign w:val="center"/>
          </w:tcPr>
          <w:p w14:paraId="5651C41E" w14:textId="622F6567"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8</w:t>
            </w:r>
          </w:p>
        </w:tc>
        <w:tc>
          <w:tcPr>
            <w:tcW w:w="607" w:type="pct"/>
            <w:tcBorders>
              <w:left w:val="single" w:sz="2" w:space="0" w:color="auto"/>
              <w:right w:val="single" w:sz="2" w:space="0" w:color="auto"/>
            </w:tcBorders>
          </w:tcPr>
          <w:p w14:paraId="19DD8758" w14:textId="760904F8" w:rsidR="00EC7235" w:rsidRPr="004E3A32" w:rsidRDefault="00EC7235" w:rsidP="009A3D58">
            <w:pPr>
              <w:spacing w:before="80" w:after="80" w:line="252" w:lineRule="auto"/>
              <w:ind w:left="134" w:right="138"/>
              <w:jc w:val="both"/>
              <w:rPr>
                <w:rFonts w:eastAsia="Calibri"/>
                <w:bCs/>
                <w:iCs/>
                <w:sz w:val="24"/>
              </w:rPr>
            </w:pPr>
            <w:r w:rsidRPr="004E3A32">
              <w:rPr>
                <w:rFonts w:eastAsia="Calibri"/>
                <w:bCs/>
                <w:iCs/>
                <w:sz w:val="24"/>
              </w:rPr>
              <w:t xml:space="preserve">Quyết định số 31/2020/QĐ-UBND ngày 21/7/2020 của </w:t>
            </w:r>
            <w:r w:rsidRPr="004E3A32">
              <w:rPr>
                <w:rFonts w:eastAsia="Calibri"/>
                <w:bCs/>
                <w:iCs/>
                <w:sz w:val="24"/>
              </w:rPr>
              <w:lastRenderedPageBreak/>
              <w:t>UBND tỉnh về quy định tiêu chuẩn, định mức sử dụng diện tích chuyên dùng tại các cơ quan, tổ chức, đơn vị và phân cấp thẩm quyền quy định tiêu chuẩn, định mức sử dụng công trình sự nghiệp của đơn vị sự nghiệp công lập thuộc phạm vi quản lý của tỉnh Lâm Đồng.</w:t>
            </w:r>
          </w:p>
        </w:tc>
        <w:tc>
          <w:tcPr>
            <w:tcW w:w="982" w:type="pct"/>
            <w:vMerge w:val="restart"/>
            <w:tcBorders>
              <w:left w:val="single" w:sz="2" w:space="0" w:color="auto"/>
              <w:right w:val="single" w:sz="2" w:space="0" w:color="auto"/>
            </w:tcBorders>
            <w:vAlign w:val="center"/>
          </w:tcPr>
          <w:p w14:paraId="503EC42B" w14:textId="77777777" w:rsidR="00EC7235" w:rsidRPr="004E3A32" w:rsidRDefault="00EC7235" w:rsidP="009A3D58">
            <w:pPr>
              <w:spacing w:before="80" w:after="80" w:line="252" w:lineRule="auto"/>
              <w:ind w:left="134" w:right="138"/>
              <w:jc w:val="both"/>
              <w:rPr>
                <w:rFonts w:eastAsia="Calibri"/>
                <w:bCs/>
                <w:i/>
                <w:sz w:val="24"/>
              </w:rPr>
            </w:pPr>
            <w:r w:rsidRPr="004E3A32">
              <w:rPr>
                <w:rFonts w:eastAsia="Calibri"/>
                <w:bCs/>
                <w:iCs/>
                <w:sz w:val="24"/>
              </w:rPr>
              <w:lastRenderedPageBreak/>
              <w:t xml:space="preserve">Điểm b khoản 1 Điều 3 Quyết định số 31/2020/QĐ-UBND: </w:t>
            </w:r>
            <w:r w:rsidRPr="004E3A32">
              <w:rPr>
                <w:rFonts w:eastAsia="Calibri"/>
                <w:bCs/>
                <w:i/>
                <w:sz w:val="24"/>
              </w:rPr>
              <w:t xml:space="preserve">“- Ủy ban nhân dân thành phố Đà Lạt và thành </w:t>
            </w:r>
            <w:r w:rsidRPr="004E3A32">
              <w:rPr>
                <w:rFonts w:eastAsia="Calibri"/>
                <w:bCs/>
                <w:i/>
                <w:sz w:val="24"/>
              </w:rPr>
              <w:lastRenderedPageBreak/>
              <w:t>phố Bảo Lộc: Tối thiểu 48m2, tối đa 230m2; trong đó, diện tích dành để bố trí nơi ngồi chờ giải quyết công việc không được nhỏ hơn 30% diện tích sử dụng.</w:t>
            </w:r>
          </w:p>
          <w:p w14:paraId="12F89471" w14:textId="77777777" w:rsidR="00EC7235" w:rsidRPr="004E3A32" w:rsidRDefault="00EC7235" w:rsidP="009A3D58">
            <w:pPr>
              <w:spacing w:before="80" w:after="80" w:line="252" w:lineRule="auto"/>
              <w:ind w:left="134" w:right="138"/>
              <w:jc w:val="both"/>
              <w:rPr>
                <w:rFonts w:eastAsia="Calibri"/>
                <w:bCs/>
                <w:i/>
                <w:sz w:val="24"/>
              </w:rPr>
            </w:pPr>
            <w:r w:rsidRPr="004E3A32">
              <w:rPr>
                <w:rFonts w:eastAsia="Calibri"/>
                <w:bCs/>
                <w:i/>
                <w:sz w:val="24"/>
              </w:rPr>
              <w:t>- Ủy ban nhân dân các huyện còn lại: Tối thiểu 48m2, tối đa 150m2; trong đó, diện tích dành để bố trí nơi ngồi chờ giải quyết công việc không được nhỏ hơn 30% diện tích sử dụng.</w:t>
            </w:r>
          </w:p>
          <w:p w14:paraId="65637F53" w14:textId="77777777" w:rsidR="00EC7235" w:rsidRPr="004E3A32" w:rsidRDefault="00EC7235" w:rsidP="009A3D58">
            <w:pPr>
              <w:spacing w:before="80" w:after="80" w:line="252" w:lineRule="auto"/>
              <w:ind w:left="134" w:right="138"/>
              <w:jc w:val="both"/>
              <w:rPr>
                <w:rFonts w:eastAsia="Calibri"/>
                <w:bCs/>
                <w:i/>
                <w:sz w:val="24"/>
              </w:rPr>
            </w:pPr>
            <w:r w:rsidRPr="004E3A32">
              <w:rPr>
                <w:rFonts w:eastAsia="Calibri"/>
                <w:bCs/>
                <w:i/>
                <w:sz w:val="24"/>
              </w:rPr>
              <w:t>c) Ủy ban nhân dân cấp xã: Tối thiểu 48m2, tối đa 80m2; trong đó, diện tích dành để bố trí nơi ngồi chờ giải quyết công việc không được nhỏ hơn 30% diện tích sử dụng.”</w:t>
            </w:r>
          </w:p>
          <w:p w14:paraId="629E09A4" w14:textId="35188FE9"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Calibri"/>
                <w:sz w:val="24"/>
              </w:rPr>
              <w:t xml:space="preserve">- Điều 1 Quyết định số </w:t>
            </w:r>
            <w:r w:rsidRPr="004E3A32">
              <w:rPr>
                <w:rFonts w:eastAsia="Calibri"/>
                <w:bCs/>
                <w:iCs/>
                <w:sz w:val="24"/>
              </w:rPr>
              <w:t xml:space="preserve">11/2025/QĐ-UBND: </w:t>
            </w:r>
            <w:r w:rsidRPr="004E3A32">
              <w:rPr>
                <w:rFonts w:eastAsia="Calibri"/>
                <w:bCs/>
                <w:i/>
                <w:sz w:val="24"/>
              </w:rPr>
              <w:t xml:space="preserve">“1. Các sở, ban, ngành trực thuộc Ủy ban nhân dân tỉnh; Ủy ban nhân dân huyện, thành phố Đà Lạt và thành phố Bảo Lộc quyết định ban hành tiêu chuẩn, định mức </w:t>
            </w:r>
            <w:r w:rsidRPr="004E3A32">
              <w:rPr>
                <w:rFonts w:eastAsia="Calibri"/>
                <w:bCs/>
                <w:i/>
                <w:sz w:val="24"/>
              </w:rPr>
              <w:lastRenderedPageBreak/>
              <w:t>sử dụng diện tích công trình sự nghiệp (ngoài lĩnh vực y tế, giáo dục và đào tạo) đối với các đơn vị sự nghiệp công lập thuộc phạm vi quản lý bảo đảm phù hợp với chức năng, nhiệm vụ và nhu cầu thực tế sử dụng của đơn vị; bảo đảm tiết kiệm, hiệu quả.”</w:t>
            </w:r>
          </w:p>
        </w:tc>
        <w:tc>
          <w:tcPr>
            <w:tcW w:w="1636" w:type="pct"/>
            <w:vMerge w:val="restart"/>
            <w:tcBorders>
              <w:top w:val="single" w:sz="2" w:space="0" w:color="auto"/>
              <w:left w:val="single" w:sz="2" w:space="0" w:color="auto"/>
              <w:right w:val="single" w:sz="2" w:space="0" w:color="auto"/>
            </w:tcBorders>
            <w:vAlign w:val="center"/>
          </w:tcPr>
          <w:p w14:paraId="4CF12EA6" w14:textId="77777777" w:rsidR="00EC7235" w:rsidRPr="004E3A32" w:rsidRDefault="00EC7235"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lastRenderedPageBreak/>
              <w:t xml:space="preserve">Theo Kết luận số 127-KL/TW ngày 28/02/2025 của Bộ Chính trị, Ban bí thư về triển khai nghiên cứu, đề xuất tiếp tục sắp xếp tổ chức bộ máy của hệ thống chính trị về định hướng sáp nhập một số </w:t>
            </w:r>
            <w:r w:rsidRPr="004E3A32">
              <w:rPr>
                <w:rFonts w:eastAsia="Calibri"/>
                <w:sz w:val="24"/>
              </w:rPr>
              <w:lastRenderedPageBreak/>
              <w:t>đơn vị cấp tỉnh, không tổ chức cấp huyện, sáp nhập một số đơn vị cấp xã.</w:t>
            </w:r>
          </w:p>
          <w:p w14:paraId="63E4CE24" w14:textId="5B976F51" w:rsidR="00EC7235" w:rsidRPr="004E3A32" w:rsidRDefault="00EC7235"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Như vậy, để phù hợp với nội dung thay đổi sau khi sắp xếp tổ chức bộ máy, đề nghị thay thế Quyết định số 31/2020/QĐ-UBND và 11/2025/QĐ-UBND</w:t>
            </w:r>
          </w:p>
        </w:tc>
        <w:tc>
          <w:tcPr>
            <w:tcW w:w="611" w:type="pct"/>
            <w:gridSpan w:val="2"/>
            <w:vMerge w:val="restart"/>
            <w:tcBorders>
              <w:top w:val="single" w:sz="2" w:space="0" w:color="auto"/>
              <w:left w:val="single" w:sz="2" w:space="0" w:color="auto"/>
              <w:right w:val="single" w:sz="2" w:space="0" w:color="auto"/>
            </w:tcBorders>
          </w:tcPr>
          <w:p w14:paraId="5BC514B1" w14:textId="695AFECE" w:rsidR="00EC7235" w:rsidRPr="004E3A32" w:rsidRDefault="00EC7235" w:rsidP="009A3D58">
            <w:pPr>
              <w:tabs>
                <w:tab w:val="right" w:leader="dot" w:pos="8640"/>
              </w:tabs>
              <w:spacing w:before="60" w:after="60"/>
              <w:ind w:left="134" w:right="138"/>
              <w:jc w:val="both"/>
              <w:rPr>
                <w:sz w:val="24"/>
              </w:rPr>
            </w:pPr>
            <w:r w:rsidRPr="004E3A32">
              <w:rPr>
                <w:sz w:val="24"/>
              </w:rPr>
              <w:lastRenderedPageBreak/>
              <w:t xml:space="preserve">Thay thế </w:t>
            </w:r>
            <w:r w:rsidRPr="004E3A32">
              <w:rPr>
                <w:bCs/>
                <w:iCs/>
                <w:sz w:val="24"/>
              </w:rPr>
              <w:t xml:space="preserve">Quyết định số 31/2020/QĐ-UBND và </w:t>
            </w:r>
            <w:r w:rsidRPr="004E3A32">
              <w:rPr>
                <w:bCs/>
                <w:iCs/>
                <w:sz w:val="24"/>
              </w:rPr>
              <w:lastRenderedPageBreak/>
              <w:t>11/2025/QĐ-UBND</w:t>
            </w:r>
            <w:r w:rsidRPr="004E3A32">
              <w:rPr>
                <w:sz w:val="24"/>
              </w:rPr>
              <w:t xml:space="preserve"> sau khi hoàn chỉnh đề án sáp nhập một số đơn vị cấp tỉnh, không tổ chức cấp huyện, sáp nhập một số đơn vị cấp xã</w:t>
            </w:r>
          </w:p>
        </w:tc>
        <w:tc>
          <w:tcPr>
            <w:tcW w:w="1024" w:type="pct"/>
            <w:vMerge w:val="restart"/>
            <w:tcBorders>
              <w:top w:val="single" w:sz="2" w:space="0" w:color="auto"/>
              <w:left w:val="single" w:sz="2" w:space="0" w:color="auto"/>
              <w:right w:val="single" w:sz="2" w:space="0" w:color="auto"/>
            </w:tcBorders>
          </w:tcPr>
          <w:p w14:paraId="32B7AD6F"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3C512817" w14:textId="77777777" w:rsidTr="00E05BCE">
        <w:tc>
          <w:tcPr>
            <w:tcW w:w="140" w:type="pct"/>
            <w:tcBorders>
              <w:left w:val="single" w:sz="2" w:space="0" w:color="auto"/>
              <w:right w:val="single" w:sz="2" w:space="0" w:color="auto"/>
            </w:tcBorders>
            <w:vAlign w:val="center"/>
          </w:tcPr>
          <w:p w14:paraId="2EA6D958" w14:textId="6FFFE276"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9</w:t>
            </w:r>
          </w:p>
        </w:tc>
        <w:tc>
          <w:tcPr>
            <w:tcW w:w="607" w:type="pct"/>
            <w:tcBorders>
              <w:left w:val="single" w:sz="2" w:space="0" w:color="auto"/>
              <w:right w:val="single" w:sz="2" w:space="0" w:color="auto"/>
            </w:tcBorders>
          </w:tcPr>
          <w:p w14:paraId="51ECCA6D" w14:textId="1C1783D2" w:rsidR="00EC7235" w:rsidRPr="004E3A32" w:rsidRDefault="00EC7235" w:rsidP="009A3D58">
            <w:pPr>
              <w:tabs>
                <w:tab w:val="right" w:leader="dot" w:pos="8640"/>
              </w:tabs>
              <w:spacing w:before="60" w:after="60"/>
              <w:ind w:left="134" w:right="138"/>
              <w:jc w:val="both"/>
              <w:rPr>
                <w:sz w:val="24"/>
              </w:rPr>
            </w:pPr>
            <w:r w:rsidRPr="004E3A32">
              <w:rPr>
                <w:bCs/>
                <w:iCs/>
                <w:sz w:val="24"/>
              </w:rPr>
              <w:t xml:space="preserve">Quyết định số 11/2025/QĐ-UBND </w:t>
            </w:r>
            <w:r w:rsidRPr="004E3A32">
              <w:rPr>
                <w:bCs/>
                <w:iCs/>
                <w:sz w:val="24"/>
                <w:lang w:val="vi-VN"/>
              </w:rPr>
              <w:t>ngày</w:t>
            </w:r>
            <w:r w:rsidRPr="004E3A32">
              <w:rPr>
                <w:bCs/>
                <w:iCs/>
                <w:sz w:val="24"/>
              </w:rPr>
              <w:t xml:space="preserve"> 20/02/2025 của UBND tỉnh về Sửa đổi, bổ sung Điều 5 Quyết định số 31/2020/QĐ-</w:t>
            </w:r>
            <w:r w:rsidRPr="004E3A32">
              <w:rPr>
                <w:bCs/>
                <w:iCs/>
                <w:sz w:val="24"/>
              </w:rPr>
              <w:lastRenderedPageBreak/>
              <w:t>UBND ngày 21 tháng 7 năm 2020 của Ủy ban nhân dân tỉnh Lâm Đồng quy định tiêu chuẩn, định mức sử dụng diện tích chuyên dùng tại các cơ quan, tổ chức, đơn vị và phân cấp thẩm quyền quy định tiêu chuẩn, định mức sử dụng công trình sự nghiệp của đơn vị sự nghiệp công lập thuộc phạm vi quản lý của tỉnh Lâm Đồng</w:t>
            </w:r>
          </w:p>
        </w:tc>
        <w:tc>
          <w:tcPr>
            <w:tcW w:w="982" w:type="pct"/>
            <w:vMerge/>
            <w:tcBorders>
              <w:left w:val="single" w:sz="2" w:space="0" w:color="auto"/>
              <w:right w:val="single" w:sz="2" w:space="0" w:color="auto"/>
            </w:tcBorders>
            <w:vAlign w:val="center"/>
          </w:tcPr>
          <w:p w14:paraId="041EA00D" w14:textId="77777777" w:rsidR="00EC7235" w:rsidRPr="004E3A32" w:rsidRDefault="00EC7235" w:rsidP="009A3D58">
            <w:pPr>
              <w:tabs>
                <w:tab w:val="right" w:leader="dot" w:pos="8640"/>
              </w:tabs>
              <w:spacing w:before="60" w:after="60"/>
              <w:ind w:left="134" w:right="138"/>
              <w:jc w:val="both"/>
              <w:rPr>
                <w:rFonts w:eastAsia="Calibri"/>
                <w:color w:val="000000"/>
                <w:sz w:val="24"/>
              </w:rPr>
            </w:pPr>
          </w:p>
        </w:tc>
        <w:tc>
          <w:tcPr>
            <w:tcW w:w="1636" w:type="pct"/>
            <w:vMerge/>
            <w:tcBorders>
              <w:left w:val="single" w:sz="2" w:space="0" w:color="auto"/>
              <w:bottom w:val="single" w:sz="2" w:space="0" w:color="auto"/>
              <w:right w:val="single" w:sz="2" w:space="0" w:color="auto"/>
            </w:tcBorders>
            <w:vAlign w:val="center"/>
          </w:tcPr>
          <w:p w14:paraId="25EECE25" w14:textId="77777777" w:rsidR="00EC7235" w:rsidRPr="004E3A32" w:rsidRDefault="00EC7235" w:rsidP="009A3D58">
            <w:pPr>
              <w:tabs>
                <w:tab w:val="right" w:leader="dot" w:pos="8640"/>
              </w:tabs>
              <w:spacing w:before="80" w:after="80" w:line="252" w:lineRule="auto"/>
              <w:ind w:left="134" w:right="138" w:firstLine="146"/>
              <w:jc w:val="both"/>
              <w:rPr>
                <w:rFonts w:eastAsia="Calibri"/>
                <w:sz w:val="24"/>
              </w:rPr>
            </w:pPr>
          </w:p>
        </w:tc>
        <w:tc>
          <w:tcPr>
            <w:tcW w:w="611" w:type="pct"/>
            <w:gridSpan w:val="2"/>
            <w:vMerge/>
            <w:tcBorders>
              <w:left w:val="single" w:sz="2" w:space="0" w:color="auto"/>
              <w:bottom w:val="single" w:sz="2" w:space="0" w:color="auto"/>
              <w:right w:val="single" w:sz="2" w:space="0" w:color="auto"/>
            </w:tcBorders>
          </w:tcPr>
          <w:p w14:paraId="5567167D" w14:textId="77777777" w:rsidR="00EC7235" w:rsidRPr="004E3A32" w:rsidRDefault="00EC7235" w:rsidP="009A3D58">
            <w:pPr>
              <w:tabs>
                <w:tab w:val="right" w:leader="dot" w:pos="8640"/>
              </w:tabs>
              <w:spacing w:before="60" w:after="60"/>
              <w:ind w:left="134" w:right="138"/>
              <w:jc w:val="both"/>
              <w:rPr>
                <w:sz w:val="24"/>
              </w:rPr>
            </w:pPr>
          </w:p>
        </w:tc>
        <w:tc>
          <w:tcPr>
            <w:tcW w:w="1024" w:type="pct"/>
            <w:vMerge/>
            <w:tcBorders>
              <w:left w:val="single" w:sz="2" w:space="0" w:color="auto"/>
              <w:bottom w:val="single" w:sz="2" w:space="0" w:color="auto"/>
              <w:right w:val="single" w:sz="2" w:space="0" w:color="auto"/>
            </w:tcBorders>
          </w:tcPr>
          <w:p w14:paraId="6ED6AA53"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7E9AC08A" w14:textId="77777777" w:rsidTr="00EC7235">
        <w:tc>
          <w:tcPr>
            <w:tcW w:w="5000" w:type="pct"/>
            <w:gridSpan w:val="7"/>
            <w:tcBorders>
              <w:left w:val="single" w:sz="2" w:space="0" w:color="auto"/>
              <w:right w:val="single" w:sz="2" w:space="0" w:color="auto"/>
            </w:tcBorders>
            <w:vAlign w:val="center"/>
          </w:tcPr>
          <w:p w14:paraId="6F6486F8" w14:textId="67DDFAA1" w:rsidR="00EC7235" w:rsidRPr="004E3A32" w:rsidRDefault="00EC7235" w:rsidP="00EC7235">
            <w:pPr>
              <w:tabs>
                <w:tab w:val="right" w:leader="dot" w:pos="8640"/>
              </w:tabs>
              <w:spacing w:before="60" w:after="60"/>
              <w:jc w:val="center"/>
              <w:rPr>
                <w:rFonts w:eastAsia="Calibri"/>
                <w:b/>
                <w:sz w:val="24"/>
              </w:rPr>
            </w:pPr>
            <w:r w:rsidRPr="004E3A32">
              <w:rPr>
                <w:rFonts w:eastAsia="Calibri"/>
                <w:b/>
                <w:color w:val="FF0000"/>
                <w:sz w:val="24"/>
              </w:rPr>
              <w:t>TƯ PHÁP</w:t>
            </w:r>
          </w:p>
        </w:tc>
      </w:tr>
      <w:tr w:rsidR="00EC7235" w:rsidRPr="004E3A32" w14:paraId="238A023C" w14:textId="77777777" w:rsidTr="00E05BCE">
        <w:tc>
          <w:tcPr>
            <w:tcW w:w="140" w:type="pct"/>
            <w:tcBorders>
              <w:left w:val="single" w:sz="2" w:space="0" w:color="auto"/>
              <w:right w:val="single" w:sz="2" w:space="0" w:color="auto"/>
            </w:tcBorders>
            <w:vAlign w:val="center"/>
          </w:tcPr>
          <w:p w14:paraId="11D9766E" w14:textId="35552F0E"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1</w:t>
            </w:r>
          </w:p>
        </w:tc>
        <w:tc>
          <w:tcPr>
            <w:tcW w:w="607" w:type="pct"/>
            <w:tcBorders>
              <w:left w:val="single" w:sz="2" w:space="0" w:color="auto"/>
              <w:right w:val="single" w:sz="2" w:space="0" w:color="auto"/>
            </w:tcBorders>
          </w:tcPr>
          <w:p w14:paraId="5EA11D05" w14:textId="0F5D7E29" w:rsidR="00EC7235" w:rsidRPr="004E3A32" w:rsidRDefault="00EC7235" w:rsidP="009A3D58">
            <w:pPr>
              <w:tabs>
                <w:tab w:val="right" w:leader="dot" w:pos="8640"/>
              </w:tabs>
              <w:spacing w:before="60" w:after="60"/>
              <w:ind w:left="134" w:right="138"/>
              <w:jc w:val="both"/>
              <w:rPr>
                <w:sz w:val="24"/>
              </w:rPr>
            </w:pPr>
            <w:r w:rsidRPr="004E3A32">
              <w:rPr>
                <w:sz w:val="24"/>
                <w:lang w:val="nl-NL"/>
              </w:rPr>
              <w:t xml:space="preserve">Quyết định số 05/2020/QĐ-UBND ngày 21/2/2020 của UBND tỉnh </w:t>
            </w:r>
            <w:r w:rsidRPr="004E3A32">
              <w:rPr>
                <w:rFonts w:eastAsia="Arial"/>
                <w:sz w:val="24"/>
                <w:highlight w:val="white"/>
                <w:lang w:val="nl-NL"/>
              </w:rPr>
              <w:t xml:space="preserve">quy </w:t>
            </w:r>
            <w:r w:rsidRPr="004E3A32">
              <w:rPr>
                <w:rFonts w:eastAsia="Arial"/>
                <w:sz w:val="24"/>
                <w:highlight w:val="white"/>
                <w:lang w:val="nl-NL"/>
              </w:rPr>
              <w:lastRenderedPageBreak/>
              <w:t>định chế độ báo cáo định kỳ phục vụ mục tiêu quản lý trên địa bàn tỉnh Lâm Đồng</w:t>
            </w:r>
          </w:p>
        </w:tc>
        <w:tc>
          <w:tcPr>
            <w:tcW w:w="982" w:type="pct"/>
            <w:tcBorders>
              <w:left w:val="single" w:sz="2" w:space="0" w:color="auto"/>
              <w:right w:val="single" w:sz="2" w:space="0" w:color="auto"/>
            </w:tcBorders>
            <w:vAlign w:val="center"/>
          </w:tcPr>
          <w:p w14:paraId="65E33875" w14:textId="22CCD07F" w:rsidR="00EC7235" w:rsidRPr="004E3A32" w:rsidRDefault="00EC7235" w:rsidP="009A3D58">
            <w:pPr>
              <w:tabs>
                <w:tab w:val="right" w:leader="dot" w:pos="8640"/>
              </w:tabs>
              <w:spacing w:before="60" w:after="60"/>
              <w:ind w:left="134" w:right="138"/>
              <w:jc w:val="both"/>
              <w:rPr>
                <w:rFonts w:eastAsia="Calibri"/>
                <w:color w:val="000000"/>
                <w:sz w:val="24"/>
              </w:rPr>
            </w:pPr>
            <w:r w:rsidRPr="004E3A32">
              <w:rPr>
                <w:rFonts w:eastAsia="Arial"/>
                <w:sz w:val="24"/>
                <w:highlight w:val="white"/>
                <w:lang w:val="nl-NL"/>
              </w:rPr>
              <w:lastRenderedPageBreak/>
              <w:t>quy định chế độ báo cáo định kỳ phục vụ mục tiêu quản lý trên địa bàn tỉnh Lâm Đồng</w:t>
            </w:r>
            <w:r w:rsidRPr="004E3A32">
              <w:rPr>
                <w:rFonts w:eastAsia="Arial"/>
                <w:sz w:val="24"/>
                <w:lang w:val="nl-NL"/>
              </w:rPr>
              <w:t xml:space="preserve">, trong đó có các </w:t>
            </w:r>
            <w:r w:rsidRPr="004E3A32">
              <w:rPr>
                <w:rFonts w:eastAsia="Arial"/>
                <w:sz w:val="24"/>
                <w:lang w:val="nl-NL"/>
              </w:rPr>
              <w:lastRenderedPageBreak/>
              <w:t>nội dung liên quan đến nhiệm vụ của cấp huyện</w:t>
            </w:r>
          </w:p>
        </w:tc>
        <w:tc>
          <w:tcPr>
            <w:tcW w:w="1636" w:type="pct"/>
            <w:tcBorders>
              <w:top w:val="single" w:sz="2" w:space="0" w:color="auto"/>
              <w:left w:val="single" w:sz="2" w:space="0" w:color="auto"/>
              <w:bottom w:val="single" w:sz="2" w:space="0" w:color="auto"/>
              <w:right w:val="single" w:sz="2" w:space="0" w:color="auto"/>
            </w:tcBorders>
            <w:vAlign w:val="center"/>
          </w:tcPr>
          <w:p w14:paraId="58F9D311" w14:textId="262E617E" w:rsidR="00EC7235" w:rsidRPr="004E3A32" w:rsidRDefault="00EC7235"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lastRenderedPageBreak/>
              <w:t>Tới đây khi sửa đổi, bổ sung một số Điều của Luật Luật Hiến pháp không tổ chức chính quyền cấp huyện, nhập cấp xã, thay đổi địa giới hành chính thì các nội dung liên quan sẽ thay đổi.</w:t>
            </w:r>
          </w:p>
        </w:tc>
        <w:tc>
          <w:tcPr>
            <w:tcW w:w="611" w:type="pct"/>
            <w:gridSpan w:val="2"/>
            <w:tcBorders>
              <w:top w:val="single" w:sz="2" w:space="0" w:color="auto"/>
              <w:left w:val="single" w:sz="2" w:space="0" w:color="auto"/>
              <w:bottom w:val="single" w:sz="2" w:space="0" w:color="auto"/>
              <w:right w:val="single" w:sz="2" w:space="0" w:color="auto"/>
            </w:tcBorders>
          </w:tcPr>
          <w:p w14:paraId="032328F8" w14:textId="5DA8E3F0" w:rsidR="00EC7235" w:rsidRPr="004E3A32" w:rsidRDefault="00EC7235" w:rsidP="009A3D58">
            <w:pPr>
              <w:tabs>
                <w:tab w:val="right" w:leader="dot" w:pos="8640"/>
              </w:tabs>
              <w:spacing w:before="60" w:after="60"/>
              <w:ind w:left="134" w:right="138"/>
              <w:jc w:val="both"/>
              <w:rPr>
                <w:sz w:val="24"/>
              </w:rPr>
            </w:pPr>
            <w:r w:rsidRPr="004E3A32">
              <w:rPr>
                <w:color w:val="000000"/>
                <w:sz w:val="24"/>
              </w:rPr>
              <w:t xml:space="preserve">Sau khi sắp xếp, tổ chức chính quyền địa phương 02 cấp </w:t>
            </w:r>
            <w:r w:rsidRPr="004E3A32">
              <w:rPr>
                <w:color w:val="000000"/>
                <w:sz w:val="24"/>
              </w:rPr>
              <w:lastRenderedPageBreak/>
              <w:t>sẽ đề xuất sửa đổi, bổ sung</w:t>
            </w:r>
          </w:p>
        </w:tc>
        <w:tc>
          <w:tcPr>
            <w:tcW w:w="1024" w:type="pct"/>
            <w:tcBorders>
              <w:top w:val="single" w:sz="2" w:space="0" w:color="auto"/>
              <w:left w:val="single" w:sz="2" w:space="0" w:color="auto"/>
              <w:bottom w:val="single" w:sz="2" w:space="0" w:color="auto"/>
              <w:right w:val="single" w:sz="2" w:space="0" w:color="auto"/>
            </w:tcBorders>
          </w:tcPr>
          <w:p w14:paraId="76E753E2"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24743BBC" w14:textId="77777777" w:rsidTr="00E05BCE">
        <w:tc>
          <w:tcPr>
            <w:tcW w:w="140" w:type="pct"/>
            <w:tcBorders>
              <w:left w:val="single" w:sz="2" w:space="0" w:color="auto"/>
              <w:right w:val="single" w:sz="2" w:space="0" w:color="auto"/>
            </w:tcBorders>
            <w:vAlign w:val="center"/>
          </w:tcPr>
          <w:p w14:paraId="51D9C90E" w14:textId="3D9BFB3D"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2</w:t>
            </w:r>
          </w:p>
        </w:tc>
        <w:tc>
          <w:tcPr>
            <w:tcW w:w="607" w:type="pct"/>
            <w:tcBorders>
              <w:left w:val="single" w:sz="2" w:space="0" w:color="auto"/>
              <w:right w:val="single" w:sz="2" w:space="0" w:color="auto"/>
            </w:tcBorders>
          </w:tcPr>
          <w:p w14:paraId="2B02F946" w14:textId="6FF37EC1" w:rsidR="00EC7235" w:rsidRPr="004E3A32" w:rsidRDefault="00EC7235" w:rsidP="009A3D58">
            <w:pPr>
              <w:tabs>
                <w:tab w:val="right" w:leader="dot" w:pos="8640"/>
              </w:tabs>
              <w:spacing w:before="60" w:after="60"/>
              <w:ind w:left="134" w:right="138"/>
              <w:jc w:val="both"/>
              <w:rPr>
                <w:sz w:val="24"/>
                <w:lang w:val="nl-NL"/>
              </w:rPr>
            </w:pPr>
            <w:r w:rsidRPr="004E3A32">
              <w:rPr>
                <w:sz w:val="24"/>
                <w:lang w:val="nl-NL"/>
              </w:rPr>
              <w:t>Quyết định số 31/2021/QĐ-UBND ngày 20/8/2021 của UBND tỉnh ban hành Quy định chức năng, nhiệm vụ, quyền hạn và cơ cấu tổ chức của Sở Tư pháp tỉnh Lâm Đồng</w:t>
            </w:r>
          </w:p>
        </w:tc>
        <w:tc>
          <w:tcPr>
            <w:tcW w:w="982" w:type="pct"/>
            <w:tcBorders>
              <w:left w:val="single" w:sz="2" w:space="0" w:color="auto"/>
              <w:right w:val="single" w:sz="2" w:space="0" w:color="auto"/>
            </w:tcBorders>
            <w:vAlign w:val="center"/>
          </w:tcPr>
          <w:p w14:paraId="2C21CE71" w14:textId="693DCE90" w:rsidR="00EC7235" w:rsidRPr="004E3A32" w:rsidRDefault="00EC7235" w:rsidP="009A3D58">
            <w:pPr>
              <w:tabs>
                <w:tab w:val="right" w:leader="dot" w:pos="8640"/>
              </w:tabs>
              <w:spacing w:before="60" w:after="60"/>
              <w:ind w:left="134" w:right="138"/>
              <w:jc w:val="both"/>
              <w:rPr>
                <w:rFonts w:eastAsia="Arial"/>
                <w:sz w:val="24"/>
                <w:highlight w:val="white"/>
                <w:lang w:val="nl-NL"/>
              </w:rPr>
            </w:pPr>
            <w:r w:rsidRPr="004E3A32">
              <w:rPr>
                <w:sz w:val="24"/>
                <w:lang w:val="nl-NL"/>
              </w:rPr>
              <w:t xml:space="preserve">Toàn bộ Quy định chức năng, nhiệm vụ, quyền hạn và cơ cấu tổ chức của Sở Tư pháp tỉnh Lâm Đồng, </w:t>
            </w:r>
            <w:r w:rsidRPr="004E3A32">
              <w:rPr>
                <w:rFonts w:eastAsia="Arial"/>
                <w:sz w:val="24"/>
                <w:lang w:val="nl-NL"/>
              </w:rPr>
              <w:t>trong đó có các nội dung liên quan đến cấp huyện</w:t>
            </w:r>
          </w:p>
        </w:tc>
        <w:tc>
          <w:tcPr>
            <w:tcW w:w="1636" w:type="pct"/>
            <w:tcBorders>
              <w:top w:val="single" w:sz="2" w:space="0" w:color="auto"/>
              <w:left w:val="single" w:sz="2" w:space="0" w:color="auto"/>
              <w:bottom w:val="single" w:sz="2" w:space="0" w:color="auto"/>
              <w:right w:val="single" w:sz="2" w:space="0" w:color="auto"/>
            </w:tcBorders>
            <w:vAlign w:val="center"/>
          </w:tcPr>
          <w:p w14:paraId="27F9A0FD" w14:textId="25B79113" w:rsidR="00EC7235" w:rsidRPr="004E3A32" w:rsidRDefault="00EC7235"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Tới đây khi sửa đổi, bổ sung một số Điều của Luật Luật Hiến pháp không tổ chức chính quyền cấp huyện, nhập cấp xã, thay đổi địa giới hành chính thì các nội dung liên quan sẽ thay đổi.</w:t>
            </w:r>
          </w:p>
        </w:tc>
        <w:tc>
          <w:tcPr>
            <w:tcW w:w="611" w:type="pct"/>
            <w:gridSpan w:val="2"/>
            <w:tcBorders>
              <w:top w:val="single" w:sz="2" w:space="0" w:color="auto"/>
              <w:left w:val="single" w:sz="2" w:space="0" w:color="auto"/>
              <w:bottom w:val="single" w:sz="2" w:space="0" w:color="auto"/>
              <w:right w:val="single" w:sz="2" w:space="0" w:color="auto"/>
            </w:tcBorders>
          </w:tcPr>
          <w:p w14:paraId="2EA1DEE1" w14:textId="6146CE56" w:rsidR="00EC7235" w:rsidRPr="004E3A32" w:rsidRDefault="00EC7235" w:rsidP="009A3D58">
            <w:pPr>
              <w:tabs>
                <w:tab w:val="right" w:leader="dot" w:pos="8640"/>
              </w:tabs>
              <w:spacing w:before="60" w:after="60"/>
              <w:ind w:left="134" w:right="138"/>
              <w:jc w:val="both"/>
              <w:rPr>
                <w:color w:val="000000"/>
                <w:sz w:val="24"/>
              </w:rPr>
            </w:pPr>
            <w:r w:rsidRPr="004E3A32">
              <w:rPr>
                <w:color w:val="000000"/>
                <w:sz w:val="24"/>
              </w:rPr>
              <w:t>Sau khi sắp xếp, tổ chức chính quyền địa phương 02 cấp sẽ đề xuất sửa đổi, bổ sung</w:t>
            </w:r>
          </w:p>
        </w:tc>
        <w:tc>
          <w:tcPr>
            <w:tcW w:w="1024" w:type="pct"/>
            <w:tcBorders>
              <w:top w:val="single" w:sz="2" w:space="0" w:color="auto"/>
              <w:left w:val="single" w:sz="2" w:space="0" w:color="auto"/>
              <w:bottom w:val="single" w:sz="2" w:space="0" w:color="auto"/>
              <w:right w:val="single" w:sz="2" w:space="0" w:color="auto"/>
            </w:tcBorders>
          </w:tcPr>
          <w:p w14:paraId="12F036D5"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1E0DF2E2" w14:textId="77777777" w:rsidTr="00E05BCE">
        <w:tc>
          <w:tcPr>
            <w:tcW w:w="140" w:type="pct"/>
            <w:tcBorders>
              <w:left w:val="single" w:sz="2" w:space="0" w:color="auto"/>
              <w:right w:val="single" w:sz="2" w:space="0" w:color="auto"/>
            </w:tcBorders>
            <w:vAlign w:val="center"/>
          </w:tcPr>
          <w:p w14:paraId="4FB1CB37" w14:textId="0EF29BCD"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3</w:t>
            </w:r>
          </w:p>
        </w:tc>
        <w:tc>
          <w:tcPr>
            <w:tcW w:w="607" w:type="pct"/>
            <w:tcBorders>
              <w:left w:val="single" w:sz="2" w:space="0" w:color="auto"/>
              <w:right w:val="single" w:sz="2" w:space="0" w:color="auto"/>
            </w:tcBorders>
          </w:tcPr>
          <w:p w14:paraId="72CDEC65" w14:textId="665423E5" w:rsidR="00EC7235" w:rsidRPr="004E3A32" w:rsidRDefault="00EC7235" w:rsidP="009A3D58">
            <w:pPr>
              <w:tabs>
                <w:tab w:val="right" w:leader="dot" w:pos="8640"/>
              </w:tabs>
              <w:spacing w:before="60" w:after="60"/>
              <w:ind w:left="134" w:right="138"/>
              <w:jc w:val="both"/>
              <w:rPr>
                <w:sz w:val="24"/>
                <w:lang w:val="nl-NL"/>
              </w:rPr>
            </w:pPr>
            <w:r w:rsidRPr="004E3A32">
              <w:rPr>
                <w:sz w:val="24"/>
                <w:lang w:val="nl-NL"/>
              </w:rPr>
              <w:t xml:space="preserve">Quyết định số 44/2017/QĐ-UBND ngày 15/9/2017 của UBND tỉnh </w:t>
            </w:r>
            <w:r w:rsidRPr="004E3A32">
              <w:rPr>
                <w:rFonts w:eastAsia="Arial"/>
                <w:color w:val="222222"/>
                <w:sz w:val="24"/>
                <w:highlight w:val="white"/>
                <w:lang w:val="nl-NL"/>
              </w:rPr>
              <w:t xml:space="preserve">ban hành Quy chế phối hợp trong hoạt động thi hành án dân sự </w:t>
            </w:r>
            <w:r w:rsidRPr="004E3A32">
              <w:rPr>
                <w:rFonts w:eastAsia="Arial"/>
                <w:color w:val="222222"/>
                <w:sz w:val="24"/>
                <w:highlight w:val="white"/>
                <w:lang w:val="nl-NL"/>
              </w:rPr>
              <w:lastRenderedPageBreak/>
              <w:t>trên địa bàn tỉnh Lâm Đồng</w:t>
            </w:r>
          </w:p>
        </w:tc>
        <w:tc>
          <w:tcPr>
            <w:tcW w:w="982" w:type="pct"/>
            <w:tcBorders>
              <w:left w:val="single" w:sz="2" w:space="0" w:color="auto"/>
              <w:right w:val="single" w:sz="2" w:space="0" w:color="auto"/>
            </w:tcBorders>
            <w:vAlign w:val="center"/>
          </w:tcPr>
          <w:p w14:paraId="60F2E2B7" w14:textId="1709EE40" w:rsidR="00EC7235" w:rsidRPr="004E3A32" w:rsidRDefault="00EC7235" w:rsidP="009A3D58">
            <w:pPr>
              <w:tabs>
                <w:tab w:val="right" w:leader="dot" w:pos="8640"/>
              </w:tabs>
              <w:spacing w:before="60" w:after="60"/>
              <w:ind w:left="134" w:right="138"/>
              <w:jc w:val="both"/>
              <w:rPr>
                <w:rFonts w:eastAsia="Arial"/>
                <w:sz w:val="24"/>
                <w:highlight w:val="white"/>
                <w:lang w:val="nl-NL"/>
              </w:rPr>
            </w:pPr>
            <w:r w:rsidRPr="004E3A32">
              <w:rPr>
                <w:sz w:val="24"/>
                <w:lang w:val="nl-NL"/>
              </w:rPr>
              <w:lastRenderedPageBreak/>
              <w:t xml:space="preserve">Toàn bộ quy định tại </w:t>
            </w:r>
            <w:r w:rsidRPr="004E3A32">
              <w:rPr>
                <w:rFonts w:eastAsia="Arial"/>
                <w:color w:val="222222"/>
                <w:sz w:val="24"/>
                <w:highlight w:val="white"/>
                <w:lang w:val="nl-NL"/>
              </w:rPr>
              <w:t>Quy chế phối hợp trong hoạt động thi hành án dân sự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60F0626A" w14:textId="5AE8A6E7" w:rsidR="00EC7235" w:rsidRPr="004E3A32" w:rsidRDefault="00EC7235"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Tới đây khi sửa đổi, bổ sung một số Điều của Luật Luật Hiến pháp không tổ chức chính quyền cấp huyện, sáp nhập tỉnh, nhập cấp xã, thay đổi địa giới hành chính thì các nội dung liên quan sẽ thay đổi.</w:t>
            </w:r>
          </w:p>
        </w:tc>
        <w:tc>
          <w:tcPr>
            <w:tcW w:w="611" w:type="pct"/>
            <w:gridSpan w:val="2"/>
            <w:tcBorders>
              <w:top w:val="single" w:sz="2" w:space="0" w:color="auto"/>
              <w:left w:val="single" w:sz="2" w:space="0" w:color="auto"/>
              <w:bottom w:val="single" w:sz="2" w:space="0" w:color="auto"/>
              <w:right w:val="single" w:sz="2" w:space="0" w:color="auto"/>
            </w:tcBorders>
          </w:tcPr>
          <w:p w14:paraId="00FC77D8" w14:textId="397B8D16" w:rsidR="00EC7235" w:rsidRPr="004E3A32" w:rsidRDefault="00EC7235" w:rsidP="009A3D58">
            <w:pPr>
              <w:tabs>
                <w:tab w:val="right" w:leader="dot" w:pos="8640"/>
              </w:tabs>
              <w:spacing w:before="60" w:after="60"/>
              <w:ind w:left="134" w:right="138"/>
              <w:jc w:val="both"/>
              <w:rPr>
                <w:color w:val="000000"/>
                <w:sz w:val="24"/>
              </w:rPr>
            </w:pPr>
            <w:r w:rsidRPr="004E3A32">
              <w:rPr>
                <w:sz w:val="24"/>
                <w:lang w:val="nl-NL"/>
              </w:rPr>
              <w:t>Thay thế Quyết định cho phù hợp với nhiệm vụ các cơ quan, địa phương sau khi sáp nhập và  theo hướng bỏ cấp huyện, sáp nhập tỉnh, sáp nhập xã.</w:t>
            </w:r>
          </w:p>
        </w:tc>
        <w:tc>
          <w:tcPr>
            <w:tcW w:w="1024" w:type="pct"/>
            <w:tcBorders>
              <w:top w:val="single" w:sz="2" w:space="0" w:color="auto"/>
              <w:left w:val="single" w:sz="2" w:space="0" w:color="auto"/>
              <w:bottom w:val="single" w:sz="2" w:space="0" w:color="auto"/>
              <w:right w:val="single" w:sz="2" w:space="0" w:color="auto"/>
            </w:tcBorders>
          </w:tcPr>
          <w:p w14:paraId="708E4C31"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25B6B6BF" w14:textId="77777777" w:rsidTr="00E05BCE">
        <w:tc>
          <w:tcPr>
            <w:tcW w:w="140" w:type="pct"/>
            <w:tcBorders>
              <w:left w:val="single" w:sz="2" w:space="0" w:color="auto"/>
              <w:right w:val="single" w:sz="2" w:space="0" w:color="auto"/>
            </w:tcBorders>
            <w:vAlign w:val="center"/>
          </w:tcPr>
          <w:p w14:paraId="4CE64317" w14:textId="461E4C46"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4</w:t>
            </w:r>
          </w:p>
        </w:tc>
        <w:tc>
          <w:tcPr>
            <w:tcW w:w="607" w:type="pct"/>
            <w:tcBorders>
              <w:left w:val="single" w:sz="2" w:space="0" w:color="auto"/>
              <w:right w:val="single" w:sz="2" w:space="0" w:color="auto"/>
            </w:tcBorders>
          </w:tcPr>
          <w:p w14:paraId="38A8A2E5" w14:textId="54653AD5" w:rsidR="00EC7235" w:rsidRPr="004E3A32" w:rsidRDefault="00EC7235" w:rsidP="009A3D58">
            <w:pPr>
              <w:tabs>
                <w:tab w:val="right" w:leader="dot" w:pos="8640"/>
              </w:tabs>
              <w:spacing w:before="60" w:after="60"/>
              <w:ind w:left="134" w:right="138"/>
              <w:jc w:val="both"/>
              <w:rPr>
                <w:sz w:val="24"/>
                <w:lang w:val="nl-NL"/>
              </w:rPr>
            </w:pPr>
            <w:r w:rsidRPr="004E3A32">
              <w:rPr>
                <w:sz w:val="24"/>
                <w:lang w:val="nl-NL"/>
              </w:rPr>
              <w:t>Quyết định số 04/2022/QĐ-UBND ngày 17/1/2022 của UBND tỉnh b</w:t>
            </w:r>
            <w:r w:rsidRPr="004E3A32">
              <w:rPr>
                <w:rFonts w:eastAsia="Arial"/>
                <w:color w:val="222222"/>
                <w:sz w:val="24"/>
                <w:highlight w:val="white"/>
                <w:lang w:val="nl-NL"/>
              </w:rPr>
              <w:t>an hành quy định tiêu chí xét duyệt hồ sơ đề nghị thành lập văn phòng Công chứng trên địa bàn tỉnh Lâm Đồng</w:t>
            </w:r>
          </w:p>
        </w:tc>
        <w:tc>
          <w:tcPr>
            <w:tcW w:w="982" w:type="pct"/>
            <w:tcBorders>
              <w:left w:val="single" w:sz="2" w:space="0" w:color="auto"/>
              <w:right w:val="single" w:sz="2" w:space="0" w:color="auto"/>
            </w:tcBorders>
            <w:vAlign w:val="center"/>
          </w:tcPr>
          <w:p w14:paraId="387E075B" w14:textId="36A7B8CA" w:rsidR="00EC7235" w:rsidRPr="004E3A32" w:rsidRDefault="00EC7235" w:rsidP="009A3D58">
            <w:pPr>
              <w:tabs>
                <w:tab w:val="right" w:leader="dot" w:pos="8640"/>
              </w:tabs>
              <w:spacing w:before="60" w:after="60"/>
              <w:ind w:left="134" w:right="138"/>
              <w:jc w:val="both"/>
              <w:rPr>
                <w:rFonts w:eastAsia="Arial"/>
                <w:sz w:val="24"/>
                <w:highlight w:val="white"/>
                <w:lang w:val="nl-NL"/>
              </w:rPr>
            </w:pPr>
            <w:r w:rsidRPr="004E3A32">
              <w:rPr>
                <w:rFonts w:eastAsia="Arial"/>
                <w:color w:val="222222"/>
                <w:sz w:val="24"/>
                <w:highlight w:val="white"/>
                <w:lang w:val="nl-NL"/>
              </w:rPr>
              <w:t>Toàn bộ nội dung quy định tiêu chí xét duyệt hồ sơ đề nghị thành lập văn phòng Công chứng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55ECF191" w14:textId="3C309579" w:rsidR="00EC7235" w:rsidRPr="004E3A32" w:rsidRDefault="00EC7235"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Tới đây khi sửa đổi, bổ sung một số Điều của Luật Luật Hiến pháp không tổ chức chính quyền cấp huyện, sáp nhập tỉnh, nhập cấp xã, thay đổi địa giới hành chính thì các nội dung liên quan sẽ thay đổi.</w:t>
            </w:r>
          </w:p>
        </w:tc>
        <w:tc>
          <w:tcPr>
            <w:tcW w:w="611" w:type="pct"/>
            <w:gridSpan w:val="2"/>
            <w:tcBorders>
              <w:top w:val="single" w:sz="2" w:space="0" w:color="auto"/>
              <w:left w:val="single" w:sz="2" w:space="0" w:color="auto"/>
              <w:bottom w:val="single" w:sz="2" w:space="0" w:color="auto"/>
              <w:right w:val="single" w:sz="2" w:space="0" w:color="auto"/>
            </w:tcBorders>
          </w:tcPr>
          <w:p w14:paraId="7DFC3AC3" w14:textId="4221D72B" w:rsidR="00EC7235" w:rsidRPr="004E3A32" w:rsidRDefault="00EC7235" w:rsidP="009A3D58">
            <w:pPr>
              <w:tabs>
                <w:tab w:val="right" w:leader="dot" w:pos="8640"/>
              </w:tabs>
              <w:spacing w:before="60" w:after="60"/>
              <w:ind w:left="134" w:right="138"/>
              <w:jc w:val="both"/>
              <w:rPr>
                <w:color w:val="000000"/>
                <w:sz w:val="24"/>
              </w:rPr>
            </w:pPr>
            <w:r w:rsidRPr="004E3A32">
              <w:rPr>
                <w:sz w:val="24"/>
                <w:lang w:val="nl-NL"/>
              </w:rPr>
              <w:t>Sửa đổi, bổ sung hoặc thay thế Quyết định cho phù hợp với nhiệm vụ các cơ quan, địa phương sau khi sáp nhập và  theo hướng bỏ cấp huyện, sáp nhập tỉnh, sáp nhập xã.</w:t>
            </w:r>
          </w:p>
        </w:tc>
        <w:tc>
          <w:tcPr>
            <w:tcW w:w="1024" w:type="pct"/>
            <w:tcBorders>
              <w:top w:val="single" w:sz="2" w:space="0" w:color="auto"/>
              <w:left w:val="single" w:sz="2" w:space="0" w:color="auto"/>
              <w:bottom w:val="single" w:sz="2" w:space="0" w:color="auto"/>
              <w:right w:val="single" w:sz="2" w:space="0" w:color="auto"/>
            </w:tcBorders>
          </w:tcPr>
          <w:p w14:paraId="50674B0B"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63D8A281" w14:textId="77777777" w:rsidTr="00E05BCE">
        <w:trPr>
          <w:trHeight w:val="3389"/>
        </w:trPr>
        <w:tc>
          <w:tcPr>
            <w:tcW w:w="140" w:type="pct"/>
            <w:tcBorders>
              <w:left w:val="single" w:sz="2" w:space="0" w:color="auto"/>
              <w:right w:val="single" w:sz="2" w:space="0" w:color="auto"/>
            </w:tcBorders>
            <w:vAlign w:val="center"/>
          </w:tcPr>
          <w:p w14:paraId="6D8D7761" w14:textId="68D024E3"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5</w:t>
            </w:r>
          </w:p>
        </w:tc>
        <w:tc>
          <w:tcPr>
            <w:tcW w:w="607" w:type="pct"/>
            <w:tcBorders>
              <w:left w:val="single" w:sz="2" w:space="0" w:color="auto"/>
              <w:right w:val="single" w:sz="2" w:space="0" w:color="auto"/>
            </w:tcBorders>
          </w:tcPr>
          <w:p w14:paraId="6729B4B4" w14:textId="0DD782CF" w:rsidR="00EC7235" w:rsidRPr="004E3A32" w:rsidRDefault="00EC7235" w:rsidP="009A3D58">
            <w:pPr>
              <w:tabs>
                <w:tab w:val="right" w:leader="dot" w:pos="8640"/>
              </w:tabs>
              <w:spacing w:before="60" w:after="60"/>
              <w:ind w:left="134" w:right="138"/>
              <w:jc w:val="both"/>
              <w:rPr>
                <w:sz w:val="24"/>
                <w:lang w:val="nl-NL"/>
              </w:rPr>
            </w:pPr>
            <w:r w:rsidRPr="004E3A32">
              <w:rPr>
                <w:sz w:val="24"/>
                <w:lang w:val="nl-NL"/>
              </w:rPr>
              <w:t>Quyết định số 19/2024/QĐ-UBND ngày 10/7/2024 của UBND tỉnh ban hành quy chế khai thác, sử dụng cơ sở dữ liệu công chứng, chứng thực trên địa bàn tỉnh Lâm Đồng</w:t>
            </w:r>
          </w:p>
        </w:tc>
        <w:tc>
          <w:tcPr>
            <w:tcW w:w="982" w:type="pct"/>
            <w:tcBorders>
              <w:left w:val="single" w:sz="2" w:space="0" w:color="auto"/>
              <w:right w:val="single" w:sz="2" w:space="0" w:color="auto"/>
            </w:tcBorders>
            <w:vAlign w:val="center"/>
          </w:tcPr>
          <w:p w14:paraId="46064FF5" w14:textId="165AEA43" w:rsidR="00EC7235" w:rsidRPr="004E3A32" w:rsidRDefault="00EC7235" w:rsidP="009A3D58">
            <w:pPr>
              <w:tabs>
                <w:tab w:val="right" w:leader="dot" w:pos="8640"/>
              </w:tabs>
              <w:spacing w:before="60" w:after="60"/>
              <w:ind w:left="134" w:right="138"/>
              <w:jc w:val="both"/>
              <w:rPr>
                <w:rFonts w:eastAsia="Arial"/>
                <w:sz w:val="24"/>
                <w:highlight w:val="white"/>
                <w:lang w:val="nl-NL"/>
              </w:rPr>
            </w:pPr>
            <w:r w:rsidRPr="004E3A32">
              <w:rPr>
                <w:rFonts w:eastAsia="Arial"/>
                <w:color w:val="222222"/>
                <w:sz w:val="24"/>
                <w:highlight w:val="white"/>
                <w:lang w:val="nl-NL"/>
              </w:rPr>
              <w:t>Toàn bộ nội dung quy chế khai thác, sử dụng cơ sở dữ liệu công chứng, chứng thực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7B36396D" w14:textId="79984053" w:rsidR="00EC7235" w:rsidRPr="004E3A32" w:rsidRDefault="00EC7235"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Tới đây khi sửa đổi, bổ sung một số Điều của Luật Luật Hiến pháp không tổ chức chính quyền cấp huyện, sáp nhập tỉnh, nhập cấp xã, thay đổi địa giới hành chính thì các nội dung liên quan sẽ thay đổi.</w:t>
            </w:r>
          </w:p>
        </w:tc>
        <w:tc>
          <w:tcPr>
            <w:tcW w:w="611" w:type="pct"/>
            <w:gridSpan w:val="2"/>
            <w:tcBorders>
              <w:top w:val="single" w:sz="2" w:space="0" w:color="auto"/>
              <w:left w:val="single" w:sz="2" w:space="0" w:color="auto"/>
              <w:bottom w:val="single" w:sz="2" w:space="0" w:color="auto"/>
              <w:right w:val="single" w:sz="2" w:space="0" w:color="auto"/>
            </w:tcBorders>
          </w:tcPr>
          <w:p w14:paraId="6A45F91D" w14:textId="4F774B2B" w:rsidR="00EC7235" w:rsidRPr="004E3A32" w:rsidRDefault="00EC7235" w:rsidP="009A3D58">
            <w:pPr>
              <w:tabs>
                <w:tab w:val="right" w:leader="dot" w:pos="8640"/>
              </w:tabs>
              <w:spacing w:before="60" w:after="60"/>
              <w:ind w:left="134" w:right="138"/>
              <w:jc w:val="both"/>
              <w:rPr>
                <w:color w:val="000000"/>
                <w:sz w:val="24"/>
              </w:rPr>
            </w:pPr>
            <w:r w:rsidRPr="004E3A32">
              <w:rPr>
                <w:sz w:val="24"/>
                <w:lang w:val="nl-NL"/>
              </w:rPr>
              <w:t>Sửa đổi, bổ sung hoặc thay thế Quyết định cho phù hợp với nhiệm vụ các cơ quan, địa phương sau khi sáp nhập và  theo hướng bỏ cấp huyện, sáp nhập tỉnh, sáp nhập xã.</w:t>
            </w:r>
          </w:p>
        </w:tc>
        <w:tc>
          <w:tcPr>
            <w:tcW w:w="1024" w:type="pct"/>
            <w:tcBorders>
              <w:top w:val="single" w:sz="2" w:space="0" w:color="auto"/>
              <w:left w:val="single" w:sz="2" w:space="0" w:color="auto"/>
              <w:bottom w:val="single" w:sz="2" w:space="0" w:color="auto"/>
              <w:right w:val="single" w:sz="2" w:space="0" w:color="auto"/>
            </w:tcBorders>
          </w:tcPr>
          <w:p w14:paraId="1972CABE"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21774DB3" w14:textId="77777777" w:rsidTr="00EC7235">
        <w:tc>
          <w:tcPr>
            <w:tcW w:w="5000" w:type="pct"/>
            <w:gridSpan w:val="7"/>
            <w:tcBorders>
              <w:left w:val="single" w:sz="2" w:space="0" w:color="auto"/>
              <w:right w:val="single" w:sz="2" w:space="0" w:color="auto"/>
            </w:tcBorders>
            <w:vAlign w:val="center"/>
          </w:tcPr>
          <w:p w14:paraId="7D32D08B" w14:textId="47FA1D85" w:rsidR="00EC7235" w:rsidRPr="004E3A32" w:rsidRDefault="00EC7235" w:rsidP="00EC7235">
            <w:pPr>
              <w:tabs>
                <w:tab w:val="right" w:leader="dot" w:pos="8640"/>
              </w:tabs>
              <w:spacing w:before="60" w:after="60"/>
              <w:jc w:val="center"/>
              <w:rPr>
                <w:rFonts w:eastAsia="Calibri"/>
                <w:b/>
                <w:sz w:val="24"/>
              </w:rPr>
            </w:pPr>
            <w:r w:rsidRPr="004E3A32">
              <w:rPr>
                <w:rFonts w:eastAsia="Calibri"/>
                <w:b/>
                <w:sz w:val="24"/>
              </w:rPr>
              <w:lastRenderedPageBreak/>
              <w:t>THANH TRA TỈNH</w:t>
            </w:r>
          </w:p>
        </w:tc>
      </w:tr>
      <w:tr w:rsidR="00EC7235" w:rsidRPr="004E3A32" w14:paraId="35A76A3F" w14:textId="77777777" w:rsidTr="009A3D58">
        <w:tc>
          <w:tcPr>
            <w:tcW w:w="140" w:type="pct"/>
            <w:tcBorders>
              <w:left w:val="single" w:sz="2" w:space="0" w:color="auto"/>
              <w:right w:val="single" w:sz="2" w:space="0" w:color="auto"/>
            </w:tcBorders>
            <w:vAlign w:val="center"/>
          </w:tcPr>
          <w:p w14:paraId="7EC3FC6E" w14:textId="09FCC037"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1</w:t>
            </w:r>
          </w:p>
        </w:tc>
        <w:tc>
          <w:tcPr>
            <w:tcW w:w="607" w:type="pct"/>
            <w:tcBorders>
              <w:left w:val="single" w:sz="2" w:space="0" w:color="auto"/>
              <w:right w:val="single" w:sz="2" w:space="0" w:color="auto"/>
            </w:tcBorders>
            <w:vAlign w:val="center"/>
          </w:tcPr>
          <w:p w14:paraId="3FB812E1" w14:textId="4E334980" w:rsidR="00EC7235" w:rsidRPr="004E3A32" w:rsidRDefault="00EC7235" w:rsidP="009A3D58">
            <w:pPr>
              <w:tabs>
                <w:tab w:val="right" w:leader="dot" w:pos="8640"/>
              </w:tabs>
              <w:spacing w:before="60" w:after="60"/>
              <w:ind w:left="134" w:right="138"/>
              <w:jc w:val="both"/>
              <w:rPr>
                <w:sz w:val="24"/>
                <w:lang w:val="nl-NL"/>
              </w:rPr>
            </w:pPr>
            <w:r w:rsidRPr="004E3A32">
              <w:rPr>
                <w:sz w:val="24"/>
              </w:rPr>
              <w:t>Quyết định số 28/2024/QĐ-UBND ngày 30/9/2024 của Ủy ban nhân dân tỉnh Ban hành quy định chức năng, nhiệm vụ, quyền hạn và cơ cấu tổ chức của Thanh tra tỉnh Lâm Đồng</w:t>
            </w:r>
          </w:p>
        </w:tc>
        <w:tc>
          <w:tcPr>
            <w:tcW w:w="982" w:type="pct"/>
            <w:tcBorders>
              <w:left w:val="single" w:sz="2" w:space="0" w:color="auto"/>
              <w:right w:val="single" w:sz="2" w:space="0" w:color="auto"/>
            </w:tcBorders>
            <w:vAlign w:val="center"/>
          </w:tcPr>
          <w:p w14:paraId="13B91297" w14:textId="52EA1996" w:rsidR="00EC7235" w:rsidRPr="004E3A32" w:rsidRDefault="00EC7235" w:rsidP="009A3D58">
            <w:pPr>
              <w:tabs>
                <w:tab w:val="right" w:leader="dot" w:pos="8640"/>
              </w:tabs>
              <w:spacing w:before="60" w:after="60"/>
              <w:ind w:left="134" w:right="138"/>
              <w:jc w:val="both"/>
              <w:rPr>
                <w:rFonts w:eastAsia="Arial"/>
                <w:color w:val="222222"/>
                <w:sz w:val="24"/>
                <w:highlight w:val="white"/>
                <w:lang w:val="nl-NL"/>
              </w:rPr>
            </w:pPr>
            <w:r w:rsidRPr="004E3A32">
              <w:rPr>
                <w:rFonts w:eastAsia="Arial"/>
                <w:color w:val="222222"/>
                <w:sz w:val="24"/>
                <w:highlight w:val="white"/>
                <w:lang w:val="nl-NL"/>
              </w:rPr>
              <w:t>Toàn bộ nội dung Quyết định</w:t>
            </w:r>
          </w:p>
        </w:tc>
        <w:tc>
          <w:tcPr>
            <w:tcW w:w="1636" w:type="pct"/>
            <w:tcBorders>
              <w:top w:val="single" w:sz="2" w:space="0" w:color="auto"/>
              <w:left w:val="single" w:sz="2" w:space="0" w:color="auto"/>
              <w:bottom w:val="single" w:sz="2" w:space="0" w:color="auto"/>
              <w:right w:val="single" w:sz="2" w:space="0" w:color="auto"/>
            </w:tcBorders>
            <w:vAlign w:val="center"/>
          </w:tcPr>
          <w:p w14:paraId="3E0ADDF5" w14:textId="3B236854" w:rsidR="00EC7235" w:rsidRPr="004E3A32" w:rsidRDefault="00EC7235"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Cơ cấu tổ chức của Thanh tra tỉnh có thay đổi theo quy định của Luật Thanh tra và các văn bản QPPL có liên quan.</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41F1D533" w14:textId="73FEA323" w:rsidR="00EC7235" w:rsidRPr="004E3A32" w:rsidRDefault="00EC7235" w:rsidP="009A3D58">
            <w:pPr>
              <w:tabs>
                <w:tab w:val="right" w:leader="dot" w:pos="8640"/>
              </w:tabs>
              <w:spacing w:before="60" w:after="60"/>
              <w:ind w:left="134" w:right="138"/>
              <w:jc w:val="both"/>
              <w:rPr>
                <w:sz w:val="24"/>
                <w:lang w:val="nl-NL"/>
              </w:rPr>
            </w:pPr>
            <w:r w:rsidRPr="004E3A32">
              <w:rPr>
                <w:sz w:val="24"/>
              </w:rPr>
              <w:t>Ban hành mới để thay thế cho phù hợp với tổ chức bộ máy</w:t>
            </w:r>
          </w:p>
        </w:tc>
        <w:tc>
          <w:tcPr>
            <w:tcW w:w="1024" w:type="pct"/>
            <w:tcBorders>
              <w:top w:val="single" w:sz="2" w:space="0" w:color="auto"/>
              <w:left w:val="single" w:sz="2" w:space="0" w:color="auto"/>
              <w:bottom w:val="single" w:sz="2" w:space="0" w:color="auto"/>
              <w:right w:val="single" w:sz="2" w:space="0" w:color="auto"/>
            </w:tcBorders>
            <w:vAlign w:val="center"/>
          </w:tcPr>
          <w:p w14:paraId="758CCD28"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29F0DC90" w14:textId="77777777" w:rsidTr="00EC7235">
        <w:tc>
          <w:tcPr>
            <w:tcW w:w="5000" w:type="pct"/>
            <w:gridSpan w:val="7"/>
            <w:tcBorders>
              <w:left w:val="single" w:sz="2" w:space="0" w:color="auto"/>
              <w:right w:val="single" w:sz="2" w:space="0" w:color="auto"/>
            </w:tcBorders>
            <w:vAlign w:val="center"/>
          </w:tcPr>
          <w:p w14:paraId="438A411D" w14:textId="5814555F" w:rsidR="00EC7235" w:rsidRPr="004E3A32" w:rsidRDefault="00EC7235" w:rsidP="00EC7235">
            <w:pPr>
              <w:tabs>
                <w:tab w:val="right" w:leader="dot" w:pos="8640"/>
              </w:tabs>
              <w:spacing w:before="60" w:after="60"/>
              <w:jc w:val="center"/>
              <w:rPr>
                <w:rFonts w:eastAsia="Calibri"/>
                <w:b/>
                <w:sz w:val="24"/>
              </w:rPr>
            </w:pPr>
            <w:r w:rsidRPr="004E3A32">
              <w:rPr>
                <w:rFonts w:eastAsia="Calibri"/>
                <w:b/>
                <w:sz w:val="24"/>
              </w:rPr>
              <w:t>SỞ VĂN HÓA, THỂ THAO VÀ DU LỊCH</w:t>
            </w:r>
          </w:p>
        </w:tc>
      </w:tr>
      <w:tr w:rsidR="00EC7235" w:rsidRPr="004E3A32" w14:paraId="0F812181" w14:textId="77777777" w:rsidTr="009A3D58">
        <w:tc>
          <w:tcPr>
            <w:tcW w:w="140" w:type="pct"/>
            <w:tcBorders>
              <w:left w:val="single" w:sz="2" w:space="0" w:color="auto"/>
              <w:right w:val="single" w:sz="2" w:space="0" w:color="auto"/>
            </w:tcBorders>
            <w:vAlign w:val="center"/>
          </w:tcPr>
          <w:p w14:paraId="1C0A7A49" w14:textId="70FEA6B5"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1</w:t>
            </w:r>
          </w:p>
        </w:tc>
        <w:tc>
          <w:tcPr>
            <w:tcW w:w="607" w:type="pct"/>
            <w:tcBorders>
              <w:left w:val="single" w:sz="2" w:space="0" w:color="auto"/>
              <w:right w:val="single" w:sz="2" w:space="0" w:color="auto"/>
            </w:tcBorders>
            <w:vAlign w:val="center"/>
          </w:tcPr>
          <w:p w14:paraId="5901FC10" w14:textId="00785AC5" w:rsidR="00EC7235" w:rsidRPr="004E3A32" w:rsidRDefault="00EC7235" w:rsidP="009A3D58">
            <w:pPr>
              <w:tabs>
                <w:tab w:val="right" w:leader="dot" w:pos="8640"/>
              </w:tabs>
              <w:spacing w:before="60" w:after="60"/>
              <w:ind w:left="134" w:right="138"/>
              <w:jc w:val="both"/>
              <w:rPr>
                <w:sz w:val="24"/>
                <w:lang w:val="nl-NL"/>
              </w:rPr>
            </w:pPr>
            <w:r w:rsidRPr="004E3A32">
              <w:rPr>
                <w:rFonts w:eastAsia="Calibri"/>
                <w:iCs/>
                <w:sz w:val="24"/>
              </w:rPr>
              <w:t>Quyết định số 28/2022/QĐ-UBND ngày 19/4/2022 của UBND tỉnh Lâm Đồng</w:t>
            </w:r>
          </w:p>
        </w:tc>
        <w:tc>
          <w:tcPr>
            <w:tcW w:w="982" w:type="pct"/>
            <w:tcBorders>
              <w:left w:val="single" w:sz="2" w:space="0" w:color="auto"/>
              <w:right w:val="single" w:sz="2" w:space="0" w:color="auto"/>
            </w:tcBorders>
            <w:vAlign w:val="center"/>
          </w:tcPr>
          <w:p w14:paraId="3C2FDED5" w14:textId="038849B5" w:rsidR="00EC7235" w:rsidRPr="004E3A32" w:rsidRDefault="00EC7235" w:rsidP="009A3D58">
            <w:pPr>
              <w:tabs>
                <w:tab w:val="right" w:leader="dot" w:pos="8640"/>
              </w:tabs>
              <w:spacing w:before="60" w:after="60"/>
              <w:ind w:left="134" w:right="138"/>
              <w:jc w:val="both"/>
              <w:rPr>
                <w:rFonts w:eastAsia="Arial"/>
                <w:color w:val="222222"/>
                <w:sz w:val="24"/>
                <w:highlight w:val="white"/>
                <w:lang w:val="nl-NL"/>
              </w:rPr>
            </w:pPr>
            <w:r w:rsidRPr="004E3A32">
              <w:rPr>
                <w:rFonts w:eastAsia="Calibri"/>
                <w:iCs/>
                <w:sz w:val="24"/>
              </w:rPr>
              <w:t>Quy định chức năng, nhiệm vụ, quyền hạn và cơ cấu tổ chức của Sở Văn hóa, Thể thao và Du lịch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1384763C" w14:textId="1E80639F" w:rsidR="00EC7235" w:rsidRPr="004E3A32" w:rsidRDefault="00EC7235" w:rsidP="009A3D58">
            <w:pPr>
              <w:tabs>
                <w:tab w:val="right" w:leader="dot" w:pos="8640"/>
              </w:tabs>
              <w:spacing w:before="80" w:after="80" w:line="252" w:lineRule="auto"/>
              <w:ind w:left="134" w:right="138"/>
              <w:jc w:val="both"/>
              <w:rPr>
                <w:rFonts w:eastAsia="Calibri"/>
                <w:sz w:val="24"/>
              </w:rPr>
            </w:pPr>
            <w:r w:rsidRPr="004E3A32">
              <w:rPr>
                <w:rFonts w:eastAsia="Calibri"/>
                <w:sz w:val="24"/>
              </w:rPr>
              <w:t>Do thay đổi sau khi việc sắp xếp tổ chức bộ máy chuyển một phần về báo chí, xuất bản từ Sở Thông tin và Truyền thông về Sở Văn hóa, Thể thao và Du lịch</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5BB8A201" w14:textId="3E7A8D73" w:rsidR="00EC7235" w:rsidRPr="004E3A32" w:rsidRDefault="00EC7235" w:rsidP="009A3D58">
            <w:pPr>
              <w:tabs>
                <w:tab w:val="right" w:leader="dot" w:pos="8640"/>
              </w:tabs>
              <w:spacing w:before="60" w:after="60"/>
              <w:ind w:left="134" w:right="138"/>
              <w:jc w:val="both"/>
              <w:rPr>
                <w:sz w:val="24"/>
                <w:lang w:val="nl-NL"/>
              </w:rPr>
            </w:pPr>
            <w:r w:rsidRPr="004E3A32">
              <w:rPr>
                <w:rFonts w:eastAsia="Calibri"/>
                <w:sz w:val="24"/>
              </w:rPr>
              <w:t xml:space="preserve">Sau khi có hướng dẫn của Bộ chủ quản Sở Văn hóa, Thể thao và Du lịch chủ động tham mưu UBND tỉnh ban hành các văn bản quy phạm pháp luật thuộc các lĩnh vực về văn hóa, </w:t>
            </w:r>
            <w:r w:rsidRPr="004E3A32">
              <w:rPr>
                <w:rFonts w:eastAsia="Calibri"/>
                <w:sz w:val="24"/>
              </w:rPr>
              <w:lastRenderedPageBreak/>
              <w:t>thể thao và du lịch</w:t>
            </w:r>
          </w:p>
        </w:tc>
        <w:tc>
          <w:tcPr>
            <w:tcW w:w="1024" w:type="pct"/>
            <w:tcBorders>
              <w:top w:val="single" w:sz="2" w:space="0" w:color="auto"/>
              <w:left w:val="single" w:sz="2" w:space="0" w:color="auto"/>
              <w:bottom w:val="single" w:sz="2" w:space="0" w:color="auto"/>
              <w:right w:val="single" w:sz="2" w:space="0" w:color="auto"/>
            </w:tcBorders>
            <w:vAlign w:val="center"/>
          </w:tcPr>
          <w:p w14:paraId="552BE1C5"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437B4886" w14:textId="77777777" w:rsidTr="009A3D58">
        <w:tc>
          <w:tcPr>
            <w:tcW w:w="140" w:type="pct"/>
            <w:tcBorders>
              <w:left w:val="single" w:sz="2" w:space="0" w:color="auto"/>
              <w:right w:val="single" w:sz="2" w:space="0" w:color="auto"/>
            </w:tcBorders>
            <w:vAlign w:val="center"/>
          </w:tcPr>
          <w:p w14:paraId="67EF0AA8" w14:textId="243EF948"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2</w:t>
            </w:r>
          </w:p>
        </w:tc>
        <w:tc>
          <w:tcPr>
            <w:tcW w:w="607" w:type="pct"/>
            <w:tcBorders>
              <w:left w:val="single" w:sz="2" w:space="0" w:color="auto"/>
              <w:right w:val="single" w:sz="2" w:space="0" w:color="auto"/>
            </w:tcBorders>
            <w:vAlign w:val="center"/>
          </w:tcPr>
          <w:p w14:paraId="5878C318" w14:textId="7E914193" w:rsidR="00EC7235" w:rsidRPr="004E3A32" w:rsidRDefault="00EC7235" w:rsidP="009A3D58">
            <w:pPr>
              <w:tabs>
                <w:tab w:val="right" w:leader="dot" w:pos="8640"/>
              </w:tabs>
              <w:spacing w:before="60" w:after="60"/>
              <w:ind w:left="134" w:right="138"/>
              <w:jc w:val="both"/>
              <w:rPr>
                <w:sz w:val="24"/>
                <w:lang w:val="nl-NL"/>
              </w:rPr>
            </w:pPr>
            <w:r w:rsidRPr="004E3A32">
              <w:rPr>
                <w:rFonts w:eastAsia="Calibri"/>
                <w:sz w:val="24"/>
              </w:rPr>
              <w:t>Quyết định số 13/2017/QĐ-UBND ngày 28/03/2017 của UBND tỉnh Lâm Đồng</w:t>
            </w:r>
          </w:p>
        </w:tc>
        <w:tc>
          <w:tcPr>
            <w:tcW w:w="982" w:type="pct"/>
            <w:tcBorders>
              <w:left w:val="single" w:sz="2" w:space="0" w:color="auto"/>
              <w:right w:val="single" w:sz="2" w:space="0" w:color="auto"/>
            </w:tcBorders>
            <w:vAlign w:val="center"/>
          </w:tcPr>
          <w:p w14:paraId="2BE1576C" w14:textId="258DAB93" w:rsidR="00EC7235" w:rsidRPr="004E3A32" w:rsidRDefault="00EC7235" w:rsidP="009A3D58">
            <w:pPr>
              <w:tabs>
                <w:tab w:val="right" w:leader="dot" w:pos="8640"/>
              </w:tabs>
              <w:spacing w:before="60" w:after="60"/>
              <w:ind w:left="134" w:right="138"/>
              <w:jc w:val="both"/>
              <w:rPr>
                <w:rFonts w:eastAsia="Arial"/>
                <w:color w:val="222222"/>
                <w:sz w:val="24"/>
                <w:highlight w:val="white"/>
                <w:lang w:val="nl-NL"/>
              </w:rPr>
            </w:pPr>
            <w:r w:rsidRPr="004E3A32">
              <w:rPr>
                <w:rFonts w:eastAsia="Calibri"/>
                <w:sz w:val="24"/>
              </w:rPr>
              <w:t>Về Quy chế hoạt động thông tin đối ngoại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7EE38CB1" w14:textId="46FBF3F4" w:rsidR="00EC7235" w:rsidRPr="004E3A32" w:rsidRDefault="00EC7235"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Về quy trình, trình tự, thủ tục giải quyết công việc, thủ tục hành chính</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7A9966EC" w14:textId="4ACAB168" w:rsidR="00EC7235" w:rsidRPr="004E3A32" w:rsidRDefault="00EC7235" w:rsidP="009A3D58">
            <w:pPr>
              <w:tabs>
                <w:tab w:val="right" w:leader="dot" w:pos="8640"/>
              </w:tabs>
              <w:spacing w:before="60" w:after="60"/>
              <w:ind w:left="134" w:right="138"/>
              <w:jc w:val="both"/>
              <w:rPr>
                <w:sz w:val="24"/>
                <w:lang w:val="nl-NL"/>
              </w:rPr>
            </w:pPr>
            <w:r w:rsidRPr="004E3A32">
              <w:rPr>
                <w:rFonts w:eastAsia="Calibri"/>
                <w:sz w:val="24"/>
              </w:rPr>
              <w:t>Sau khi có hướng dẫn của Bộ chủ quản Sở Văn hóa, Thể thao và Du lịch chủ động tham mưu UBND tỉnh ban hành các văn bản quy phạm pháp luật thuộc các lĩnh vực về văn hóa, thể thao và du lịch</w:t>
            </w:r>
          </w:p>
        </w:tc>
        <w:tc>
          <w:tcPr>
            <w:tcW w:w="1024" w:type="pct"/>
            <w:tcBorders>
              <w:top w:val="single" w:sz="2" w:space="0" w:color="auto"/>
              <w:left w:val="single" w:sz="2" w:space="0" w:color="auto"/>
              <w:bottom w:val="single" w:sz="2" w:space="0" w:color="auto"/>
              <w:right w:val="single" w:sz="2" w:space="0" w:color="auto"/>
            </w:tcBorders>
            <w:vAlign w:val="center"/>
          </w:tcPr>
          <w:p w14:paraId="6A0E590D"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5AC99E5B" w14:textId="77777777" w:rsidTr="009A3D58">
        <w:tc>
          <w:tcPr>
            <w:tcW w:w="140" w:type="pct"/>
            <w:tcBorders>
              <w:left w:val="single" w:sz="2" w:space="0" w:color="auto"/>
              <w:right w:val="single" w:sz="2" w:space="0" w:color="auto"/>
            </w:tcBorders>
            <w:vAlign w:val="center"/>
          </w:tcPr>
          <w:p w14:paraId="38DD759A" w14:textId="1EEDFE19"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3</w:t>
            </w:r>
          </w:p>
        </w:tc>
        <w:tc>
          <w:tcPr>
            <w:tcW w:w="607" w:type="pct"/>
            <w:tcBorders>
              <w:left w:val="single" w:sz="2" w:space="0" w:color="auto"/>
              <w:right w:val="single" w:sz="2" w:space="0" w:color="auto"/>
            </w:tcBorders>
            <w:vAlign w:val="center"/>
          </w:tcPr>
          <w:p w14:paraId="22F569C4" w14:textId="5D04AD7C" w:rsidR="00EC7235" w:rsidRPr="004E3A32" w:rsidRDefault="00EC7235" w:rsidP="009A3D58">
            <w:pPr>
              <w:tabs>
                <w:tab w:val="right" w:leader="dot" w:pos="8640"/>
              </w:tabs>
              <w:spacing w:before="60" w:after="60"/>
              <w:ind w:left="134" w:right="138"/>
              <w:jc w:val="both"/>
              <w:rPr>
                <w:sz w:val="24"/>
                <w:lang w:val="nl-NL"/>
              </w:rPr>
            </w:pPr>
            <w:r w:rsidRPr="004E3A32">
              <w:rPr>
                <w:rFonts w:eastAsia="Calibri"/>
                <w:sz w:val="24"/>
              </w:rPr>
              <w:t>Quyết định số 24/2020/QĐ-UBND ngày 16/04/2020 của UBND tỉnh Lâm Đồng</w:t>
            </w:r>
          </w:p>
        </w:tc>
        <w:tc>
          <w:tcPr>
            <w:tcW w:w="982" w:type="pct"/>
            <w:tcBorders>
              <w:left w:val="single" w:sz="2" w:space="0" w:color="auto"/>
              <w:right w:val="single" w:sz="2" w:space="0" w:color="auto"/>
            </w:tcBorders>
            <w:vAlign w:val="center"/>
          </w:tcPr>
          <w:p w14:paraId="17804B8F" w14:textId="77777777" w:rsidR="00EC7235" w:rsidRPr="004E3A32" w:rsidRDefault="00EC7235" w:rsidP="009A3D58">
            <w:pPr>
              <w:spacing w:before="60" w:after="60"/>
              <w:ind w:left="134" w:right="138"/>
              <w:jc w:val="both"/>
              <w:rPr>
                <w:rFonts w:eastAsia="Calibri"/>
                <w:sz w:val="24"/>
              </w:rPr>
            </w:pPr>
            <w:r w:rsidRPr="004E3A32">
              <w:rPr>
                <w:rFonts w:eastAsia="Calibri"/>
                <w:sz w:val="24"/>
              </w:rPr>
              <w:t>Ban hành quy chế xét tặng giải báo chí tỉnh Lâm Đồng.</w:t>
            </w:r>
          </w:p>
          <w:p w14:paraId="3BE74F5B" w14:textId="77777777" w:rsidR="00EC7235" w:rsidRPr="004E3A32" w:rsidRDefault="00EC7235" w:rsidP="009A3D58">
            <w:pPr>
              <w:tabs>
                <w:tab w:val="right" w:leader="dot" w:pos="8640"/>
              </w:tabs>
              <w:spacing w:before="60" w:after="60"/>
              <w:ind w:left="134" w:right="138"/>
              <w:jc w:val="both"/>
              <w:rPr>
                <w:rFonts w:eastAsia="Arial"/>
                <w:color w:val="222222"/>
                <w:sz w:val="24"/>
                <w:highlight w:val="white"/>
                <w:lang w:val="nl-NL"/>
              </w:rPr>
            </w:pPr>
          </w:p>
        </w:tc>
        <w:tc>
          <w:tcPr>
            <w:tcW w:w="1636" w:type="pct"/>
            <w:tcBorders>
              <w:top w:val="single" w:sz="2" w:space="0" w:color="auto"/>
              <w:left w:val="single" w:sz="2" w:space="0" w:color="auto"/>
              <w:bottom w:val="single" w:sz="2" w:space="0" w:color="auto"/>
              <w:right w:val="single" w:sz="2" w:space="0" w:color="auto"/>
            </w:tcBorders>
            <w:vAlign w:val="center"/>
          </w:tcPr>
          <w:p w14:paraId="33DC3704" w14:textId="2FDF7ACD" w:rsidR="00EC7235" w:rsidRPr="004E3A32" w:rsidRDefault="00EC7235"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Về quy trình, trình tự, thủ tục giải quyết công việc, thủ tục hành chính</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22376FF1" w14:textId="2B76D9C0" w:rsidR="00EC7235" w:rsidRPr="004E3A32" w:rsidRDefault="00EC7235" w:rsidP="009A3D58">
            <w:pPr>
              <w:tabs>
                <w:tab w:val="right" w:leader="dot" w:pos="8640"/>
              </w:tabs>
              <w:spacing w:before="60" w:after="60"/>
              <w:ind w:left="134" w:right="138"/>
              <w:jc w:val="both"/>
              <w:rPr>
                <w:sz w:val="24"/>
                <w:lang w:val="nl-NL"/>
              </w:rPr>
            </w:pPr>
            <w:r w:rsidRPr="004E3A32">
              <w:rPr>
                <w:rFonts w:eastAsia="Calibri"/>
                <w:sz w:val="24"/>
              </w:rPr>
              <w:t xml:space="preserve">Sau khi có hướng dẫn của Bộ chủ quản Sở Văn hóa, Thể thao và Du lịch chủ động tham mưu UBND tỉnh ban hành các văn bản quy phạm pháp luật thuộc các lĩnh vực về văn hóa, </w:t>
            </w:r>
            <w:r w:rsidRPr="004E3A32">
              <w:rPr>
                <w:rFonts w:eastAsia="Calibri"/>
                <w:sz w:val="24"/>
              </w:rPr>
              <w:lastRenderedPageBreak/>
              <w:t>thể thao và du lịch</w:t>
            </w:r>
          </w:p>
        </w:tc>
        <w:tc>
          <w:tcPr>
            <w:tcW w:w="1024" w:type="pct"/>
            <w:tcBorders>
              <w:top w:val="single" w:sz="2" w:space="0" w:color="auto"/>
              <w:left w:val="single" w:sz="2" w:space="0" w:color="auto"/>
              <w:bottom w:val="single" w:sz="2" w:space="0" w:color="auto"/>
              <w:right w:val="single" w:sz="2" w:space="0" w:color="auto"/>
            </w:tcBorders>
            <w:vAlign w:val="center"/>
          </w:tcPr>
          <w:p w14:paraId="43CE4213"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784EB3A5" w14:textId="77777777" w:rsidTr="009A3D58">
        <w:tc>
          <w:tcPr>
            <w:tcW w:w="140" w:type="pct"/>
            <w:tcBorders>
              <w:left w:val="single" w:sz="2" w:space="0" w:color="auto"/>
              <w:right w:val="single" w:sz="2" w:space="0" w:color="auto"/>
            </w:tcBorders>
            <w:vAlign w:val="center"/>
          </w:tcPr>
          <w:p w14:paraId="03CCDF88" w14:textId="2B39DA3D"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4</w:t>
            </w:r>
          </w:p>
        </w:tc>
        <w:tc>
          <w:tcPr>
            <w:tcW w:w="607" w:type="pct"/>
            <w:tcBorders>
              <w:left w:val="single" w:sz="2" w:space="0" w:color="auto"/>
              <w:right w:val="single" w:sz="2" w:space="0" w:color="auto"/>
            </w:tcBorders>
            <w:vAlign w:val="center"/>
          </w:tcPr>
          <w:p w14:paraId="65A8090B" w14:textId="098C54F9" w:rsidR="00EC7235" w:rsidRPr="004E3A32" w:rsidRDefault="00EC7235" w:rsidP="009A3D58">
            <w:pPr>
              <w:tabs>
                <w:tab w:val="right" w:leader="dot" w:pos="8640"/>
              </w:tabs>
              <w:spacing w:before="60" w:after="60"/>
              <w:ind w:left="134" w:right="138"/>
              <w:jc w:val="both"/>
              <w:rPr>
                <w:sz w:val="24"/>
                <w:lang w:val="nl-NL"/>
              </w:rPr>
            </w:pPr>
            <w:r w:rsidRPr="004E3A32">
              <w:rPr>
                <w:rFonts w:eastAsia="Calibri"/>
                <w:sz w:val="24"/>
              </w:rPr>
              <w:t>Quyết định số 29/2022/QĐ-UBND ngày 13/5/2022 của UBND tỉnh Lâm Đồng</w:t>
            </w:r>
          </w:p>
        </w:tc>
        <w:tc>
          <w:tcPr>
            <w:tcW w:w="982" w:type="pct"/>
            <w:tcBorders>
              <w:left w:val="single" w:sz="2" w:space="0" w:color="auto"/>
              <w:right w:val="single" w:sz="2" w:space="0" w:color="auto"/>
            </w:tcBorders>
            <w:vAlign w:val="center"/>
          </w:tcPr>
          <w:p w14:paraId="7A6FE460" w14:textId="67A48D1A" w:rsidR="00EC7235" w:rsidRPr="004E3A32" w:rsidRDefault="00EC7235" w:rsidP="009A3D58">
            <w:pPr>
              <w:tabs>
                <w:tab w:val="right" w:leader="dot" w:pos="8640"/>
              </w:tabs>
              <w:spacing w:before="60" w:after="60"/>
              <w:ind w:left="134" w:right="138"/>
              <w:jc w:val="both"/>
              <w:rPr>
                <w:rFonts w:eastAsia="Arial"/>
                <w:color w:val="222222"/>
                <w:sz w:val="24"/>
                <w:highlight w:val="white"/>
                <w:lang w:val="nl-NL"/>
              </w:rPr>
            </w:pPr>
            <w:r w:rsidRPr="004E3A32">
              <w:rPr>
                <w:rFonts w:eastAsia="Calibri"/>
                <w:sz w:val="24"/>
              </w:rPr>
              <w:t xml:space="preserve">Về </w:t>
            </w:r>
            <w:r w:rsidRPr="004E3A32">
              <w:rPr>
                <w:rFonts w:eastAsia="Calibri"/>
                <w:iCs/>
                <w:color w:val="000000"/>
                <w:sz w:val="24"/>
              </w:rPr>
              <w:t>Quy định định mức kinh tế - kỹ thuật sản xuất các chương trình phát thanh, truền hình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319940F8" w14:textId="2EC60493" w:rsidR="00EC7235" w:rsidRPr="004E3A32" w:rsidRDefault="00EC7235"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Về quy trình, trình tự, thủ tục giải quyết công việc, thủ tục hành chính</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5F5E3AF1" w14:textId="7DAA44FA" w:rsidR="00EC7235" w:rsidRPr="004E3A32" w:rsidRDefault="00EC7235" w:rsidP="009A3D58">
            <w:pPr>
              <w:tabs>
                <w:tab w:val="right" w:leader="dot" w:pos="8640"/>
              </w:tabs>
              <w:spacing w:before="60" w:after="60"/>
              <w:ind w:left="134" w:right="138"/>
              <w:jc w:val="both"/>
              <w:rPr>
                <w:sz w:val="24"/>
                <w:lang w:val="nl-NL"/>
              </w:rPr>
            </w:pPr>
            <w:r w:rsidRPr="004E3A32">
              <w:rPr>
                <w:rFonts w:eastAsia="Calibri"/>
                <w:sz w:val="24"/>
              </w:rPr>
              <w:t>Sau khi có hướng dẫn của Bộ chủ quản Sở Văn hóa, Thể thao và Du lịch chủ động tham mưu UBND tỉnh ban hành các văn bản quy phạm pháp luật thuộc các lĩnh vực về văn hóa, thể thao và du lịch</w:t>
            </w:r>
          </w:p>
        </w:tc>
        <w:tc>
          <w:tcPr>
            <w:tcW w:w="1024" w:type="pct"/>
            <w:tcBorders>
              <w:top w:val="single" w:sz="2" w:space="0" w:color="auto"/>
              <w:left w:val="single" w:sz="2" w:space="0" w:color="auto"/>
              <w:bottom w:val="single" w:sz="2" w:space="0" w:color="auto"/>
              <w:right w:val="single" w:sz="2" w:space="0" w:color="auto"/>
            </w:tcBorders>
            <w:vAlign w:val="center"/>
          </w:tcPr>
          <w:p w14:paraId="3D080904"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049966B3" w14:textId="77777777" w:rsidTr="009A3D58">
        <w:tc>
          <w:tcPr>
            <w:tcW w:w="140" w:type="pct"/>
            <w:tcBorders>
              <w:left w:val="single" w:sz="2" w:space="0" w:color="auto"/>
              <w:right w:val="single" w:sz="2" w:space="0" w:color="auto"/>
            </w:tcBorders>
            <w:vAlign w:val="center"/>
          </w:tcPr>
          <w:p w14:paraId="7E4EAEEF" w14:textId="65762D7D"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5</w:t>
            </w:r>
          </w:p>
        </w:tc>
        <w:tc>
          <w:tcPr>
            <w:tcW w:w="607" w:type="pct"/>
            <w:tcBorders>
              <w:left w:val="single" w:sz="2" w:space="0" w:color="auto"/>
              <w:right w:val="single" w:sz="2" w:space="0" w:color="auto"/>
            </w:tcBorders>
            <w:vAlign w:val="center"/>
          </w:tcPr>
          <w:p w14:paraId="2B99F98A" w14:textId="08253943" w:rsidR="00EC7235" w:rsidRPr="004E3A32" w:rsidRDefault="00EC7235" w:rsidP="009A3D58">
            <w:pPr>
              <w:tabs>
                <w:tab w:val="right" w:leader="dot" w:pos="8640"/>
              </w:tabs>
              <w:spacing w:before="60" w:after="60"/>
              <w:ind w:left="134" w:right="138"/>
              <w:jc w:val="both"/>
              <w:rPr>
                <w:sz w:val="24"/>
                <w:lang w:val="nl-NL"/>
              </w:rPr>
            </w:pPr>
            <w:r w:rsidRPr="004E3A32">
              <w:rPr>
                <w:rFonts w:eastAsia="Calibri"/>
                <w:sz w:val="24"/>
              </w:rPr>
              <w:t xml:space="preserve">Quyết định số 69/2023/QĐ-UBND </w:t>
            </w:r>
            <w:r w:rsidRPr="004E3A32">
              <w:rPr>
                <w:rFonts w:eastAsia="Calibri"/>
                <w:iCs/>
                <w:sz w:val="24"/>
              </w:rPr>
              <w:t xml:space="preserve">ngày 06/12/2023 </w:t>
            </w:r>
            <w:r w:rsidRPr="004E3A32">
              <w:rPr>
                <w:rFonts w:eastAsia="Calibri"/>
                <w:sz w:val="24"/>
              </w:rPr>
              <w:t>của UBND tỉnh Lâm Đồng</w:t>
            </w:r>
          </w:p>
        </w:tc>
        <w:tc>
          <w:tcPr>
            <w:tcW w:w="982" w:type="pct"/>
            <w:tcBorders>
              <w:left w:val="single" w:sz="2" w:space="0" w:color="auto"/>
              <w:right w:val="single" w:sz="2" w:space="0" w:color="auto"/>
            </w:tcBorders>
            <w:vAlign w:val="center"/>
          </w:tcPr>
          <w:p w14:paraId="4D070091" w14:textId="17127E5B" w:rsidR="00EC7235" w:rsidRPr="004E3A32" w:rsidRDefault="00EC7235" w:rsidP="009A3D58">
            <w:pPr>
              <w:tabs>
                <w:tab w:val="right" w:leader="dot" w:pos="8640"/>
              </w:tabs>
              <w:spacing w:before="60" w:after="60"/>
              <w:ind w:left="134" w:right="138"/>
              <w:jc w:val="both"/>
              <w:rPr>
                <w:rFonts w:eastAsia="Arial"/>
                <w:color w:val="222222"/>
                <w:sz w:val="24"/>
                <w:highlight w:val="white"/>
                <w:lang w:val="nl-NL"/>
              </w:rPr>
            </w:pPr>
            <w:r w:rsidRPr="004E3A32">
              <w:rPr>
                <w:rFonts w:eastAsia="Calibri"/>
                <w:sz w:val="24"/>
              </w:rPr>
              <w:t>Về áp</w:t>
            </w:r>
            <w:r w:rsidRPr="004E3A32">
              <w:rPr>
                <w:rFonts w:eastAsia="Calibri"/>
                <w:iCs/>
                <w:color w:val="000000"/>
                <w:sz w:val="24"/>
              </w:rPr>
              <w:t xml:space="preserve"> dụng định mức kinh tế - kỹ thuật hoạt động báo in, báo điện tử trên địa bàn tỉnh Lâm Đồng</w:t>
            </w:r>
            <w:r w:rsidRPr="004E3A32">
              <w:rPr>
                <w:rFonts w:eastAsia="Calibri"/>
                <w:iCs/>
                <w:sz w:val="24"/>
              </w:rPr>
              <w:t>.</w:t>
            </w:r>
          </w:p>
        </w:tc>
        <w:tc>
          <w:tcPr>
            <w:tcW w:w="1636" w:type="pct"/>
            <w:tcBorders>
              <w:top w:val="single" w:sz="2" w:space="0" w:color="auto"/>
              <w:left w:val="single" w:sz="2" w:space="0" w:color="auto"/>
              <w:bottom w:val="single" w:sz="2" w:space="0" w:color="auto"/>
              <w:right w:val="single" w:sz="2" w:space="0" w:color="auto"/>
            </w:tcBorders>
            <w:vAlign w:val="center"/>
          </w:tcPr>
          <w:p w14:paraId="20ADA7EC" w14:textId="3B8639AF" w:rsidR="00EC7235" w:rsidRPr="004E3A32" w:rsidRDefault="00EC7235"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Về quy trình, trình tự, thủ tục giải quyết công việc, thủ tục hành chính</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410FDC21" w14:textId="275FB323" w:rsidR="00EC7235" w:rsidRPr="004E3A32" w:rsidRDefault="00EC7235" w:rsidP="009A3D58">
            <w:pPr>
              <w:tabs>
                <w:tab w:val="right" w:leader="dot" w:pos="8640"/>
              </w:tabs>
              <w:spacing w:before="60" w:after="60"/>
              <w:ind w:left="134" w:right="138"/>
              <w:jc w:val="both"/>
              <w:rPr>
                <w:sz w:val="24"/>
                <w:lang w:val="nl-NL"/>
              </w:rPr>
            </w:pPr>
            <w:r w:rsidRPr="004E3A32">
              <w:rPr>
                <w:rFonts w:eastAsia="Calibri"/>
                <w:sz w:val="24"/>
              </w:rPr>
              <w:t xml:space="preserve">Sau khi có hướng dẫn của Bộ chủ quản Sở Văn hóa, Thể thao và Du lịch chủ động tham mưu UBND tỉnh ban hành các văn bản quy phạm pháp luật thuộc các lĩnh vực về văn hóa, </w:t>
            </w:r>
            <w:r w:rsidRPr="004E3A32">
              <w:rPr>
                <w:rFonts w:eastAsia="Calibri"/>
                <w:sz w:val="24"/>
              </w:rPr>
              <w:lastRenderedPageBreak/>
              <w:t>thể thao và du lịch</w:t>
            </w:r>
          </w:p>
        </w:tc>
        <w:tc>
          <w:tcPr>
            <w:tcW w:w="1024" w:type="pct"/>
            <w:tcBorders>
              <w:top w:val="single" w:sz="2" w:space="0" w:color="auto"/>
              <w:left w:val="single" w:sz="2" w:space="0" w:color="auto"/>
              <w:bottom w:val="single" w:sz="2" w:space="0" w:color="auto"/>
              <w:right w:val="single" w:sz="2" w:space="0" w:color="auto"/>
            </w:tcBorders>
            <w:vAlign w:val="center"/>
          </w:tcPr>
          <w:p w14:paraId="187CBE33"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3B274D4F" w14:textId="77777777" w:rsidTr="009A3D58">
        <w:tc>
          <w:tcPr>
            <w:tcW w:w="140" w:type="pct"/>
            <w:tcBorders>
              <w:left w:val="single" w:sz="2" w:space="0" w:color="auto"/>
              <w:right w:val="single" w:sz="2" w:space="0" w:color="auto"/>
            </w:tcBorders>
            <w:vAlign w:val="center"/>
          </w:tcPr>
          <w:p w14:paraId="0C058F09" w14:textId="01BBF602"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6</w:t>
            </w:r>
          </w:p>
        </w:tc>
        <w:tc>
          <w:tcPr>
            <w:tcW w:w="607" w:type="pct"/>
            <w:tcBorders>
              <w:left w:val="single" w:sz="2" w:space="0" w:color="auto"/>
              <w:right w:val="single" w:sz="2" w:space="0" w:color="auto"/>
            </w:tcBorders>
            <w:vAlign w:val="center"/>
          </w:tcPr>
          <w:p w14:paraId="4C4D13FA" w14:textId="1D6800E9" w:rsidR="00EC7235" w:rsidRPr="004E3A32" w:rsidRDefault="00EC7235" w:rsidP="009A3D58">
            <w:pPr>
              <w:tabs>
                <w:tab w:val="right" w:leader="dot" w:pos="8640"/>
              </w:tabs>
              <w:spacing w:before="60" w:after="60"/>
              <w:ind w:left="134" w:right="138"/>
              <w:jc w:val="both"/>
              <w:rPr>
                <w:sz w:val="24"/>
                <w:lang w:val="nl-NL"/>
              </w:rPr>
            </w:pPr>
            <w:r w:rsidRPr="004E3A32">
              <w:rPr>
                <w:rFonts w:eastAsia="Calibri"/>
                <w:sz w:val="24"/>
              </w:rPr>
              <w:t>Quyết định số 01/2021/QĐ-UBND ngày 13/01/2021 của UBND tỉnh Lâm Đồng</w:t>
            </w:r>
          </w:p>
        </w:tc>
        <w:tc>
          <w:tcPr>
            <w:tcW w:w="982" w:type="pct"/>
            <w:tcBorders>
              <w:left w:val="single" w:sz="2" w:space="0" w:color="auto"/>
              <w:right w:val="single" w:sz="2" w:space="0" w:color="auto"/>
            </w:tcBorders>
            <w:vAlign w:val="center"/>
          </w:tcPr>
          <w:p w14:paraId="44043124" w14:textId="39F7B127" w:rsidR="00EC7235" w:rsidRPr="004E3A32" w:rsidRDefault="00EC7235" w:rsidP="009A3D58">
            <w:pPr>
              <w:tabs>
                <w:tab w:val="right" w:leader="dot" w:pos="8640"/>
              </w:tabs>
              <w:spacing w:before="60" w:after="60"/>
              <w:ind w:left="134" w:right="138"/>
              <w:jc w:val="both"/>
              <w:rPr>
                <w:rFonts w:eastAsia="Arial"/>
                <w:color w:val="222222"/>
                <w:sz w:val="24"/>
                <w:highlight w:val="white"/>
                <w:lang w:val="nl-NL"/>
              </w:rPr>
            </w:pPr>
            <w:r w:rsidRPr="004E3A32">
              <w:rPr>
                <w:rFonts w:eastAsia="Calibri"/>
                <w:sz w:val="24"/>
              </w:rPr>
              <w:t>Về ban hành quy định mô hình quản lý Khu du lịch cấp tỉnh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6FDE0B51" w14:textId="6E53FC15" w:rsidR="00EC7235" w:rsidRPr="004E3A32" w:rsidRDefault="00EC7235"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 xml:space="preserve">Do ảnh hưởng của việc sắp xếp, tổ chức lại bộ máy các cơ quan chuyên môn thuộc UBND tỉnh và bỏ đơn vị hành chính cấp huyện </w:t>
            </w:r>
            <w:r w:rsidRPr="004E3A32">
              <w:rPr>
                <w:rFonts w:eastAsia="Calibri"/>
                <w:i/>
                <w:iCs/>
                <w:sz w:val="24"/>
              </w:rPr>
              <w:t>(trong thời gian tới)</w:t>
            </w:r>
            <w:r w:rsidRPr="004E3A32">
              <w:rPr>
                <w:rFonts w:eastAsia="Calibri"/>
                <w:sz w:val="24"/>
              </w:rPr>
              <w:t xml:space="preserve"> nên một số nội dung tại Quyết định đã không còn phù hợp</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26FAA672" w14:textId="77777777" w:rsidR="00EC7235" w:rsidRPr="004E3A32" w:rsidRDefault="00EC7235" w:rsidP="009A3D58">
            <w:pPr>
              <w:tabs>
                <w:tab w:val="right" w:leader="dot" w:pos="8640"/>
              </w:tabs>
              <w:spacing w:before="120"/>
              <w:ind w:left="134" w:right="138"/>
              <w:jc w:val="both"/>
              <w:rPr>
                <w:rFonts w:eastAsia="Calibri"/>
                <w:sz w:val="24"/>
              </w:rPr>
            </w:pPr>
            <w:r w:rsidRPr="004E3A32">
              <w:rPr>
                <w:rFonts w:eastAsia="Calibri"/>
                <w:sz w:val="24"/>
              </w:rPr>
              <w:t>Sau khi hoàn thiện việc sắp xếp đơn vị hành chính tỉnh Lâm Đồng theo chỉ đạo và hướng dẫn của Trung ương, đề nghị sửa đổi một số nội dung cho phù hợp với tình hình thực tế.</w:t>
            </w:r>
          </w:p>
          <w:p w14:paraId="34650914" w14:textId="77777777" w:rsidR="00EC7235" w:rsidRPr="004E3A32" w:rsidRDefault="00EC7235" w:rsidP="009A3D58">
            <w:pPr>
              <w:tabs>
                <w:tab w:val="right" w:leader="dot" w:pos="8640"/>
              </w:tabs>
              <w:spacing w:before="60" w:after="60"/>
              <w:ind w:left="134" w:right="138"/>
              <w:jc w:val="both"/>
              <w:rPr>
                <w:sz w:val="24"/>
                <w:lang w:val="nl-NL"/>
              </w:rPr>
            </w:pPr>
          </w:p>
        </w:tc>
        <w:tc>
          <w:tcPr>
            <w:tcW w:w="1024" w:type="pct"/>
            <w:tcBorders>
              <w:top w:val="single" w:sz="2" w:space="0" w:color="auto"/>
              <w:left w:val="single" w:sz="2" w:space="0" w:color="auto"/>
              <w:bottom w:val="single" w:sz="2" w:space="0" w:color="auto"/>
              <w:right w:val="single" w:sz="2" w:space="0" w:color="auto"/>
            </w:tcBorders>
            <w:vAlign w:val="center"/>
          </w:tcPr>
          <w:p w14:paraId="231A186A"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18E1E78D" w14:textId="77777777" w:rsidTr="009A3D58">
        <w:tc>
          <w:tcPr>
            <w:tcW w:w="140" w:type="pct"/>
            <w:tcBorders>
              <w:left w:val="single" w:sz="2" w:space="0" w:color="auto"/>
              <w:right w:val="single" w:sz="2" w:space="0" w:color="auto"/>
            </w:tcBorders>
            <w:vAlign w:val="center"/>
          </w:tcPr>
          <w:p w14:paraId="2A3F8EED" w14:textId="22D96194"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7</w:t>
            </w:r>
          </w:p>
        </w:tc>
        <w:tc>
          <w:tcPr>
            <w:tcW w:w="607" w:type="pct"/>
            <w:tcBorders>
              <w:left w:val="single" w:sz="2" w:space="0" w:color="auto"/>
              <w:right w:val="single" w:sz="2" w:space="0" w:color="auto"/>
            </w:tcBorders>
            <w:vAlign w:val="center"/>
          </w:tcPr>
          <w:p w14:paraId="635AEC71" w14:textId="1395C740"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 xml:space="preserve">Quyết định số 20/2020/QĐ-UBND ngày 26/3/2020 của Ủy ban nhân dân tỉnh Phân cấp cấp, điều chỉnh và thu hồi Giấy phép đủ điều kiện kinh doanh dịch vụ karaoke trên địa </w:t>
            </w:r>
            <w:r w:rsidRPr="004E3A32">
              <w:rPr>
                <w:rFonts w:eastAsia="Calibri"/>
                <w:sz w:val="24"/>
              </w:rPr>
              <w:lastRenderedPageBreak/>
              <w:t>bàn tỉnh Lâm Đồng</w:t>
            </w:r>
          </w:p>
        </w:tc>
        <w:tc>
          <w:tcPr>
            <w:tcW w:w="982" w:type="pct"/>
            <w:tcBorders>
              <w:left w:val="single" w:sz="2" w:space="0" w:color="auto"/>
              <w:right w:val="single" w:sz="2" w:space="0" w:color="auto"/>
            </w:tcBorders>
            <w:vAlign w:val="center"/>
          </w:tcPr>
          <w:p w14:paraId="322D9CCB" w14:textId="74099B45"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lastRenderedPageBreak/>
              <w:t>Phân cấp cấp, điều chỉnh và thu hồi Giấy phép đủ điều kiện kinh doanh dịch vụ karaoke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1AE4E73F" w14:textId="2F9688AC" w:rsidR="00EC7235" w:rsidRPr="004E3A32" w:rsidRDefault="00EC7235"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Định hướng không còn tổ chức cấp huyện</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5A882B02" w14:textId="3D0609D3" w:rsidR="00EC7235" w:rsidRPr="004E3A32" w:rsidRDefault="00EC7235" w:rsidP="009A3D58">
            <w:pPr>
              <w:tabs>
                <w:tab w:val="right" w:leader="dot" w:pos="8640"/>
              </w:tabs>
              <w:spacing w:before="120"/>
              <w:ind w:left="134" w:right="138"/>
              <w:jc w:val="both"/>
              <w:rPr>
                <w:rFonts w:eastAsia="Calibri"/>
                <w:sz w:val="24"/>
              </w:rPr>
            </w:pPr>
            <w:r w:rsidRPr="004E3A32">
              <w:rPr>
                <w:rFonts w:eastAsia="Calibri"/>
                <w:color w:val="000000"/>
                <w:sz w:val="24"/>
              </w:rPr>
              <w:t>Sửa đổi hoặc thay thế  sau khi Quốc hội sửa đổi, bổ sung một số điều của Hiến pháp năm 2013</w:t>
            </w:r>
          </w:p>
        </w:tc>
        <w:tc>
          <w:tcPr>
            <w:tcW w:w="1024" w:type="pct"/>
            <w:tcBorders>
              <w:top w:val="single" w:sz="2" w:space="0" w:color="auto"/>
              <w:left w:val="single" w:sz="2" w:space="0" w:color="auto"/>
              <w:bottom w:val="single" w:sz="2" w:space="0" w:color="auto"/>
              <w:right w:val="single" w:sz="2" w:space="0" w:color="auto"/>
            </w:tcBorders>
            <w:vAlign w:val="center"/>
          </w:tcPr>
          <w:p w14:paraId="34E6E4BD"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42B040CF" w14:textId="77777777" w:rsidTr="009A3D58">
        <w:tc>
          <w:tcPr>
            <w:tcW w:w="140" w:type="pct"/>
            <w:tcBorders>
              <w:left w:val="single" w:sz="2" w:space="0" w:color="auto"/>
              <w:right w:val="single" w:sz="2" w:space="0" w:color="auto"/>
            </w:tcBorders>
            <w:vAlign w:val="center"/>
          </w:tcPr>
          <w:p w14:paraId="2D7CCB3D" w14:textId="08811CC0"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8</w:t>
            </w:r>
          </w:p>
        </w:tc>
        <w:tc>
          <w:tcPr>
            <w:tcW w:w="607" w:type="pct"/>
            <w:tcBorders>
              <w:left w:val="single" w:sz="2" w:space="0" w:color="auto"/>
              <w:right w:val="single" w:sz="2" w:space="0" w:color="auto"/>
            </w:tcBorders>
            <w:vAlign w:val="center"/>
          </w:tcPr>
          <w:p w14:paraId="278DB3C9" w14:textId="2BB3A73D"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Quyết định số 02/2021/QĐ-UBND ngày 15/01/2021 của Ủy ban nhân dân tỉnh Ban hành quy định về quản lý, bảo vệ, phát huy giá trị di tích; di vật, cổ vật, bảo vật quốc gia trên địa bàn tỉnh Lâm Đồng</w:t>
            </w:r>
          </w:p>
        </w:tc>
        <w:tc>
          <w:tcPr>
            <w:tcW w:w="982" w:type="pct"/>
            <w:tcBorders>
              <w:left w:val="single" w:sz="2" w:space="0" w:color="auto"/>
              <w:right w:val="single" w:sz="2" w:space="0" w:color="auto"/>
            </w:tcBorders>
            <w:vAlign w:val="center"/>
          </w:tcPr>
          <w:p w14:paraId="0236EA95" w14:textId="2623A2DB"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rPr>
              <w:t>Ban hành quy định về quản lý, bảo vệ, phát huy giá trị di tích; di vật, cổ vật, bảo vật quốc gia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0FD21153" w14:textId="402B8147" w:rsidR="00EC7235" w:rsidRPr="004E3A32" w:rsidRDefault="00EC7235"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Định hướng không còn tổ chức cấp huyện</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08EF63AA" w14:textId="600B52D6" w:rsidR="00EC7235" w:rsidRPr="004E3A32" w:rsidRDefault="00EC7235" w:rsidP="009A3D58">
            <w:pPr>
              <w:tabs>
                <w:tab w:val="right" w:leader="dot" w:pos="8640"/>
              </w:tabs>
              <w:spacing w:before="120"/>
              <w:ind w:left="134" w:right="138"/>
              <w:jc w:val="both"/>
              <w:rPr>
                <w:rFonts w:eastAsia="Calibri"/>
                <w:sz w:val="24"/>
              </w:rPr>
            </w:pPr>
            <w:r w:rsidRPr="004E3A32">
              <w:rPr>
                <w:rFonts w:eastAsia="Calibri"/>
                <w:color w:val="000000"/>
                <w:sz w:val="24"/>
              </w:rPr>
              <w:t>Sửa đổi hoặc thay thế  sau khi Quốc hội sửa đổi, bổ sung một số điều của Hiến pháp năm 2013</w:t>
            </w:r>
          </w:p>
        </w:tc>
        <w:tc>
          <w:tcPr>
            <w:tcW w:w="1024" w:type="pct"/>
            <w:tcBorders>
              <w:top w:val="single" w:sz="2" w:space="0" w:color="auto"/>
              <w:left w:val="single" w:sz="2" w:space="0" w:color="auto"/>
              <w:bottom w:val="single" w:sz="2" w:space="0" w:color="auto"/>
              <w:right w:val="single" w:sz="2" w:space="0" w:color="auto"/>
            </w:tcBorders>
            <w:vAlign w:val="center"/>
          </w:tcPr>
          <w:p w14:paraId="62CF3850" w14:textId="77777777" w:rsidR="00EC7235" w:rsidRPr="004E3A32" w:rsidRDefault="00EC7235" w:rsidP="009A3D58">
            <w:pPr>
              <w:tabs>
                <w:tab w:val="right" w:leader="dot" w:pos="8640"/>
              </w:tabs>
              <w:spacing w:before="60" w:after="60"/>
              <w:ind w:left="134" w:right="138"/>
              <w:jc w:val="both"/>
              <w:rPr>
                <w:rFonts w:eastAsia="Calibri"/>
                <w:sz w:val="24"/>
              </w:rPr>
            </w:pPr>
          </w:p>
        </w:tc>
      </w:tr>
      <w:tr w:rsidR="00EC7235" w:rsidRPr="004E3A32" w14:paraId="36FFBFFA" w14:textId="77777777" w:rsidTr="009A3D58">
        <w:tc>
          <w:tcPr>
            <w:tcW w:w="140" w:type="pct"/>
            <w:tcBorders>
              <w:left w:val="single" w:sz="2" w:space="0" w:color="auto"/>
              <w:right w:val="single" w:sz="2" w:space="0" w:color="auto"/>
            </w:tcBorders>
            <w:vAlign w:val="center"/>
          </w:tcPr>
          <w:p w14:paraId="7EB326AD" w14:textId="5C389BC9" w:rsidR="00EC7235" w:rsidRPr="004E3A32" w:rsidRDefault="00EC7235" w:rsidP="00EC7235">
            <w:pPr>
              <w:tabs>
                <w:tab w:val="right" w:leader="dot" w:pos="8640"/>
              </w:tabs>
              <w:spacing w:before="60" w:after="60"/>
              <w:jc w:val="both"/>
              <w:rPr>
                <w:rFonts w:eastAsia="Calibri"/>
                <w:sz w:val="24"/>
              </w:rPr>
            </w:pPr>
            <w:r w:rsidRPr="004E3A32">
              <w:rPr>
                <w:rFonts w:eastAsia="Calibri"/>
                <w:sz w:val="24"/>
              </w:rPr>
              <w:t>9</w:t>
            </w:r>
          </w:p>
        </w:tc>
        <w:tc>
          <w:tcPr>
            <w:tcW w:w="607" w:type="pct"/>
            <w:tcBorders>
              <w:left w:val="single" w:sz="2" w:space="0" w:color="auto"/>
              <w:right w:val="single" w:sz="2" w:space="0" w:color="auto"/>
            </w:tcBorders>
            <w:vAlign w:val="center"/>
          </w:tcPr>
          <w:p w14:paraId="39DFC71D" w14:textId="2D75D7FA"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color w:val="000000"/>
                <w:sz w:val="24"/>
                <w:lang w:val="vi-VN"/>
              </w:rPr>
              <w:t>Quyết định số</w:t>
            </w:r>
            <w:r w:rsidRPr="004E3A32">
              <w:rPr>
                <w:rFonts w:eastAsia="Calibri"/>
                <w:color w:val="000000"/>
                <w:sz w:val="24"/>
              </w:rPr>
              <w:t>:</w:t>
            </w:r>
            <w:r w:rsidRPr="004E3A32">
              <w:rPr>
                <w:rFonts w:eastAsia="Calibri"/>
                <w:color w:val="000000"/>
                <w:sz w:val="24"/>
                <w:lang w:val="vi-VN"/>
              </w:rPr>
              <w:t xml:space="preserve"> 23/</w:t>
            </w:r>
            <w:r w:rsidRPr="004E3A32">
              <w:rPr>
                <w:rFonts w:eastAsia="Calibri"/>
                <w:color w:val="000000"/>
                <w:sz w:val="24"/>
              </w:rPr>
              <w:t>2020/</w:t>
            </w:r>
            <w:r w:rsidRPr="004E3A32">
              <w:rPr>
                <w:rFonts w:eastAsia="Calibri"/>
                <w:color w:val="000000"/>
                <w:sz w:val="24"/>
                <w:lang w:val="vi-VN"/>
              </w:rPr>
              <w:t>QĐ-UBND</w:t>
            </w:r>
            <w:r w:rsidRPr="004E3A32">
              <w:rPr>
                <w:rFonts w:eastAsia="Calibri"/>
                <w:color w:val="000000"/>
                <w:sz w:val="24"/>
              </w:rPr>
              <w:t xml:space="preserve"> của Ủy ban nhân dân tỉnh ngày 03/4/2020 v</w:t>
            </w:r>
            <w:r w:rsidRPr="004E3A32">
              <w:rPr>
                <w:rFonts w:eastAsia="Calibri"/>
                <w:sz w:val="24"/>
              </w:rPr>
              <w:t xml:space="preserve">ề việc </w:t>
            </w:r>
            <w:r w:rsidRPr="004E3A32">
              <w:rPr>
                <w:rFonts w:eastAsia="Calibri"/>
                <w:sz w:val="24"/>
                <w:lang w:val="nl-NL"/>
              </w:rPr>
              <w:t xml:space="preserve"> ban hành Quy chế xét tặng Giải thưởng văn học, nghệ thuật tỉnh Lâm Đồng</w:t>
            </w:r>
          </w:p>
        </w:tc>
        <w:tc>
          <w:tcPr>
            <w:tcW w:w="982" w:type="pct"/>
            <w:tcBorders>
              <w:left w:val="single" w:sz="2" w:space="0" w:color="auto"/>
              <w:right w:val="single" w:sz="2" w:space="0" w:color="auto"/>
            </w:tcBorders>
            <w:vAlign w:val="center"/>
          </w:tcPr>
          <w:p w14:paraId="58E67E92" w14:textId="1CEB4B71" w:rsidR="00EC7235" w:rsidRPr="004E3A32" w:rsidRDefault="00EC7235" w:rsidP="009A3D58">
            <w:pPr>
              <w:tabs>
                <w:tab w:val="right" w:leader="dot" w:pos="8640"/>
              </w:tabs>
              <w:spacing w:before="60" w:after="60"/>
              <w:ind w:left="134" w:right="138"/>
              <w:jc w:val="both"/>
              <w:rPr>
                <w:rFonts w:eastAsia="Calibri"/>
                <w:sz w:val="24"/>
              </w:rPr>
            </w:pPr>
            <w:r w:rsidRPr="004E3A32">
              <w:rPr>
                <w:rFonts w:eastAsia="Calibri"/>
                <w:sz w:val="24"/>
                <w:lang w:val="nl-NL"/>
              </w:rPr>
              <w:t>Ban hành Quy chế xét tặng Giải thưởng văn học, nghệ thuật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1D929B7B" w14:textId="09B9FBAE" w:rsidR="00EC7235" w:rsidRPr="004E3A32" w:rsidRDefault="00EC7235"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Định hướng không còn tổ chức cấp huyện</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1C637B80" w14:textId="3EF8FC95" w:rsidR="00EC7235" w:rsidRPr="004E3A32" w:rsidRDefault="00EC7235" w:rsidP="009A3D58">
            <w:pPr>
              <w:tabs>
                <w:tab w:val="right" w:leader="dot" w:pos="8640"/>
              </w:tabs>
              <w:spacing w:before="120"/>
              <w:ind w:left="134" w:right="138"/>
              <w:jc w:val="both"/>
              <w:rPr>
                <w:rFonts w:eastAsia="Calibri"/>
                <w:sz w:val="24"/>
              </w:rPr>
            </w:pPr>
            <w:r w:rsidRPr="004E3A32">
              <w:rPr>
                <w:rFonts w:eastAsia="Calibri"/>
                <w:color w:val="000000"/>
                <w:sz w:val="24"/>
              </w:rPr>
              <w:t>Sửa đổi hoặc thay thế  sau khi Quốc hội sửa đổi, bổ sung một số điều của Hiến pháp năm 2013</w:t>
            </w:r>
          </w:p>
        </w:tc>
        <w:tc>
          <w:tcPr>
            <w:tcW w:w="1024" w:type="pct"/>
            <w:tcBorders>
              <w:top w:val="single" w:sz="2" w:space="0" w:color="auto"/>
              <w:left w:val="single" w:sz="2" w:space="0" w:color="auto"/>
              <w:bottom w:val="single" w:sz="2" w:space="0" w:color="auto"/>
              <w:right w:val="single" w:sz="2" w:space="0" w:color="auto"/>
            </w:tcBorders>
            <w:vAlign w:val="center"/>
          </w:tcPr>
          <w:p w14:paraId="2F85B1B9" w14:textId="77777777" w:rsidR="00EC7235" w:rsidRPr="004E3A32" w:rsidRDefault="00EC7235" w:rsidP="009A3D58">
            <w:pPr>
              <w:tabs>
                <w:tab w:val="right" w:leader="dot" w:pos="8640"/>
              </w:tabs>
              <w:spacing w:before="60" w:after="60"/>
              <w:ind w:left="134" w:right="138"/>
              <w:jc w:val="both"/>
              <w:rPr>
                <w:rFonts w:eastAsia="Calibri"/>
                <w:sz w:val="24"/>
              </w:rPr>
            </w:pPr>
          </w:p>
        </w:tc>
      </w:tr>
      <w:tr w:rsidR="00A07A92" w:rsidRPr="004E3A32" w14:paraId="18E99B72" w14:textId="77777777" w:rsidTr="00A07A92">
        <w:tc>
          <w:tcPr>
            <w:tcW w:w="5000" w:type="pct"/>
            <w:gridSpan w:val="7"/>
            <w:tcBorders>
              <w:left w:val="single" w:sz="2" w:space="0" w:color="auto"/>
              <w:right w:val="single" w:sz="2" w:space="0" w:color="auto"/>
            </w:tcBorders>
            <w:vAlign w:val="center"/>
          </w:tcPr>
          <w:p w14:paraId="78DEDDA2" w14:textId="7FE48D00" w:rsidR="00A07A92" w:rsidRPr="004E3A32" w:rsidRDefault="00A07A92" w:rsidP="00A07A92">
            <w:pPr>
              <w:tabs>
                <w:tab w:val="right" w:leader="dot" w:pos="8640"/>
              </w:tabs>
              <w:spacing w:before="60" w:after="60"/>
              <w:jc w:val="center"/>
              <w:rPr>
                <w:rFonts w:eastAsia="Calibri"/>
                <w:b/>
                <w:sz w:val="24"/>
              </w:rPr>
            </w:pPr>
            <w:r w:rsidRPr="004E3A32">
              <w:rPr>
                <w:rFonts w:eastAsia="Calibri"/>
                <w:b/>
                <w:sz w:val="24"/>
              </w:rPr>
              <w:lastRenderedPageBreak/>
              <w:t>CÔNG THƯƠNG</w:t>
            </w:r>
          </w:p>
        </w:tc>
      </w:tr>
      <w:tr w:rsidR="00A07A92" w:rsidRPr="004E3A32" w14:paraId="49F0BD2C" w14:textId="77777777" w:rsidTr="009A3D58">
        <w:tc>
          <w:tcPr>
            <w:tcW w:w="140" w:type="pct"/>
            <w:tcBorders>
              <w:left w:val="single" w:sz="2" w:space="0" w:color="auto"/>
              <w:right w:val="single" w:sz="2" w:space="0" w:color="auto"/>
            </w:tcBorders>
            <w:vAlign w:val="center"/>
          </w:tcPr>
          <w:p w14:paraId="54FD272D" w14:textId="7E023FA5" w:rsidR="00A07A92" w:rsidRPr="004E3A32" w:rsidRDefault="00A07A92" w:rsidP="00A07A92">
            <w:pPr>
              <w:tabs>
                <w:tab w:val="right" w:leader="dot" w:pos="8640"/>
              </w:tabs>
              <w:spacing w:before="60" w:after="60"/>
              <w:jc w:val="both"/>
              <w:rPr>
                <w:rFonts w:eastAsia="Calibri"/>
                <w:sz w:val="24"/>
              </w:rPr>
            </w:pPr>
            <w:r w:rsidRPr="004E3A32">
              <w:rPr>
                <w:rFonts w:eastAsia="Calibri"/>
                <w:sz w:val="24"/>
              </w:rPr>
              <w:t>1</w:t>
            </w:r>
          </w:p>
        </w:tc>
        <w:tc>
          <w:tcPr>
            <w:tcW w:w="607" w:type="pct"/>
            <w:tcBorders>
              <w:left w:val="single" w:sz="2" w:space="0" w:color="auto"/>
              <w:right w:val="single" w:sz="2" w:space="0" w:color="auto"/>
            </w:tcBorders>
            <w:vAlign w:val="center"/>
          </w:tcPr>
          <w:p w14:paraId="0ED4BD1F" w14:textId="19434F6F" w:rsidR="00A07A92" w:rsidRPr="004E3A32" w:rsidRDefault="00A07A92" w:rsidP="009A3D58">
            <w:pPr>
              <w:tabs>
                <w:tab w:val="right" w:leader="dot" w:pos="8640"/>
              </w:tabs>
              <w:spacing w:before="60" w:after="60"/>
              <w:ind w:left="134" w:right="138"/>
              <w:jc w:val="both"/>
              <w:rPr>
                <w:rFonts w:eastAsia="Calibri"/>
                <w:color w:val="000000"/>
                <w:sz w:val="24"/>
                <w:lang w:val="vi-VN"/>
              </w:rPr>
            </w:pPr>
            <w:r w:rsidRPr="004E3A32">
              <w:rPr>
                <w:rFonts w:eastAsia="Calibri"/>
                <w:sz w:val="24"/>
              </w:rPr>
              <w:t>Quyết định</w:t>
            </w:r>
            <w:r w:rsidRPr="004E3A32">
              <w:rPr>
                <w:sz w:val="24"/>
              </w:rPr>
              <w:t xml:space="preserve"> </w:t>
            </w:r>
            <w:r w:rsidRPr="004E3A32">
              <w:rPr>
                <w:rFonts w:eastAsia="Calibri"/>
                <w:sz w:val="24"/>
              </w:rPr>
              <w:t>43/2013/QĐ-UBND ngày 12/9/2013 của UBND tỉnh</w:t>
            </w:r>
          </w:p>
        </w:tc>
        <w:tc>
          <w:tcPr>
            <w:tcW w:w="982" w:type="pct"/>
            <w:tcBorders>
              <w:left w:val="single" w:sz="2" w:space="0" w:color="auto"/>
              <w:right w:val="single" w:sz="2" w:space="0" w:color="auto"/>
            </w:tcBorders>
            <w:vAlign w:val="center"/>
          </w:tcPr>
          <w:p w14:paraId="12680496" w14:textId="464B13BD" w:rsidR="00A07A92" w:rsidRPr="004E3A32" w:rsidRDefault="00A07A92" w:rsidP="009A3D58">
            <w:pPr>
              <w:tabs>
                <w:tab w:val="right" w:leader="dot" w:pos="8640"/>
              </w:tabs>
              <w:spacing w:before="60" w:after="60"/>
              <w:ind w:left="134" w:right="138"/>
              <w:jc w:val="both"/>
              <w:rPr>
                <w:rFonts w:eastAsia="Calibri"/>
                <w:sz w:val="24"/>
                <w:lang w:val="nl-NL"/>
              </w:rPr>
            </w:pPr>
            <w:r w:rsidRPr="004E3A32">
              <w:rPr>
                <w:rFonts w:eastAsia="Calibri"/>
                <w:sz w:val="24"/>
              </w:rPr>
              <w:t>Ban hành quy định về phát triển và quản lý chợ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3B84BC6B" w14:textId="3D6ADEDC" w:rsidR="00A07A92" w:rsidRPr="004E3A32" w:rsidRDefault="00A07A92"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Hiện nay Chính phủ đã ban hành Nghị định 60/2024/NĐ-CP ngày 06/5/2024 về phát triển và quản lý chợ Nghị định này thay thế các căn cứ ban hành QUyết định 43/2013/QĐ-UBND ngày 12/9/2013và Quyết định 02/2015/QĐ-UBND ngày 06/01/2015 của UBND tỉnh, gồm:Nghị định số 02/2003/NĐ-CP ngày 14 tháng 01 năm 2003 của Chính phủ về phát triển và quản lý chợ và Nghị định số 114/2009/NĐ-CP ngày 23 tháng 12 năm 2009 của Chính phủ sửa đổi, bổ sung một số điều của Nghị định số 02/2003/NĐ-CP ngày 14 tháng 1 năm 2023 của Chính phủ về phát triển và quản lý chợ.</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625932DE" w14:textId="77777777" w:rsidR="00A07A92" w:rsidRPr="004E3A32" w:rsidRDefault="00A07A92" w:rsidP="009A3D58">
            <w:pPr>
              <w:tabs>
                <w:tab w:val="right" w:leader="dot" w:pos="8640"/>
              </w:tabs>
              <w:spacing w:before="60" w:after="60"/>
              <w:ind w:left="134" w:right="138"/>
              <w:jc w:val="both"/>
              <w:rPr>
                <w:rFonts w:eastAsia="Calibri"/>
                <w:sz w:val="24"/>
              </w:rPr>
            </w:pPr>
          </w:p>
          <w:p w14:paraId="13014D36" w14:textId="77777777" w:rsidR="00A07A92" w:rsidRPr="004E3A32" w:rsidRDefault="00A07A92" w:rsidP="009A3D58">
            <w:pPr>
              <w:tabs>
                <w:tab w:val="right" w:leader="dot" w:pos="8640"/>
              </w:tabs>
              <w:spacing w:before="60" w:after="60"/>
              <w:ind w:left="134" w:right="138"/>
              <w:jc w:val="both"/>
              <w:rPr>
                <w:rFonts w:eastAsia="Calibri"/>
                <w:sz w:val="24"/>
              </w:rPr>
            </w:pPr>
          </w:p>
          <w:p w14:paraId="33FBCCEF" w14:textId="77777777" w:rsidR="00A07A92" w:rsidRPr="004E3A32" w:rsidRDefault="00A07A92" w:rsidP="009A3D58">
            <w:pPr>
              <w:tabs>
                <w:tab w:val="right" w:leader="dot" w:pos="8640"/>
              </w:tabs>
              <w:spacing w:before="60" w:after="60"/>
              <w:ind w:left="134" w:right="138"/>
              <w:jc w:val="both"/>
              <w:rPr>
                <w:rFonts w:eastAsia="Calibri"/>
                <w:sz w:val="24"/>
              </w:rPr>
            </w:pPr>
          </w:p>
          <w:p w14:paraId="5DF1CF21" w14:textId="77777777" w:rsidR="00A07A92" w:rsidRPr="004E3A32" w:rsidRDefault="00A07A92" w:rsidP="009A3D58">
            <w:pPr>
              <w:tabs>
                <w:tab w:val="right" w:leader="dot" w:pos="8640"/>
              </w:tabs>
              <w:spacing w:before="60" w:after="60"/>
              <w:ind w:left="134" w:right="138"/>
              <w:jc w:val="both"/>
              <w:rPr>
                <w:rFonts w:eastAsia="Calibri"/>
                <w:sz w:val="24"/>
              </w:rPr>
            </w:pPr>
          </w:p>
          <w:p w14:paraId="6E3D2B1C" w14:textId="20A40AD1" w:rsidR="00A07A92" w:rsidRPr="004E3A32" w:rsidRDefault="00A07A92" w:rsidP="009A3D58">
            <w:pPr>
              <w:tabs>
                <w:tab w:val="right" w:leader="dot" w:pos="8640"/>
              </w:tabs>
              <w:spacing w:before="120"/>
              <w:ind w:left="134" w:right="138"/>
              <w:jc w:val="both"/>
              <w:rPr>
                <w:rFonts w:eastAsia="Calibri"/>
                <w:color w:val="000000"/>
                <w:sz w:val="24"/>
              </w:rPr>
            </w:pPr>
            <w:r w:rsidRPr="004E3A32">
              <w:rPr>
                <w:rFonts w:eastAsia="Calibri"/>
                <w:sz w:val="24"/>
              </w:rPr>
              <w:t>Năm 2025</w:t>
            </w:r>
          </w:p>
        </w:tc>
        <w:tc>
          <w:tcPr>
            <w:tcW w:w="1024" w:type="pct"/>
            <w:tcBorders>
              <w:top w:val="single" w:sz="2" w:space="0" w:color="auto"/>
              <w:left w:val="single" w:sz="2" w:space="0" w:color="auto"/>
              <w:bottom w:val="single" w:sz="2" w:space="0" w:color="auto"/>
              <w:right w:val="single" w:sz="2" w:space="0" w:color="auto"/>
            </w:tcBorders>
            <w:vAlign w:val="center"/>
          </w:tcPr>
          <w:p w14:paraId="3BABD3FF" w14:textId="503FC7FF" w:rsidR="00A07A92" w:rsidRPr="004E3A32" w:rsidRDefault="00A07A92" w:rsidP="009A3D58">
            <w:pPr>
              <w:tabs>
                <w:tab w:val="right" w:leader="dot" w:pos="8640"/>
              </w:tabs>
              <w:spacing w:before="60" w:after="60"/>
              <w:ind w:left="134" w:right="138"/>
              <w:jc w:val="both"/>
              <w:rPr>
                <w:rFonts w:eastAsia="Calibri"/>
                <w:sz w:val="24"/>
              </w:rPr>
            </w:pPr>
            <w:r w:rsidRPr="004E3A32">
              <w:rPr>
                <w:rFonts w:eastAsia="Calibri"/>
                <w:sz w:val="24"/>
              </w:rPr>
              <w:t>Ban hành Quyết định quy định quản lý và phát triển chợ thay thế Quyết định</w:t>
            </w:r>
            <w:r w:rsidRPr="004E3A32">
              <w:rPr>
                <w:sz w:val="24"/>
              </w:rPr>
              <w:t xml:space="preserve"> </w:t>
            </w:r>
            <w:r w:rsidRPr="004E3A32">
              <w:rPr>
                <w:rFonts w:eastAsia="Calibri"/>
                <w:sz w:val="24"/>
              </w:rPr>
              <w:t>43/2013/QĐ-UBND ngày 12/9/2013 của UBND tỉnh và Quyết định</w:t>
            </w:r>
            <w:r w:rsidRPr="004E3A32">
              <w:rPr>
                <w:sz w:val="24"/>
              </w:rPr>
              <w:t xml:space="preserve"> </w:t>
            </w:r>
            <w:r w:rsidRPr="004E3A32">
              <w:rPr>
                <w:rFonts w:eastAsia="Calibri"/>
                <w:sz w:val="24"/>
              </w:rPr>
              <w:t>02/2015/QĐ-UBND ngày 06/01/2015 của UBND tỉnh</w:t>
            </w:r>
          </w:p>
        </w:tc>
      </w:tr>
      <w:tr w:rsidR="00A07A92" w:rsidRPr="004E3A32" w14:paraId="027B9943" w14:textId="77777777" w:rsidTr="009A3D58">
        <w:tc>
          <w:tcPr>
            <w:tcW w:w="140" w:type="pct"/>
            <w:tcBorders>
              <w:left w:val="single" w:sz="2" w:space="0" w:color="auto"/>
              <w:right w:val="single" w:sz="2" w:space="0" w:color="auto"/>
            </w:tcBorders>
            <w:vAlign w:val="center"/>
          </w:tcPr>
          <w:p w14:paraId="42FAF650" w14:textId="37508684" w:rsidR="00A07A92" w:rsidRPr="004E3A32" w:rsidRDefault="00A07A92" w:rsidP="00A07A92">
            <w:pPr>
              <w:tabs>
                <w:tab w:val="right" w:leader="dot" w:pos="8640"/>
              </w:tabs>
              <w:spacing w:before="60" w:after="60"/>
              <w:jc w:val="both"/>
              <w:rPr>
                <w:rFonts w:eastAsia="Calibri"/>
                <w:sz w:val="24"/>
              </w:rPr>
            </w:pPr>
            <w:r w:rsidRPr="004E3A32">
              <w:rPr>
                <w:rFonts w:eastAsia="Calibri"/>
                <w:sz w:val="24"/>
              </w:rPr>
              <w:t>2</w:t>
            </w:r>
          </w:p>
        </w:tc>
        <w:tc>
          <w:tcPr>
            <w:tcW w:w="607" w:type="pct"/>
            <w:tcBorders>
              <w:left w:val="single" w:sz="2" w:space="0" w:color="auto"/>
              <w:right w:val="single" w:sz="2" w:space="0" w:color="auto"/>
            </w:tcBorders>
            <w:vAlign w:val="center"/>
          </w:tcPr>
          <w:p w14:paraId="30C82492" w14:textId="44C48CA5" w:rsidR="00A07A92" w:rsidRPr="004E3A32" w:rsidRDefault="00A07A92" w:rsidP="009A3D58">
            <w:pPr>
              <w:tabs>
                <w:tab w:val="right" w:leader="dot" w:pos="8640"/>
              </w:tabs>
              <w:spacing w:before="60" w:after="60"/>
              <w:ind w:left="134" w:right="138"/>
              <w:jc w:val="both"/>
              <w:rPr>
                <w:rFonts w:eastAsia="Calibri"/>
                <w:color w:val="000000"/>
                <w:sz w:val="24"/>
                <w:lang w:val="vi-VN"/>
              </w:rPr>
            </w:pPr>
            <w:r w:rsidRPr="004E3A32">
              <w:rPr>
                <w:rFonts w:eastAsia="Calibri"/>
                <w:sz w:val="24"/>
              </w:rPr>
              <w:t>Quyết định</w:t>
            </w:r>
            <w:r w:rsidRPr="004E3A32">
              <w:rPr>
                <w:sz w:val="24"/>
              </w:rPr>
              <w:t xml:space="preserve"> </w:t>
            </w:r>
            <w:r w:rsidRPr="004E3A32">
              <w:rPr>
                <w:rFonts w:eastAsia="Calibri"/>
                <w:sz w:val="24"/>
              </w:rPr>
              <w:t>02/2015/QĐ-UBND ngày 06/01/2015 của UBND tỉnh</w:t>
            </w:r>
          </w:p>
        </w:tc>
        <w:tc>
          <w:tcPr>
            <w:tcW w:w="982" w:type="pct"/>
            <w:tcBorders>
              <w:left w:val="single" w:sz="2" w:space="0" w:color="auto"/>
              <w:right w:val="single" w:sz="2" w:space="0" w:color="auto"/>
            </w:tcBorders>
            <w:vAlign w:val="center"/>
          </w:tcPr>
          <w:p w14:paraId="092FAFC9" w14:textId="435460A5" w:rsidR="00A07A92" w:rsidRPr="004E3A32" w:rsidRDefault="00A07A92" w:rsidP="009A3D58">
            <w:pPr>
              <w:tabs>
                <w:tab w:val="right" w:leader="dot" w:pos="8640"/>
              </w:tabs>
              <w:spacing w:before="60" w:after="60"/>
              <w:ind w:left="134" w:right="138"/>
              <w:jc w:val="both"/>
              <w:rPr>
                <w:rFonts w:eastAsia="Calibri"/>
                <w:sz w:val="24"/>
                <w:lang w:val="nl-NL"/>
              </w:rPr>
            </w:pPr>
            <w:r w:rsidRPr="004E3A32">
              <w:rPr>
                <w:rFonts w:eastAsia="Calibri"/>
                <w:sz w:val="24"/>
              </w:rPr>
              <w:t>Ban hành quy định về quy trình chuyển đổi mô hình quản lý, kinh doanh, khai thác chợ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05777516" w14:textId="47F46CBF" w:rsidR="00A07A92" w:rsidRPr="004E3A32" w:rsidRDefault="00A07A92"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Hiện nay Chính phủ đã ban hành Nghị định 60/2024/NĐ-CP ngày 06/5/2024 về phát triển và quản lý chợ Nghị định này thay thế các căn cứ ban hành QUyết định 43/2013/QĐ-UBND ngày 12/9/2013và Quyết định 02/2015/QĐ-UBND ngày 06/01/2015 của UBND tỉnh, gồm:Nghị định số 02/2003/NĐ-CP ngày 14 tháng 01 năm 2003 của Chính phủ về phát triển và quản lý chợ và Nghị định số 114/2009/NĐ-CP ngày 23 tháng 12 năm 2009 của Chính phủ sửa đổi, bổ sung một số điều của Nghị định số 02/2003/NĐ-CP ngày 14 tháng 1 năm 2023 của Chính phủ về phát triển và quản lý chợ.</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09AA438E" w14:textId="77777777" w:rsidR="00A07A92" w:rsidRPr="004E3A32" w:rsidRDefault="00A07A92" w:rsidP="009A3D58">
            <w:pPr>
              <w:tabs>
                <w:tab w:val="right" w:leader="dot" w:pos="8640"/>
              </w:tabs>
              <w:spacing w:before="60" w:after="60"/>
              <w:ind w:left="134" w:right="138"/>
              <w:jc w:val="both"/>
              <w:rPr>
                <w:rFonts w:eastAsia="Calibri"/>
                <w:sz w:val="24"/>
              </w:rPr>
            </w:pPr>
          </w:p>
          <w:p w14:paraId="63EE46D2" w14:textId="77777777" w:rsidR="00A07A92" w:rsidRPr="004E3A32" w:rsidRDefault="00A07A92" w:rsidP="009A3D58">
            <w:pPr>
              <w:tabs>
                <w:tab w:val="right" w:leader="dot" w:pos="8640"/>
              </w:tabs>
              <w:spacing w:before="60" w:after="60"/>
              <w:ind w:left="134" w:right="138"/>
              <w:jc w:val="both"/>
              <w:rPr>
                <w:rFonts w:eastAsia="Calibri"/>
                <w:sz w:val="24"/>
              </w:rPr>
            </w:pPr>
          </w:p>
          <w:p w14:paraId="471FD4E2" w14:textId="77777777" w:rsidR="00A07A92" w:rsidRPr="004E3A32" w:rsidRDefault="00A07A92" w:rsidP="009A3D58">
            <w:pPr>
              <w:tabs>
                <w:tab w:val="right" w:leader="dot" w:pos="8640"/>
              </w:tabs>
              <w:spacing w:before="60" w:after="60"/>
              <w:ind w:left="134" w:right="138"/>
              <w:jc w:val="both"/>
              <w:rPr>
                <w:rFonts w:eastAsia="Calibri"/>
                <w:sz w:val="24"/>
              </w:rPr>
            </w:pPr>
          </w:p>
          <w:p w14:paraId="2B36BFD7" w14:textId="77777777" w:rsidR="00A07A92" w:rsidRPr="004E3A32" w:rsidRDefault="00A07A92" w:rsidP="009A3D58">
            <w:pPr>
              <w:tabs>
                <w:tab w:val="right" w:leader="dot" w:pos="8640"/>
              </w:tabs>
              <w:spacing w:before="60" w:after="60"/>
              <w:ind w:left="134" w:right="138"/>
              <w:jc w:val="both"/>
              <w:rPr>
                <w:rFonts w:eastAsia="Calibri"/>
                <w:sz w:val="24"/>
              </w:rPr>
            </w:pPr>
          </w:p>
          <w:p w14:paraId="52D36FE8" w14:textId="6E6A577F" w:rsidR="00A07A92" w:rsidRPr="004E3A32" w:rsidRDefault="00A07A92" w:rsidP="009A3D58">
            <w:pPr>
              <w:tabs>
                <w:tab w:val="right" w:leader="dot" w:pos="8640"/>
              </w:tabs>
              <w:spacing w:before="120"/>
              <w:ind w:left="134" w:right="138"/>
              <w:jc w:val="both"/>
              <w:rPr>
                <w:rFonts w:eastAsia="Calibri"/>
                <w:color w:val="000000"/>
                <w:sz w:val="24"/>
              </w:rPr>
            </w:pPr>
            <w:r w:rsidRPr="004E3A32">
              <w:rPr>
                <w:rFonts w:eastAsia="Calibri"/>
                <w:sz w:val="24"/>
              </w:rPr>
              <w:t>Năm 2025</w:t>
            </w:r>
          </w:p>
        </w:tc>
        <w:tc>
          <w:tcPr>
            <w:tcW w:w="1024" w:type="pct"/>
            <w:tcBorders>
              <w:top w:val="single" w:sz="2" w:space="0" w:color="auto"/>
              <w:left w:val="single" w:sz="2" w:space="0" w:color="auto"/>
              <w:bottom w:val="single" w:sz="2" w:space="0" w:color="auto"/>
              <w:right w:val="single" w:sz="2" w:space="0" w:color="auto"/>
            </w:tcBorders>
            <w:vAlign w:val="center"/>
          </w:tcPr>
          <w:p w14:paraId="147909D9" w14:textId="00AB8C6A" w:rsidR="00A07A92" w:rsidRPr="004E3A32" w:rsidRDefault="00A07A92" w:rsidP="009A3D58">
            <w:pPr>
              <w:tabs>
                <w:tab w:val="right" w:leader="dot" w:pos="8640"/>
              </w:tabs>
              <w:spacing w:before="60" w:after="60"/>
              <w:ind w:left="134" w:right="138"/>
              <w:jc w:val="both"/>
              <w:rPr>
                <w:rFonts w:eastAsia="Calibri"/>
                <w:sz w:val="24"/>
              </w:rPr>
            </w:pPr>
            <w:r w:rsidRPr="004E3A32">
              <w:rPr>
                <w:rFonts w:eastAsia="Calibri"/>
                <w:sz w:val="24"/>
              </w:rPr>
              <w:t>Ban hành Quyết định quy định quản lý và phát triển chợ thay thế Quyết định</w:t>
            </w:r>
            <w:r w:rsidRPr="004E3A32">
              <w:rPr>
                <w:sz w:val="24"/>
              </w:rPr>
              <w:t xml:space="preserve"> </w:t>
            </w:r>
            <w:r w:rsidRPr="004E3A32">
              <w:rPr>
                <w:rFonts w:eastAsia="Calibri"/>
                <w:sz w:val="24"/>
              </w:rPr>
              <w:t>43/2013/QĐ-UBND ngày 12/9/2013 của UBND tỉnh và Quyết định</w:t>
            </w:r>
            <w:r w:rsidRPr="004E3A32">
              <w:rPr>
                <w:sz w:val="24"/>
              </w:rPr>
              <w:t xml:space="preserve"> </w:t>
            </w:r>
            <w:r w:rsidRPr="004E3A32">
              <w:rPr>
                <w:rFonts w:eastAsia="Calibri"/>
                <w:sz w:val="24"/>
              </w:rPr>
              <w:t>02/2015/QĐ-UBND ngày 06/01/2015 của UBND tỉnh</w:t>
            </w:r>
          </w:p>
        </w:tc>
      </w:tr>
      <w:tr w:rsidR="00FA2A1E" w:rsidRPr="004E3A32" w14:paraId="48F6107C" w14:textId="77777777" w:rsidTr="009A3D58">
        <w:tc>
          <w:tcPr>
            <w:tcW w:w="140" w:type="pct"/>
            <w:tcBorders>
              <w:left w:val="single" w:sz="2" w:space="0" w:color="auto"/>
              <w:right w:val="single" w:sz="2" w:space="0" w:color="auto"/>
            </w:tcBorders>
            <w:vAlign w:val="center"/>
          </w:tcPr>
          <w:p w14:paraId="5AB34122" w14:textId="27454D3F" w:rsidR="00FA2A1E" w:rsidRPr="004E3A32" w:rsidRDefault="00FA2A1E" w:rsidP="00FA2A1E">
            <w:pPr>
              <w:tabs>
                <w:tab w:val="right" w:leader="dot" w:pos="8640"/>
              </w:tabs>
              <w:spacing w:before="60" w:after="60"/>
              <w:jc w:val="both"/>
              <w:rPr>
                <w:rFonts w:eastAsia="Calibri"/>
                <w:sz w:val="24"/>
              </w:rPr>
            </w:pPr>
            <w:r w:rsidRPr="004E3A32">
              <w:rPr>
                <w:rFonts w:eastAsia="Calibri"/>
                <w:sz w:val="24"/>
              </w:rPr>
              <w:lastRenderedPageBreak/>
              <w:t>3</w:t>
            </w:r>
          </w:p>
        </w:tc>
        <w:tc>
          <w:tcPr>
            <w:tcW w:w="607" w:type="pct"/>
            <w:tcBorders>
              <w:left w:val="single" w:sz="2" w:space="0" w:color="auto"/>
              <w:right w:val="single" w:sz="2" w:space="0" w:color="auto"/>
            </w:tcBorders>
            <w:vAlign w:val="center"/>
          </w:tcPr>
          <w:p w14:paraId="29D68C1F" w14:textId="16216F75" w:rsidR="00FA2A1E" w:rsidRPr="004E3A32" w:rsidRDefault="00FA2A1E" w:rsidP="009A3D58">
            <w:pPr>
              <w:tabs>
                <w:tab w:val="right" w:leader="dot" w:pos="8640"/>
              </w:tabs>
              <w:spacing w:before="60" w:after="60"/>
              <w:ind w:left="134" w:right="138"/>
              <w:jc w:val="both"/>
              <w:rPr>
                <w:rFonts w:eastAsia="Calibri"/>
                <w:color w:val="000000"/>
                <w:sz w:val="24"/>
                <w:lang w:val="vi-VN"/>
              </w:rPr>
            </w:pPr>
            <w:r w:rsidRPr="004E3A32">
              <w:rPr>
                <w:rFonts w:eastAsia="Calibri"/>
                <w:sz w:val="24"/>
              </w:rPr>
              <w:t>Quyết định 45/2019/QĐ-UBND ngày 01/11/2019</w:t>
            </w:r>
          </w:p>
        </w:tc>
        <w:tc>
          <w:tcPr>
            <w:tcW w:w="982" w:type="pct"/>
            <w:tcBorders>
              <w:left w:val="single" w:sz="2" w:space="0" w:color="auto"/>
              <w:right w:val="single" w:sz="2" w:space="0" w:color="auto"/>
            </w:tcBorders>
            <w:vAlign w:val="center"/>
          </w:tcPr>
          <w:p w14:paraId="26CA58C8" w14:textId="1BBD9234" w:rsidR="00FA2A1E" w:rsidRPr="004E3A32" w:rsidRDefault="00FA2A1E" w:rsidP="009A3D58">
            <w:pPr>
              <w:tabs>
                <w:tab w:val="right" w:leader="dot" w:pos="8640"/>
              </w:tabs>
              <w:spacing w:before="60" w:after="60"/>
              <w:ind w:left="134" w:right="138"/>
              <w:jc w:val="both"/>
              <w:rPr>
                <w:rFonts w:eastAsia="Calibri"/>
                <w:sz w:val="24"/>
                <w:lang w:val="nl-NL"/>
              </w:rPr>
            </w:pPr>
            <w:r w:rsidRPr="004E3A32">
              <w:rPr>
                <w:rFonts w:eastAsia="Calibri"/>
                <w:sz w:val="24"/>
              </w:rPr>
              <w:t>Ban hành Quy định phân cấp quản lý an toàn thực phẩm thuộc trách nhiệm của ngành Công thương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529E9F4B" w14:textId="06FCB887" w:rsidR="00FA2A1E" w:rsidRPr="004E3A32" w:rsidRDefault="00FA2A1E" w:rsidP="009A3D58">
            <w:pPr>
              <w:tabs>
                <w:tab w:val="right" w:leader="dot" w:pos="8640"/>
              </w:tabs>
              <w:spacing w:before="60" w:after="60"/>
              <w:ind w:left="134" w:right="138"/>
              <w:jc w:val="both"/>
              <w:rPr>
                <w:rFonts w:eastAsia="Calibri"/>
                <w:sz w:val="24"/>
              </w:rPr>
            </w:pPr>
          </w:p>
          <w:p w14:paraId="3BBCAA20" w14:textId="2A51E840" w:rsidR="00FA2A1E" w:rsidRPr="004E3A32" w:rsidRDefault="00FA2A1E"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Nội dung của quyết định có quy định trách nhiệm của UBND cấp huyện, do đó khi không còn tổ chức cấp huyện, sẽ đề xuất chuyển nhiệm vụ cho UBND cấp xã</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23479739" w14:textId="283FBE0E" w:rsidR="00FA2A1E" w:rsidRPr="004E3A32" w:rsidRDefault="00FA2A1E" w:rsidP="009A3D58">
            <w:pPr>
              <w:tabs>
                <w:tab w:val="right" w:leader="dot" w:pos="8640"/>
              </w:tabs>
              <w:spacing w:before="60" w:after="60"/>
              <w:ind w:left="134" w:right="138"/>
              <w:jc w:val="both"/>
              <w:rPr>
                <w:rFonts w:eastAsia="Calibri"/>
                <w:sz w:val="24"/>
              </w:rPr>
            </w:pPr>
          </w:p>
          <w:p w14:paraId="0C81337C" w14:textId="77777777" w:rsidR="00FA2A1E" w:rsidRPr="004E3A32" w:rsidRDefault="00FA2A1E" w:rsidP="009A3D58">
            <w:pPr>
              <w:tabs>
                <w:tab w:val="right" w:leader="dot" w:pos="8640"/>
              </w:tabs>
              <w:spacing w:before="60" w:after="60"/>
              <w:ind w:left="134" w:right="138"/>
              <w:jc w:val="both"/>
              <w:rPr>
                <w:rFonts w:eastAsia="Calibri"/>
                <w:sz w:val="24"/>
              </w:rPr>
            </w:pPr>
          </w:p>
          <w:p w14:paraId="4FD773AD" w14:textId="53A0E45A" w:rsidR="00FA2A1E" w:rsidRPr="004E3A32" w:rsidRDefault="00FA2A1E" w:rsidP="009A3D58">
            <w:pPr>
              <w:tabs>
                <w:tab w:val="right" w:leader="dot" w:pos="8640"/>
              </w:tabs>
              <w:spacing w:before="120"/>
              <w:ind w:left="134" w:right="138"/>
              <w:jc w:val="both"/>
              <w:rPr>
                <w:rFonts w:eastAsia="Calibri"/>
                <w:color w:val="000000"/>
                <w:sz w:val="24"/>
              </w:rPr>
            </w:pPr>
            <w:r w:rsidRPr="004E3A32">
              <w:rPr>
                <w:rFonts w:eastAsia="Calibri"/>
                <w:sz w:val="24"/>
              </w:rPr>
              <w:t>Năm 2026</w:t>
            </w:r>
          </w:p>
        </w:tc>
        <w:tc>
          <w:tcPr>
            <w:tcW w:w="1024" w:type="pct"/>
            <w:tcBorders>
              <w:top w:val="single" w:sz="2" w:space="0" w:color="auto"/>
              <w:left w:val="single" w:sz="2" w:space="0" w:color="auto"/>
              <w:bottom w:val="single" w:sz="2" w:space="0" w:color="auto"/>
              <w:right w:val="single" w:sz="2" w:space="0" w:color="auto"/>
            </w:tcBorders>
            <w:vAlign w:val="center"/>
          </w:tcPr>
          <w:p w14:paraId="5E653566" w14:textId="77777777" w:rsidR="00FA2A1E" w:rsidRPr="004E3A32" w:rsidRDefault="00FA2A1E" w:rsidP="009A3D58">
            <w:pPr>
              <w:tabs>
                <w:tab w:val="right" w:leader="dot" w:pos="8640"/>
              </w:tabs>
              <w:spacing w:before="60" w:after="60"/>
              <w:ind w:left="134" w:right="138"/>
              <w:jc w:val="both"/>
              <w:rPr>
                <w:rFonts w:eastAsia="Calibri"/>
                <w:sz w:val="24"/>
              </w:rPr>
            </w:pPr>
            <w:r w:rsidRPr="004E3A32">
              <w:rPr>
                <w:rFonts w:eastAsia="Calibri"/>
                <w:sz w:val="24"/>
              </w:rPr>
              <w:t>Ban hành quyết định sửa đổi bồ sung Quyết định 45/2019/QĐ-UBND ngày 01/11/2019 của UBND tỉnh</w:t>
            </w:r>
          </w:p>
          <w:p w14:paraId="177D9CD3" w14:textId="306ADC9A" w:rsidR="00FA2A1E" w:rsidRPr="004E3A32" w:rsidRDefault="00FA2A1E" w:rsidP="009A3D58">
            <w:pPr>
              <w:tabs>
                <w:tab w:val="right" w:leader="dot" w:pos="8640"/>
              </w:tabs>
              <w:spacing w:before="60" w:after="60"/>
              <w:ind w:left="134" w:right="138"/>
              <w:jc w:val="both"/>
              <w:rPr>
                <w:rFonts w:eastAsia="Calibri"/>
                <w:sz w:val="24"/>
              </w:rPr>
            </w:pPr>
          </w:p>
        </w:tc>
      </w:tr>
      <w:tr w:rsidR="00FA2A1E" w:rsidRPr="004E3A32" w14:paraId="536D9711" w14:textId="77777777" w:rsidTr="009A3D58">
        <w:tc>
          <w:tcPr>
            <w:tcW w:w="140" w:type="pct"/>
            <w:tcBorders>
              <w:left w:val="single" w:sz="2" w:space="0" w:color="auto"/>
              <w:right w:val="single" w:sz="2" w:space="0" w:color="auto"/>
            </w:tcBorders>
            <w:vAlign w:val="center"/>
          </w:tcPr>
          <w:p w14:paraId="6F0D9337" w14:textId="28B134D1" w:rsidR="00FA2A1E" w:rsidRPr="004E3A32" w:rsidRDefault="00FA2A1E" w:rsidP="00FA2A1E">
            <w:pPr>
              <w:tabs>
                <w:tab w:val="right" w:leader="dot" w:pos="8640"/>
              </w:tabs>
              <w:spacing w:before="60" w:after="60"/>
              <w:jc w:val="both"/>
              <w:rPr>
                <w:rFonts w:eastAsia="Calibri"/>
                <w:sz w:val="24"/>
              </w:rPr>
            </w:pPr>
            <w:r w:rsidRPr="004E3A32">
              <w:rPr>
                <w:rFonts w:eastAsia="Calibri"/>
                <w:sz w:val="24"/>
              </w:rPr>
              <w:t>4</w:t>
            </w:r>
          </w:p>
        </w:tc>
        <w:tc>
          <w:tcPr>
            <w:tcW w:w="607" w:type="pct"/>
            <w:tcBorders>
              <w:left w:val="single" w:sz="2" w:space="0" w:color="auto"/>
              <w:right w:val="single" w:sz="2" w:space="0" w:color="auto"/>
            </w:tcBorders>
            <w:vAlign w:val="center"/>
          </w:tcPr>
          <w:p w14:paraId="76D5A568" w14:textId="1D3D5D79" w:rsidR="00FA2A1E" w:rsidRPr="004E3A32" w:rsidRDefault="00FA2A1E" w:rsidP="009A3D58">
            <w:pPr>
              <w:tabs>
                <w:tab w:val="right" w:leader="dot" w:pos="8640"/>
              </w:tabs>
              <w:spacing w:before="60" w:after="60"/>
              <w:ind w:left="134" w:right="138"/>
              <w:jc w:val="both"/>
              <w:rPr>
                <w:rFonts w:eastAsia="Calibri"/>
                <w:color w:val="000000"/>
                <w:sz w:val="24"/>
                <w:lang w:val="vi-VN"/>
              </w:rPr>
            </w:pPr>
            <w:r w:rsidRPr="004E3A32">
              <w:rPr>
                <w:rFonts w:eastAsia="Calibri"/>
                <w:sz w:val="24"/>
              </w:rPr>
              <w:t>Quyết định số 52/2022/QĐ-UBND ngày 05/12/2022</w:t>
            </w:r>
          </w:p>
        </w:tc>
        <w:tc>
          <w:tcPr>
            <w:tcW w:w="982" w:type="pct"/>
            <w:tcBorders>
              <w:left w:val="single" w:sz="2" w:space="0" w:color="auto"/>
              <w:right w:val="single" w:sz="2" w:space="0" w:color="auto"/>
            </w:tcBorders>
            <w:vAlign w:val="center"/>
          </w:tcPr>
          <w:p w14:paraId="7D376D81" w14:textId="5637A27A" w:rsidR="00FA2A1E" w:rsidRPr="004E3A32" w:rsidRDefault="00FA2A1E" w:rsidP="009A3D58">
            <w:pPr>
              <w:tabs>
                <w:tab w:val="right" w:leader="dot" w:pos="8640"/>
              </w:tabs>
              <w:spacing w:before="60" w:after="60"/>
              <w:ind w:left="134" w:right="138"/>
              <w:jc w:val="both"/>
              <w:rPr>
                <w:rFonts w:eastAsia="Calibri"/>
                <w:sz w:val="24"/>
                <w:lang w:val="nl-NL"/>
              </w:rPr>
            </w:pPr>
            <w:r w:rsidRPr="004E3A32">
              <w:rPr>
                <w:rFonts w:eastAsia="Calibri"/>
                <w:sz w:val="24"/>
              </w:rPr>
              <w:t>Sửa đổi, bổ sung một số điều của Quy định ban hành kèm theo Quyết định số 45/2019/QĐ-UBND ngày 01/11/2019 của Ủy ban nhân dân tỉnh Lâm Đồng ban hành quy định phân cấp quản lý an toàn thực phẩm thuộc trách nhiệm quản lý của ngành Công Thương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59D67ECF" w14:textId="0E9DDEA8" w:rsidR="00FA2A1E" w:rsidRPr="004E3A32" w:rsidRDefault="00FA2A1E" w:rsidP="009A3D58">
            <w:pPr>
              <w:tabs>
                <w:tab w:val="right" w:leader="dot" w:pos="8640"/>
              </w:tabs>
              <w:spacing w:before="60" w:after="60"/>
              <w:ind w:left="134" w:right="138"/>
              <w:jc w:val="both"/>
              <w:rPr>
                <w:rFonts w:eastAsia="Calibri"/>
                <w:sz w:val="24"/>
              </w:rPr>
            </w:pPr>
          </w:p>
          <w:p w14:paraId="5270EF43" w14:textId="14CBBF7E" w:rsidR="00FA2A1E" w:rsidRPr="004E3A32" w:rsidRDefault="00FA2A1E"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Nội dung của quyết định có quy định trách nhiệm của UBND cấp huyện, do đó khi không còn tổ chức cấp huyện, sẽ đề xuất chuyển nhiệm vụ cho UBND cấp xã</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677DF4A7" w14:textId="59739D49" w:rsidR="00FA2A1E" w:rsidRPr="004E3A32" w:rsidRDefault="00FA2A1E" w:rsidP="009A3D58">
            <w:pPr>
              <w:tabs>
                <w:tab w:val="right" w:leader="dot" w:pos="8640"/>
              </w:tabs>
              <w:spacing w:before="60" w:after="60"/>
              <w:ind w:left="134" w:right="138"/>
              <w:jc w:val="both"/>
              <w:rPr>
                <w:rFonts w:eastAsia="Calibri"/>
                <w:sz w:val="24"/>
              </w:rPr>
            </w:pPr>
          </w:p>
          <w:p w14:paraId="661F8721" w14:textId="77777777" w:rsidR="00FA2A1E" w:rsidRPr="004E3A32" w:rsidRDefault="00FA2A1E" w:rsidP="009A3D58">
            <w:pPr>
              <w:tabs>
                <w:tab w:val="right" w:leader="dot" w:pos="8640"/>
              </w:tabs>
              <w:spacing w:before="60" w:after="60"/>
              <w:ind w:left="134" w:right="138"/>
              <w:jc w:val="both"/>
              <w:rPr>
                <w:rFonts w:eastAsia="Calibri"/>
                <w:sz w:val="24"/>
              </w:rPr>
            </w:pPr>
          </w:p>
          <w:p w14:paraId="5197D1DA" w14:textId="628FDC5F" w:rsidR="00FA2A1E" w:rsidRPr="004E3A32" w:rsidRDefault="00FA2A1E" w:rsidP="009A3D58">
            <w:pPr>
              <w:tabs>
                <w:tab w:val="right" w:leader="dot" w:pos="8640"/>
              </w:tabs>
              <w:spacing w:before="120"/>
              <w:ind w:left="134" w:right="138"/>
              <w:jc w:val="both"/>
              <w:rPr>
                <w:rFonts w:eastAsia="Calibri"/>
                <w:color w:val="000000"/>
                <w:sz w:val="24"/>
              </w:rPr>
            </w:pPr>
            <w:r w:rsidRPr="004E3A32">
              <w:rPr>
                <w:rFonts w:eastAsia="Calibri"/>
                <w:sz w:val="24"/>
              </w:rPr>
              <w:t>Năm 2026</w:t>
            </w:r>
          </w:p>
        </w:tc>
        <w:tc>
          <w:tcPr>
            <w:tcW w:w="1024" w:type="pct"/>
            <w:tcBorders>
              <w:top w:val="single" w:sz="2" w:space="0" w:color="auto"/>
              <w:left w:val="single" w:sz="2" w:space="0" w:color="auto"/>
              <w:bottom w:val="single" w:sz="2" w:space="0" w:color="auto"/>
              <w:right w:val="single" w:sz="2" w:space="0" w:color="auto"/>
            </w:tcBorders>
            <w:vAlign w:val="center"/>
          </w:tcPr>
          <w:p w14:paraId="44060B1E" w14:textId="77777777" w:rsidR="00FA2A1E" w:rsidRPr="004E3A32" w:rsidRDefault="00FA2A1E" w:rsidP="009A3D58">
            <w:pPr>
              <w:tabs>
                <w:tab w:val="right" w:leader="dot" w:pos="8640"/>
              </w:tabs>
              <w:spacing w:before="60" w:after="60"/>
              <w:ind w:left="134" w:right="138"/>
              <w:jc w:val="both"/>
              <w:rPr>
                <w:rFonts w:eastAsia="Calibri"/>
                <w:sz w:val="24"/>
              </w:rPr>
            </w:pPr>
            <w:r w:rsidRPr="004E3A32">
              <w:rPr>
                <w:rFonts w:eastAsia="Calibri"/>
                <w:sz w:val="24"/>
              </w:rPr>
              <w:t>Ban hành quyết định sửa đổi bồ sung Quyết định 45/2019/QĐ-UBND ngày 01/11/2019 của UBND tỉnh</w:t>
            </w:r>
          </w:p>
          <w:p w14:paraId="485A8358" w14:textId="4365D395" w:rsidR="00FA2A1E" w:rsidRPr="004E3A32" w:rsidRDefault="00FA2A1E" w:rsidP="009A3D58">
            <w:pPr>
              <w:tabs>
                <w:tab w:val="right" w:leader="dot" w:pos="8640"/>
              </w:tabs>
              <w:spacing w:before="60" w:after="60"/>
              <w:ind w:left="134" w:right="138"/>
              <w:jc w:val="both"/>
              <w:rPr>
                <w:rFonts w:eastAsia="Calibri"/>
                <w:sz w:val="24"/>
              </w:rPr>
            </w:pPr>
          </w:p>
        </w:tc>
      </w:tr>
      <w:tr w:rsidR="00FA2A1E" w:rsidRPr="004E3A32" w14:paraId="77186F61" w14:textId="77777777" w:rsidTr="009A3D58">
        <w:tc>
          <w:tcPr>
            <w:tcW w:w="140" w:type="pct"/>
            <w:tcBorders>
              <w:left w:val="single" w:sz="2" w:space="0" w:color="auto"/>
              <w:right w:val="single" w:sz="2" w:space="0" w:color="auto"/>
            </w:tcBorders>
            <w:vAlign w:val="center"/>
          </w:tcPr>
          <w:p w14:paraId="2E4947AF" w14:textId="314401FB" w:rsidR="00FA2A1E" w:rsidRPr="004E3A32" w:rsidRDefault="00FA2A1E" w:rsidP="00FA2A1E">
            <w:pPr>
              <w:tabs>
                <w:tab w:val="right" w:leader="dot" w:pos="8640"/>
              </w:tabs>
              <w:spacing w:before="60" w:after="60"/>
              <w:jc w:val="both"/>
              <w:rPr>
                <w:rFonts w:eastAsia="Calibri"/>
                <w:sz w:val="24"/>
              </w:rPr>
            </w:pPr>
            <w:r w:rsidRPr="004E3A32">
              <w:rPr>
                <w:rFonts w:eastAsia="Calibri"/>
                <w:sz w:val="24"/>
              </w:rPr>
              <w:t>5</w:t>
            </w:r>
          </w:p>
        </w:tc>
        <w:tc>
          <w:tcPr>
            <w:tcW w:w="607" w:type="pct"/>
            <w:tcBorders>
              <w:left w:val="single" w:sz="2" w:space="0" w:color="auto"/>
              <w:right w:val="single" w:sz="2" w:space="0" w:color="auto"/>
            </w:tcBorders>
            <w:vAlign w:val="center"/>
          </w:tcPr>
          <w:p w14:paraId="4C4FDC9D" w14:textId="6A4B8451" w:rsidR="00FA2A1E" w:rsidRPr="004E3A32" w:rsidRDefault="00FA2A1E" w:rsidP="009A3D58">
            <w:pPr>
              <w:tabs>
                <w:tab w:val="right" w:leader="dot" w:pos="8640"/>
              </w:tabs>
              <w:spacing w:before="60" w:after="60"/>
              <w:ind w:left="134" w:right="138"/>
              <w:jc w:val="both"/>
              <w:rPr>
                <w:rFonts w:eastAsia="Calibri"/>
                <w:color w:val="000000"/>
                <w:sz w:val="24"/>
                <w:lang w:val="vi-VN"/>
              </w:rPr>
            </w:pPr>
            <w:r w:rsidRPr="004E3A32">
              <w:rPr>
                <w:rFonts w:eastAsia="Calibri"/>
                <w:sz w:val="24"/>
              </w:rPr>
              <w:t>Quyết định 48/2019/QĐ-UBND ngày 21/11/2019</w:t>
            </w:r>
          </w:p>
        </w:tc>
        <w:tc>
          <w:tcPr>
            <w:tcW w:w="982" w:type="pct"/>
            <w:tcBorders>
              <w:left w:val="single" w:sz="2" w:space="0" w:color="auto"/>
              <w:right w:val="single" w:sz="2" w:space="0" w:color="auto"/>
            </w:tcBorders>
            <w:vAlign w:val="center"/>
          </w:tcPr>
          <w:p w14:paraId="2ECF5D49" w14:textId="6E20026C" w:rsidR="00FA2A1E" w:rsidRPr="004E3A32" w:rsidRDefault="00FA2A1E" w:rsidP="009A3D58">
            <w:pPr>
              <w:tabs>
                <w:tab w:val="right" w:leader="dot" w:pos="8640"/>
              </w:tabs>
              <w:spacing w:before="60" w:after="60"/>
              <w:ind w:left="134" w:right="138"/>
              <w:jc w:val="both"/>
              <w:rPr>
                <w:rFonts w:eastAsia="Calibri"/>
                <w:sz w:val="24"/>
                <w:lang w:val="nl-NL"/>
              </w:rPr>
            </w:pPr>
            <w:r w:rsidRPr="004E3A32">
              <w:rPr>
                <w:rFonts w:eastAsia="Calibri"/>
                <w:sz w:val="24"/>
              </w:rPr>
              <w:t>Ban hành Quy chế quản lý kinh phí khuyến công địa phương và quy định mức chi cho các hoạt động khuyến công địa phương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643A82B9" w14:textId="5D09D1C2" w:rsidR="00FA2A1E" w:rsidRPr="004E3A32" w:rsidRDefault="00FA2A1E"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Nội dung của quyết định có quy định   nhiệm vụ của UBND cấp huyện, đồng thời mức chi cho các hoạt động khuyến công địa phương sẽ được ban hành trong Nghị quyết của Hội đồng nhân dân.</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33B5DECE" w14:textId="5CC0E84D" w:rsidR="00FA2A1E" w:rsidRPr="004E3A32" w:rsidRDefault="00FA2A1E" w:rsidP="009A3D58">
            <w:pPr>
              <w:tabs>
                <w:tab w:val="right" w:leader="dot" w:pos="8640"/>
              </w:tabs>
              <w:spacing w:before="120"/>
              <w:ind w:left="134" w:right="138"/>
              <w:jc w:val="both"/>
              <w:rPr>
                <w:rFonts w:eastAsia="Calibri"/>
                <w:color w:val="000000"/>
                <w:sz w:val="24"/>
              </w:rPr>
            </w:pPr>
            <w:r w:rsidRPr="004E3A32">
              <w:rPr>
                <w:rFonts w:eastAsia="Calibri"/>
                <w:sz w:val="24"/>
              </w:rPr>
              <w:t>Năm 2025</w:t>
            </w:r>
          </w:p>
        </w:tc>
        <w:tc>
          <w:tcPr>
            <w:tcW w:w="1024" w:type="pct"/>
            <w:tcBorders>
              <w:top w:val="single" w:sz="2" w:space="0" w:color="auto"/>
              <w:left w:val="single" w:sz="2" w:space="0" w:color="auto"/>
              <w:bottom w:val="single" w:sz="2" w:space="0" w:color="auto"/>
              <w:right w:val="single" w:sz="2" w:space="0" w:color="auto"/>
            </w:tcBorders>
            <w:vAlign w:val="center"/>
          </w:tcPr>
          <w:p w14:paraId="63315861" w14:textId="6F9CB03B" w:rsidR="00FA2A1E" w:rsidRPr="004E3A32" w:rsidRDefault="00FA2A1E" w:rsidP="009A3D58">
            <w:pPr>
              <w:tabs>
                <w:tab w:val="right" w:leader="dot" w:pos="8640"/>
              </w:tabs>
              <w:spacing w:before="60" w:after="60"/>
              <w:ind w:left="134" w:right="138"/>
              <w:jc w:val="both"/>
              <w:rPr>
                <w:rFonts w:eastAsia="Calibri"/>
                <w:sz w:val="24"/>
              </w:rPr>
            </w:pPr>
            <w:r w:rsidRPr="004E3A32">
              <w:rPr>
                <w:rFonts w:eastAsia="Calibri"/>
                <w:sz w:val="24"/>
              </w:rPr>
              <w:t>Quyết định bãi bỏ Quyết định số 48/2019/QĐ-UBND ngày 21/11/2019</w:t>
            </w:r>
          </w:p>
        </w:tc>
      </w:tr>
      <w:tr w:rsidR="00FA2A1E" w:rsidRPr="004E3A32" w14:paraId="25A9FA7C" w14:textId="77777777" w:rsidTr="009A3D58">
        <w:tc>
          <w:tcPr>
            <w:tcW w:w="140" w:type="pct"/>
            <w:tcBorders>
              <w:left w:val="single" w:sz="2" w:space="0" w:color="auto"/>
              <w:right w:val="single" w:sz="2" w:space="0" w:color="auto"/>
            </w:tcBorders>
            <w:vAlign w:val="center"/>
          </w:tcPr>
          <w:p w14:paraId="7F75DCE3" w14:textId="190CBBAC" w:rsidR="00FA2A1E" w:rsidRPr="004E3A32" w:rsidRDefault="00FA2A1E" w:rsidP="00FA2A1E">
            <w:pPr>
              <w:tabs>
                <w:tab w:val="right" w:leader="dot" w:pos="8640"/>
              </w:tabs>
              <w:spacing w:before="60" w:after="60"/>
              <w:jc w:val="both"/>
              <w:rPr>
                <w:rFonts w:eastAsia="Calibri"/>
                <w:sz w:val="24"/>
              </w:rPr>
            </w:pPr>
            <w:r w:rsidRPr="004E3A32">
              <w:rPr>
                <w:rFonts w:eastAsia="Calibri"/>
                <w:sz w:val="24"/>
              </w:rPr>
              <w:t>6</w:t>
            </w:r>
          </w:p>
        </w:tc>
        <w:tc>
          <w:tcPr>
            <w:tcW w:w="607" w:type="pct"/>
            <w:tcBorders>
              <w:left w:val="single" w:sz="2" w:space="0" w:color="auto"/>
              <w:right w:val="single" w:sz="2" w:space="0" w:color="auto"/>
            </w:tcBorders>
            <w:vAlign w:val="center"/>
          </w:tcPr>
          <w:p w14:paraId="67A7EC05" w14:textId="6921B49A" w:rsidR="00FA2A1E" w:rsidRPr="004E3A32" w:rsidRDefault="00FA2A1E" w:rsidP="009A3D58">
            <w:pPr>
              <w:tabs>
                <w:tab w:val="right" w:leader="dot" w:pos="8640"/>
              </w:tabs>
              <w:spacing w:before="60" w:after="60"/>
              <w:ind w:left="134" w:right="138"/>
              <w:jc w:val="both"/>
              <w:rPr>
                <w:rFonts w:eastAsia="Calibri"/>
                <w:color w:val="000000"/>
                <w:sz w:val="24"/>
                <w:lang w:val="vi-VN"/>
              </w:rPr>
            </w:pPr>
            <w:r w:rsidRPr="004E3A32">
              <w:rPr>
                <w:rFonts w:eastAsia="Calibri"/>
                <w:sz w:val="24"/>
              </w:rPr>
              <w:t>Quyết định số 27/2020/QĐ-UBND ngày 02/06/2020</w:t>
            </w:r>
          </w:p>
        </w:tc>
        <w:tc>
          <w:tcPr>
            <w:tcW w:w="982" w:type="pct"/>
            <w:tcBorders>
              <w:left w:val="single" w:sz="2" w:space="0" w:color="auto"/>
              <w:right w:val="single" w:sz="2" w:space="0" w:color="auto"/>
            </w:tcBorders>
            <w:vAlign w:val="center"/>
          </w:tcPr>
          <w:p w14:paraId="301669E3" w14:textId="4D1A6ACF" w:rsidR="00FA2A1E" w:rsidRPr="004E3A32" w:rsidRDefault="00FA2A1E" w:rsidP="009A3D58">
            <w:pPr>
              <w:tabs>
                <w:tab w:val="right" w:leader="dot" w:pos="8640"/>
              </w:tabs>
              <w:spacing w:before="60" w:after="60"/>
              <w:ind w:left="134" w:right="138"/>
              <w:jc w:val="both"/>
              <w:rPr>
                <w:rFonts w:eastAsia="Calibri"/>
                <w:sz w:val="24"/>
                <w:lang w:val="nl-NL"/>
              </w:rPr>
            </w:pPr>
            <w:r w:rsidRPr="004E3A32">
              <w:rPr>
                <w:rFonts w:eastAsia="Calibri"/>
                <w:sz w:val="24"/>
              </w:rPr>
              <w:t>Ban hành Quy chế quản lý vật liệu nổ công nghiệp, tiền chất thuốc nổ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66E8FCC8" w14:textId="09807280" w:rsidR="00FA2A1E" w:rsidRPr="004E3A32" w:rsidRDefault="00FA2A1E"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 xml:space="preserve">Căn cứ pháp lý ban hành Quyết định 27/2020/QĐ-UBND ngày 02/06/2020 là Nghị định 71/2018/NĐ-CP ngày 15/5/2018 của Chính phủ quy định chi tiết thi hành một số điều của Luật quản lý, sử dụng vũ khí vật liệu nổ và công </w:t>
            </w:r>
            <w:r w:rsidRPr="004E3A32">
              <w:rPr>
                <w:rFonts w:eastAsia="Calibri"/>
                <w:sz w:val="24"/>
              </w:rPr>
              <w:lastRenderedPageBreak/>
              <w:t>cụ hỗ trợ về vật liệu nổ công nghiệp và tiền chất thuốc nổ đã được bãi bỏ</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13368443" w14:textId="1FB5502D" w:rsidR="00FA2A1E" w:rsidRPr="004E3A32" w:rsidRDefault="00FA2A1E" w:rsidP="009A3D58">
            <w:pPr>
              <w:tabs>
                <w:tab w:val="right" w:leader="dot" w:pos="8640"/>
              </w:tabs>
              <w:spacing w:before="120"/>
              <w:ind w:left="134" w:right="138"/>
              <w:jc w:val="both"/>
              <w:rPr>
                <w:rFonts w:eastAsia="Calibri"/>
                <w:color w:val="000000"/>
                <w:sz w:val="24"/>
              </w:rPr>
            </w:pPr>
            <w:r w:rsidRPr="004E3A32">
              <w:rPr>
                <w:rFonts w:eastAsia="Calibri"/>
                <w:sz w:val="24"/>
              </w:rPr>
              <w:lastRenderedPageBreak/>
              <w:t>Năm 2025</w:t>
            </w:r>
          </w:p>
        </w:tc>
        <w:tc>
          <w:tcPr>
            <w:tcW w:w="1024" w:type="pct"/>
            <w:tcBorders>
              <w:top w:val="single" w:sz="2" w:space="0" w:color="auto"/>
              <w:left w:val="single" w:sz="2" w:space="0" w:color="auto"/>
              <w:bottom w:val="single" w:sz="2" w:space="0" w:color="auto"/>
              <w:right w:val="single" w:sz="2" w:space="0" w:color="auto"/>
            </w:tcBorders>
            <w:vAlign w:val="center"/>
          </w:tcPr>
          <w:p w14:paraId="2D7CBEA1" w14:textId="09D18041" w:rsidR="00FA2A1E" w:rsidRPr="004E3A32" w:rsidRDefault="00FA2A1E" w:rsidP="009A3D58">
            <w:pPr>
              <w:tabs>
                <w:tab w:val="right" w:leader="dot" w:pos="8640"/>
              </w:tabs>
              <w:spacing w:before="60" w:after="60"/>
              <w:ind w:left="134" w:right="138"/>
              <w:jc w:val="both"/>
              <w:rPr>
                <w:rFonts w:eastAsia="Calibri"/>
                <w:sz w:val="24"/>
              </w:rPr>
            </w:pPr>
            <w:r w:rsidRPr="004E3A32">
              <w:rPr>
                <w:rFonts w:eastAsia="Calibri"/>
                <w:sz w:val="24"/>
              </w:rPr>
              <w:t>Quyết định bãi bỏ Quyết định số 27/2020/QĐ-UBND ngày 02/06/2020</w:t>
            </w:r>
          </w:p>
        </w:tc>
      </w:tr>
      <w:tr w:rsidR="00FA2A1E" w:rsidRPr="004E3A32" w14:paraId="2635704C" w14:textId="77777777" w:rsidTr="009A3D58">
        <w:tc>
          <w:tcPr>
            <w:tcW w:w="140" w:type="pct"/>
            <w:tcBorders>
              <w:left w:val="single" w:sz="2" w:space="0" w:color="auto"/>
              <w:right w:val="single" w:sz="2" w:space="0" w:color="auto"/>
            </w:tcBorders>
            <w:vAlign w:val="center"/>
          </w:tcPr>
          <w:p w14:paraId="04FB3247" w14:textId="188885E3" w:rsidR="00FA2A1E" w:rsidRPr="004E3A32" w:rsidRDefault="00FA2A1E" w:rsidP="00FA2A1E">
            <w:pPr>
              <w:tabs>
                <w:tab w:val="right" w:leader="dot" w:pos="8640"/>
              </w:tabs>
              <w:spacing w:before="60" w:after="60"/>
              <w:jc w:val="both"/>
              <w:rPr>
                <w:rFonts w:eastAsia="Calibri"/>
                <w:sz w:val="24"/>
              </w:rPr>
            </w:pPr>
            <w:r w:rsidRPr="004E3A32">
              <w:rPr>
                <w:rFonts w:eastAsia="Calibri"/>
                <w:sz w:val="24"/>
              </w:rPr>
              <w:t>7</w:t>
            </w:r>
          </w:p>
        </w:tc>
        <w:tc>
          <w:tcPr>
            <w:tcW w:w="607" w:type="pct"/>
            <w:tcBorders>
              <w:left w:val="single" w:sz="2" w:space="0" w:color="auto"/>
              <w:right w:val="single" w:sz="2" w:space="0" w:color="auto"/>
            </w:tcBorders>
            <w:vAlign w:val="center"/>
          </w:tcPr>
          <w:p w14:paraId="33C48F5B" w14:textId="4531F00A" w:rsidR="00FA2A1E" w:rsidRPr="004E3A32" w:rsidRDefault="00FA2A1E" w:rsidP="009A3D58">
            <w:pPr>
              <w:tabs>
                <w:tab w:val="right" w:leader="dot" w:pos="8640"/>
              </w:tabs>
              <w:spacing w:before="60" w:after="60"/>
              <w:ind w:left="134" w:right="138"/>
              <w:jc w:val="both"/>
              <w:rPr>
                <w:rFonts w:eastAsia="Calibri"/>
                <w:color w:val="000000"/>
                <w:sz w:val="24"/>
                <w:lang w:val="vi-VN"/>
              </w:rPr>
            </w:pPr>
            <w:r w:rsidRPr="004E3A32">
              <w:rPr>
                <w:rFonts w:eastAsia="Calibri"/>
                <w:sz w:val="24"/>
              </w:rPr>
              <w:t>Quyết định số 30/2021/QĐ-UBND ngày 06/08/2021</w:t>
            </w:r>
          </w:p>
        </w:tc>
        <w:tc>
          <w:tcPr>
            <w:tcW w:w="982" w:type="pct"/>
            <w:tcBorders>
              <w:left w:val="single" w:sz="2" w:space="0" w:color="auto"/>
              <w:right w:val="single" w:sz="2" w:space="0" w:color="auto"/>
            </w:tcBorders>
            <w:vAlign w:val="center"/>
          </w:tcPr>
          <w:p w14:paraId="16BC6D6E" w14:textId="27D292D7" w:rsidR="00FA2A1E" w:rsidRPr="004E3A32" w:rsidRDefault="00FA2A1E" w:rsidP="009A3D58">
            <w:pPr>
              <w:tabs>
                <w:tab w:val="right" w:leader="dot" w:pos="8640"/>
              </w:tabs>
              <w:spacing w:before="60" w:after="60"/>
              <w:ind w:left="134" w:right="138"/>
              <w:jc w:val="both"/>
              <w:rPr>
                <w:rFonts w:eastAsia="Calibri"/>
                <w:sz w:val="24"/>
                <w:lang w:val="nl-NL"/>
              </w:rPr>
            </w:pPr>
            <w:r w:rsidRPr="004E3A32">
              <w:rPr>
                <w:rFonts w:eastAsia="Calibri"/>
                <w:sz w:val="24"/>
              </w:rPr>
              <w:t>Ban hành Quy chế phối hợp trong công tác thanh tra, kiểm tra, giám sát hoạt động kinh doanh theo phương thức đa cấp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55BEC07E" w14:textId="54580876" w:rsidR="00FA2A1E" w:rsidRPr="004E3A32" w:rsidRDefault="00FA2A1E"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Nội dung của quyết định có quy định trách nhiệm của UBND cấp huyện, do đó khi không còn tổ chức cấp huyện, sẽ đề xuất chuyển nhiệm vụ cho UBND cấp xã</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11EB9012" w14:textId="50498636" w:rsidR="00FA2A1E" w:rsidRPr="004E3A32" w:rsidRDefault="00FA2A1E" w:rsidP="009A3D58">
            <w:pPr>
              <w:tabs>
                <w:tab w:val="right" w:leader="dot" w:pos="8640"/>
              </w:tabs>
              <w:spacing w:before="120"/>
              <w:ind w:left="134" w:right="138"/>
              <w:jc w:val="both"/>
              <w:rPr>
                <w:rFonts w:eastAsia="Calibri"/>
                <w:color w:val="000000"/>
                <w:sz w:val="24"/>
              </w:rPr>
            </w:pPr>
            <w:r w:rsidRPr="004E3A32">
              <w:rPr>
                <w:rFonts w:eastAsia="Calibri"/>
                <w:sz w:val="24"/>
              </w:rPr>
              <w:t>Năm 2026</w:t>
            </w:r>
          </w:p>
        </w:tc>
        <w:tc>
          <w:tcPr>
            <w:tcW w:w="1024" w:type="pct"/>
            <w:tcBorders>
              <w:top w:val="single" w:sz="2" w:space="0" w:color="auto"/>
              <w:left w:val="single" w:sz="2" w:space="0" w:color="auto"/>
              <w:bottom w:val="single" w:sz="2" w:space="0" w:color="auto"/>
              <w:right w:val="single" w:sz="2" w:space="0" w:color="auto"/>
            </w:tcBorders>
            <w:vAlign w:val="center"/>
          </w:tcPr>
          <w:p w14:paraId="1502C467" w14:textId="2FAE9C4F" w:rsidR="00FA2A1E" w:rsidRPr="004E3A32" w:rsidRDefault="00FA2A1E" w:rsidP="009A3D58">
            <w:pPr>
              <w:tabs>
                <w:tab w:val="right" w:leader="dot" w:pos="8640"/>
              </w:tabs>
              <w:spacing w:before="60" w:after="60"/>
              <w:ind w:left="134" w:right="138"/>
              <w:jc w:val="both"/>
              <w:rPr>
                <w:rFonts w:eastAsia="Calibri"/>
                <w:sz w:val="24"/>
              </w:rPr>
            </w:pPr>
            <w:r w:rsidRPr="004E3A32">
              <w:rPr>
                <w:rFonts w:eastAsia="Calibri"/>
                <w:sz w:val="24"/>
              </w:rPr>
              <w:t>Quyết định sửa đổi bổ sung Quyết định số 30/2021/QĐ-UBND ngày 06/08/2021</w:t>
            </w:r>
          </w:p>
        </w:tc>
      </w:tr>
      <w:tr w:rsidR="00FA2A1E" w:rsidRPr="004E3A32" w14:paraId="304633B2" w14:textId="77777777" w:rsidTr="009A3D58">
        <w:tc>
          <w:tcPr>
            <w:tcW w:w="140" w:type="pct"/>
            <w:tcBorders>
              <w:left w:val="single" w:sz="2" w:space="0" w:color="auto"/>
              <w:right w:val="single" w:sz="2" w:space="0" w:color="auto"/>
            </w:tcBorders>
            <w:vAlign w:val="center"/>
          </w:tcPr>
          <w:p w14:paraId="04276FE8" w14:textId="7D0693F3" w:rsidR="00FA2A1E" w:rsidRPr="004E3A32" w:rsidRDefault="00FA2A1E" w:rsidP="00FA2A1E">
            <w:pPr>
              <w:tabs>
                <w:tab w:val="right" w:leader="dot" w:pos="8640"/>
              </w:tabs>
              <w:spacing w:before="60" w:after="60"/>
              <w:jc w:val="both"/>
              <w:rPr>
                <w:rFonts w:eastAsia="Calibri"/>
                <w:sz w:val="24"/>
              </w:rPr>
            </w:pPr>
            <w:r w:rsidRPr="004E3A32">
              <w:rPr>
                <w:rFonts w:eastAsia="Calibri"/>
                <w:sz w:val="24"/>
              </w:rPr>
              <w:t>8</w:t>
            </w:r>
          </w:p>
        </w:tc>
        <w:tc>
          <w:tcPr>
            <w:tcW w:w="607" w:type="pct"/>
            <w:tcBorders>
              <w:left w:val="single" w:sz="2" w:space="0" w:color="auto"/>
              <w:right w:val="single" w:sz="2" w:space="0" w:color="auto"/>
            </w:tcBorders>
            <w:vAlign w:val="center"/>
          </w:tcPr>
          <w:p w14:paraId="77FCD518" w14:textId="5D5E0EE6" w:rsidR="00FA2A1E" w:rsidRPr="004E3A32" w:rsidRDefault="00FA2A1E" w:rsidP="009A3D58">
            <w:pPr>
              <w:tabs>
                <w:tab w:val="right" w:leader="dot" w:pos="8640"/>
              </w:tabs>
              <w:spacing w:before="60" w:after="60"/>
              <w:ind w:left="134" w:right="138"/>
              <w:jc w:val="both"/>
              <w:rPr>
                <w:rFonts w:eastAsia="Calibri"/>
                <w:color w:val="000000"/>
                <w:sz w:val="24"/>
                <w:lang w:val="vi-VN"/>
              </w:rPr>
            </w:pPr>
            <w:r w:rsidRPr="004E3A32">
              <w:rPr>
                <w:rFonts w:eastAsia="Calibri"/>
                <w:sz w:val="24"/>
              </w:rPr>
              <w:t>Quyết định số 17/2022/QĐ-UBND ngày 18/01/2022</w:t>
            </w:r>
          </w:p>
        </w:tc>
        <w:tc>
          <w:tcPr>
            <w:tcW w:w="982" w:type="pct"/>
            <w:tcBorders>
              <w:left w:val="single" w:sz="2" w:space="0" w:color="auto"/>
              <w:right w:val="single" w:sz="2" w:space="0" w:color="auto"/>
            </w:tcBorders>
            <w:vAlign w:val="center"/>
          </w:tcPr>
          <w:p w14:paraId="3987F44D" w14:textId="7C6E8237" w:rsidR="00FA2A1E" w:rsidRPr="004E3A32" w:rsidRDefault="00FA2A1E" w:rsidP="009A3D58">
            <w:pPr>
              <w:tabs>
                <w:tab w:val="right" w:leader="dot" w:pos="8640"/>
              </w:tabs>
              <w:spacing w:before="60" w:after="60"/>
              <w:ind w:left="134" w:right="138"/>
              <w:jc w:val="both"/>
              <w:rPr>
                <w:rFonts w:eastAsia="Calibri"/>
                <w:sz w:val="24"/>
                <w:lang w:val="nl-NL"/>
              </w:rPr>
            </w:pPr>
            <w:r w:rsidRPr="004E3A32">
              <w:rPr>
                <w:rFonts w:eastAsia="Calibri"/>
                <w:sz w:val="24"/>
              </w:rPr>
              <w:t>Ban hành Quy chế quản lý cụm công nghiệp trên địa bàn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2FB40E1B" w14:textId="36867111" w:rsidR="00FA2A1E" w:rsidRPr="004E3A32" w:rsidRDefault="00FA2A1E"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Nội dung của quyết định phân cấp nhiệm vụ cho UBND cấp huyện. Đề xuất sửa đổi bổ sung theo hướng phân cấp cho cấp xã, sau khi kết thúc hoạt động của cấp huyện</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298DFD5F" w14:textId="5EAC6108" w:rsidR="00FA2A1E" w:rsidRPr="004E3A32" w:rsidRDefault="00FA2A1E" w:rsidP="009A3D58">
            <w:pPr>
              <w:tabs>
                <w:tab w:val="right" w:leader="dot" w:pos="8640"/>
              </w:tabs>
              <w:spacing w:before="120"/>
              <w:ind w:left="134" w:right="138"/>
              <w:jc w:val="both"/>
              <w:rPr>
                <w:rFonts w:eastAsia="Calibri"/>
                <w:color w:val="000000"/>
                <w:sz w:val="24"/>
              </w:rPr>
            </w:pPr>
            <w:r w:rsidRPr="004E3A32">
              <w:rPr>
                <w:rFonts w:eastAsia="Calibri"/>
                <w:sz w:val="24"/>
              </w:rPr>
              <w:t>Năm 2026</w:t>
            </w:r>
          </w:p>
        </w:tc>
        <w:tc>
          <w:tcPr>
            <w:tcW w:w="1024" w:type="pct"/>
            <w:tcBorders>
              <w:top w:val="single" w:sz="2" w:space="0" w:color="auto"/>
              <w:left w:val="single" w:sz="2" w:space="0" w:color="auto"/>
              <w:bottom w:val="single" w:sz="2" w:space="0" w:color="auto"/>
              <w:right w:val="single" w:sz="2" w:space="0" w:color="auto"/>
            </w:tcBorders>
            <w:vAlign w:val="center"/>
          </w:tcPr>
          <w:p w14:paraId="473DFE00" w14:textId="1613512B" w:rsidR="00FA2A1E" w:rsidRPr="004E3A32" w:rsidRDefault="00FA2A1E" w:rsidP="009A3D58">
            <w:pPr>
              <w:tabs>
                <w:tab w:val="right" w:leader="dot" w:pos="8640"/>
              </w:tabs>
              <w:spacing w:before="60" w:after="60"/>
              <w:ind w:left="134" w:right="138"/>
              <w:jc w:val="both"/>
              <w:rPr>
                <w:rFonts w:eastAsia="Calibri"/>
                <w:sz w:val="24"/>
              </w:rPr>
            </w:pPr>
            <w:r w:rsidRPr="004E3A32">
              <w:rPr>
                <w:rFonts w:eastAsia="Calibri"/>
                <w:sz w:val="24"/>
              </w:rPr>
              <w:t>Quyết định sửa đổi bổ sung Quyết định số 17/2022/QĐ-UBND ngày 18/01/2022</w:t>
            </w:r>
          </w:p>
        </w:tc>
      </w:tr>
      <w:tr w:rsidR="00FA2A1E" w:rsidRPr="004E3A32" w14:paraId="013E23AB" w14:textId="77777777" w:rsidTr="009A3D58">
        <w:tc>
          <w:tcPr>
            <w:tcW w:w="140" w:type="pct"/>
            <w:tcBorders>
              <w:left w:val="single" w:sz="2" w:space="0" w:color="auto"/>
              <w:right w:val="single" w:sz="2" w:space="0" w:color="auto"/>
            </w:tcBorders>
            <w:vAlign w:val="center"/>
          </w:tcPr>
          <w:p w14:paraId="103A0A82" w14:textId="0066CD70" w:rsidR="00FA2A1E" w:rsidRPr="004E3A32" w:rsidRDefault="00FA2A1E" w:rsidP="00FA2A1E">
            <w:pPr>
              <w:tabs>
                <w:tab w:val="right" w:leader="dot" w:pos="8640"/>
              </w:tabs>
              <w:spacing w:before="60" w:after="60"/>
              <w:jc w:val="both"/>
              <w:rPr>
                <w:rFonts w:eastAsia="Calibri"/>
                <w:sz w:val="24"/>
              </w:rPr>
            </w:pPr>
            <w:r w:rsidRPr="004E3A32">
              <w:rPr>
                <w:rFonts w:eastAsia="Calibri"/>
                <w:sz w:val="24"/>
              </w:rPr>
              <w:t>9</w:t>
            </w:r>
          </w:p>
        </w:tc>
        <w:tc>
          <w:tcPr>
            <w:tcW w:w="607" w:type="pct"/>
            <w:tcBorders>
              <w:left w:val="single" w:sz="2" w:space="0" w:color="auto"/>
              <w:right w:val="single" w:sz="2" w:space="0" w:color="auto"/>
            </w:tcBorders>
            <w:vAlign w:val="center"/>
          </w:tcPr>
          <w:p w14:paraId="1DB1E4B6" w14:textId="359FF78A" w:rsidR="00FA2A1E" w:rsidRPr="004E3A32" w:rsidRDefault="00FA2A1E" w:rsidP="009A3D58">
            <w:pPr>
              <w:tabs>
                <w:tab w:val="right" w:leader="dot" w:pos="8640"/>
              </w:tabs>
              <w:spacing w:before="60" w:after="60"/>
              <w:ind w:left="134" w:right="138"/>
              <w:jc w:val="both"/>
              <w:rPr>
                <w:rFonts w:eastAsia="Calibri"/>
                <w:color w:val="000000"/>
                <w:sz w:val="24"/>
                <w:lang w:val="vi-VN"/>
              </w:rPr>
            </w:pPr>
            <w:r w:rsidRPr="004E3A32">
              <w:rPr>
                <w:rFonts w:eastAsia="Calibri"/>
                <w:sz w:val="24"/>
              </w:rPr>
              <w:t>Quyết định số 33/2022/QĐ-UBND ngày 24/06/2022</w:t>
            </w:r>
          </w:p>
        </w:tc>
        <w:tc>
          <w:tcPr>
            <w:tcW w:w="982" w:type="pct"/>
            <w:tcBorders>
              <w:left w:val="single" w:sz="2" w:space="0" w:color="auto"/>
              <w:right w:val="single" w:sz="2" w:space="0" w:color="auto"/>
            </w:tcBorders>
            <w:vAlign w:val="center"/>
          </w:tcPr>
          <w:p w14:paraId="4C9FD888" w14:textId="54E84B4A" w:rsidR="00FA2A1E" w:rsidRPr="004E3A32" w:rsidRDefault="00FA2A1E" w:rsidP="009A3D58">
            <w:pPr>
              <w:tabs>
                <w:tab w:val="right" w:leader="dot" w:pos="8640"/>
              </w:tabs>
              <w:spacing w:before="60" w:after="60"/>
              <w:ind w:left="134" w:right="138"/>
              <w:jc w:val="both"/>
              <w:rPr>
                <w:rFonts w:eastAsia="Calibri"/>
                <w:sz w:val="24"/>
                <w:lang w:val="nl-NL"/>
              </w:rPr>
            </w:pPr>
            <w:r w:rsidRPr="004E3A32">
              <w:rPr>
                <w:rFonts w:eastAsia="Calibri"/>
                <w:sz w:val="24"/>
              </w:rPr>
              <w:t>Quyết định ban hành quy định chức năng, nhiệm vụ, quyền hạn và cơ cấu tổ chức của Sở Công thương tỉnh Lâm Đồng</w:t>
            </w:r>
          </w:p>
        </w:tc>
        <w:tc>
          <w:tcPr>
            <w:tcW w:w="1636" w:type="pct"/>
            <w:tcBorders>
              <w:top w:val="single" w:sz="2" w:space="0" w:color="auto"/>
              <w:left w:val="single" w:sz="2" w:space="0" w:color="auto"/>
              <w:bottom w:val="single" w:sz="2" w:space="0" w:color="auto"/>
              <w:right w:val="single" w:sz="2" w:space="0" w:color="auto"/>
            </w:tcBorders>
            <w:vAlign w:val="center"/>
          </w:tcPr>
          <w:p w14:paraId="2B42BF03" w14:textId="6E9D2DC5" w:rsidR="00FA2A1E" w:rsidRPr="004E3A32" w:rsidRDefault="00FA2A1E"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t>Nội dung của quyết định quy định chức năng, nhiệm vụ, quyền hạn và cơ cấu tổ chức của Sở Công Thương tỉnh Lâm Đồng, sau khi sáp nhập tỉnh cơ cấu tổ chức của Sở Công Thương sẽ thay đổi</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3AA69541" w14:textId="1EF1E13E" w:rsidR="00FA2A1E" w:rsidRPr="004E3A32" w:rsidRDefault="00FA2A1E" w:rsidP="009A3D58">
            <w:pPr>
              <w:tabs>
                <w:tab w:val="right" w:leader="dot" w:pos="8640"/>
              </w:tabs>
              <w:spacing w:before="120"/>
              <w:ind w:left="134" w:right="138"/>
              <w:jc w:val="both"/>
              <w:rPr>
                <w:rFonts w:eastAsia="Calibri"/>
                <w:color w:val="000000"/>
                <w:sz w:val="24"/>
              </w:rPr>
            </w:pPr>
            <w:r w:rsidRPr="004E3A32">
              <w:rPr>
                <w:rFonts w:eastAsia="Calibri"/>
                <w:sz w:val="24"/>
              </w:rPr>
              <w:t>Năm 2025</w:t>
            </w:r>
          </w:p>
        </w:tc>
        <w:tc>
          <w:tcPr>
            <w:tcW w:w="1024" w:type="pct"/>
            <w:tcBorders>
              <w:top w:val="single" w:sz="2" w:space="0" w:color="auto"/>
              <w:left w:val="single" w:sz="2" w:space="0" w:color="auto"/>
              <w:bottom w:val="single" w:sz="2" w:space="0" w:color="auto"/>
              <w:right w:val="single" w:sz="2" w:space="0" w:color="auto"/>
            </w:tcBorders>
            <w:vAlign w:val="center"/>
          </w:tcPr>
          <w:p w14:paraId="405AD8F9" w14:textId="77777777" w:rsidR="00FA2A1E" w:rsidRPr="004E3A32" w:rsidRDefault="00FA2A1E" w:rsidP="009A3D58">
            <w:pPr>
              <w:tabs>
                <w:tab w:val="right" w:leader="dot" w:pos="8640"/>
              </w:tabs>
              <w:spacing w:before="60" w:after="60"/>
              <w:ind w:left="134" w:right="138"/>
              <w:jc w:val="both"/>
              <w:rPr>
                <w:rFonts w:eastAsia="Calibri"/>
                <w:sz w:val="24"/>
              </w:rPr>
            </w:pPr>
          </w:p>
          <w:p w14:paraId="23B8BD2D" w14:textId="78428CF0" w:rsidR="00FA2A1E" w:rsidRPr="004E3A32" w:rsidRDefault="00FA2A1E" w:rsidP="009A3D58">
            <w:pPr>
              <w:tabs>
                <w:tab w:val="right" w:leader="dot" w:pos="8640"/>
              </w:tabs>
              <w:spacing w:before="60" w:after="60"/>
              <w:ind w:left="134" w:right="138"/>
              <w:jc w:val="both"/>
              <w:rPr>
                <w:rFonts w:eastAsia="Calibri"/>
                <w:sz w:val="24"/>
              </w:rPr>
            </w:pPr>
            <w:r w:rsidRPr="004E3A32">
              <w:rPr>
                <w:rFonts w:eastAsia="Calibri"/>
                <w:sz w:val="24"/>
              </w:rPr>
              <w:t>Quyết định ban hành chức năng, nhiệm vụ quyền hạn và cơ cấu tổ chức của Sở Công Thương tỉnh Lâm Đồng thay thế Quyết định số 33/2022/QĐ-UBND ngày 24/06/2022 và Quyết định số</w:t>
            </w:r>
            <w:r w:rsidRPr="004E3A32">
              <w:rPr>
                <w:sz w:val="24"/>
              </w:rPr>
              <w:t xml:space="preserve"> </w:t>
            </w:r>
            <w:r w:rsidRPr="004E3A32">
              <w:rPr>
                <w:rFonts w:eastAsia="Calibri"/>
                <w:sz w:val="24"/>
              </w:rPr>
              <w:t>56/2023/QĐ-UBND ngày 12/10/2023 của UBND tỉnh Lâm Đồng</w:t>
            </w:r>
          </w:p>
        </w:tc>
      </w:tr>
      <w:tr w:rsidR="00FA2A1E" w:rsidRPr="004E3A32" w14:paraId="6229EA18" w14:textId="77777777" w:rsidTr="009A3D58">
        <w:tc>
          <w:tcPr>
            <w:tcW w:w="140" w:type="pct"/>
            <w:tcBorders>
              <w:left w:val="single" w:sz="2" w:space="0" w:color="auto"/>
              <w:right w:val="single" w:sz="2" w:space="0" w:color="auto"/>
            </w:tcBorders>
            <w:vAlign w:val="center"/>
          </w:tcPr>
          <w:p w14:paraId="47EB1310" w14:textId="7E245F39" w:rsidR="00FA2A1E" w:rsidRPr="004E3A32" w:rsidRDefault="00FA2A1E" w:rsidP="00FA2A1E">
            <w:pPr>
              <w:tabs>
                <w:tab w:val="right" w:leader="dot" w:pos="8640"/>
              </w:tabs>
              <w:spacing w:before="60" w:after="60"/>
              <w:jc w:val="both"/>
              <w:rPr>
                <w:rFonts w:eastAsia="Calibri"/>
                <w:sz w:val="24"/>
              </w:rPr>
            </w:pPr>
            <w:r w:rsidRPr="004E3A32">
              <w:rPr>
                <w:rFonts w:eastAsia="Calibri"/>
                <w:sz w:val="24"/>
              </w:rPr>
              <w:t>10</w:t>
            </w:r>
          </w:p>
        </w:tc>
        <w:tc>
          <w:tcPr>
            <w:tcW w:w="607" w:type="pct"/>
            <w:tcBorders>
              <w:left w:val="single" w:sz="2" w:space="0" w:color="auto"/>
              <w:right w:val="single" w:sz="2" w:space="0" w:color="auto"/>
            </w:tcBorders>
            <w:vAlign w:val="center"/>
          </w:tcPr>
          <w:p w14:paraId="204732A5" w14:textId="0FC0F578" w:rsidR="00FA2A1E" w:rsidRPr="004E3A32" w:rsidRDefault="00FA2A1E" w:rsidP="009A3D58">
            <w:pPr>
              <w:tabs>
                <w:tab w:val="right" w:leader="dot" w:pos="8640"/>
              </w:tabs>
              <w:spacing w:before="60" w:after="60"/>
              <w:ind w:left="134" w:right="138"/>
              <w:jc w:val="both"/>
              <w:rPr>
                <w:rFonts w:eastAsia="Calibri"/>
                <w:color w:val="000000"/>
                <w:sz w:val="24"/>
                <w:lang w:val="vi-VN"/>
              </w:rPr>
            </w:pPr>
            <w:r w:rsidRPr="004E3A32">
              <w:rPr>
                <w:rFonts w:eastAsia="Calibri"/>
                <w:sz w:val="24"/>
              </w:rPr>
              <w:t>Quyết định số</w:t>
            </w:r>
            <w:r w:rsidRPr="004E3A32">
              <w:rPr>
                <w:sz w:val="24"/>
              </w:rPr>
              <w:t xml:space="preserve"> </w:t>
            </w:r>
            <w:r w:rsidRPr="004E3A32">
              <w:rPr>
                <w:rFonts w:eastAsia="Calibri"/>
                <w:sz w:val="24"/>
              </w:rPr>
              <w:t>56/2023/QĐ-UBND ngày 12/10/2023</w:t>
            </w:r>
          </w:p>
        </w:tc>
        <w:tc>
          <w:tcPr>
            <w:tcW w:w="982" w:type="pct"/>
            <w:tcBorders>
              <w:left w:val="single" w:sz="2" w:space="0" w:color="auto"/>
              <w:right w:val="single" w:sz="2" w:space="0" w:color="auto"/>
            </w:tcBorders>
            <w:vAlign w:val="center"/>
          </w:tcPr>
          <w:p w14:paraId="666E9D1C" w14:textId="7895AD12" w:rsidR="00FA2A1E" w:rsidRPr="004E3A32" w:rsidRDefault="00FA2A1E" w:rsidP="009A3D58">
            <w:pPr>
              <w:tabs>
                <w:tab w:val="right" w:leader="dot" w:pos="8640"/>
              </w:tabs>
              <w:spacing w:before="60" w:after="60"/>
              <w:ind w:left="134" w:right="138"/>
              <w:jc w:val="both"/>
              <w:rPr>
                <w:rFonts w:eastAsia="Calibri"/>
                <w:sz w:val="24"/>
                <w:lang w:val="nl-NL"/>
              </w:rPr>
            </w:pPr>
            <w:r w:rsidRPr="004E3A32">
              <w:rPr>
                <w:rFonts w:eastAsia="Calibri"/>
                <w:sz w:val="24"/>
              </w:rPr>
              <w:t xml:space="preserve">Sửa đổi, bổ sung một số điều của Quy định chức năng, nhiệm vụ, quyền hạn và cơ cấu tổ chức của Sở Công </w:t>
            </w:r>
            <w:r w:rsidRPr="004E3A32">
              <w:rPr>
                <w:rFonts w:eastAsia="Calibri"/>
                <w:sz w:val="24"/>
              </w:rPr>
              <w:lastRenderedPageBreak/>
              <w:t>thương ban hành kèm theo Quyết định số 33/2022/QĐ-UBND ngày 24/6/2022 của UBND tỉnh</w:t>
            </w:r>
          </w:p>
        </w:tc>
        <w:tc>
          <w:tcPr>
            <w:tcW w:w="1636" w:type="pct"/>
            <w:tcBorders>
              <w:top w:val="single" w:sz="2" w:space="0" w:color="auto"/>
              <w:left w:val="single" w:sz="2" w:space="0" w:color="auto"/>
              <w:bottom w:val="single" w:sz="2" w:space="0" w:color="auto"/>
              <w:right w:val="single" w:sz="2" w:space="0" w:color="auto"/>
            </w:tcBorders>
            <w:vAlign w:val="center"/>
          </w:tcPr>
          <w:p w14:paraId="3C8E2BB7" w14:textId="0B0C3178" w:rsidR="00FA2A1E" w:rsidRPr="004E3A32" w:rsidRDefault="00FA2A1E" w:rsidP="009A3D58">
            <w:pPr>
              <w:tabs>
                <w:tab w:val="right" w:leader="dot" w:pos="8640"/>
              </w:tabs>
              <w:spacing w:before="80" w:after="80" w:line="252" w:lineRule="auto"/>
              <w:ind w:left="134" w:right="138" w:firstLine="146"/>
              <w:jc w:val="both"/>
              <w:rPr>
                <w:rFonts w:eastAsia="Calibri"/>
                <w:sz w:val="24"/>
              </w:rPr>
            </w:pPr>
            <w:r w:rsidRPr="004E3A32">
              <w:rPr>
                <w:rFonts w:eastAsia="Calibri"/>
                <w:sz w:val="24"/>
              </w:rPr>
              <w:lastRenderedPageBreak/>
              <w:t xml:space="preserve">Nội dung của quyết định quy định chức năng, nhiệm vụ, quyền hạn và cơ cấu tổ chức của Sở Công Thương tỉnh Lâm Đồng, sau khi sáp nhập </w:t>
            </w:r>
            <w:r w:rsidRPr="004E3A32">
              <w:rPr>
                <w:rFonts w:eastAsia="Calibri"/>
                <w:sz w:val="24"/>
              </w:rPr>
              <w:lastRenderedPageBreak/>
              <w:t>tỉnh cơ cấu tổ chức của Sở Công Thương sẽ thay đổi</w:t>
            </w:r>
          </w:p>
        </w:tc>
        <w:tc>
          <w:tcPr>
            <w:tcW w:w="611" w:type="pct"/>
            <w:gridSpan w:val="2"/>
            <w:tcBorders>
              <w:top w:val="single" w:sz="2" w:space="0" w:color="auto"/>
              <w:left w:val="single" w:sz="2" w:space="0" w:color="auto"/>
              <w:bottom w:val="single" w:sz="2" w:space="0" w:color="auto"/>
              <w:right w:val="single" w:sz="2" w:space="0" w:color="auto"/>
            </w:tcBorders>
            <w:vAlign w:val="center"/>
          </w:tcPr>
          <w:p w14:paraId="352FDE94" w14:textId="6DD272DA" w:rsidR="00FA2A1E" w:rsidRPr="004E3A32" w:rsidRDefault="00FA2A1E" w:rsidP="009A3D58">
            <w:pPr>
              <w:tabs>
                <w:tab w:val="right" w:leader="dot" w:pos="8640"/>
              </w:tabs>
              <w:spacing w:before="120"/>
              <w:ind w:left="134" w:right="138"/>
              <w:jc w:val="both"/>
              <w:rPr>
                <w:rFonts w:eastAsia="Calibri"/>
                <w:color w:val="000000"/>
                <w:sz w:val="24"/>
              </w:rPr>
            </w:pPr>
            <w:r w:rsidRPr="004E3A32">
              <w:rPr>
                <w:rFonts w:eastAsia="Calibri"/>
                <w:sz w:val="24"/>
              </w:rPr>
              <w:lastRenderedPageBreak/>
              <w:t>Năm 2025</w:t>
            </w:r>
          </w:p>
        </w:tc>
        <w:tc>
          <w:tcPr>
            <w:tcW w:w="1024" w:type="pct"/>
            <w:tcBorders>
              <w:top w:val="single" w:sz="2" w:space="0" w:color="auto"/>
              <w:left w:val="single" w:sz="2" w:space="0" w:color="auto"/>
              <w:bottom w:val="single" w:sz="2" w:space="0" w:color="auto"/>
              <w:right w:val="single" w:sz="2" w:space="0" w:color="auto"/>
            </w:tcBorders>
            <w:vAlign w:val="center"/>
          </w:tcPr>
          <w:p w14:paraId="3D8D001E" w14:textId="77777777" w:rsidR="00FA2A1E" w:rsidRPr="004E3A32" w:rsidRDefault="00FA2A1E" w:rsidP="009A3D58">
            <w:pPr>
              <w:tabs>
                <w:tab w:val="right" w:leader="dot" w:pos="8640"/>
              </w:tabs>
              <w:spacing w:before="60" w:after="60"/>
              <w:ind w:left="134" w:right="138"/>
              <w:jc w:val="both"/>
              <w:rPr>
                <w:rFonts w:eastAsia="Calibri"/>
                <w:sz w:val="24"/>
              </w:rPr>
            </w:pPr>
          </w:p>
          <w:p w14:paraId="087A981B" w14:textId="654A6087" w:rsidR="00FA2A1E" w:rsidRPr="004E3A32" w:rsidRDefault="00FA2A1E" w:rsidP="009A3D58">
            <w:pPr>
              <w:tabs>
                <w:tab w:val="right" w:leader="dot" w:pos="8640"/>
              </w:tabs>
              <w:spacing w:before="60" w:after="60"/>
              <w:ind w:left="134" w:right="138"/>
              <w:jc w:val="both"/>
              <w:rPr>
                <w:rFonts w:eastAsia="Calibri"/>
                <w:sz w:val="24"/>
              </w:rPr>
            </w:pPr>
            <w:r w:rsidRPr="004E3A32">
              <w:rPr>
                <w:rFonts w:eastAsia="Calibri"/>
                <w:sz w:val="24"/>
              </w:rPr>
              <w:t xml:space="preserve">Quyết định ban hành chức năng, nhiệm vụ quyền hạn và cơ cấu tổ chức của Sở Công </w:t>
            </w:r>
            <w:r w:rsidRPr="004E3A32">
              <w:rPr>
                <w:rFonts w:eastAsia="Calibri"/>
                <w:sz w:val="24"/>
              </w:rPr>
              <w:lastRenderedPageBreak/>
              <w:t>Thương tỉnh Lâm Đồng thay thế Quyết định số 33/2022/QĐ-UBND ngày 24/06/2022 và Quyết định số</w:t>
            </w:r>
            <w:r w:rsidRPr="004E3A32">
              <w:rPr>
                <w:sz w:val="24"/>
              </w:rPr>
              <w:t xml:space="preserve"> </w:t>
            </w:r>
            <w:r w:rsidRPr="004E3A32">
              <w:rPr>
                <w:rFonts w:eastAsia="Calibri"/>
                <w:sz w:val="24"/>
              </w:rPr>
              <w:t>56/2023/QĐ-UBND ngày 12/10/2023 của UBND tỉnh Lâm Đồng</w:t>
            </w:r>
          </w:p>
        </w:tc>
      </w:tr>
    </w:tbl>
    <w:p w14:paraId="30EC519B" w14:textId="77777777" w:rsidR="00ED2BAA" w:rsidRPr="006C3405" w:rsidRDefault="00ED2BAA" w:rsidP="00717EA8">
      <w:pPr>
        <w:jc w:val="both"/>
        <w:rPr>
          <w:sz w:val="24"/>
          <w:lang w:val="nl-NL"/>
        </w:rPr>
      </w:pPr>
    </w:p>
    <w:sectPr w:rsidR="00ED2BAA" w:rsidRPr="006C3405" w:rsidSect="00F70541">
      <w:headerReference w:type="default" r:id="rId12"/>
      <w:pgSz w:w="16840" w:h="11907" w:orient="landscape" w:code="9"/>
      <w:pgMar w:top="737" w:right="851" w:bottom="737" w:left="102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BAAF8" w14:textId="77777777" w:rsidR="00301EF9" w:rsidRDefault="00301EF9" w:rsidP="00C76B1D">
      <w:r>
        <w:separator/>
      </w:r>
    </w:p>
  </w:endnote>
  <w:endnote w:type="continuationSeparator" w:id="0">
    <w:p w14:paraId="312BC9E9" w14:textId="77777777" w:rsidR="00301EF9" w:rsidRDefault="00301EF9" w:rsidP="00C7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37EE7" w14:textId="77777777" w:rsidR="00301EF9" w:rsidRDefault="00301EF9" w:rsidP="00C76B1D">
      <w:r>
        <w:separator/>
      </w:r>
    </w:p>
  </w:footnote>
  <w:footnote w:type="continuationSeparator" w:id="0">
    <w:p w14:paraId="39176BBB" w14:textId="77777777" w:rsidR="00301EF9" w:rsidRDefault="00301EF9" w:rsidP="00C76B1D">
      <w:r>
        <w:continuationSeparator/>
      </w:r>
    </w:p>
  </w:footnote>
  <w:footnote w:id="1">
    <w:p w14:paraId="32C03FF0" w14:textId="6A83DF98" w:rsidR="00301EF9" w:rsidRPr="007C5F70" w:rsidRDefault="00301EF9">
      <w:pPr>
        <w:pStyle w:val="FootnoteText"/>
      </w:pPr>
      <w:r w:rsidRPr="007C5F70">
        <w:rPr>
          <w:rStyle w:val="FootnoteReference"/>
        </w:rPr>
        <w:footnoteRef/>
      </w:r>
      <w:r w:rsidRPr="007C5F70">
        <w:t xml:space="preserve"> Trích đầy đủ quy định.</w:t>
      </w:r>
    </w:p>
  </w:footnote>
  <w:footnote w:id="2">
    <w:p w14:paraId="4C5080EF" w14:textId="77777777" w:rsidR="00301EF9" w:rsidRPr="007C5F70" w:rsidRDefault="00301EF9" w:rsidP="00A856A7">
      <w:pPr>
        <w:pStyle w:val="FootnoteText"/>
        <w:jc w:val="both"/>
      </w:pPr>
      <w:r w:rsidRPr="007C5F70">
        <w:rPr>
          <w:rStyle w:val="FootnoteReference"/>
        </w:rPr>
        <w:footnoteRef/>
      </w:r>
      <w:r w:rsidRPr="007C5F70">
        <w:t xml:space="preserve"> Trong đó, cần xác định:</w:t>
      </w:r>
    </w:p>
    <w:p w14:paraId="476F2B43" w14:textId="77777777" w:rsidR="00301EF9" w:rsidRPr="007C5F70" w:rsidRDefault="00301EF9" w:rsidP="00A856A7">
      <w:pPr>
        <w:pStyle w:val="FootnoteText"/>
        <w:jc w:val="both"/>
      </w:pPr>
      <w:r w:rsidRPr="007C5F70">
        <w:t xml:space="preserve">- </w:t>
      </w:r>
      <w:r w:rsidRPr="007C5F70">
        <w:rPr>
          <w:spacing w:val="-2"/>
        </w:rPr>
        <w:t xml:space="preserve">Vấn đề có thể khái quát thành nguyên tắc chung mà chưa cần sửa đổi, bổ sung văn bản QPPL. </w:t>
      </w:r>
    </w:p>
    <w:p w14:paraId="17A5DD7A" w14:textId="2ADECCF7" w:rsidR="00301EF9" w:rsidRPr="007C5F70" w:rsidRDefault="00301EF9" w:rsidP="00A856A7">
      <w:pPr>
        <w:pStyle w:val="FootnoteText"/>
        <w:jc w:val="both"/>
      </w:pPr>
      <w:r w:rsidRPr="007C5F70">
        <w:t xml:space="preserve">- Vấn đề phải xử lý (sửa đổi, bổ sung, thay thế, bãi bỏ…) cụ thể quy định pháp luật và phương án sửa đổi, ban hành văn bản </w:t>
      </w:r>
      <w:r w:rsidRPr="007C5F70">
        <w:rPr>
          <w:lang w:val="nl-NL"/>
        </w:rPr>
        <w:t xml:space="preserve">(ví dụ: Chuyển nhiệm vụ... cho Sở Tài chính thực hiện; </w:t>
      </w:r>
      <w:r>
        <w:rPr>
          <w:lang w:val="nl-NL"/>
        </w:rPr>
        <w:t>c</w:t>
      </w:r>
      <w:r w:rsidRPr="007C5F70">
        <w:rPr>
          <w:lang w:val="nl-NL"/>
        </w:rPr>
        <w:t>huyển nhiệm vụ... xuống UBND cấp xã thực hiện...)</w:t>
      </w:r>
    </w:p>
  </w:footnote>
  <w:footnote w:id="3">
    <w:p w14:paraId="559F010E" w14:textId="3C44ADEF" w:rsidR="00301EF9" w:rsidRPr="007C5F70" w:rsidRDefault="00301EF9" w:rsidP="00A856A7">
      <w:pPr>
        <w:pStyle w:val="FootnoteText"/>
        <w:jc w:val="both"/>
      </w:pPr>
      <w:r w:rsidRPr="007C5F70">
        <w:rPr>
          <w:rStyle w:val="FootnoteReference"/>
        </w:rPr>
        <w:footnoteRef/>
      </w:r>
      <w:r w:rsidRPr="007C5F70">
        <w:t xml:space="preserve"> Trong đó, cần xác địn</w:t>
      </w:r>
      <w:r>
        <w:t>h</w:t>
      </w:r>
      <w:r w:rsidRPr="007C5F70">
        <w:t xml:space="preserve"> </w:t>
      </w:r>
      <w:r w:rsidRPr="007C5F70">
        <w:rPr>
          <w:spacing w:val="-2"/>
        </w:rPr>
        <w:t>lộ trình (theo thứ tự ưu tiên) các văn bản.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606159"/>
      <w:docPartObj>
        <w:docPartGallery w:val="Page Numbers (Top of Page)"/>
        <w:docPartUnique/>
      </w:docPartObj>
    </w:sdtPr>
    <w:sdtEndPr>
      <w:rPr>
        <w:noProof/>
      </w:rPr>
    </w:sdtEndPr>
    <w:sdtContent>
      <w:p w14:paraId="7A8905F4" w14:textId="5731D9CC" w:rsidR="00301EF9" w:rsidRDefault="00301EF9">
        <w:pPr>
          <w:pStyle w:val="Header"/>
          <w:jc w:val="center"/>
        </w:pPr>
        <w:r>
          <w:fldChar w:fldCharType="begin"/>
        </w:r>
        <w:r>
          <w:instrText xml:space="preserve"> PAGE   \* MERGEFORMAT </w:instrText>
        </w:r>
        <w:r>
          <w:fldChar w:fldCharType="separate"/>
        </w:r>
        <w:r>
          <w:rPr>
            <w:noProof/>
          </w:rPr>
          <w:t>35</w:t>
        </w:r>
        <w:r>
          <w:rPr>
            <w:noProof/>
          </w:rPr>
          <w:fldChar w:fldCharType="end"/>
        </w:r>
      </w:p>
    </w:sdtContent>
  </w:sdt>
  <w:p w14:paraId="75B66955" w14:textId="77777777" w:rsidR="00301EF9" w:rsidRDefault="00301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CE3"/>
    <w:multiLevelType w:val="hybridMultilevel"/>
    <w:tmpl w:val="A5F4F9C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B1584"/>
    <w:multiLevelType w:val="hybridMultilevel"/>
    <w:tmpl w:val="3A821ABA"/>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36A7509"/>
    <w:multiLevelType w:val="hybridMultilevel"/>
    <w:tmpl w:val="1C24F9A0"/>
    <w:lvl w:ilvl="0" w:tplc="042A000F">
      <w:start w:val="1"/>
      <w:numFmt w:val="decimal"/>
      <w:lvlText w:val="%1."/>
      <w:lvlJc w:val="left"/>
      <w:pPr>
        <w:ind w:left="502"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96B1C67"/>
    <w:multiLevelType w:val="hybridMultilevel"/>
    <w:tmpl w:val="D06A267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FA4204"/>
    <w:multiLevelType w:val="hybridMultilevel"/>
    <w:tmpl w:val="D06A267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70561"/>
    <w:multiLevelType w:val="hybridMultilevel"/>
    <w:tmpl w:val="D06A267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4B04ED0"/>
    <w:multiLevelType w:val="hybridMultilevel"/>
    <w:tmpl w:val="A8D696A2"/>
    <w:lvl w:ilvl="0" w:tplc="28EE9C6E">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7" w15:restartNumberingAfterBreak="0">
    <w:nsid w:val="7E850181"/>
    <w:multiLevelType w:val="multilevel"/>
    <w:tmpl w:val="6C2E7E28"/>
    <w:lvl w:ilvl="0">
      <w:start w:val="1"/>
      <w:numFmt w:val="decimal"/>
      <w:lvlText w:val="%1."/>
      <w:lvlJc w:val="left"/>
      <w:pPr>
        <w:ind w:left="502" w:hanging="360"/>
      </w:pPr>
    </w:lvl>
    <w:lvl w:ilvl="1">
      <w:start w:val="22"/>
      <w:numFmt w:val="decimal"/>
      <w:isLgl/>
      <w:lvlText w:val="%1.%2."/>
      <w:lvlJc w:val="left"/>
      <w:pPr>
        <w:ind w:left="622" w:hanging="4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num w:numId="1">
    <w:abstractNumId w:val="1"/>
  </w:num>
  <w:num w:numId="2">
    <w:abstractNumId w:val="4"/>
  </w:num>
  <w:num w:numId="3">
    <w:abstractNumId w:val="0"/>
  </w:num>
  <w:num w:numId="4">
    <w:abstractNumId w:val="7"/>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1D"/>
    <w:rsid w:val="000036C0"/>
    <w:rsid w:val="00006B4B"/>
    <w:rsid w:val="0001140B"/>
    <w:rsid w:val="00016D9A"/>
    <w:rsid w:val="000346D7"/>
    <w:rsid w:val="00043E16"/>
    <w:rsid w:val="00050370"/>
    <w:rsid w:val="00054102"/>
    <w:rsid w:val="000625DC"/>
    <w:rsid w:val="0006412A"/>
    <w:rsid w:val="00064B2C"/>
    <w:rsid w:val="000A37AD"/>
    <w:rsid w:val="000A4F04"/>
    <w:rsid w:val="000B0AE9"/>
    <w:rsid w:val="000D1EED"/>
    <w:rsid w:val="000E3768"/>
    <w:rsid w:val="000E3ED0"/>
    <w:rsid w:val="000E4C7B"/>
    <w:rsid w:val="000F054E"/>
    <w:rsid w:val="000F14AB"/>
    <w:rsid w:val="000F2226"/>
    <w:rsid w:val="00103F62"/>
    <w:rsid w:val="00117B39"/>
    <w:rsid w:val="00117D0E"/>
    <w:rsid w:val="00126F44"/>
    <w:rsid w:val="001325A0"/>
    <w:rsid w:val="00136AC9"/>
    <w:rsid w:val="001371CE"/>
    <w:rsid w:val="0015010D"/>
    <w:rsid w:val="00173390"/>
    <w:rsid w:val="00175FB0"/>
    <w:rsid w:val="00176304"/>
    <w:rsid w:val="00180915"/>
    <w:rsid w:val="00192480"/>
    <w:rsid w:val="00195F77"/>
    <w:rsid w:val="001B59F2"/>
    <w:rsid w:val="001C599C"/>
    <w:rsid w:val="001D0C30"/>
    <w:rsid w:val="001D38D6"/>
    <w:rsid w:val="001E4371"/>
    <w:rsid w:val="002050E0"/>
    <w:rsid w:val="00221254"/>
    <w:rsid w:val="0022780F"/>
    <w:rsid w:val="00245CD8"/>
    <w:rsid w:val="00246E06"/>
    <w:rsid w:val="00252964"/>
    <w:rsid w:val="0025451F"/>
    <w:rsid w:val="0027148E"/>
    <w:rsid w:val="002740E8"/>
    <w:rsid w:val="00276260"/>
    <w:rsid w:val="00280016"/>
    <w:rsid w:val="002836F1"/>
    <w:rsid w:val="0029744C"/>
    <w:rsid w:val="002A21A0"/>
    <w:rsid w:val="002A5B4C"/>
    <w:rsid w:val="002B1223"/>
    <w:rsid w:val="002B351A"/>
    <w:rsid w:val="002D64C3"/>
    <w:rsid w:val="002E33A8"/>
    <w:rsid w:val="002E691D"/>
    <w:rsid w:val="00301EF9"/>
    <w:rsid w:val="00307B37"/>
    <w:rsid w:val="00311794"/>
    <w:rsid w:val="00311FC7"/>
    <w:rsid w:val="00315654"/>
    <w:rsid w:val="003315CB"/>
    <w:rsid w:val="0033300D"/>
    <w:rsid w:val="003361B2"/>
    <w:rsid w:val="00340F79"/>
    <w:rsid w:val="003475B7"/>
    <w:rsid w:val="003536CF"/>
    <w:rsid w:val="00361A8C"/>
    <w:rsid w:val="00376776"/>
    <w:rsid w:val="00376E06"/>
    <w:rsid w:val="00386141"/>
    <w:rsid w:val="00394FBE"/>
    <w:rsid w:val="00395F49"/>
    <w:rsid w:val="0039704D"/>
    <w:rsid w:val="003A06F9"/>
    <w:rsid w:val="003D1610"/>
    <w:rsid w:val="003D280D"/>
    <w:rsid w:val="003E4DD9"/>
    <w:rsid w:val="003F439D"/>
    <w:rsid w:val="003F507F"/>
    <w:rsid w:val="00403358"/>
    <w:rsid w:val="004058B3"/>
    <w:rsid w:val="00413D9B"/>
    <w:rsid w:val="004219E2"/>
    <w:rsid w:val="00421CF6"/>
    <w:rsid w:val="00425090"/>
    <w:rsid w:val="00426F41"/>
    <w:rsid w:val="00432489"/>
    <w:rsid w:val="004422AD"/>
    <w:rsid w:val="00446CF2"/>
    <w:rsid w:val="00450290"/>
    <w:rsid w:val="00460123"/>
    <w:rsid w:val="00461E03"/>
    <w:rsid w:val="00465CCC"/>
    <w:rsid w:val="00474631"/>
    <w:rsid w:val="0048596C"/>
    <w:rsid w:val="00486A79"/>
    <w:rsid w:val="004A065C"/>
    <w:rsid w:val="004A0E86"/>
    <w:rsid w:val="004B793C"/>
    <w:rsid w:val="004C5A50"/>
    <w:rsid w:val="004D1202"/>
    <w:rsid w:val="004E26F4"/>
    <w:rsid w:val="004E3A32"/>
    <w:rsid w:val="004F6A2C"/>
    <w:rsid w:val="00500761"/>
    <w:rsid w:val="00521456"/>
    <w:rsid w:val="005300A5"/>
    <w:rsid w:val="005305EA"/>
    <w:rsid w:val="00531C10"/>
    <w:rsid w:val="00531C89"/>
    <w:rsid w:val="00533241"/>
    <w:rsid w:val="00541E30"/>
    <w:rsid w:val="00544E10"/>
    <w:rsid w:val="00555E7A"/>
    <w:rsid w:val="005821C6"/>
    <w:rsid w:val="0058336D"/>
    <w:rsid w:val="00587078"/>
    <w:rsid w:val="0059059E"/>
    <w:rsid w:val="00591394"/>
    <w:rsid w:val="005B16BB"/>
    <w:rsid w:val="005B43FE"/>
    <w:rsid w:val="005C505F"/>
    <w:rsid w:val="005E1322"/>
    <w:rsid w:val="005F2566"/>
    <w:rsid w:val="005F2F06"/>
    <w:rsid w:val="005F51FE"/>
    <w:rsid w:val="00601932"/>
    <w:rsid w:val="00615F1A"/>
    <w:rsid w:val="006173DC"/>
    <w:rsid w:val="00620D62"/>
    <w:rsid w:val="00624BC1"/>
    <w:rsid w:val="00627873"/>
    <w:rsid w:val="006362C1"/>
    <w:rsid w:val="00637649"/>
    <w:rsid w:val="00655004"/>
    <w:rsid w:val="00663A5E"/>
    <w:rsid w:val="00664655"/>
    <w:rsid w:val="0069642B"/>
    <w:rsid w:val="006B6378"/>
    <w:rsid w:val="006C0A60"/>
    <w:rsid w:val="006C3405"/>
    <w:rsid w:val="006D0212"/>
    <w:rsid w:val="006E192C"/>
    <w:rsid w:val="006E7227"/>
    <w:rsid w:val="006F1FB9"/>
    <w:rsid w:val="006F3110"/>
    <w:rsid w:val="0070679A"/>
    <w:rsid w:val="00707A87"/>
    <w:rsid w:val="0071027E"/>
    <w:rsid w:val="00711656"/>
    <w:rsid w:val="0071555C"/>
    <w:rsid w:val="00717EA8"/>
    <w:rsid w:val="00725617"/>
    <w:rsid w:val="00725643"/>
    <w:rsid w:val="0072671C"/>
    <w:rsid w:val="00731159"/>
    <w:rsid w:val="00732EB6"/>
    <w:rsid w:val="0073371E"/>
    <w:rsid w:val="00755CAA"/>
    <w:rsid w:val="007738A9"/>
    <w:rsid w:val="00776AF2"/>
    <w:rsid w:val="0078124A"/>
    <w:rsid w:val="0078698C"/>
    <w:rsid w:val="007877C8"/>
    <w:rsid w:val="00787DD2"/>
    <w:rsid w:val="00794134"/>
    <w:rsid w:val="007A078F"/>
    <w:rsid w:val="007B4641"/>
    <w:rsid w:val="007C173E"/>
    <w:rsid w:val="007C5F70"/>
    <w:rsid w:val="007E019D"/>
    <w:rsid w:val="007E088B"/>
    <w:rsid w:val="007E4524"/>
    <w:rsid w:val="007F318C"/>
    <w:rsid w:val="00807543"/>
    <w:rsid w:val="00807B63"/>
    <w:rsid w:val="00812A30"/>
    <w:rsid w:val="008149EF"/>
    <w:rsid w:val="00836791"/>
    <w:rsid w:val="00843B2B"/>
    <w:rsid w:val="0086618B"/>
    <w:rsid w:val="00866190"/>
    <w:rsid w:val="00872BEB"/>
    <w:rsid w:val="00883CC2"/>
    <w:rsid w:val="0088598B"/>
    <w:rsid w:val="00887B29"/>
    <w:rsid w:val="00890E0E"/>
    <w:rsid w:val="00895FF1"/>
    <w:rsid w:val="008B1143"/>
    <w:rsid w:val="008C4981"/>
    <w:rsid w:val="008C552E"/>
    <w:rsid w:val="008D61FE"/>
    <w:rsid w:val="008E0593"/>
    <w:rsid w:val="008E60FA"/>
    <w:rsid w:val="008E6B46"/>
    <w:rsid w:val="00900E16"/>
    <w:rsid w:val="00903FFD"/>
    <w:rsid w:val="00906A75"/>
    <w:rsid w:val="00911B0A"/>
    <w:rsid w:val="00915A16"/>
    <w:rsid w:val="009221C5"/>
    <w:rsid w:val="00924494"/>
    <w:rsid w:val="00941FFB"/>
    <w:rsid w:val="009455B0"/>
    <w:rsid w:val="009559BC"/>
    <w:rsid w:val="0096336D"/>
    <w:rsid w:val="009639BD"/>
    <w:rsid w:val="009642A6"/>
    <w:rsid w:val="00965FB0"/>
    <w:rsid w:val="0097056C"/>
    <w:rsid w:val="009754C5"/>
    <w:rsid w:val="00976706"/>
    <w:rsid w:val="009803FB"/>
    <w:rsid w:val="009820EE"/>
    <w:rsid w:val="00984D4F"/>
    <w:rsid w:val="00987C5E"/>
    <w:rsid w:val="009A0376"/>
    <w:rsid w:val="009A3D58"/>
    <w:rsid w:val="009A6FD2"/>
    <w:rsid w:val="009B2623"/>
    <w:rsid w:val="009E2430"/>
    <w:rsid w:val="009E347D"/>
    <w:rsid w:val="009F2D48"/>
    <w:rsid w:val="009F3C07"/>
    <w:rsid w:val="009F603D"/>
    <w:rsid w:val="009F68F3"/>
    <w:rsid w:val="009F7D31"/>
    <w:rsid w:val="00A0431D"/>
    <w:rsid w:val="00A07A92"/>
    <w:rsid w:val="00A10C01"/>
    <w:rsid w:val="00A16EBE"/>
    <w:rsid w:val="00A22C3E"/>
    <w:rsid w:val="00A2332F"/>
    <w:rsid w:val="00A357E7"/>
    <w:rsid w:val="00A37D43"/>
    <w:rsid w:val="00A5706E"/>
    <w:rsid w:val="00A70FDD"/>
    <w:rsid w:val="00A76929"/>
    <w:rsid w:val="00A856A7"/>
    <w:rsid w:val="00A95038"/>
    <w:rsid w:val="00AA0AD4"/>
    <w:rsid w:val="00AA4E12"/>
    <w:rsid w:val="00AA536D"/>
    <w:rsid w:val="00AB23E4"/>
    <w:rsid w:val="00AC7F6E"/>
    <w:rsid w:val="00AD10E7"/>
    <w:rsid w:val="00AE7F2A"/>
    <w:rsid w:val="00AF50F8"/>
    <w:rsid w:val="00AF69D0"/>
    <w:rsid w:val="00AF720E"/>
    <w:rsid w:val="00B10915"/>
    <w:rsid w:val="00B13B99"/>
    <w:rsid w:val="00B15407"/>
    <w:rsid w:val="00B44E37"/>
    <w:rsid w:val="00B4671B"/>
    <w:rsid w:val="00B47972"/>
    <w:rsid w:val="00B52E95"/>
    <w:rsid w:val="00B5309B"/>
    <w:rsid w:val="00B535A9"/>
    <w:rsid w:val="00B72ED5"/>
    <w:rsid w:val="00B81084"/>
    <w:rsid w:val="00B8682E"/>
    <w:rsid w:val="00B905F4"/>
    <w:rsid w:val="00BA244A"/>
    <w:rsid w:val="00BA333B"/>
    <w:rsid w:val="00BC246C"/>
    <w:rsid w:val="00BC3A09"/>
    <w:rsid w:val="00BE102F"/>
    <w:rsid w:val="00C11D76"/>
    <w:rsid w:val="00C13491"/>
    <w:rsid w:val="00C162E3"/>
    <w:rsid w:val="00C1708D"/>
    <w:rsid w:val="00C31546"/>
    <w:rsid w:val="00C3434B"/>
    <w:rsid w:val="00C50BA2"/>
    <w:rsid w:val="00C54DA3"/>
    <w:rsid w:val="00C7155D"/>
    <w:rsid w:val="00C75A08"/>
    <w:rsid w:val="00C76B1D"/>
    <w:rsid w:val="00C81462"/>
    <w:rsid w:val="00C87A30"/>
    <w:rsid w:val="00C923FA"/>
    <w:rsid w:val="00C944E5"/>
    <w:rsid w:val="00CA256E"/>
    <w:rsid w:val="00CA2A03"/>
    <w:rsid w:val="00CD4BFD"/>
    <w:rsid w:val="00CE4417"/>
    <w:rsid w:val="00CE58B3"/>
    <w:rsid w:val="00D06836"/>
    <w:rsid w:val="00D3798E"/>
    <w:rsid w:val="00D415F5"/>
    <w:rsid w:val="00D56B1A"/>
    <w:rsid w:val="00D758FD"/>
    <w:rsid w:val="00D90690"/>
    <w:rsid w:val="00D924BF"/>
    <w:rsid w:val="00D956D5"/>
    <w:rsid w:val="00DA545F"/>
    <w:rsid w:val="00DB0CEF"/>
    <w:rsid w:val="00DB3F21"/>
    <w:rsid w:val="00DB7055"/>
    <w:rsid w:val="00DC0C0E"/>
    <w:rsid w:val="00DD0F6E"/>
    <w:rsid w:val="00DF4E3E"/>
    <w:rsid w:val="00E05BCE"/>
    <w:rsid w:val="00E05C94"/>
    <w:rsid w:val="00E0686F"/>
    <w:rsid w:val="00E12D33"/>
    <w:rsid w:val="00E174B8"/>
    <w:rsid w:val="00E22BE5"/>
    <w:rsid w:val="00E35DA3"/>
    <w:rsid w:val="00E429B0"/>
    <w:rsid w:val="00E429C8"/>
    <w:rsid w:val="00E475F7"/>
    <w:rsid w:val="00E527E5"/>
    <w:rsid w:val="00E626C2"/>
    <w:rsid w:val="00E67CD7"/>
    <w:rsid w:val="00E67FEC"/>
    <w:rsid w:val="00E731B6"/>
    <w:rsid w:val="00E810B6"/>
    <w:rsid w:val="00E839E1"/>
    <w:rsid w:val="00E840B6"/>
    <w:rsid w:val="00E91105"/>
    <w:rsid w:val="00E9340F"/>
    <w:rsid w:val="00E93ADB"/>
    <w:rsid w:val="00EA39AD"/>
    <w:rsid w:val="00EA50DE"/>
    <w:rsid w:val="00EC10AB"/>
    <w:rsid w:val="00EC7235"/>
    <w:rsid w:val="00EC7FCE"/>
    <w:rsid w:val="00ED2BAA"/>
    <w:rsid w:val="00ED4AB7"/>
    <w:rsid w:val="00ED4DF9"/>
    <w:rsid w:val="00ED5697"/>
    <w:rsid w:val="00ED590F"/>
    <w:rsid w:val="00EE06FD"/>
    <w:rsid w:val="00EE4D8C"/>
    <w:rsid w:val="00EF446E"/>
    <w:rsid w:val="00F01E19"/>
    <w:rsid w:val="00F176EB"/>
    <w:rsid w:val="00F25E0B"/>
    <w:rsid w:val="00F265D9"/>
    <w:rsid w:val="00F330FC"/>
    <w:rsid w:val="00F43C6A"/>
    <w:rsid w:val="00F43FB7"/>
    <w:rsid w:val="00F56626"/>
    <w:rsid w:val="00F56CC2"/>
    <w:rsid w:val="00F630A1"/>
    <w:rsid w:val="00F70541"/>
    <w:rsid w:val="00F70F67"/>
    <w:rsid w:val="00F75012"/>
    <w:rsid w:val="00F83F0F"/>
    <w:rsid w:val="00F87FDA"/>
    <w:rsid w:val="00F924FC"/>
    <w:rsid w:val="00FA2A1E"/>
    <w:rsid w:val="00FA3641"/>
    <w:rsid w:val="00FA50D8"/>
    <w:rsid w:val="00FB0093"/>
    <w:rsid w:val="00FD5788"/>
    <w:rsid w:val="00FD714F"/>
    <w:rsid w:val="00FE5066"/>
    <w:rsid w:val="00FE5E81"/>
    <w:rsid w:val="00FF1135"/>
    <w:rsid w:val="00FF56C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D2E9"/>
  <w15:docId w15:val="{9BEE3ADB-97C6-4065-8E35-96DA49C0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after="120" w:line="3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B1D"/>
    <w:pPr>
      <w:spacing w:before="0"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qFormat/>
    <w:rsid w:val="00C76B1D"/>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qFormat/>
    <w:rsid w:val="00C76B1D"/>
    <w:rPr>
      <w:rFonts w:ascii="Times New Roman" w:eastAsia="Times New Roman" w:hAnsi="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10 "/>
    <w:link w:val="RefChar"/>
    <w:qFormat/>
    <w:rsid w:val="00C76B1D"/>
    <w:rPr>
      <w:vertAlign w:val="superscript"/>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qFormat/>
    <w:rsid w:val="00C76B1D"/>
    <w:pPr>
      <w:spacing w:before="100" w:beforeAutospacing="1" w:after="100" w:afterAutospacing="1"/>
    </w:pPr>
    <w:rPr>
      <w:sz w:val="24"/>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C76B1D"/>
    <w:pPr>
      <w:spacing w:after="160" w:line="240" w:lineRule="exact"/>
    </w:pPr>
    <w:rPr>
      <w:rFonts w:asciiTheme="minorHAnsi" w:eastAsiaTheme="minorHAnsi" w:hAnsiTheme="minorHAnsi" w:cstheme="minorBidi"/>
      <w:sz w:val="22"/>
      <w:szCs w:val="22"/>
      <w:vertAlign w:val="superscript"/>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locked/>
    <w:rsid w:val="00C76B1D"/>
    <w:rPr>
      <w:rFonts w:ascii="Times New Roman" w:eastAsia="Times New Roman" w:hAnsi="Times New Roman" w:cs="Times New Roman"/>
      <w:sz w:val="24"/>
      <w:szCs w:val="24"/>
    </w:rPr>
  </w:style>
  <w:style w:type="character" w:styleId="IntenseEmphasis">
    <w:name w:val="Intense Emphasis"/>
    <w:uiPriority w:val="21"/>
    <w:qFormat/>
    <w:rsid w:val="00C76B1D"/>
    <w:rPr>
      <w:b/>
      <w:bCs/>
      <w:i/>
      <w:iCs/>
      <w:color w:val="4F81BD"/>
    </w:rPr>
  </w:style>
  <w:style w:type="paragraph" w:styleId="EndnoteText">
    <w:name w:val="endnote text"/>
    <w:basedOn w:val="Normal"/>
    <w:link w:val="EndnoteTextChar"/>
    <w:rsid w:val="00C76B1D"/>
    <w:rPr>
      <w:sz w:val="20"/>
      <w:szCs w:val="20"/>
    </w:rPr>
  </w:style>
  <w:style w:type="character" w:customStyle="1" w:styleId="EndnoteTextChar">
    <w:name w:val="Endnote Text Char"/>
    <w:basedOn w:val="DefaultParagraphFont"/>
    <w:link w:val="EndnoteText"/>
    <w:rsid w:val="00C76B1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174B8"/>
    <w:pPr>
      <w:tabs>
        <w:tab w:val="center" w:pos="4680"/>
        <w:tab w:val="right" w:pos="9360"/>
      </w:tabs>
    </w:pPr>
  </w:style>
  <w:style w:type="character" w:customStyle="1" w:styleId="HeaderChar">
    <w:name w:val="Header Char"/>
    <w:basedOn w:val="DefaultParagraphFont"/>
    <w:link w:val="Header"/>
    <w:uiPriority w:val="99"/>
    <w:rsid w:val="00E174B8"/>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E174B8"/>
    <w:pPr>
      <w:tabs>
        <w:tab w:val="center" w:pos="4680"/>
        <w:tab w:val="right" w:pos="9360"/>
      </w:tabs>
    </w:pPr>
  </w:style>
  <w:style w:type="character" w:customStyle="1" w:styleId="FooterChar">
    <w:name w:val="Footer Char"/>
    <w:basedOn w:val="DefaultParagraphFont"/>
    <w:link w:val="Footer"/>
    <w:uiPriority w:val="99"/>
    <w:rsid w:val="00E174B8"/>
    <w:rPr>
      <w:rFonts w:ascii="Times New Roman" w:eastAsia="Times New Roman" w:hAnsi="Times New Roman" w:cs="Times New Roman"/>
      <w:sz w:val="28"/>
      <w:szCs w:val="24"/>
    </w:rPr>
  </w:style>
  <w:style w:type="paragraph" w:styleId="ListParagraph">
    <w:name w:val="List Paragraph"/>
    <w:basedOn w:val="Normal"/>
    <w:uiPriority w:val="1"/>
    <w:qFormat/>
    <w:rsid w:val="0097056C"/>
    <w:pPr>
      <w:ind w:left="720"/>
      <w:contextualSpacing/>
    </w:pPr>
  </w:style>
  <w:style w:type="character" w:customStyle="1" w:styleId="fontstyle01">
    <w:name w:val="fontstyle01"/>
    <w:rsid w:val="009803FB"/>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BC3A09"/>
    <w:pPr>
      <w:widowControl w:val="0"/>
      <w:autoSpaceDE w:val="0"/>
      <w:autoSpaceDN w:val="0"/>
      <w:spacing w:before="120"/>
      <w:ind w:left="362" w:right="567" w:firstLine="719"/>
      <w:jc w:val="both"/>
    </w:pPr>
    <w:rPr>
      <w:szCs w:val="28"/>
      <w:lang w:val="vi"/>
    </w:rPr>
  </w:style>
  <w:style w:type="character" w:customStyle="1" w:styleId="BodyTextChar">
    <w:name w:val="Body Text Char"/>
    <w:basedOn w:val="DefaultParagraphFont"/>
    <w:link w:val="BodyText"/>
    <w:uiPriority w:val="1"/>
    <w:rsid w:val="00BC3A09"/>
    <w:rPr>
      <w:rFonts w:ascii="Times New Roman" w:eastAsia="Times New Roman" w:hAnsi="Times New Roman" w:cs="Times New Roman"/>
      <w:sz w:val="28"/>
      <w:szCs w:val="28"/>
      <w:lang w:val="vi"/>
    </w:rPr>
  </w:style>
  <w:style w:type="paragraph" w:styleId="BalloonText">
    <w:name w:val="Balloon Text"/>
    <w:basedOn w:val="Normal"/>
    <w:link w:val="BalloonTextChar"/>
    <w:uiPriority w:val="99"/>
    <w:semiHidden/>
    <w:unhideWhenUsed/>
    <w:rsid w:val="004F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A2C"/>
    <w:rPr>
      <w:rFonts w:ascii="Segoe UI" w:eastAsia="Times New Roman" w:hAnsi="Segoe UI" w:cs="Segoe UI"/>
      <w:sz w:val="18"/>
      <w:szCs w:val="18"/>
    </w:rPr>
  </w:style>
  <w:style w:type="character" w:styleId="Hyperlink">
    <w:name w:val="Hyperlink"/>
    <w:basedOn w:val="DefaultParagraphFont"/>
    <w:uiPriority w:val="99"/>
    <w:semiHidden/>
    <w:unhideWhenUsed/>
    <w:rsid w:val="00C3434B"/>
    <w:rPr>
      <w:color w:val="0000FF"/>
      <w:u w:val="single"/>
    </w:rPr>
  </w:style>
  <w:style w:type="character" w:styleId="Emphasis">
    <w:name w:val="Emphasis"/>
    <w:basedOn w:val="DefaultParagraphFont"/>
    <w:uiPriority w:val="20"/>
    <w:qFormat/>
    <w:rsid w:val="00C3434B"/>
    <w:rPr>
      <w:i/>
      <w:iCs/>
    </w:rPr>
  </w:style>
  <w:style w:type="character" w:styleId="Strong">
    <w:name w:val="Strong"/>
    <w:uiPriority w:val="22"/>
    <w:qFormat/>
    <w:rsid w:val="00450290"/>
    <w:rPr>
      <w:b/>
      <w:bCs/>
    </w:rPr>
  </w:style>
  <w:style w:type="paragraph" w:styleId="Revision">
    <w:name w:val="Revision"/>
    <w:hidden/>
    <w:uiPriority w:val="99"/>
    <w:semiHidden/>
    <w:rsid w:val="008B1143"/>
    <w:pPr>
      <w:spacing w:before="0" w:after="0" w:line="240" w:lineRule="auto"/>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095496">
      <w:bodyDiv w:val="1"/>
      <w:marLeft w:val="0"/>
      <w:marRight w:val="0"/>
      <w:marTop w:val="0"/>
      <w:marBottom w:val="0"/>
      <w:divBdr>
        <w:top w:val="none" w:sz="0" w:space="0" w:color="auto"/>
        <w:left w:val="none" w:sz="0" w:space="0" w:color="auto"/>
        <w:bottom w:val="none" w:sz="0" w:space="0" w:color="auto"/>
        <w:right w:val="none" w:sz="0" w:space="0" w:color="auto"/>
      </w:divBdr>
    </w:div>
    <w:div w:id="701825862">
      <w:bodyDiv w:val="1"/>
      <w:marLeft w:val="0"/>
      <w:marRight w:val="0"/>
      <w:marTop w:val="0"/>
      <w:marBottom w:val="0"/>
      <w:divBdr>
        <w:top w:val="none" w:sz="0" w:space="0" w:color="auto"/>
        <w:left w:val="none" w:sz="0" w:space="0" w:color="auto"/>
        <w:bottom w:val="none" w:sz="0" w:space="0" w:color="auto"/>
        <w:right w:val="none" w:sz="0" w:space="0" w:color="auto"/>
      </w:divBdr>
    </w:div>
    <w:div w:id="1359772252">
      <w:bodyDiv w:val="1"/>
      <w:marLeft w:val="0"/>
      <w:marRight w:val="0"/>
      <w:marTop w:val="0"/>
      <w:marBottom w:val="0"/>
      <w:divBdr>
        <w:top w:val="none" w:sz="0" w:space="0" w:color="auto"/>
        <w:left w:val="none" w:sz="0" w:space="0" w:color="auto"/>
        <w:bottom w:val="none" w:sz="0" w:space="0" w:color="auto"/>
        <w:right w:val="none" w:sz="0" w:space="0" w:color="auto"/>
      </w:divBdr>
    </w:div>
    <w:div w:id="1735545238">
      <w:bodyDiv w:val="1"/>
      <w:marLeft w:val="0"/>
      <w:marRight w:val="0"/>
      <w:marTop w:val="0"/>
      <w:marBottom w:val="0"/>
      <w:divBdr>
        <w:top w:val="none" w:sz="0" w:space="0" w:color="auto"/>
        <w:left w:val="none" w:sz="0" w:space="0" w:color="auto"/>
        <w:bottom w:val="none" w:sz="0" w:space="0" w:color="auto"/>
        <w:right w:val="none" w:sz="0" w:space="0" w:color="auto"/>
      </w:divBdr>
    </w:div>
    <w:div w:id="18084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bo-may-hanh-chinh/nghi-dinh-33-2023-nd-cp-can-bo-cong-chuc-cap-xa-va-nguoi-hoat-dong-khong-chuyen-trach-o-cap-xa-560604.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8483F-9731-44C4-8E36-FE44E5AEBF02}">
  <ds:schemaRefs>
    <ds:schemaRef ds:uri="http://schemas.microsoft.com/sharepoint/v3/contenttype/forms"/>
  </ds:schemaRefs>
</ds:datastoreItem>
</file>

<file path=customXml/itemProps2.xml><?xml version="1.0" encoding="utf-8"?>
<ds:datastoreItem xmlns:ds="http://schemas.openxmlformats.org/officeDocument/2006/customXml" ds:itemID="{049865A5-7781-4496-993A-9592B915B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B13DB8-64EE-44A7-B33C-B5DD4AF67C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C896DC-21EB-424F-BD8C-FF655B02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56</Pages>
  <Words>10814</Words>
  <Characters>61641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USER</cp:lastModifiedBy>
  <cp:revision>112</cp:revision>
  <cp:lastPrinted>2025-04-24T09:31:00Z</cp:lastPrinted>
  <dcterms:created xsi:type="dcterms:W3CDTF">2025-04-18T03:28:00Z</dcterms:created>
  <dcterms:modified xsi:type="dcterms:W3CDTF">2025-04-24T10:18:00Z</dcterms:modified>
</cp:coreProperties>
</file>