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851" w:type="dxa"/>
        <w:tblLook w:val="04A0" w:firstRow="1" w:lastRow="0" w:firstColumn="1" w:lastColumn="0" w:noHBand="0" w:noVBand="1"/>
      </w:tblPr>
      <w:tblGrid>
        <w:gridCol w:w="4678"/>
        <w:gridCol w:w="5812"/>
      </w:tblGrid>
      <w:tr w:rsidR="00C04377" w:rsidRPr="00C04377" w:rsidTr="00A10A28">
        <w:trPr>
          <w:trHeight w:val="1215"/>
        </w:trPr>
        <w:tc>
          <w:tcPr>
            <w:tcW w:w="4678" w:type="dxa"/>
          </w:tcPr>
          <w:p w:rsidR="00035683" w:rsidRPr="00C04377" w:rsidRDefault="00613D34" w:rsidP="00EB6D95">
            <w:pPr>
              <w:ind w:right="35"/>
              <w:jc w:val="center"/>
              <w:rPr>
                <w:rFonts w:ascii="Times New Roman" w:hAnsi="Times New Roman"/>
                <w:color w:val="000000" w:themeColor="text1"/>
                <w:szCs w:val="28"/>
              </w:rPr>
            </w:pPr>
            <w:bookmarkStart w:id="0" w:name="_GoBack"/>
            <w:bookmarkEnd w:id="0"/>
            <w:r>
              <w:rPr>
                <w:rFonts w:ascii="Times New Roman" w:hAnsi="Times New Roman"/>
                <w:color w:val="000000" w:themeColor="text1"/>
                <w:sz w:val="26"/>
                <w:szCs w:val="26"/>
              </w:rPr>
              <w:t xml:space="preserve"> </w:t>
            </w:r>
            <w:r w:rsidR="00554381">
              <w:rPr>
                <w:rFonts w:ascii="Times New Roman" w:hAnsi="Times New Roman"/>
                <w:color w:val="000000" w:themeColor="text1"/>
                <w:sz w:val="26"/>
                <w:szCs w:val="26"/>
              </w:rPr>
              <w:t>UBND</w:t>
            </w:r>
            <w:r w:rsidR="00035683" w:rsidRPr="00C04377">
              <w:rPr>
                <w:rFonts w:ascii="Times New Roman" w:hAnsi="Times New Roman"/>
                <w:color w:val="000000" w:themeColor="text1"/>
                <w:sz w:val="26"/>
                <w:szCs w:val="26"/>
              </w:rPr>
              <w:t xml:space="preserve"> TỈNH LÂM ĐỒNG</w:t>
            </w:r>
          </w:p>
          <w:p w:rsidR="00035683" w:rsidRPr="00C04377" w:rsidRDefault="003E1B58" w:rsidP="00554381">
            <w:pPr>
              <w:ind w:right="35" w:hanging="840"/>
              <w:jc w:val="center"/>
              <w:rPr>
                <w:rFonts w:ascii="Times New Roman" w:hAnsi="Times New Roman"/>
                <w:b/>
                <w:color w:val="000000" w:themeColor="text1"/>
                <w:sz w:val="26"/>
                <w:szCs w:val="26"/>
              </w:rPr>
            </w:pPr>
            <w:r w:rsidRPr="00C04377">
              <w:rPr>
                <w:rFonts w:ascii="Times New Roman" w:hAnsi="Times New Roman"/>
                <w:b/>
                <w:color w:val="000000" w:themeColor="text1"/>
                <w:szCs w:val="28"/>
              </w:rPr>
              <w:t xml:space="preserve">            </w:t>
            </w:r>
            <w:r w:rsidR="00554381">
              <w:rPr>
                <w:rFonts w:ascii="Times New Roman" w:hAnsi="Times New Roman"/>
                <w:b/>
                <w:color w:val="000000" w:themeColor="text1"/>
                <w:szCs w:val="28"/>
              </w:rPr>
              <w:t>SỞ TƯ PHÁP</w:t>
            </w:r>
          </w:p>
          <w:p w:rsidR="00035683" w:rsidRPr="00C04377" w:rsidRDefault="00554381" w:rsidP="00EB6D95">
            <w:pPr>
              <w:ind w:right="35"/>
              <w:jc w:val="center"/>
              <w:rPr>
                <w:rFonts w:ascii="Times New Roman" w:hAnsi="Times New Roman"/>
                <w:color w:val="000000" w:themeColor="text1"/>
                <w:sz w:val="24"/>
                <w:szCs w:val="28"/>
              </w:rPr>
            </w:pPr>
            <w:r>
              <w:rPr>
                <w:rFonts w:ascii="Times New Roman" w:hAnsi="Times New Roman"/>
                <w:b/>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956945</wp:posOffset>
                      </wp:positionH>
                      <wp:positionV relativeFrom="paragraph">
                        <wp:posOffset>9525</wp:posOffset>
                      </wp:positionV>
                      <wp:extent cx="800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F56B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75pt" to="13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" strokecolor="black [3200]" strokeweight=".5pt">
                      <v:stroke joinstyle="miter"/>
                    </v:line>
                  </w:pict>
                </mc:Fallback>
              </mc:AlternateContent>
            </w:r>
          </w:p>
          <w:p w:rsidR="00035683" w:rsidRPr="00C04377" w:rsidRDefault="006F32B9" w:rsidP="00EB6D95">
            <w:pPr>
              <w:ind w:right="35"/>
              <w:jc w:val="center"/>
              <w:rPr>
                <w:rFonts w:ascii="Times New Roman" w:hAnsi="Times New Roman"/>
                <w:color w:val="000000" w:themeColor="text1"/>
                <w:szCs w:val="28"/>
              </w:rPr>
            </w:pPr>
            <w:r w:rsidRPr="00C04377">
              <w:rPr>
                <w:rFonts w:ascii="Times New Roman" w:hAnsi="Times New Roman"/>
                <w:color w:val="000000" w:themeColor="text1"/>
                <w:szCs w:val="28"/>
              </w:rPr>
              <w:t xml:space="preserve">Số: </w:t>
            </w:r>
            <w:r w:rsidR="00276907" w:rsidRPr="00C04377">
              <w:rPr>
                <w:rFonts w:ascii="Times New Roman" w:hAnsi="Times New Roman"/>
                <w:color w:val="000000" w:themeColor="text1"/>
                <w:szCs w:val="28"/>
              </w:rPr>
              <w:t xml:space="preserve"> </w:t>
            </w:r>
            <w:r w:rsidR="00CE2BB3">
              <w:rPr>
                <w:rFonts w:ascii="Times New Roman" w:hAnsi="Times New Roman"/>
                <w:color w:val="000000" w:themeColor="text1"/>
                <w:szCs w:val="28"/>
              </w:rPr>
              <w:t xml:space="preserve">     </w:t>
            </w:r>
            <w:r w:rsidR="00035683" w:rsidRPr="00C04377">
              <w:rPr>
                <w:rFonts w:ascii="Times New Roman" w:hAnsi="Times New Roman"/>
                <w:color w:val="000000" w:themeColor="text1"/>
                <w:szCs w:val="28"/>
              </w:rPr>
              <w:t>/BC-</w:t>
            </w:r>
            <w:r w:rsidR="000911C5">
              <w:rPr>
                <w:rFonts w:ascii="Times New Roman" w:hAnsi="Times New Roman"/>
                <w:color w:val="000000" w:themeColor="text1"/>
                <w:szCs w:val="28"/>
              </w:rPr>
              <w:t>STP</w:t>
            </w:r>
          </w:p>
        </w:tc>
        <w:tc>
          <w:tcPr>
            <w:tcW w:w="5812" w:type="dxa"/>
          </w:tcPr>
          <w:p w:rsidR="00035683" w:rsidRPr="00C04377" w:rsidRDefault="00035683" w:rsidP="007F6E6A">
            <w:pPr>
              <w:jc w:val="center"/>
              <w:rPr>
                <w:rFonts w:ascii="Times New Roman" w:hAnsi="Times New Roman"/>
                <w:b/>
                <w:color w:val="000000" w:themeColor="text1"/>
                <w:szCs w:val="28"/>
              </w:rPr>
            </w:pPr>
            <w:r w:rsidRPr="00C04377">
              <w:rPr>
                <w:rFonts w:ascii="Times New Roman" w:hAnsi="Times New Roman"/>
                <w:b/>
                <w:color w:val="000000" w:themeColor="text1"/>
                <w:sz w:val="26"/>
                <w:szCs w:val="26"/>
              </w:rPr>
              <w:t>CỘNG H</w:t>
            </w:r>
            <w:r w:rsidR="00344CC0" w:rsidRPr="00C04377">
              <w:rPr>
                <w:rFonts w:ascii="Times New Roman" w:hAnsi="Times New Roman"/>
                <w:b/>
                <w:color w:val="000000" w:themeColor="text1"/>
                <w:sz w:val="26"/>
                <w:szCs w:val="26"/>
              </w:rPr>
              <w:t>ÒA</w:t>
            </w:r>
            <w:r w:rsidRPr="00C04377">
              <w:rPr>
                <w:rFonts w:ascii="Times New Roman" w:hAnsi="Times New Roman"/>
                <w:b/>
                <w:color w:val="000000" w:themeColor="text1"/>
                <w:sz w:val="26"/>
                <w:szCs w:val="26"/>
              </w:rPr>
              <w:t xml:space="preserve"> XÃ HỘI CHỦ NGHĨA VIỆT NAM</w:t>
            </w:r>
          </w:p>
          <w:p w:rsidR="00035683" w:rsidRPr="00C04377" w:rsidRDefault="00035683" w:rsidP="007F6E6A">
            <w:pPr>
              <w:jc w:val="center"/>
              <w:rPr>
                <w:rFonts w:ascii="Times New Roman" w:hAnsi="Times New Roman"/>
                <w:b/>
                <w:color w:val="000000" w:themeColor="text1"/>
                <w:szCs w:val="28"/>
              </w:rPr>
            </w:pPr>
            <w:r w:rsidRPr="00C04377">
              <w:rPr>
                <w:rFonts w:ascii="Times New Roman" w:hAnsi="Times New Roman"/>
                <w:b/>
                <w:color w:val="000000" w:themeColor="text1"/>
                <w:szCs w:val="28"/>
              </w:rPr>
              <w:t>Độc lập - Tự do - Hạnh phúc</w:t>
            </w:r>
          </w:p>
          <w:p w:rsidR="00035683" w:rsidRPr="00C04377" w:rsidRDefault="007C3ED1" w:rsidP="007F6E6A">
            <w:pPr>
              <w:jc w:val="center"/>
              <w:rPr>
                <w:rFonts w:ascii="Times New Roman" w:hAnsi="Times New Roman"/>
                <w:i/>
                <w:color w:val="000000" w:themeColor="text1"/>
                <w:sz w:val="22"/>
                <w:szCs w:val="28"/>
              </w:rPr>
            </w:pPr>
            <w:r w:rsidRPr="00C04377">
              <w:rPr>
                <w:rFonts w:ascii="Times New Roman" w:hAnsi="Times New Roman"/>
                <w:b/>
                <w:noProof/>
                <w:color w:val="000000" w:themeColor="text1"/>
                <w:szCs w:val="28"/>
              </w:rPr>
              <mc:AlternateContent>
                <mc:Choice Requires="wps">
                  <w:drawing>
                    <wp:anchor distT="0" distB="0" distL="114300" distR="114300" simplePos="0" relativeHeight="251656704" behindDoc="0" locked="0" layoutInCell="1" allowOverlap="1">
                      <wp:simplePos x="0" y="0"/>
                      <wp:positionH relativeFrom="column">
                        <wp:posOffset>676275</wp:posOffset>
                      </wp:positionH>
                      <wp:positionV relativeFrom="paragraph">
                        <wp:posOffset>9525</wp:posOffset>
                      </wp:positionV>
                      <wp:extent cx="216217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D9C6" id="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75pt" to="2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">
                      <o:lock v:ext="edit" shapetype="f"/>
                    </v:line>
                  </w:pict>
                </mc:Fallback>
              </mc:AlternateContent>
            </w:r>
          </w:p>
          <w:p w:rsidR="00035683" w:rsidRPr="00C04377" w:rsidRDefault="001A2C43" w:rsidP="007F6E6A">
            <w:pPr>
              <w:jc w:val="center"/>
              <w:rPr>
                <w:rFonts w:ascii="Times New Roman" w:hAnsi="Times New Roman"/>
                <w:color w:val="000000" w:themeColor="text1"/>
                <w:szCs w:val="28"/>
              </w:rPr>
            </w:pPr>
            <w:r w:rsidRPr="00C04377">
              <w:rPr>
                <w:rFonts w:ascii="Times New Roman" w:hAnsi="Times New Roman"/>
                <w:i/>
                <w:color w:val="000000" w:themeColor="text1"/>
                <w:szCs w:val="28"/>
              </w:rPr>
              <w:t>Lâm Đồng, ngày</w:t>
            </w:r>
            <w:r w:rsidR="00531F10" w:rsidRPr="00C04377">
              <w:rPr>
                <w:rFonts w:ascii="Times New Roman" w:hAnsi="Times New Roman"/>
                <w:i/>
                <w:color w:val="000000" w:themeColor="text1"/>
                <w:szCs w:val="28"/>
              </w:rPr>
              <w:t xml:space="preserve"> </w:t>
            </w:r>
            <w:r w:rsidR="00EB6D95" w:rsidRPr="00C04377">
              <w:rPr>
                <w:rFonts w:ascii="Times New Roman" w:hAnsi="Times New Roman"/>
                <w:i/>
                <w:color w:val="000000" w:themeColor="text1"/>
                <w:szCs w:val="28"/>
              </w:rPr>
              <w:t xml:space="preserve"> </w:t>
            </w:r>
            <w:r w:rsidR="00CE2BB3">
              <w:rPr>
                <w:rFonts w:ascii="Times New Roman" w:hAnsi="Times New Roman"/>
                <w:i/>
                <w:color w:val="000000" w:themeColor="text1"/>
                <w:szCs w:val="28"/>
              </w:rPr>
              <w:t xml:space="preserve">   </w:t>
            </w:r>
            <w:r w:rsidR="00EB6D95" w:rsidRPr="00C04377">
              <w:rPr>
                <w:rFonts w:ascii="Times New Roman" w:hAnsi="Times New Roman"/>
                <w:i/>
                <w:color w:val="000000" w:themeColor="text1"/>
                <w:szCs w:val="28"/>
              </w:rPr>
              <w:t xml:space="preserve"> </w:t>
            </w:r>
            <w:r w:rsidR="003D19D5" w:rsidRPr="00C04377">
              <w:rPr>
                <w:rFonts w:ascii="Times New Roman" w:hAnsi="Times New Roman"/>
                <w:i/>
                <w:color w:val="000000" w:themeColor="text1"/>
                <w:szCs w:val="28"/>
              </w:rPr>
              <w:t xml:space="preserve"> </w:t>
            </w:r>
            <w:proofErr w:type="gramStart"/>
            <w:r w:rsidRPr="00C04377">
              <w:rPr>
                <w:rFonts w:ascii="Times New Roman" w:hAnsi="Times New Roman"/>
                <w:i/>
                <w:color w:val="000000" w:themeColor="text1"/>
                <w:szCs w:val="28"/>
              </w:rPr>
              <w:t xml:space="preserve">tháng </w:t>
            </w:r>
            <w:r w:rsidR="00EB6D95" w:rsidRPr="00C04377">
              <w:rPr>
                <w:rFonts w:ascii="Times New Roman" w:hAnsi="Times New Roman"/>
                <w:i/>
                <w:color w:val="000000" w:themeColor="text1"/>
                <w:szCs w:val="28"/>
              </w:rPr>
              <w:t xml:space="preserve"> </w:t>
            </w:r>
            <w:r w:rsidR="00B778C5" w:rsidRPr="00C04377">
              <w:rPr>
                <w:rFonts w:ascii="Times New Roman" w:hAnsi="Times New Roman"/>
                <w:i/>
                <w:color w:val="000000" w:themeColor="text1"/>
                <w:szCs w:val="28"/>
              </w:rPr>
              <w:t>11</w:t>
            </w:r>
            <w:proofErr w:type="gramEnd"/>
            <w:r w:rsidR="00EB6D95" w:rsidRPr="00C04377">
              <w:rPr>
                <w:rFonts w:ascii="Times New Roman" w:hAnsi="Times New Roman"/>
                <w:i/>
                <w:color w:val="000000" w:themeColor="text1"/>
                <w:szCs w:val="28"/>
              </w:rPr>
              <w:t xml:space="preserve"> </w:t>
            </w:r>
            <w:r w:rsidR="00035683" w:rsidRPr="00C04377">
              <w:rPr>
                <w:rFonts w:ascii="Times New Roman" w:hAnsi="Times New Roman"/>
                <w:i/>
                <w:color w:val="000000" w:themeColor="text1"/>
                <w:szCs w:val="28"/>
              </w:rPr>
              <w:t>năm 20</w:t>
            </w:r>
            <w:r w:rsidR="00B05E35" w:rsidRPr="00C04377">
              <w:rPr>
                <w:rFonts w:ascii="Times New Roman" w:hAnsi="Times New Roman"/>
                <w:i/>
                <w:color w:val="000000" w:themeColor="text1"/>
                <w:szCs w:val="28"/>
              </w:rPr>
              <w:t>2</w:t>
            </w:r>
            <w:r w:rsidR="00276907" w:rsidRPr="00C04377">
              <w:rPr>
                <w:rFonts w:ascii="Times New Roman" w:hAnsi="Times New Roman"/>
                <w:i/>
                <w:color w:val="000000" w:themeColor="text1"/>
                <w:szCs w:val="28"/>
              </w:rPr>
              <w:t>4</w:t>
            </w:r>
          </w:p>
        </w:tc>
      </w:tr>
    </w:tbl>
    <w:p w:rsidR="00FA1FF5" w:rsidRPr="00C04377" w:rsidRDefault="00CF1D0C" w:rsidP="007F6E6A">
      <w:pPr>
        <w:ind w:hanging="840"/>
        <w:jc w:val="both"/>
        <w:rPr>
          <w:rFonts w:ascii="Times New Roman" w:hAnsi="Times New Roman"/>
          <w:b/>
          <w:color w:val="000000" w:themeColor="text1"/>
          <w:szCs w:val="28"/>
        </w:rPr>
      </w:pPr>
      <w:r w:rsidRPr="00C04377">
        <w:rPr>
          <w:rFonts w:ascii="Times New Roman" w:hAnsi="Times New Roman"/>
          <w:b/>
          <w:color w:val="000000" w:themeColor="text1"/>
          <w:szCs w:val="28"/>
        </w:rPr>
        <w:t xml:space="preserve">   </w:t>
      </w:r>
      <w:r w:rsidR="000D383F" w:rsidRPr="00C04377">
        <w:rPr>
          <w:rFonts w:ascii="Times New Roman" w:hAnsi="Times New Roman"/>
          <w:b/>
          <w:color w:val="000000" w:themeColor="text1"/>
          <w:szCs w:val="28"/>
        </w:rPr>
        <w:t xml:space="preserve"> </w:t>
      </w:r>
    </w:p>
    <w:p w:rsidR="000000CE" w:rsidRPr="00AC0B34" w:rsidRDefault="000000CE" w:rsidP="008257A8">
      <w:pPr>
        <w:jc w:val="center"/>
        <w:rPr>
          <w:rFonts w:ascii="Times New Roman" w:hAnsi="Times New Roman"/>
          <w:b/>
          <w:color w:val="000000" w:themeColor="text1"/>
          <w:szCs w:val="28"/>
        </w:rPr>
      </w:pPr>
      <w:r w:rsidRPr="00AC0B34">
        <w:rPr>
          <w:rFonts w:ascii="Times New Roman" w:hAnsi="Times New Roman"/>
          <w:b/>
          <w:color w:val="000000" w:themeColor="text1"/>
          <w:szCs w:val="28"/>
        </w:rPr>
        <w:t>BÁO CÁO</w:t>
      </w:r>
    </w:p>
    <w:p w:rsidR="001753FC" w:rsidRPr="00C04377" w:rsidRDefault="009E3744" w:rsidP="00840656">
      <w:pPr>
        <w:jc w:val="center"/>
        <w:rPr>
          <w:rFonts w:ascii="Times New Roman" w:hAnsi="Times New Roman"/>
          <w:b/>
          <w:color w:val="000000" w:themeColor="text1"/>
          <w:szCs w:val="28"/>
        </w:rPr>
      </w:pPr>
      <w:r>
        <w:rPr>
          <w:rFonts w:ascii="Times New Roman" w:hAnsi="Times New Roman"/>
          <w:b/>
          <w:color w:val="000000" w:themeColor="text1"/>
          <w:szCs w:val="28"/>
        </w:rPr>
        <w:t xml:space="preserve">Công tác </w:t>
      </w:r>
      <w:r w:rsidR="00DC361C">
        <w:rPr>
          <w:rFonts w:ascii="Times New Roman" w:hAnsi="Times New Roman"/>
          <w:b/>
          <w:color w:val="000000" w:themeColor="text1"/>
          <w:szCs w:val="28"/>
        </w:rPr>
        <w:t xml:space="preserve">trợ giúp pháp lý tại tỉnh Lâm Đồng </w:t>
      </w:r>
    </w:p>
    <w:p w:rsidR="000000CE" w:rsidRDefault="008A743C" w:rsidP="008257A8">
      <w:pPr>
        <w:jc w:val="center"/>
        <w:rPr>
          <w:rFonts w:ascii="Times New Roman" w:hAnsi="Times New Roman"/>
          <w:i/>
          <w:color w:val="000000" w:themeColor="text1"/>
          <w:szCs w:val="28"/>
        </w:rPr>
      </w:pPr>
      <w:r w:rsidRPr="00C04377">
        <w:rPr>
          <w:rFonts w:ascii="Times New Roman" w:hAnsi="Times New Roman"/>
          <w:i/>
          <w:color w:val="000000" w:themeColor="text1"/>
          <w:szCs w:val="28"/>
        </w:rPr>
        <w:t>(</w:t>
      </w:r>
      <w:r w:rsidR="00200C33" w:rsidRPr="00C04377">
        <w:rPr>
          <w:rFonts w:ascii="Times New Roman" w:hAnsi="Times New Roman"/>
          <w:i/>
          <w:color w:val="000000" w:themeColor="text1"/>
          <w:szCs w:val="28"/>
        </w:rPr>
        <w:t xml:space="preserve">Từ </w:t>
      </w:r>
      <w:r w:rsidRPr="00C04377">
        <w:rPr>
          <w:rFonts w:ascii="Times New Roman" w:hAnsi="Times New Roman"/>
          <w:i/>
          <w:color w:val="000000" w:themeColor="text1"/>
          <w:szCs w:val="28"/>
        </w:rPr>
        <w:t>ngày</w:t>
      </w:r>
      <w:r w:rsidR="00A17A26" w:rsidRPr="00C04377">
        <w:rPr>
          <w:rFonts w:ascii="Times New Roman" w:hAnsi="Times New Roman"/>
          <w:i/>
          <w:color w:val="000000" w:themeColor="text1"/>
          <w:szCs w:val="28"/>
        </w:rPr>
        <w:t xml:space="preserve"> </w:t>
      </w:r>
      <w:r w:rsidR="00DE668A" w:rsidRPr="00C04377">
        <w:rPr>
          <w:rFonts w:ascii="Times New Roman" w:hAnsi="Times New Roman"/>
          <w:i/>
          <w:color w:val="000000" w:themeColor="text1"/>
          <w:szCs w:val="28"/>
        </w:rPr>
        <w:t>01</w:t>
      </w:r>
      <w:r w:rsidR="00C44436" w:rsidRPr="00C04377">
        <w:rPr>
          <w:rFonts w:ascii="Times New Roman" w:hAnsi="Times New Roman"/>
          <w:i/>
          <w:color w:val="000000" w:themeColor="text1"/>
          <w:szCs w:val="28"/>
        </w:rPr>
        <w:t>/</w:t>
      </w:r>
      <w:r w:rsidR="00DE668A" w:rsidRPr="00C04377">
        <w:rPr>
          <w:rFonts w:ascii="Times New Roman" w:hAnsi="Times New Roman"/>
          <w:i/>
          <w:color w:val="000000" w:themeColor="text1"/>
          <w:szCs w:val="28"/>
        </w:rPr>
        <w:t>01</w:t>
      </w:r>
      <w:r w:rsidR="001A2C43" w:rsidRPr="00C04377">
        <w:rPr>
          <w:rFonts w:ascii="Times New Roman" w:hAnsi="Times New Roman"/>
          <w:i/>
          <w:color w:val="000000" w:themeColor="text1"/>
          <w:szCs w:val="28"/>
        </w:rPr>
        <w:t>/202</w:t>
      </w:r>
      <w:r w:rsidR="00312275">
        <w:rPr>
          <w:rFonts w:ascii="Times New Roman" w:hAnsi="Times New Roman"/>
          <w:i/>
          <w:color w:val="000000" w:themeColor="text1"/>
          <w:szCs w:val="28"/>
        </w:rPr>
        <w:t xml:space="preserve">3 </w:t>
      </w:r>
      <w:r w:rsidR="000000CE" w:rsidRPr="00C04377">
        <w:rPr>
          <w:rFonts w:ascii="Times New Roman" w:hAnsi="Times New Roman"/>
          <w:i/>
          <w:color w:val="000000" w:themeColor="text1"/>
          <w:szCs w:val="28"/>
        </w:rPr>
        <w:t xml:space="preserve">đến </w:t>
      </w:r>
      <w:r w:rsidRPr="00C04377">
        <w:rPr>
          <w:rFonts w:ascii="Times New Roman" w:hAnsi="Times New Roman"/>
          <w:i/>
          <w:color w:val="000000" w:themeColor="text1"/>
          <w:szCs w:val="28"/>
        </w:rPr>
        <w:t xml:space="preserve">ngày </w:t>
      </w:r>
      <w:r w:rsidR="00423E88" w:rsidRPr="00C04377">
        <w:rPr>
          <w:rFonts w:ascii="Times New Roman" w:hAnsi="Times New Roman"/>
          <w:i/>
          <w:color w:val="000000" w:themeColor="text1"/>
          <w:szCs w:val="28"/>
        </w:rPr>
        <w:t>31</w:t>
      </w:r>
      <w:r w:rsidR="00C44436" w:rsidRPr="00C04377">
        <w:rPr>
          <w:rFonts w:ascii="Times New Roman" w:hAnsi="Times New Roman"/>
          <w:i/>
          <w:color w:val="000000" w:themeColor="text1"/>
          <w:szCs w:val="28"/>
        </w:rPr>
        <w:t>/</w:t>
      </w:r>
      <w:r w:rsidR="00840656" w:rsidRPr="00C04377">
        <w:rPr>
          <w:rFonts w:ascii="Times New Roman" w:hAnsi="Times New Roman"/>
          <w:i/>
          <w:color w:val="000000" w:themeColor="text1"/>
          <w:szCs w:val="28"/>
        </w:rPr>
        <w:t>10</w:t>
      </w:r>
      <w:r w:rsidR="001A2C43" w:rsidRPr="00C04377">
        <w:rPr>
          <w:rFonts w:ascii="Times New Roman" w:hAnsi="Times New Roman"/>
          <w:i/>
          <w:color w:val="000000" w:themeColor="text1"/>
          <w:szCs w:val="28"/>
        </w:rPr>
        <w:t>/202</w:t>
      </w:r>
      <w:r w:rsidR="00276907" w:rsidRPr="00C04377">
        <w:rPr>
          <w:rFonts w:ascii="Times New Roman" w:hAnsi="Times New Roman"/>
          <w:i/>
          <w:color w:val="000000" w:themeColor="text1"/>
          <w:szCs w:val="28"/>
        </w:rPr>
        <w:t>4</w:t>
      </w:r>
      <w:r w:rsidR="001753FC" w:rsidRPr="00C04377">
        <w:rPr>
          <w:rFonts w:ascii="Times New Roman" w:hAnsi="Times New Roman"/>
          <w:i/>
          <w:color w:val="000000" w:themeColor="text1"/>
          <w:szCs w:val="28"/>
        </w:rPr>
        <w:t>)</w:t>
      </w:r>
    </w:p>
    <w:p w:rsidR="00884296" w:rsidRPr="00884296" w:rsidRDefault="00884296" w:rsidP="008257A8">
      <w:pPr>
        <w:jc w:val="center"/>
        <w:rPr>
          <w:rFonts w:ascii="Times New Roman" w:hAnsi="Times New Roman"/>
          <w:i/>
          <w:color w:val="000000" w:themeColor="text1"/>
          <w:sz w:val="20"/>
          <w:szCs w:val="28"/>
        </w:rPr>
      </w:pPr>
      <w:r w:rsidRPr="00C04377">
        <w:rPr>
          <w:rFonts w:ascii="Times New Roman" w:hAnsi="Times New Roman"/>
          <w:i/>
          <w:noProof/>
          <w:color w:val="000000" w:themeColor="text1"/>
          <w:szCs w:val="28"/>
        </w:rPr>
        <mc:AlternateContent>
          <mc:Choice Requires="wps">
            <w:drawing>
              <wp:anchor distT="0" distB="0" distL="114300" distR="114300" simplePos="0" relativeHeight="251657728" behindDoc="0" locked="0" layoutInCell="1" allowOverlap="1">
                <wp:simplePos x="0" y="0"/>
                <wp:positionH relativeFrom="column">
                  <wp:posOffset>2409825</wp:posOffset>
                </wp:positionH>
                <wp:positionV relativeFrom="paragraph">
                  <wp:posOffset>29845</wp:posOffset>
                </wp:positionV>
                <wp:extent cx="99060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BBA4C" id="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35pt" to="26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P5AQIAAA0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">
                <o:lock v:ext="edit" shapetype="f"/>
              </v:line>
            </w:pict>
          </mc:Fallback>
        </mc:AlternateContent>
      </w:r>
    </w:p>
    <w:p w:rsidR="00FA1FF5" w:rsidRPr="00884296" w:rsidRDefault="00884296" w:rsidP="002C5D87">
      <w:pPr>
        <w:spacing w:before="120" w:after="120" w:line="276" w:lineRule="auto"/>
        <w:jc w:val="center"/>
        <w:rPr>
          <w:rFonts w:ascii="Times New Roman" w:hAnsi="Times New Roman"/>
          <w:color w:val="000000" w:themeColor="text1"/>
          <w:szCs w:val="28"/>
        </w:rPr>
      </w:pPr>
      <w:r w:rsidRPr="00884296">
        <w:rPr>
          <w:rFonts w:ascii="Times New Roman" w:hAnsi="Times New Roman"/>
          <w:color w:val="000000" w:themeColor="text1"/>
          <w:szCs w:val="28"/>
        </w:rPr>
        <w:t>Kính gửi: Cục Trợ giúp pháp lý</w:t>
      </w:r>
      <w:r w:rsidR="00180B3F">
        <w:rPr>
          <w:rFonts w:ascii="Times New Roman" w:hAnsi="Times New Roman"/>
          <w:color w:val="000000" w:themeColor="text1"/>
          <w:szCs w:val="28"/>
        </w:rPr>
        <w:t xml:space="preserve"> - Bộ Tư pháp</w:t>
      </w:r>
    </w:p>
    <w:p w:rsidR="00884296" w:rsidRPr="00AC0B34" w:rsidRDefault="00AC0B34" w:rsidP="002D59B1">
      <w:pPr>
        <w:spacing w:before="120" w:after="120" w:line="276" w:lineRule="auto"/>
        <w:jc w:val="center"/>
        <w:rPr>
          <w:rFonts w:ascii="Times New Roman" w:hAnsi="Times New Roman"/>
          <w:b/>
          <w:color w:val="000000" w:themeColor="text1"/>
          <w:sz w:val="4"/>
          <w:szCs w:val="28"/>
        </w:rPr>
      </w:pPr>
      <w:r>
        <w:rPr>
          <w:rFonts w:ascii="Times New Roman" w:hAnsi="Times New Roman"/>
          <w:b/>
          <w:color w:val="000000" w:themeColor="text1"/>
          <w:sz w:val="4"/>
          <w:szCs w:val="28"/>
        </w:rPr>
        <w:t>ơ</w:t>
      </w:r>
    </w:p>
    <w:p w:rsidR="00A01014" w:rsidRPr="00D20C76" w:rsidRDefault="00A01014" w:rsidP="002D59B1">
      <w:pPr>
        <w:widowControl w:val="0"/>
        <w:shd w:val="clear" w:color="auto" w:fill="FFFFFF"/>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Thực hiện Công văn số 714/CTGPL-CS&amp;QLNV ngày 01/11/2024 của Cục Trợ giúp pháp lý</w:t>
      </w:r>
      <w:r w:rsidR="00CB495D">
        <w:rPr>
          <w:rFonts w:ascii="Times New Roman" w:hAnsi="Times New Roman"/>
          <w:color w:val="000000" w:themeColor="text1"/>
          <w:szCs w:val="28"/>
        </w:rPr>
        <w:t xml:space="preserve"> - Bộ Tư pháp</w:t>
      </w:r>
      <w:r w:rsidRPr="00D20C76">
        <w:rPr>
          <w:rFonts w:ascii="Times New Roman" w:hAnsi="Times New Roman"/>
          <w:color w:val="000000" w:themeColor="text1"/>
          <w:szCs w:val="28"/>
        </w:rPr>
        <w:t xml:space="preserve"> về việc kiểm tra về công tác trợ giúp pháp lý tại tỉnh Lâm Đồng, Sở Tư pháp tỉnh Lâm Đồng báo cáo kết quả thực hiện công tác trợ giúp pháp lý tại tỉnh Lâm Đồng (từ ngày 01/</w:t>
      </w:r>
      <w:r w:rsidR="002975F5" w:rsidRPr="00D20C76">
        <w:rPr>
          <w:rFonts w:ascii="Times New Roman" w:hAnsi="Times New Roman"/>
          <w:color w:val="000000" w:themeColor="text1"/>
          <w:szCs w:val="28"/>
        </w:rPr>
        <w:t>0</w:t>
      </w:r>
      <w:r w:rsidRPr="00D20C76">
        <w:rPr>
          <w:rFonts w:ascii="Times New Roman" w:hAnsi="Times New Roman"/>
          <w:color w:val="000000" w:themeColor="text1"/>
          <w:szCs w:val="28"/>
        </w:rPr>
        <w:t>1/2023 đến ngày 31/10/2024) với các nội dung sau:</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rPr>
        <w:t xml:space="preserve">I. CÔNG TÁC TỔ CHỨC VÀ HOẠT ĐỘNG TRỢ GIÚP PHÁP LÝ </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shd w:val="clear" w:color="auto" w:fill="FFFFFF"/>
        </w:rPr>
      </w:pPr>
      <w:r w:rsidRPr="00D20C76">
        <w:rPr>
          <w:rFonts w:ascii="Times New Roman" w:hAnsi="Times New Roman"/>
          <w:b/>
          <w:color w:val="000000" w:themeColor="text1"/>
          <w:szCs w:val="28"/>
          <w:shd w:val="clear" w:color="auto" w:fill="FFFFFF"/>
        </w:rPr>
        <w:t xml:space="preserve">1. Triển khai thực hiện Luật Trợ giúp pháp lý năm 2017 và các văn bản quy định chi tiết </w:t>
      </w:r>
    </w:p>
    <w:p w:rsidR="000959DD" w:rsidRPr="00D20C76" w:rsidRDefault="008668D9"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Thực hiện </w:t>
      </w:r>
      <w:r w:rsidR="00D3483C" w:rsidRPr="00D20C76">
        <w:rPr>
          <w:rFonts w:ascii="Times New Roman" w:hAnsi="Times New Roman"/>
          <w:color w:val="000000" w:themeColor="text1"/>
          <w:szCs w:val="28"/>
          <w:shd w:val="clear" w:color="auto" w:fill="FFFFFF"/>
        </w:rPr>
        <w:t xml:space="preserve">các Kế hoạch của Ủy ban nhân dân tỉnh Lâm Đồng: </w:t>
      </w:r>
      <w:r w:rsidR="000959DD" w:rsidRPr="00D20C76">
        <w:rPr>
          <w:rFonts w:ascii="Times New Roman" w:hAnsi="Times New Roman"/>
          <w:color w:val="000000" w:themeColor="text1"/>
          <w:szCs w:val="28"/>
          <w:shd w:val="clear" w:color="auto" w:fill="FFFFFF"/>
        </w:rPr>
        <w:t xml:space="preserve">Kế hoạch số 605/KH-UBND ngày 30/01/2023 về triển khai công tác </w:t>
      </w:r>
      <w:r w:rsidR="00D3483C" w:rsidRPr="00D20C76">
        <w:rPr>
          <w:rFonts w:ascii="Times New Roman" w:hAnsi="Times New Roman"/>
          <w:color w:val="000000" w:themeColor="text1"/>
          <w:szCs w:val="28"/>
          <w:shd w:val="clear" w:color="auto" w:fill="FFFFFF"/>
        </w:rPr>
        <w:t>t</w:t>
      </w:r>
      <w:r w:rsidR="000959DD" w:rsidRPr="00D20C76">
        <w:rPr>
          <w:rFonts w:ascii="Times New Roman" w:hAnsi="Times New Roman"/>
          <w:color w:val="000000" w:themeColor="text1"/>
          <w:szCs w:val="28"/>
          <w:shd w:val="clear" w:color="auto" w:fill="FFFFFF"/>
        </w:rPr>
        <w:t>ư pháp</w:t>
      </w:r>
      <w:r w:rsidR="00D3483C" w:rsidRPr="00D20C76">
        <w:rPr>
          <w:rFonts w:ascii="Times New Roman" w:hAnsi="Times New Roman"/>
          <w:color w:val="000000" w:themeColor="text1"/>
          <w:szCs w:val="28"/>
          <w:shd w:val="clear" w:color="auto" w:fill="FFFFFF"/>
        </w:rPr>
        <w:t xml:space="preserve"> năm 2023 trên địa bàn tỉnh Lâm Đồng và </w:t>
      </w:r>
      <w:r w:rsidRPr="00D20C76">
        <w:rPr>
          <w:rFonts w:ascii="Times New Roman" w:hAnsi="Times New Roman"/>
          <w:color w:val="000000" w:themeColor="text1"/>
          <w:szCs w:val="28"/>
          <w:shd w:val="clear" w:color="auto" w:fill="FFFFFF"/>
        </w:rPr>
        <w:t xml:space="preserve">Kế hoạch số 951/KH-UBND ngày 31/01/2024 </w:t>
      </w:r>
      <w:r w:rsidR="000959DD" w:rsidRPr="00D20C76">
        <w:rPr>
          <w:rFonts w:ascii="Times New Roman" w:hAnsi="Times New Roman"/>
          <w:color w:val="000000" w:themeColor="text1"/>
          <w:szCs w:val="28"/>
          <w:shd w:val="clear" w:color="auto" w:fill="FFFFFF"/>
        </w:rPr>
        <w:t xml:space="preserve">về triển khai nhiệm vụ công tác tư pháp </w:t>
      </w:r>
      <w:r w:rsidR="00D3483C" w:rsidRPr="00D20C76">
        <w:rPr>
          <w:rFonts w:ascii="Times New Roman" w:hAnsi="Times New Roman"/>
          <w:color w:val="000000" w:themeColor="text1"/>
          <w:szCs w:val="28"/>
          <w:shd w:val="clear" w:color="auto" w:fill="FFFFFF"/>
        </w:rPr>
        <w:t xml:space="preserve">Lâm Đồng </w:t>
      </w:r>
      <w:r w:rsidR="000959DD" w:rsidRPr="00D20C76">
        <w:rPr>
          <w:rFonts w:ascii="Times New Roman" w:hAnsi="Times New Roman"/>
          <w:color w:val="000000" w:themeColor="text1"/>
          <w:szCs w:val="28"/>
          <w:shd w:val="clear" w:color="auto" w:fill="FFFFFF"/>
        </w:rPr>
        <w:t>năm 2024;</w:t>
      </w:r>
      <w:r w:rsidR="00D3483C" w:rsidRPr="00D20C76">
        <w:rPr>
          <w:rFonts w:ascii="Times New Roman" w:hAnsi="Times New Roman"/>
          <w:color w:val="000000" w:themeColor="text1"/>
          <w:szCs w:val="28"/>
          <w:shd w:val="clear" w:color="auto" w:fill="FFFFFF"/>
        </w:rPr>
        <w:t xml:space="preserve"> </w:t>
      </w:r>
    </w:p>
    <w:p w:rsidR="00D3483C" w:rsidRPr="00D20C76" w:rsidRDefault="00D3483C"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Sở Tư pháp tỉnh Lâm Đồng ban hành các Kế hoạch số 12/KH-STP ngày 15/02/2023 về phát động phong trào thi đua ngành tư pháp Lâm Đồng năm 2023 và Kế hoạch số 13/KH-STP ngày 17/02/2024 về phát động phong trào thi đua ngành tư pháp Lâm Đồng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Thực hiện Luật Trợ giúp pháp lý năm 2017 và các văn bản hướng dẫn, Sở Tư pháp </w:t>
      </w:r>
      <w:r w:rsidR="008668D9" w:rsidRPr="00D20C76">
        <w:rPr>
          <w:rFonts w:ascii="Times New Roman" w:hAnsi="Times New Roman"/>
          <w:color w:val="000000" w:themeColor="text1"/>
          <w:szCs w:val="28"/>
          <w:shd w:val="clear" w:color="auto" w:fill="FFFFFF"/>
        </w:rPr>
        <w:t>tham mưu</w:t>
      </w:r>
      <w:r w:rsidRPr="00D20C76">
        <w:rPr>
          <w:rFonts w:ascii="Times New Roman" w:hAnsi="Times New Roman"/>
          <w:color w:val="000000" w:themeColor="text1"/>
          <w:szCs w:val="28"/>
          <w:shd w:val="clear" w:color="auto" w:fill="FFFFFF"/>
        </w:rPr>
        <w:t xml:space="preserve"> UBND tỉnh ban hành:</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Kế hoạch triển khai thực hiện chính sách trợ giúp pháp lý cho người khuyết tật thuộc diện được trợ giúp pháp lý trên địa bàn tỉnh Lâm Đồng năm 2023; Kế hoạch triển khai thực hiện chính sách trợ giúp pháp lý cho người khuyết tật thuộc diện được trợ giúp pháp lý trên địa bàn tỉnh Lâm Đồng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Quyết định kiện toàn Hội đồng phối hợp liên ngành về trợ giúp pháp lý trong hoạt động tố tụng.</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Bên cạnh đó, Sở Tư pháp cũng triển khai thực hiện:</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Xây dựng dự toán kinh phí thực hiện nội dung về trợ giúp pháp lý theo Quyết định 1719/QĐ-TTg ngày 14/10/2021 của Thủ tướng Chính phủ phê duyệt Chương trình mục tiêu quốc gia phát triển kinh tế - xã hội vùng đồng bào dân tộc </w:t>
      </w:r>
      <w:r w:rsidRPr="00D20C76">
        <w:rPr>
          <w:rFonts w:ascii="Times New Roman" w:hAnsi="Times New Roman"/>
          <w:color w:val="000000" w:themeColor="text1"/>
          <w:szCs w:val="28"/>
          <w:shd w:val="clear" w:color="auto" w:fill="FFFFFF"/>
        </w:rPr>
        <w:lastRenderedPageBreak/>
        <w:t>thiểu số và miền núi.</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Xây dựng Kế hoạch liên tịch số 29/KHLT-STP-CA ngày 08/3/2024 của Sở Tư pháp tỉnh Lâm Đồng, Công an tỉnh Lâm Đồng về trực trợ giúp pháp lý trong điều tra hình sự.</w:t>
      </w:r>
    </w:p>
    <w:p w:rsidR="001B3906"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Là cơ quan thường trực Hội đồng phối hợp liên ngành về trợ giúp pháp lý trong hoạt động tố tụng tỉnh Lâm Đồng, Sở Tư pháp đã ban hành</w:t>
      </w:r>
      <w:r w:rsidR="00BF17A2" w:rsidRPr="00D20C76">
        <w:rPr>
          <w:rFonts w:ascii="Times New Roman" w:hAnsi="Times New Roman"/>
          <w:color w:val="000000" w:themeColor="text1"/>
          <w:szCs w:val="28"/>
          <w:shd w:val="clear" w:color="auto" w:fill="FFFFFF"/>
        </w:rPr>
        <w:t xml:space="preserve"> các Kế hoạch</w:t>
      </w:r>
      <w:r w:rsidR="001B3906" w:rsidRPr="00D20C76">
        <w:rPr>
          <w:rFonts w:ascii="Times New Roman" w:hAnsi="Times New Roman"/>
          <w:color w:val="000000" w:themeColor="text1"/>
          <w:szCs w:val="28"/>
          <w:shd w:val="clear" w:color="auto" w:fill="FFFFFF"/>
        </w:rPr>
        <w:t>, Quyết định, Kết luận, Thông báo…</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shd w:val="clear" w:color="auto" w:fill="FFFFFF"/>
        </w:rPr>
      </w:pPr>
      <w:r w:rsidRPr="00D20C76">
        <w:rPr>
          <w:rFonts w:ascii="Times New Roman" w:hAnsi="Times New Roman"/>
          <w:b/>
          <w:color w:val="000000" w:themeColor="text1"/>
          <w:szCs w:val="28"/>
          <w:shd w:val="clear" w:color="auto" w:fill="FFFFFF"/>
        </w:rPr>
        <w:t>2. Công tác xây dựng Kế hoạch hoạt động trợ giúp pháp lý</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Thực hiện Luật Trợ giúp pháp lý năm 2017 và Kế hoạch số 7331/KH-UBND ngày 31/10/2017 của Ủy ban nhân dân tỉnh Lâm Đồng về triển khai thi hành Luật Trợ giúp pháp lý trên địa bàn tỉnh, kế hoạch công tác Tư pháp hàng năm, Sở Tư pháp đã chỉ đạo Trung tâm Trợ giúp pháp lý</w:t>
      </w:r>
      <w:r w:rsidR="000F0485" w:rsidRPr="00D20C76">
        <w:rPr>
          <w:rFonts w:ascii="Times New Roman" w:hAnsi="Times New Roman"/>
          <w:color w:val="000000" w:themeColor="text1"/>
          <w:szCs w:val="28"/>
          <w:shd w:val="clear" w:color="auto" w:fill="FFFFFF"/>
        </w:rPr>
        <w:t xml:space="preserve"> Nhà nước (sau đây viết tắt là Trung tâm)</w:t>
      </w:r>
      <w:r w:rsidRPr="00D20C76">
        <w:rPr>
          <w:rFonts w:ascii="Times New Roman" w:hAnsi="Times New Roman"/>
          <w:color w:val="000000" w:themeColor="text1"/>
          <w:szCs w:val="28"/>
          <w:shd w:val="clear" w:color="auto" w:fill="FFFFFF"/>
        </w:rPr>
        <w:t xml:space="preserve"> triển khai thực hiện các nhiệm vụ theo Chương trình, Kế hoạch, Trung tâm đã ban hành Kế hoạch về công tác trợ giúp lý năm 2023,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Trên cơ sở đó, Trung tâm hàng năm ban hành các Chương trình, Kế hoạch như: Kế hoạch công tác phòng chống tham nhũng; Kế hoạch đào tạo, bồi dưỡng viên chức; Kế hoạch thẩm định, đánh giá vụ việc trợ giúp pháp lý; Kế hoạch triển khai thực hiện hoạt động trợ giúp pháp lý trong các Chương trình mục tiêu quốc gia, Kế hoạch cải cách và tuyên truyền cải cách hành chính; Kế hoạch thực hành tiết kiệm phòng chống lãng phí năm; Kế hoạch thực hiện phong trào thi đua theo chuyên đề “kỉ cương, trách nhiệm, sáng tạo, thi đua hoàn thành xuất sắc nhiệm vụ trong ngành Tư pháp Lâm Đồng năm 2024”; Kế hoạch truyền thông về trợ giúp pháp lý; Kế hoạch thẩm định đánh giá vụ việc thành công, hiệu quả…</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Ngoài ra, Trung tâm đã xây dựng Kế hoạch phát động và tổ chức thực hiện phong trào thi đua trợ giúp pháp lý trong Chương trình mục tiêu quốc gia về xây dựng nông thôn mới giai đoạn 2023 - 2025 trên địa bàn tỉnh Lâm Đồng.</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shd w:val="clear" w:color="auto" w:fill="FFFFFF"/>
        </w:rPr>
      </w:pPr>
      <w:r w:rsidRPr="00D20C76">
        <w:rPr>
          <w:rFonts w:ascii="Times New Roman" w:hAnsi="Times New Roman"/>
          <w:b/>
          <w:color w:val="000000" w:themeColor="text1"/>
          <w:szCs w:val="28"/>
          <w:shd w:val="clear" w:color="auto" w:fill="FFFFFF"/>
        </w:rPr>
        <w:t>3. Tổ chức tham gia trợ giúp pháp lý tại địa phương</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Hiện nay, Sở Tư pháp có 03 tổ chức đăng ký tham gia trợ giúp pháp lý với 08 tư vấn viên pháp luật. Ngoài ra, Sở Tư pháp đã tổ chức lựa chọn và ký h</w:t>
      </w:r>
      <w:r w:rsidR="007E57E3" w:rsidRPr="00D20C76">
        <w:rPr>
          <w:rFonts w:ascii="Times New Roman" w:hAnsi="Times New Roman"/>
          <w:color w:val="000000" w:themeColor="text1"/>
          <w:szCs w:val="28"/>
          <w:shd w:val="clear" w:color="auto" w:fill="FFFFFF"/>
        </w:rPr>
        <w:t xml:space="preserve">ợp </w:t>
      </w:r>
      <w:r w:rsidRPr="00D20C76">
        <w:rPr>
          <w:rFonts w:ascii="Times New Roman" w:hAnsi="Times New Roman"/>
          <w:color w:val="000000" w:themeColor="text1"/>
          <w:szCs w:val="28"/>
          <w:shd w:val="clear" w:color="auto" w:fill="FFFFFF"/>
        </w:rPr>
        <w:t>đồng thực hiện trợ giúp pháp lý với 07 Luật sư.</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shd w:val="clear" w:color="auto" w:fill="FFFFFF"/>
        </w:rPr>
      </w:pPr>
      <w:r w:rsidRPr="00D20C76">
        <w:rPr>
          <w:rFonts w:ascii="Times New Roman" w:hAnsi="Times New Roman"/>
          <w:b/>
          <w:color w:val="000000" w:themeColor="text1"/>
          <w:szCs w:val="28"/>
          <w:shd w:val="clear" w:color="auto" w:fill="FFFFFF"/>
        </w:rPr>
        <w:t>4. Kết quả quản lý và đánh giá chất lượng vụ việc trợ giúp pháp lý; đánh giá hiệu quả, xác định vụ việc trợ giúp pháp lý tham gia tố tụng thành công</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bookmarkStart w:id="1" w:name="_Hlk182050971"/>
      <w:r w:rsidRPr="00D20C76">
        <w:rPr>
          <w:rFonts w:ascii="Times New Roman" w:hAnsi="Times New Roman"/>
          <w:color w:val="000000" w:themeColor="text1"/>
          <w:szCs w:val="28"/>
          <w:shd w:val="clear" w:color="auto" w:fill="FFFFFF"/>
        </w:rPr>
        <w:t>Hằng năm, Sở Tư pháp đều xây dựng kế hoạch và tổ chức đánh giá chất lượng vụ việc trợ giúp pháp lý; đánh giá hiệu quả, xác định vụ việc trợ giúp pháp lý tham gia tố tụng thành công, cụ thể:</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lastRenderedPageBreak/>
        <w:t xml:space="preserve">- Năm 2023: </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Kế hoạch số 47/KH-STP ngày 27/7/2023 của Sở Tư pháp tỉnh Lâm Đồng về đánh giá chất lượng, hiệu quả vụ việc trợ giúp pháp lý năm 2023;</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Quyết định số 203/QĐ-STP ngày 20/10/2023 của Sở Tư pháp tỉnh Lâm Đồng về thành lập đoàn đánh giá chất lượng vụ việc trợ giúp pháp lý năm 2023;</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Báo cáo số 356/BC-STP ngày 02/11/2022 của Sở Tư pháp về Kết quả đánh giá chất lượng, hiệu quả vụ việc trợ giúp pháp lý năm 2023 trên địa bàn tỉnh Lâm Đồng.</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Kế hoạch số 54/KH-STP ngày 15/8/2024 của Sở Tư pháp tỉnh Lâm Đồng về đánh giá chất lượng, hiệu quả vụ việc trợ giúp pháp lý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Quyết định số 190/QĐ-STP ngày 10/9/2024 của Sở Tư pháp tỉnh Lâm Đồng về thành lập đoàn đánh giá chất lượng vụ việc trợ giúp pháp lý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Báo cáo số 304/BC-STP ngày 03/10/2024 của Sở Tư pháp về Kết quả đánh giá chất lượng, hiệu quả vụ việc trợ giúp pháp lý năm 2024 trên địa bàn tỉnh Lâm Đồng</w:t>
      </w:r>
    </w:p>
    <w:p w:rsidR="00A01014" w:rsidRPr="00D20C76" w:rsidRDefault="00A01014" w:rsidP="002D59B1">
      <w:pPr>
        <w:widowControl w:val="0"/>
        <w:spacing w:before="120" w:after="120" w:line="276" w:lineRule="auto"/>
        <w:ind w:firstLine="680"/>
        <w:jc w:val="both"/>
        <w:rPr>
          <w:rFonts w:ascii="Times New Roman" w:hAnsi="Times New Roman"/>
          <w:b/>
          <w:color w:val="000000" w:themeColor="text1"/>
          <w:szCs w:val="28"/>
        </w:rPr>
      </w:pPr>
      <w:r w:rsidRPr="00D20C76">
        <w:rPr>
          <w:rFonts w:ascii="Times New Roman" w:hAnsi="Times New Roman"/>
          <w:color w:val="000000" w:themeColor="text1"/>
          <w:szCs w:val="28"/>
          <w:shd w:val="clear" w:color="auto" w:fill="FFFFFF"/>
        </w:rPr>
        <w:t xml:space="preserve">Qua đánh giá, </w:t>
      </w:r>
      <w:r w:rsidRPr="00D20C76">
        <w:rPr>
          <w:rFonts w:ascii="Times New Roman" w:hAnsi="Times New Roman"/>
          <w:color w:val="000000" w:themeColor="text1"/>
          <w:szCs w:val="28"/>
        </w:rPr>
        <w:t>Trung tâm Trợ giúp pháp lý Nhà nước đã triển khai thực hiện việc thẩm định chất lượng vụ việc trợ giúp pháp lý; đánh giá hiệu quả vụ việc trợ giúp pháp lý tham gia tố tụng để xác định vụ việc trợ giúp pháp lý tham gia tố tụng thành công; kết quả được thể hiện bằng văn bản và lưu hồ sơ vụ việc trợ giúp pháp lý theo quy định của Thông tư số 12/2018/TT-BTP</w:t>
      </w:r>
      <w:bookmarkStart w:id="2" w:name="loai_1_name"/>
      <w:r w:rsidRPr="00D20C76">
        <w:rPr>
          <w:rFonts w:ascii="Times New Roman" w:hAnsi="Times New Roman"/>
          <w:color w:val="000000" w:themeColor="text1"/>
          <w:szCs w:val="28"/>
        </w:rPr>
        <w:t>,</w:t>
      </w:r>
      <w:bookmarkEnd w:id="2"/>
      <w:r w:rsidRPr="00D20C76">
        <w:rPr>
          <w:rFonts w:ascii="Times New Roman" w:hAnsi="Times New Roman"/>
          <w:color w:val="000000" w:themeColor="text1"/>
          <w:szCs w:val="28"/>
        </w:rPr>
        <w:t xml:space="preserve"> Thông tư số 03/2021/TT-BTP.</w:t>
      </w:r>
      <w:r w:rsidRPr="00D20C76">
        <w:rPr>
          <w:rFonts w:ascii="Times New Roman" w:hAnsi="Times New Roman"/>
          <w:b/>
          <w:color w:val="000000" w:themeColor="text1"/>
          <w:szCs w:val="28"/>
        </w:rPr>
        <w:t xml:space="preserve"> </w:t>
      </w:r>
      <w:r w:rsidRPr="00D20C76">
        <w:rPr>
          <w:rFonts w:ascii="Times New Roman" w:hAnsi="Times New Roman"/>
          <w:color w:val="000000" w:themeColor="text1"/>
          <w:szCs w:val="28"/>
        </w:rPr>
        <w:t>Trung tâm thực hiện kịp thời việc ban hành Quyết định cử Trợ giúp viên pháp lý khi có đơn yêu cầu trợ giúp pháp lý của người được trợ giúp pháp lý hoặc thông báo yêu cầu người bào chữa của cơ quan tiến hành tố tụng; Trợ giúp viên pháp lý đã tuân thủ các quy định của pháp luật về tố tụng, nguyên tắc và những quy định của Luật Trợ giúp pháp lý; hồ sơ vụ việc tham gia tố tụng thực hiện đầy đủ, đảm bảo yêu cầu quy định tại khoản 2 Điều 11 Thông tư số 12/2018/TT-BTP. Việc lưu trữ hồ sơ được lập và phân loại theo từng hình thức trợ giúp pháp lý, mỗi hồ sơ vụ việc có mã số riêng, đảm bảo theo quy định tại khoản 1 Điều 11 Thông tư số 12/2018/TT-BTP, Trung tâm đã cập nhật hồ sơ điện tử về vụ việc trợ giúp pháp lý trên Hệ thống quản lý tổ chức và hoạt động trợ giúp pháp lý. Các vụ việc trợ giúp pháp lý được đánh giá đều đạt chất lượng tốt.</w:t>
      </w:r>
    </w:p>
    <w:bookmarkEnd w:id="1"/>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shd w:val="clear" w:color="auto" w:fill="FFFFFF"/>
        </w:rPr>
      </w:pPr>
      <w:r w:rsidRPr="00D20C76">
        <w:rPr>
          <w:rFonts w:ascii="Times New Roman" w:hAnsi="Times New Roman"/>
          <w:b/>
          <w:color w:val="000000" w:themeColor="text1"/>
          <w:szCs w:val="28"/>
          <w:shd w:val="clear" w:color="auto" w:fill="FFFFFF"/>
        </w:rPr>
        <w:t xml:space="preserve">5. Thực trạng tổ chức và hoạt động của Trung tâm Trợ giúp pháp lý </w:t>
      </w:r>
      <w:r w:rsidRPr="00D20C76">
        <w:rPr>
          <w:rFonts w:ascii="Times New Roman" w:hAnsi="Times New Roman"/>
          <w:b/>
          <w:color w:val="000000" w:themeColor="text1"/>
          <w:szCs w:val="28"/>
          <w:shd w:val="clear" w:color="auto" w:fill="FFFFFF"/>
        </w:rPr>
        <w:br/>
        <w:t>Nhà nước</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5.1. Về tổ chức bộ máy của Trung tâm Trợ giúp pháp lý Nhà nước</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Thực hiện sự chỉ đạo của </w:t>
      </w:r>
      <w:r w:rsidR="006D492E" w:rsidRPr="00D20C76">
        <w:rPr>
          <w:rFonts w:ascii="Times New Roman" w:hAnsi="Times New Roman"/>
          <w:color w:val="000000" w:themeColor="text1"/>
          <w:szCs w:val="28"/>
          <w:shd w:val="clear" w:color="auto" w:fill="FFFFFF"/>
        </w:rPr>
        <w:t>Ủy ban nhân dân</w:t>
      </w:r>
      <w:r w:rsidRPr="00D20C76">
        <w:rPr>
          <w:rFonts w:ascii="Times New Roman" w:hAnsi="Times New Roman"/>
          <w:color w:val="000000" w:themeColor="text1"/>
          <w:szCs w:val="28"/>
          <w:shd w:val="clear" w:color="auto" w:fill="FFFFFF"/>
        </w:rPr>
        <w:t xml:space="preserve"> tỉnh, Sở Tư pháp ban hành Đề </w:t>
      </w:r>
      <w:r w:rsidRPr="00D20C76">
        <w:rPr>
          <w:rFonts w:ascii="Times New Roman" w:hAnsi="Times New Roman"/>
          <w:color w:val="000000" w:themeColor="text1"/>
          <w:szCs w:val="28"/>
          <w:shd w:val="clear" w:color="auto" w:fill="FFFFFF"/>
        </w:rPr>
        <w:lastRenderedPageBreak/>
        <w:t>án số 156/ĐA-STP ngày 29/11/2023 về vị trí việc làm và cơ cấu hạng viên chức các đơn vị sự nghiệp công lập trực thuộc Sở Tư pháp (đơn vị được ngân sách Nhà nước bảo đảm chi thường xuyên và đơn vị tự bảo đảm một phần chi thường xuyên) và Quyết định số 140/QĐ-STP ngày 11/7/2024 bổ sung yêu cầu năng lực ngoại ngữ, công nghệ thông tin trong bản mô tả công việc, khung năng lực vị trí việc làm đối với công chức, viên chức, người lao động Sở Tư pháp.</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Hiện nay, về cơ cấu Trung tâm có 02 phòng (phòng Nghiệp vụ, phòng Tổ chức - Hành chính) và 02 Chi nhánh (Chi nhánh số 01 tại Bảo Lộc và Chi nhánh số 02 tại Di Linh)</w:t>
      </w:r>
      <w:r w:rsidR="004C05E6">
        <w:rPr>
          <w:rFonts w:ascii="Times New Roman" w:hAnsi="Times New Roman"/>
          <w:color w:val="000000" w:themeColor="text1"/>
          <w:szCs w:val="28"/>
          <w:shd w:val="clear" w:color="auto" w:fill="FFFFFF"/>
        </w:rPr>
        <w:t>; Trung tâm có Giám đốc và 01 Phó Giám đốc</w:t>
      </w:r>
      <w:r w:rsidRPr="00D20C76">
        <w:rPr>
          <w:rFonts w:ascii="Times New Roman" w:hAnsi="Times New Roman"/>
          <w:color w:val="000000" w:themeColor="text1"/>
          <w:szCs w:val="28"/>
          <w:shd w:val="clear" w:color="auto" w:fill="FFFFFF"/>
        </w:rPr>
        <w:t>.</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Tổng số viên chức của Trung tâm là: 19/19 viên chức </w:t>
      </w:r>
      <w:r w:rsidRPr="00D20C76">
        <w:rPr>
          <w:rFonts w:ascii="Times New Roman" w:hAnsi="Times New Roman"/>
          <w:i/>
          <w:color w:val="000000" w:themeColor="text1"/>
          <w:szCs w:val="28"/>
          <w:shd w:val="clear" w:color="auto" w:fill="FFFFFF"/>
        </w:rPr>
        <w:t>(05 viên chức mới được Sở Tư pháp tuyển dụng năm 2023)</w:t>
      </w:r>
      <w:r w:rsidRPr="00D20C76">
        <w:rPr>
          <w:rFonts w:ascii="Times New Roman" w:hAnsi="Times New Roman"/>
          <w:color w:val="000000" w:themeColor="text1"/>
          <w:szCs w:val="28"/>
          <w:shd w:val="clear" w:color="auto" w:fill="FFFFFF"/>
        </w:rPr>
        <w:t xml:space="preserve">, trong đó: 13 Trợ giúp viên pháp lý </w:t>
      </w:r>
      <w:r w:rsidRPr="00D20C76">
        <w:rPr>
          <w:rFonts w:ascii="Times New Roman" w:hAnsi="Times New Roman"/>
          <w:i/>
          <w:color w:val="000000" w:themeColor="text1"/>
          <w:szCs w:val="28"/>
          <w:shd w:val="clear" w:color="auto" w:fill="FFFFFF"/>
        </w:rPr>
        <w:t>(đầu tháng 10/2024 có 01 viên chức là Trợ giúp viên pháp lý nghỉ hưu hưởng chế độ)</w:t>
      </w:r>
      <w:r w:rsidRPr="00D20C76">
        <w:rPr>
          <w:rFonts w:ascii="Times New Roman" w:hAnsi="Times New Roman"/>
          <w:color w:val="000000" w:themeColor="text1"/>
          <w:szCs w:val="28"/>
          <w:shd w:val="clear" w:color="auto" w:fill="FFFFFF"/>
        </w:rPr>
        <w:t xml:space="preserve">, 05 Chuyên viên </w:t>
      </w:r>
      <w:r w:rsidRPr="00D20C76">
        <w:rPr>
          <w:rFonts w:ascii="Times New Roman" w:hAnsi="Times New Roman"/>
          <w:i/>
          <w:color w:val="000000" w:themeColor="text1"/>
          <w:szCs w:val="28"/>
          <w:shd w:val="clear" w:color="auto" w:fill="FFFFFF"/>
        </w:rPr>
        <w:t>(01 chuyên viên đã qua tập sự trợ giúp pháp lý, 01 chuyên viên đang tập sự trợ giúp pháp lý, 02 chuyên viên đã có quyết định cử đi học lớp đào tạo nghề luật sư)</w:t>
      </w:r>
      <w:r w:rsidRPr="00D20C76">
        <w:rPr>
          <w:rFonts w:ascii="Times New Roman" w:hAnsi="Times New Roman"/>
          <w:color w:val="000000" w:themeColor="text1"/>
          <w:szCs w:val="28"/>
          <w:shd w:val="clear" w:color="auto" w:fill="FFFFFF"/>
        </w:rPr>
        <w:t xml:space="preserve">, 01 kế toán. </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shd w:val="clear" w:color="auto" w:fill="FFFFFF"/>
        </w:rPr>
      </w:pPr>
      <w:r w:rsidRPr="00D20C76">
        <w:rPr>
          <w:rFonts w:ascii="Times New Roman" w:hAnsi="Times New Roman"/>
          <w:b/>
          <w:color w:val="000000" w:themeColor="text1"/>
          <w:szCs w:val="28"/>
          <w:shd w:val="clear" w:color="auto" w:fill="FFFFFF"/>
        </w:rPr>
        <w:t>5.</w:t>
      </w:r>
      <w:r w:rsidR="00C36C8F" w:rsidRPr="00D20C76">
        <w:rPr>
          <w:rFonts w:ascii="Times New Roman" w:hAnsi="Times New Roman"/>
          <w:b/>
          <w:color w:val="000000" w:themeColor="text1"/>
          <w:szCs w:val="28"/>
          <w:shd w:val="clear" w:color="auto" w:fill="FFFFFF"/>
        </w:rPr>
        <w:t>2</w:t>
      </w:r>
      <w:r w:rsidRPr="00D20C76">
        <w:rPr>
          <w:rFonts w:ascii="Times New Roman" w:hAnsi="Times New Roman"/>
          <w:b/>
          <w:color w:val="000000" w:themeColor="text1"/>
          <w:szCs w:val="28"/>
          <w:shd w:val="clear" w:color="auto" w:fill="FFFFFF"/>
        </w:rPr>
        <w:t>. Kết quả hoạt động trợ giúp pháp lý</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a) Kết quả thực hiện trợ giúp pháp lý</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shd w:val="clear" w:color="auto" w:fill="FFFFFF"/>
        </w:rPr>
      </w:pPr>
      <w:r w:rsidRPr="00D20C76">
        <w:rPr>
          <w:rFonts w:ascii="Times New Roman" w:hAnsi="Times New Roman"/>
          <w:color w:val="000000" w:themeColor="text1"/>
          <w:szCs w:val="28"/>
          <w:shd w:val="clear" w:color="auto" w:fill="FFFFFF"/>
        </w:rPr>
        <w:t>Từ ngày 01/01/2023 đến ngày 31/10/2024, Trung tâm và các Chi nhánh đã thụ lý 805 vụ việc cho 805 đối tượng được hưởng thụ chính sách trợ giúp pháp lý miễn phí</w:t>
      </w:r>
      <w:r w:rsidR="00577360" w:rsidRPr="00D20C76">
        <w:rPr>
          <w:rFonts w:ascii="Times New Roman" w:hAnsi="Times New Roman"/>
          <w:color w:val="000000" w:themeColor="text1"/>
          <w:szCs w:val="28"/>
          <w:shd w:val="clear" w:color="auto" w:fill="FFFFFF"/>
        </w:rPr>
        <w:t>, hoàn thành 578 vụ việc</w:t>
      </w:r>
      <w:r w:rsidRPr="00D20C76">
        <w:rPr>
          <w:rFonts w:ascii="Times New Roman" w:hAnsi="Times New Roman"/>
          <w:color w:val="000000" w:themeColor="text1"/>
          <w:szCs w:val="28"/>
          <w:shd w:val="clear" w:color="auto" w:fill="FFFFFF"/>
        </w:rPr>
        <w:t>, cụ thể như sau:</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 xml:space="preserve">- Phân theo lĩnh vực </w:t>
      </w:r>
      <w:r w:rsidRPr="00D20C76">
        <w:rPr>
          <w:rFonts w:ascii="Times New Roman" w:hAnsi="Times New Roman"/>
          <w:b/>
          <w:color w:val="000000" w:themeColor="text1"/>
          <w:szCs w:val="28"/>
        </w:rPr>
        <w:t>trợ giúp pháp lý</w:t>
      </w:r>
      <w:r w:rsidRPr="00D20C76">
        <w:rPr>
          <w:rFonts w:ascii="Times New Roman" w:hAnsi="Times New Roman"/>
          <w:b/>
          <w:i/>
          <w:color w:val="000000" w:themeColor="text1"/>
          <w:szCs w:val="28"/>
        </w:rPr>
        <w:t>:</w:t>
      </w:r>
      <w:r w:rsidRPr="00D20C76">
        <w:rPr>
          <w:rFonts w:ascii="Times New Roman" w:hAnsi="Times New Roman"/>
          <w:color w:val="000000" w:themeColor="text1"/>
          <w:spacing w:val="-4"/>
          <w:szCs w:val="28"/>
        </w:rPr>
        <w:t xml:space="preserve"> </w:t>
      </w:r>
      <w:r w:rsidR="00482671" w:rsidRPr="00D20C76">
        <w:rPr>
          <w:rFonts w:ascii="Times New Roman" w:hAnsi="Times New Roman"/>
          <w:color w:val="000000" w:themeColor="text1"/>
          <w:spacing w:val="-4"/>
          <w:szCs w:val="28"/>
        </w:rPr>
        <w:t>p</w:t>
      </w:r>
      <w:r w:rsidRPr="00D20C76">
        <w:rPr>
          <w:rFonts w:ascii="Times New Roman" w:hAnsi="Times New Roman"/>
          <w:color w:val="000000" w:themeColor="text1"/>
          <w:spacing w:val="-4"/>
          <w:szCs w:val="28"/>
        </w:rPr>
        <w:t>háp luật hình sự: 733 vụ</w:t>
      </w:r>
      <w:r w:rsidR="008D4D51" w:rsidRPr="00D20C76">
        <w:rPr>
          <w:rFonts w:ascii="Times New Roman" w:hAnsi="Times New Roman"/>
          <w:color w:val="000000" w:themeColor="text1"/>
          <w:spacing w:val="-4"/>
          <w:szCs w:val="28"/>
        </w:rPr>
        <w:t>;</w:t>
      </w:r>
      <w:r w:rsidR="00482671" w:rsidRPr="00D20C76">
        <w:rPr>
          <w:rFonts w:ascii="Times New Roman" w:hAnsi="Times New Roman"/>
          <w:color w:val="000000" w:themeColor="text1"/>
          <w:spacing w:val="-4"/>
          <w:szCs w:val="28"/>
        </w:rPr>
        <w:t xml:space="preserve"> p</w:t>
      </w:r>
      <w:r w:rsidRPr="00D20C76">
        <w:rPr>
          <w:rFonts w:ascii="Times New Roman" w:hAnsi="Times New Roman"/>
          <w:color w:val="000000" w:themeColor="text1"/>
          <w:spacing w:val="-4"/>
          <w:szCs w:val="28"/>
        </w:rPr>
        <w:t>háp luật dân sự, hôn nhân gia đình: 59 vụ việc</w:t>
      </w:r>
      <w:r w:rsidR="008D4D51" w:rsidRPr="00D20C76">
        <w:rPr>
          <w:rFonts w:ascii="Times New Roman" w:hAnsi="Times New Roman"/>
          <w:color w:val="000000" w:themeColor="text1"/>
          <w:szCs w:val="28"/>
        </w:rPr>
        <w:t>;</w:t>
      </w:r>
      <w:r w:rsidR="008D4D51" w:rsidRPr="00D20C76">
        <w:rPr>
          <w:rFonts w:ascii="Times New Roman" w:hAnsi="Times New Roman"/>
          <w:b/>
          <w:i/>
          <w:color w:val="000000" w:themeColor="text1"/>
          <w:szCs w:val="28"/>
        </w:rPr>
        <w:t xml:space="preserve"> </w:t>
      </w:r>
      <w:r w:rsidR="00482671" w:rsidRPr="00D20C76">
        <w:rPr>
          <w:rFonts w:ascii="Times New Roman" w:hAnsi="Times New Roman"/>
          <w:color w:val="000000" w:themeColor="text1"/>
          <w:spacing w:val="-4"/>
          <w:szCs w:val="28"/>
        </w:rPr>
        <w:t>p</w:t>
      </w:r>
      <w:r w:rsidRPr="00D20C76">
        <w:rPr>
          <w:rFonts w:ascii="Times New Roman" w:hAnsi="Times New Roman"/>
          <w:color w:val="000000" w:themeColor="text1"/>
          <w:spacing w:val="-4"/>
          <w:szCs w:val="28"/>
        </w:rPr>
        <w:t>háp luật hành chính: 06 vụ việc</w:t>
      </w:r>
      <w:r w:rsidR="008D4D51" w:rsidRPr="00D20C76">
        <w:rPr>
          <w:rFonts w:ascii="Times New Roman" w:hAnsi="Times New Roman"/>
          <w:color w:val="000000" w:themeColor="text1"/>
          <w:spacing w:val="-4"/>
          <w:szCs w:val="28"/>
        </w:rPr>
        <w:t>;</w:t>
      </w:r>
      <w:r w:rsidR="008D4D51" w:rsidRPr="00D20C76">
        <w:rPr>
          <w:rFonts w:ascii="Times New Roman" w:hAnsi="Times New Roman"/>
          <w:b/>
          <w:i/>
          <w:color w:val="000000" w:themeColor="text1"/>
          <w:szCs w:val="28"/>
        </w:rPr>
        <w:t xml:space="preserve"> </w:t>
      </w:r>
      <w:r w:rsidR="00482671" w:rsidRPr="00D20C76">
        <w:rPr>
          <w:rFonts w:ascii="Times New Roman" w:hAnsi="Times New Roman"/>
          <w:color w:val="000000" w:themeColor="text1"/>
          <w:szCs w:val="28"/>
        </w:rPr>
        <w:t>c</w:t>
      </w:r>
      <w:r w:rsidRPr="00D20C76">
        <w:rPr>
          <w:rFonts w:ascii="Times New Roman" w:hAnsi="Times New Roman"/>
          <w:color w:val="000000" w:themeColor="text1"/>
          <w:szCs w:val="28"/>
        </w:rPr>
        <w:t>ác lĩnh vực pháp luật khác: 07 vụ việc</w:t>
      </w:r>
      <w:r w:rsidR="008D4D51" w:rsidRPr="00D20C76">
        <w:rPr>
          <w:rFonts w:ascii="Times New Roman" w:hAnsi="Times New Roman"/>
          <w:color w:val="000000" w:themeColor="text1"/>
          <w:szCs w:val="28"/>
        </w:rPr>
        <w:t>.</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 xml:space="preserve">- Phân theo hình thức </w:t>
      </w:r>
      <w:r w:rsidRPr="00D20C76">
        <w:rPr>
          <w:rFonts w:ascii="Times New Roman" w:hAnsi="Times New Roman"/>
          <w:b/>
          <w:color w:val="000000" w:themeColor="text1"/>
          <w:szCs w:val="28"/>
        </w:rPr>
        <w:t>trợ giúp pháp lý</w:t>
      </w:r>
      <w:r w:rsidRPr="00D20C76">
        <w:rPr>
          <w:rFonts w:ascii="Times New Roman" w:hAnsi="Times New Roman"/>
          <w:b/>
          <w:i/>
          <w:color w:val="000000" w:themeColor="text1"/>
          <w:szCs w:val="28"/>
        </w:rPr>
        <w:t>:</w:t>
      </w:r>
      <w:r w:rsidR="00482671" w:rsidRPr="00D20C76">
        <w:rPr>
          <w:rFonts w:ascii="Times New Roman" w:hAnsi="Times New Roman"/>
          <w:b/>
          <w:i/>
          <w:color w:val="000000" w:themeColor="text1"/>
          <w:szCs w:val="28"/>
        </w:rPr>
        <w:t xml:space="preserve"> </w:t>
      </w:r>
      <w:r w:rsidR="00482671" w:rsidRPr="00D20C76">
        <w:rPr>
          <w:rFonts w:ascii="Times New Roman" w:hAnsi="Times New Roman"/>
          <w:color w:val="000000" w:themeColor="text1"/>
          <w:szCs w:val="28"/>
        </w:rPr>
        <w:t>t</w:t>
      </w:r>
      <w:r w:rsidRPr="00D20C76">
        <w:rPr>
          <w:rFonts w:ascii="Times New Roman" w:hAnsi="Times New Roman"/>
          <w:color w:val="000000" w:themeColor="text1"/>
          <w:szCs w:val="28"/>
        </w:rPr>
        <w:t>ư vấn pháp luật: 03 vụ việc thụ lý trong kỳ</w:t>
      </w:r>
      <w:r w:rsidR="00482671" w:rsidRPr="00D20C76">
        <w:rPr>
          <w:rFonts w:ascii="Times New Roman" w:hAnsi="Times New Roman"/>
          <w:color w:val="000000" w:themeColor="text1"/>
          <w:szCs w:val="28"/>
        </w:rPr>
        <w:t>; t</w:t>
      </w:r>
      <w:r w:rsidRPr="00D20C76">
        <w:rPr>
          <w:rFonts w:ascii="Times New Roman" w:hAnsi="Times New Roman"/>
          <w:color w:val="000000" w:themeColor="text1"/>
          <w:szCs w:val="28"/>
        </w:rPr>
        <w:t>ham gia tố tụng: 788 vụ việc (kỳ trước chuyển qua 147 vụ việc, thụ lý trong kỳ 641 vụ việc</w:t>
      </w:r>
      <w:r w:rsidR="00357DE7" w:rsidRPr="00D20C76">
        <w:rPr>
          <w:rFonts w:ascii="Times New Roman" w:hAnsi="Times New Roman"/>
          <w:color w:val="000000" w:themeColor="text1"/>
          <w:szCs w:val="28"/>
        </w:rPr>
        <w:t>, h</w:t>
      </w:r>
      <w:r w:rsidRPr="00D20C76">
        <w:rPr>
          <w:rFonts w:ascii="Times New Roman" w:hAnsi="Times New Roman"/>
          <w:color w:val="000000" w:themeColor="text1"/>
          <w:szCs w:val="28"/>
        </w:rPr>
        <w:t>oàn thành 567 vụ việc</w:t>
      </w:r>
      <w:r w:rsidR="00357DE7" w:rsidRPr="00D20C76">
        <w:rPr>
          <w:rFonts w:ascii="Times New Roman" w:hAnsi="Times New Roman"/>
          <w:color w:val="000000" w:themeColor="text1"/>
          <w:szCs w:val="28"/>
        </w:rPr>
        <w:t>)</w:t>
      </w:r>
      <w:r w:rsidR="00482671" w:rsidRPr="00D20C76">
        <w:rPr>
          <w:rFonts w:ascii="Times New Roman" w:hAnsi="Times New Roman"/>
          <w:color w:val="000000" w:themeColor="text1"/>
          <w:szCs w:val="28"/>
        </w:rPr>
        <w:t>; đ</w:t>
      </w:r>
      <w:r w:rsidRPr="00D20C76">
        <w:rPr>
          <w:rFonts w:ascii="Times New Roman" w:hAnsi="Times New Roman"/>
          <w:color w:val="000000" w:themeColor="text1"/>
          <w:szCs w:val="28"/>
        </w:rPr>
        <w:t>ại diện ngoài tố tụng: 14 vụ việc (kỳ trước chuyển qua 10 vụ việc, thụ lý trong kỳ 04 vụ việc</w:t>
      </w:r>
      <w:r w:rsidR="00357DE7" w:rsidRPr="00D20C76">
        <w:rPr>
          <w:rFonts w:ascii="Times New Roman" w:hAnsi="Times New Roman"/>
          <w:color w:val="000000" w:themeColor="text1"/>
          <w:szCs w:val="28"/>
        </w:rPr>
        <w:t>, h</w:t>
      </w:r>
      <w:r w:rsidRPr="00D20C76">
        <w:rPr>
          <w:rFonts w:ascii="Times New Roman" w:hAnsi="Times New Roman"/>
          <w:color w:val="000000" w:themeColor="text1"/>
          <w:szCs w:val="28"/>
        </w:rPr>
        <w:t>oàn thành 08 vụ việc</w:t>
      </w:r>
      <w:r w:rsidR="00357DE7" w:rsidRPr="00D20C76">
        <w:rPr>
          <w:rFonts w:ascii="Times New Roman" w:hAnsi="Times New Roman"/>
          <w:color w:val="000000" w:themeColor="text1"/>
          <w:szCs w:val="28"/>
        </w:rPr>
        <w:t>)</w:t>
      </w:r>
      <w:r w:rsidRPr="00D20C76">
        <w:rPr>
          <w:rFonts w:ascii="Times New Roman" w:hAnsi="Times New Roman"/>
          <w:color w:val="000000" w:themeColor="text1"/>
          <w:szCs w:val="28"/>
        </w:rPr>
        <w:t>.</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rPr>
        <w:t>Trong 02 năm (2023-2024), số vụ việc trợ giúp pháp lý tham gia tố tụng đã có những sự chuyển biến tích cực. Có được kết quả trên là nhờ sự tăng cường phối hợp giữa Trung tâm và các cơ quan tiến hành tố tụng ngày càng chặt chẽ, số vụ việc cơ quan tiến hành tố tụng yêu cầu Trung tâm cử Trợ giúp viên pháp lý, Luật sư ký hợp đồng thực hiện trợ giúp pháp lý để bào chữa, bảo vệ quyền, lợi ích hợp pháp cho người thuộc diện trợ giúp pháp lý ngày càng nhiều, đảm bảo quyền được trợ giúp pháp lý miễn phí cho người dân. Các vụ việc không chỉ tăng về số lượng mà chất lượng ngày càng được nâng cao hơn.</w:t>
      </w:r>
      <w:r w:rsidRPr="00D20C76">
        <w:rPr>
          <w:rFonts w:ascii="Times New Roman" w:hAnsi="Times New Roman"/>
          <w:color w:val="000000" w:themeColor="text1"/>
          <w:szCs w:val="28"/>
          <w:shd w:val="clear" w:color="auto" w:fill="FFFFFF"/>
        </w:rPr>
        <w:t xml:space="preserve"> </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shd w:val="clear" w:color="auto" w:fill="FFFFFF"/>
        </w:rPr>
        <w:lastRenderedPageBreak/>
        <w:t xml:space="preserve">- Kết quả thực hiện chỉ tiêu vụ việc trợ giúp pháp lý: từ ngày 01/11/2023 - 31/10/2024, Trung tâm có 09 Trợ giúp viên pháp lý được bổ nhiệm từ đủ 5 năm trở lên </w:t>
      </w:r>
      <w:r w:rsidRPr="00D20C76">
        <w:rPr>
          <w:rFonts w:ascii="Times New Roman" w:hAnsi="Times New Roman"/>
          <w:i/>
          <w:color w:val="000000" w:themeColor="text1"/>
          <w:szCs w:val="28"/>
          <w:shd w:val="clear" w:color="auto" w:fill="FFFFFF"/>
        </w:rPr>
        <w:t>(01 trợ giúp viên pháp lý nghỉ hưu hưởng chế độ từ ngày 01/10/2024)</w:t>
      </w:r>
      <w:r w:rsidRPr="00D20C76">
        <w:rPr>
          <w:rFonts w:ascii="Times New Roman" w:hAnsi="Times New Roman"/>
          <w:color w:val="000000" w:themeColor="text1"/>
          <w:szCs w:val="28"/>
          <w:shd w:val="clear" w:color="auto" w:fill="FFFFFF"/>
        </w:rPr>
        <w:t xml:space="preserve"> và 03 Trợ giúp viên pháp lý mới được bổ nhiệm </w:t>
      </w:r>
      <w:r w:rsidRPr="00D20C76">
        <w:rPr>
          <w:rFonts w:ascii="Times New Roman" w:hAnsi="Times New Roman"/>
          <w:i/>
          <w:color w:val="000000" w:themeColor="text1"/>
          <w:szCs w:val="28"/>
          <w:shd w:val="clear" w:color="auto" w:fill="FFFFFF"/>
        </w:rPr>
        <w:t>(bổ nhiệm ngày 19/8/2024)</w:t>
      </w:r>
      <w:r w:rsidRPr="00D20C76">
        <w:rPr>
          <w:rFonts w:ascii="Times New Roman" w:hAnsi="Times New Roman"/>
          <w:color w:val="000000" w:themeColor="text1"/>
          <w:szCs w:val="28"/>
          <w:shd w:val="clear" w:color="auto" w:fill="FFFFFF"/>
        </w:rPr>
        <w:t>.</w:t>
      </w:r>
      <w:r w:rsidRPr="00D20C76">
        <w:rPr>
          <w:rFonts w:ascii="Times New Roman" w:hAnsi="Times New Roman"/>
          <w:color w:val="000000" w:themeColor="text1"/>
          <w:szCs w:val="28"/>
        </w:rPr>
        <w:t xml:space="preserve"> Hàng năm, Trung tâm thực hiện báo cáo đầy đủ kết quả thực hiện chỉ tiêu vụ việc tham gia tố tụng do Bộ Tư pháp giao. Năm 2023 và 2024, 100% số Trợ giúp viên pháp lý của Trung tâm đạt chỉ tiêu loại tốt. </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b) Kiểm tra hồ sơ vụ việc ở các hình thức trợ giúp pháp lý, thẩm định chất lượng vụ việc trợ giúp pháp lý, đánh giá hiệu quả vụ việc trợ giúp pháp lý tham gia tố tụng để xác định vụ việc trợ giúp pháp lý tham gia tố tụng thành công</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Thực hiện các nhiệm vụ được giao, Trung tâm ban hành các văn bản:</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Kế hoạch số 55/KH-TTTGPL ngày 29/3/2023 của Trung tâm Trợ giúp pháp lý nhà nước tỉnh Lâm Đồng về thẩm định, đánh giá chất lượng, hiệu quả vụ việc trợ giúp pháp lý năm 2023.</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157/QĐ-TTTGPL ngày 24/10/2023 của Trung tâm Trợ giúp pháp lý nhà nước tỉnh Lâm Đồng về thành lập tổ thẩm định chất lượng, đánh giá hiệu quả vụ việc trợ giúp pháp lý năm 2023.</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Báo cáo số 159/BC-TTTGPL ngày 31/10/2023 của Trung tâm Trợ giúp pháp lý nhà nước tỉnh Lâm Đồng về kết quả thẩm định, đánh giá chất lượng, hiệu quả vụ việc trợ giúp pháp lý năm 2023.</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Kế hoạch số 23/KH-TTTGPL ngày 25/012024 của Trung tâm Trợ giúp pháp lý Nhà nước tỉnh Lâm Đồng về thẩm định, đánh giá chất lượng, hiệu quả vụ việc trợ giúp pháp lý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247/QĐ-TTTGPL ngày 21/10/2023 của Trung tâm Trợ giúp pháp lý nhà nước tỉnh Lâm Đồng về thành lập tổ thẩm định chất lượng, đánh giá hiệu quả vụ việc trợ giúp pháp lý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Báo cáo số 255/BC-TTTGPL ngày 31/10/2024 của Trung tâm Trợ giúp pháp lý Nhà nước tỉnh Lâm Đồng về kết quả thẩm định, đánh giá chất lượng, hiệu quả vụ việc trợ giúp pháp lý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Trung tâm tiến hành thẩm định, đánh giá 100% các hồ sơ vụ việc mà các Trợ giúp viên pháp lý và Luật sư ký hợp đồng thực hiện trợ giúp pháp lý đã hoàn thành (đã đề nghị thanh toán). Kết quả thẩm định, đánh giá: 100% số vụ việc được đánh giá đạt chất lượng tốt; năm 2023 và 2024 Trung tâm có 238 vụ việc trợ giúp pháp lý thành công, hiệu quả. </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Qua công tác đánh giá chất lượng, thẩm định vụ việc trợ giúp pháp lý, người </w:t>
      </w:r>
      <w:r w:rsidRPr="00D20C76">
        <w:rPr>
          <w:rFonts w:ascii="Times New Roman" w:hAnsi="Times New Roman"/>
          <w:color w:val="000000" w:themeColor="text1"/>
          <w:szCs w:val="28"/>
        </w:rPr>
        <w:lastRenderedPageBreak/>
        <w:t xml:space="preserve">thực hiện trợ giúp pháp lý đã chấp hành tốt pháp luật về tố tụng, pháp luật về trợ giúp pháp lý. Quan điểm bào chữa, nội dung bảo vệ phù hợp quy định pháp luật, được các cơ quan tiến hành tố tụng ghi nhận, các vụ việc đều đạt chất lượng, bảo vệ quyền, lợi ích hợp pháp của người được trợ giúp pháp lý. </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Các vụ việc hoàn thành được thẩm định, đánh giá hiệu quả làm cơ sở để thực hiện việc thanh toán thù lao chế độ thực hiện vụ việc trợ giúp pháp lý cho Trợ giúp viên pháp lý, Luật sư ký hợp đồng thực hiện trợ giúp pháp lý.</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rPr>
        <w:t xml:space="preserve">c) Hoạt động thông tin, giới thiệu về trợ giúp pháp lý của Ủy ban nhân dân cấp xã theo quy định tại Thông tư số 03/2021/TT-BTP ngày 25/5/2021 của Bộ Tư pháp sửa đổi một số Thông tư trong lĩnh vực trợ giúp pháp lý; </w:t>
      </w:r>
      <w:r w:rsidRPr="00D20C76">
        <w:rPr>
          <w:rFonts w:ascii="Times New Roman" w:hAnsi="Times New Roman"/>
          <w:b/>
          <w:i/>
          <w:color w:val="000000" w:themeColor="text1"/>
          <w:szCs w:val="28"/>
          <w:shd w:val="clear" w:color="auto" w:fill="FFFFFF"/>
        </w:rPr>
        <w:t>Công tác phối hợp về trợ giúp pháp lý trong tố tụng và công tác phối hợp với các cơ quan, tổ chức khác</w:t>
      </w:r>
    </w:p>
    <w:p w:rsidR="009C38B1" w:rsidRPr="00D20C76" w:rsidRDefault="009C38B1"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Sở Tư pháp tỉnh Lâm Đồng và Đoàn Luật sư tỉnh Lâm Đồng đã ban hành Quy chế phối hợp số 01/QCPH/STP-ĐLS ngày 03/8/2023 về phối hợp trong quản lý hành nghề Luật sư trên địa bàn tỉnh Lâm Đồng.</w:t>
      </w:r>
    </w:p>
    <w:p w:rsidR="00A01014" w:rsidRPr="00D20C76" w:rsidRDefault="0036084E"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Ngoài ra, </w:t>
      </w:r>
      <w:r w:rsidR="00A01014" w:rsidRPr="00D20C76">
        <w:rPr>
          <w:rFonts w:ascii="Times New Roman" w:hAnsi="Times New Roman"/>
          <w:color w:val="000000" w:themeColor="text1"/>
          <w:szCs w:val="28"/>
        </w:rPr>
        <w:t>Sở Tư pháp thường xuyên quan tâm, chỉ đạo Trung tâm phối hợp với Ủy ban nhân dân cấp xã, Hội Luật gia, Hội Nông dân… trong công tác phối hợp về trợ giúp pháp lý. Trong các buổi truyền thông về trợ giúp pháp lý, Trung tâm các đơn vị liên quan cũng thường xuyên thông tin, giới thiệu về trợ giúp pháp lý đến người dân.</w:t>
      </w:r>
      <w:r w:rsidR="00931984" w:rsidRPr="00D20C76">
        <w:rPr>
          <w:rFonts w:ascii="Times New Roman" w:hAnsi="Times New Roman"/>
          <w:color w:val="000000" w:themeColor="text1"/>
          <w:szCs w:val="28"/>
        </w:rPr>
        <w:t xml:space="preserve"> </w:t>
      </w:r>
      <w:r w:rsidR="00A01014" w:rsidRPr="00D20C76">
        <w:rPr>
          <w:rFonts w:ascii="Times New Roman" w:hAnsi="Times New Roman"/>
          <w:color w:val="000000" w:themeColor="text1"/>
          <w:szCs w:val="28"/>
          <w:shd w:val="clear" w:color="auto" w:fill="FFFFFF"/>
        </w:rPr>
        <w:t>Công tác phối hợp về trợ giúp pháp lý trong hoạt động tố tụng giữa Trung tâm với các cơ quan tiến hành tố tụng ngày càng chặt chẽ, đảm bảo theo đúng quy định của pháp luật về trợ giúp pháp lý.</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Đồng thời, Trung tâm cũng tích cực phối hợp với Ủy ban nhân dân các xã, huyện trong việc xác minh, làm rõ đối tượng thuộc diện trợ giúp pháp lý, đảm bảo không bỏ sót đối tượng thuộc diện được trợ giúp pháp lý hoặc gây ảnh hưởng đến quyền được trợ giúp pháp lý miễn phí của người dân.</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d) Công tác truyền thông về trợ giúp pháp lý</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 Công tác truyền thông về trợ giúp pháp lý</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Năm 2023, Trung tâm Trợ giúp pháp lý </w:t>
      </w:r>
      <w:r w:rsidR="00845566" w:rsidRPr="00D20C76">
        <w:rPr>
          <w:rFonts w:ascii="Times New Roman" w:hAnsi="Times New Roman"/>
          <w:color w:val="000000" w:themeColor="text1"/>
          <w:szCs w:val="28"/>
          <w:shd w:val="clear" w:color="auto" w:fill="FFFFFF"/>
        </w:rPr>
        <w:t>Nhà nước p</w:t>
      </w:r>
      <w:r w:rsidRPr="00D20C76">
        <w:rPr>
          <w:rFonts w:ascii="Times New Roman" w:hAnsi="Times New Roman"/>
          <w:color w:val="000000" w:themeColor="text1"/>
          <w:szCs w:val="28"/>
          <w:shd w:val="clear" w:color="auto" w:fill="FFFFFF"/>
        </w:rPr>
        <w:t xml:space="preserve">hối hợp với Phòng Tư pháp huyện Đam Rông, Lạc Dương, Lâm Hà, Bảo Lâm, </w:t>
      </w:r>
      <w:r w:rsidR="00845566" w:rsidRPr="00D20C76">
        <w:rPr>
          <w:rFonts w:ascii="Times New Roman" w:hAnsi="Times New Roman"/>
          <w:color w:val="000000" w:themeColor="text1"/>
          <w:szCs w:val="28"/>
          <w:shd w:val="clear" w:color="auto" w:fill="FFFFFF"/>
        </w:rPr>
        <w:t xml:space="preserve">huyện Đạ Tẻh, Hội người khuyết tật tỉnh Lâm Đồng, </w:t>
      </w:r>
      <w:r w:rsidRPr="00D20C76">
        <w:rPr>
          <w:rFonts w:ascii="Times New Roman" w:hAnsi="Times New Roman"/>
          <w:color w:val="000000" w:themeColor="text1"/>
          <w:szCs w:val="28"/>
          <w:shd w:val="clear" w:color="auto" w:fill="FFFFFF"/>
        </w:rPr>
        <w:t>tổ chức 2</w:t>
      </w:r>
      <w:r w:rsidR="00845566" w:rsidRPr="00D20C76">
        <w:rPr>
          <w:rFonts w:ascii="Times New Roman" w:hAnsi="Times New Roman"/>
          <w:color w:val="000000" w:themeColor="text1"/>
          <w:szCs w:val="28"/>
          <w:shd w:val="clear" w:color="auto" w:fill="FFFFFF"/>
        </w:rPr>
        <w:t>8</w:t>
      </w:r>
      <w:r w:rsidRPr="00D20C76">
        <w:rPr>
          <w:rFonts w:ascii="Times New Roman" w:hAnsi="Times New Roman"/>
          <w:color w:val="000000" w:themeColor="text1"/>
          <w:szCs w:val="28"/>
          <w:shd w:val="clear" w:color="auto" w:fill="FFFFFF"/>
        </w:rPr>
        <w:t xml:space="preserve"> cuộc truyền thông về trợ giúp pháp lý kết hợp tư vấn pháp luật </w:t>
      </w:r>
      <w:r w:rsidR="00845566" w:rsidRPr="00D20C76">
        <w:rPr>
          <w:rFonts w:ascii="Times New Roman" w:hAnsi="Times New Roman"/>
          <w:color w:val="000000" w:themeColor="text1"/>
          <w:szCs w:val="28"/>
          <w:shd w:val="clear" w:color="auto" w:fill="FFFFFF"/>
        </w:rPr>
        <w:t>cho người dân tại Hội người khuyết tật và 10 thôn thuộc 09 xã, 5 huyện.</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shd w:val="clear" w:color="auto" w:fill="FFFFFF"/>
        </w:rPr>
        <w:t xml:space="preserve"> - Năm 2024, Trung tâm thực hiện 21 cuộc Hội nghị truyền thông, phổ biến giáo dục pháp luật và trợ giúp pháp lý tại các huyện Đam Rông, Di Linh, Lâm Hà, Lạc Dương, Đơn Dương, thành phố Đà Lạt, thành phố Bảo Lộc và Hội người </w:t>
      </w:r>
      <w:r w:rsidRPr="00D20C76">
        <w:rPr>
          <w:rFonts w:ascii="Times New Roman" w:hAnsi="Times New Roman"/>
          <w:color w:val="000000" w:themeColor="text1"/>
          <w:szCs w:val="28"/>
          <w:shd w:val="clear" w:color="auto" w:fill="FFFFFF"/>
        </w:rPr>
        <w:lastRenderedPageBreak/>
        <w:t xml:space="preserve">khuyết tật huyện Đức Trọng với sự tham gia của hơn 1500 đại biểu tham dự (trong đó, có 03 cuộc </w:t>
      </w:r>
      <w:bookmarkStart w:id="3" w:name="_Hlk181023656"/>
      <w:r w:rsidRPr="00D20C76">
        <w:rPr>
          <w:rFonts w:ascii="Times New Roman" w:hAnsi="Times New Roman"/>
          <w:color w:val="000000" w:themeColor="text1"/>
          <w:szCs w:val="28"/>
          <w:shd w:val="clear" w:color="auto" w:fill="FFFFFF"/>
        </w:rPr>
        <w:t xml:space="preserve">tham gia </w:t>
      </w:r>
      <w:r w:rsidRPr="00D20C76">
        <w:rPr>
          <w:rFonts w:ascii="Times New Roman" w:hAnsi="Times New Roman"/>
          <w:color w:val="000000" w:themeColor="text1"/>
          <w:szCs w:val="28"/>
        </w:rPr>
        <w:t>cùng Hội Luật gia tỉnh Lâm Đồng).</w:t>
      </w:r>
    </w:p>
    <w:p w:rsidR="00A01014" w:rsidRPr="00D20C76" w:rsidRDefault="00F44506"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w:t>
      </w:r>
      <w:r w:rsidR="00A01014" w:rsidRPr="00D20C76">
        <w:rPr>
          <w:rFonts w:ascii="Times New Roman" w:hAnsi="Times New Roman"/>
          <w:color w:val="000000" w:themeColor="text1"/>
          <w:szCs w:val="28"/>
          <w:shd w:val="clear" w:color="auto" w:fill="FFFFFF"/>
        </w:rPr>
        <w:t>Trung tâm đã tổ chức biên soạn và in ấn tờ gấp pháp luật, tài liệu về trợ giúp pháp lý để cấp phát cho người dân trong các đợt truyền thông về trợ giúp pháp lý.</w:t>
      </w:r>
    </w:p>
    <w:p w:rsidR="00A01014" w:rsidRPr="00D20C76" w:rsidRDefault="00F44506"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w:t>
      </w:r>
      <w:r w:rsidR="00A01014" w:rsidRPr="00D20C76">
        <w:rPr>
          <w:rFonts w:ascii="Times New Roman" w:hAnsi="Times New Roman"/>
          <w:color w:val="000000" w:themeColor="text1"/>
          <w:szCs w:val="28"/>
          <w:shd w:val="clear" w:color="auto" w:fill="FFFFFF"/>
        </w:rPr>
        <w:t xml:space="preserve">Trung tâm phối hợp với Trung tâm văn hóa - thể thao của 02 huyện Lạc Dương, Đam Rông phát thanh trên sóng phát thanh của huyện, của các xã trên địa bàn huyện để tuyên truyền về trợ giúp pháp lý. </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Bên cạnh đó, hàng tháng Trung tâm đều phân công viên chức thực hiện viết bài đăng Website của Sở Tư pháp tỉnh Lâm Đồng.</w:t>
      </w:r>
    </w:p>
    <w:bookmarkEnd w:id="3"/>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 Công tác gắn bảng thông tin, hộp tin về trợ giúp pháp lý</w:t>
      </w:r>
    </w:p>
    <w:p w:rsidR="00BD275B" w:rsidRPr="00D20C76" w:rsidRDefault="00911C2F"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bookmarkStart w:id="4" w:name="_Hlk182399982"/>
      <w:r w:rsidRPr="00D20C76">
        <w:rPr>
          <w:rFonts w:ascii="Times New Roman" w:hAnsi="Times New Roman"/>
          <w:color w:val="000000" w:themeColor="text1"/>
          <w:szCs w:val="28"/>
          <w:shd w:val="clear" w:color="auto" w:fill="FFFFFF"/>
        </w:rPr>
        <w:t xml:space="preserve">- </w:t>
      </w:r>
      <w:r w:rsidR="00BD275B" w:rsidRPr="00D20C76">
        <w:rPr>
          <w:rFonts w:ascii="Times New Roman" w:hAnsi="Times New Roman"/>
          <w:color w:val="000000" w:themeColor="text1"/>
          <w:szCs w:val="28"/>
          <w:shd w:val="clear" w:color="auto" w:fill="FFFFFF"/>
        </w:rPr>
        <w:t>Trung tâm đã lắp đặt Bảng thông tin về trợ giúp pháp lý, lắp đặt Hộp tin về trợ giúp pháp lý, cung cấp USB về trợ giúp pháp lý</w:t>
      </w:r>
      <w:r w:rsidR="00DC07CA" w:rsidRPr="00D20C76">
        <w:rPr>
          <w:rFonts w:ascii="Times New Roman" w:hAnsi="Times New Roman"/>
          <w:color w:val="000000" w:themeColor="text1"/>
          <w:szCs w:val="28"/>
          <w:shd w:val="clear" w:color="auto" w:fill="FFFFFF"/>
        </w:rPr>
        <w:t xml:space="preserve">, tờ thông tin về trợ giúp pháp lý </w:t>
      </w:r>
      <w:r w:rsidR="00BD275B" w:rsidRPr="00D20C76">
        <w:rPr>
          <w:rFonts w:ascii="Times New Roman" w:hAnsi="Times New Roman"/>
          <w:color w:val="000000" w:themeColor="text1"/>
          <w:szCs w:val="28"/>
          <w:shd w:val="clear" w:color="auto" w:fill="FFFFFF"/>
        </w:rPr>
        <w:t xml:space="preserve">tại </w:t>
      </w:r>
      <w:r w:rsidR="00F44506" w:rsidRPr="00D20C76">
        <w:rPr>
          <w:rFonts w:ascii="Times New Roman" w:hAnsi="Times New Roman"/>
          <w:color w:val="000000" w:themeColor="text1"/>
          <w:szCs w:val="28"/>
          <w:shd w:val="clear" w:color="auto" w:fill="FFFFFF"/>
        </w:rPr>
        <w:t xml:space="preserve">nơi tiếp công dân của 53 </w:t>
      </w:r>
      <w:r w:rsidR="00BD275B" w:rsidRPr="00D20C76">
        <w:rPr>
          <w:rFonts w:ascii="Times New Roman" w:hAnsi="Times New Roman"/>
          <w:color w:val="000000" w:themeColor="text1"/>
          <w:szCs w:val="28"/>
          <w:shd w:val="clear" w:color="auto" w:fill="FFFFFF"/>
        </w:rPr>
        <w:t xml:space="preserve">các cơ quan tiến hành tố tụng, Nhà tạm giữ, Trại tạm giam và tại trụ sở làm việc của </w:t>
      </w:r>
      <w:r w:rsidR="00DC07CA" w:rsidRPr="00D20C76">
        <w:rPr>
          <w:rFonts w:ascii="Times New Roman" w:hAnsi="Times New Roman"/>
          <w:color w:val="000000" w:themeColor="text1"/>
          <w:szCs w:val="28"/>
          <w:shd w:val="clear" w:color="auto" w:fill="FFFFFF"/>
        </w:rPr>
        <w:t xml:space="preserve">106 </w:t>
      </w:r>
      <w:r w:rsidR="00BD275B" w:rsidRPr="00D20C76">
        <w:rPr>
          <w:rFonts w:ascii="Times New Roman" w:hAnsi="Times New Roman"/>
          <w:color w:val="000000" w:themeColor="text1"/>
          <w:szCs w:val="28"/>
          <w:shd w:val="clear" w:color="auto" w:fill="FFFFFF"/>
        </w:rPr>
        <w:t>xã, phường, thị trấn</w:t>
      </w:r>
      <w:r w:rsidR="00042554" w:rsidRPr="00D20C76">
        <w:rPr>
          <w:rFonts w:ascii="Times New Roman" w:hAnsi="Times New Roman"/>
          <w:color w:val="000000" w:themeColor="text1"/>
          <w:szCs w:val="28"/>
          <w:shd w:val="clear" w:color="auto" w:fill="FFFFFF"/>
        </w:rPr>
        <w:t xml:space="preserve"> trên địa bàn tỉnh Lâm Đồng</w:t>
      </w:r>
      <w:r w:rsidR="00611E0A" w:rsidRPr="00D20C76">
        <w:rPr>
          <w:rFonts w:ascii="Times New Roman" w:hAnsi="Times New Roman"/>
          <w:color w:val="000000" w:themeColor="text1"/>
          <w:szCs w:val="28"/>
          <w:shd w:val="clear" w:color="auto" w:fill="FFFFFF"/>
        </w:rPr>
        <w:t>.</w:t>
      </w:r>
    </w:p>
    <w:p w:rsidR="00A01014" w:rsidRPr="00D20C76" w:rsidRDefault="00BD275B"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Năm 2024,</w:t>
      </w:r>
      <w:r w:rsidR="00A01014" w:rsidRPr="00D20C76">
        <w:rPr>
          <w:rFonts w:ascii="Times New Roman" w:hAnsi="Times New Roman"/>
          <w:color w:val="000000" w:themeColor="text1"/>
          <w:szCs w:val="28"/>
          <w:shd w:val="clear" w:color="auto" w:fill="FFFFFF"/>
        </w:rPr>
        <w:t xml:space="preserve"> Trung tâm thực hiện gắn mới, gắn thay thế 52 Bảng Thông tin về trợ giúp pháp lý tại nơi tiếp dân của 41 UBND xã thuộc các huyện trên địa bàn tỉnh (huyện Lạc Dương, Đức Trọng, Đơn Dương, Lâm Hà, Bảo Lâm, Đạ Huoai, Đạ Tẻh, Cát Tiên) và nơi tiếp dân của Công an 11 phường, xã thuộc thành phố Bảo Lộc</w:t>
      </w:r>
      <w:r w:rsidR="00042554" w:rsidRPr="00D20C76">
        <w:rPr>
          <w:rFonts w:ascii="Times New Roman" w:hAnsi="Times New Roman"/>
          <w:color w:val="000000" w:themeColor="text1"/>
          <w:szCs w:val="28"/>
          <w:shd w:val="clear" w:color="auto" w:fill="FFFFFF"/>
        </w:rPr>
        <w:t xml:space="preserve">; </w:t>
      </w:r>
      <w:r w:rsidR="00A01014" w:rsidRPr="00D20C76">
        <w:rPr>
          <w:rFonts w:ascii="Times New Roman" w:hAnsi="Times New Roman"/>
          <w:color w:val="000000" w:themeColor="text1"/>
          <w:szCs w:val="28"/>
          <w:shd w:val="clear" w:color="auto" w:fill="FFFFFF"/>
        </w:rPr>
        <w:t>Lắp đặt 23 hộp tin về trợ giúp pháp lý, cụ thể: 19 hộp tại UBND các xã thuộc huyện Lạc Dương, Đức Trọng, Đơn Dương, Lâm Hà và 04 hộp tại Công an phường, xã của thành phố Bảo Lộc.</w:t>
      </w:r>
    </w:p>
    <w:bookmarkEnd w:id="4"/>
    <w:p w:rsidR="00A01014" w:rsidRPr="00D20C76" w:rsidRDefault="00A01014" w:rsidP="002D59B1">
      <w:pPr>
        <w:widowControl w:val="0"/>
        <w:spacing w:before="120" w:after="120" w:line="276" w:lineRule="auto"/>
        <w:ind w:firstLine="720"/>
        <w:jc w:val="both"/>
        <w:rPr>
          <w:rFonts w:ascii="Times New Roman" w:hAnsi="Times New Roman"/>
          <w:i/>
          <w:color w:val="000000" w:themeColor="text1"/>
          <w:szCs w:val="28"/>
          <w:shd w:val="clear" w:color="auto" w:fill="FFFFFF"/>
        </w:rPr>
      </w:pPr>
      <w:r w:rsidRPr="00D20C76">
        <w:rPr>
          <w:rFonts w:ascii="Times New Roman" w:eastAsia="SimSun" w:hAnsi="Times New Roman"/>
          <w:b/>
          <w:bCs/>
          <w:i/>
          <w:color w:val="000000" w:themeColor="text1"/>
          <w:szCs w:val="28"/>
          <w:lang w:val="nl-NL" w:eastAsia="zh-CN"/>
        </w:rPr>
        <w:t>e) Kết quả triển khai thực hiện Hệ thống Quản lý tổ chức và hoạt động trợ giúp pháp lý</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Thực hiện Công văn số 152/CTGPL-CS&amp;QLNN ngày 12/4/2019 của Cục Trợ giúp pháp lý và Luật Trợ giúp pháp lý năm 2017 về việc ứng dụng mạnh mẽ công nghệ thông tin và sử dụng cơ sở dữ liệu để thực hiện quản lý chất lượng vụ việc trợ giúp pháp lý, Trung tâm đã đẩy mạnh việc ứng dụng công nghệ thông tin trong công tác chỉ đạo, điều hành cũng như các hoạt động nghiệp vụ trợ giúp pháp lý, hoạt động truyền thông về trợ giúp pháp lý. </w:t>
      </w:r>
      <w:r w:rsidRPr="00D20C76">
        <w:rPr>
          <w:rFonts w:ascii="Times New Roman" w:hAnsi="Times New Roman"/>
          <w:color w:val="000000" w:themeColor="text1"/>
          <w:szCs w:val="28"/>
        </w:rPr>
        <w:t xml:space="preserve">Trung tâm đã phân công cho viên chức, Trợ giúp viên pháp lý trực tiếp cập nhật thông tin </w:t>
      </w:r>
      <w:r w:rsidRPr="00D20C76">
        <w:rPr>
          <w:rFonts w:ascii="Times New Roman" w:hAnsi="Times New Roman"/>
          <w:color w:val="000000" w:themeColor="text1"/>
          <w:szCs w:val="28"/>
          <w:shd w:val="clear" w:color="auto" w:fill="FFFFFF"/>
        </w:rPr>
        <w:t>về nhân sự, tổ chức, vụ việc trợ giúp pháp lý… lên Phần mềm quản lý thường xuyên, đầy đủ, chính xác, kịp thời.</w:t>
      </w:r>
    </w:p>
    <w:p w:rsidR="00A01014" w:rsidRPr="00D20C76" w:rsidRDefault="00A01014" w:rsidP="002D59B1">
      <w:pPr>
        <w:widowControl w:val="0"/>
        <w:spacing w:before="120" w:after="120" w:line="276" w:lineRule="auto"/>
        <w:ind w:firstLine="720"/>
        <w:jc w:val="both"/>
        <w:rPr>
          <w:rFonts w:ascii="Times New Roman" w:eastAsia="SimSun" w:hAnsi="Times New Roman"/>
          <w:b/>
          <w:i/>
          <w:color w:val="000000" w:themeColor="text1"/>
          <w:spacing w:val="6"/>
          <w:szCs w:val="28"/>
          <w:lang w:val="nl-NL" w:eastAsia="zh-CN"/>
        </w:rPr>
      </w:pPr>
      <w:r w:rsidRPr="00D20C76">
        <w:rPr>
          <w:rFonts w:ascii="Times New Roman" w:eastAsia="SimSun" w:hAnsi="Times New Roman"/>
          <w:b/>
          <w:i/>
          <w:color w:val="000000" w:themeColor="text1"/>
          <w:spacing w:val="6"/>
          <w:szCs w:val="28"/>
          <w:lang w:val="nl-NL" w:eastAsia="zh-CN"/>
        </w:rPr>
        <w:t>f) Kết quả triển khai nội dung trợ giúp pháp lý trong các Chương trình mục tiêu quốc gia</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lastRenderedPageBreak/>
        <w:t xml:space="preserve">Thực hiện lồng ghép các Chương trình mục tiêu quốc gia như: Chương trình phát triển kinh tế - xã hội vùng đồng bào dân tộc thiểu số và miền núi, Chương trình xây dựng nông thôn mới, Chương trình </w:t>
      </w:r>
      <w:r w:rsidR="00D13FB9" w:rsidRPr="00D20C76">
        <w:rPr>
          <w:rFonts w:ascii="Times New Roman" w:hAnsi="Times New Roman"/>
          <w:color w:val="000000" w:themeColor="text1"/>
          <w:szCs w:val="28"/>
          <w:shd w:val="clear" w:color="auto" w:fill="FFFFFF"/>
        </w:rPr>
        <w:t xml:space="preserve">mục tiêu quốc </w:t>
      </w:r>
      <w:r w:rsidRPr="00D20C76">
        <w:rPr>
          <w:rFonts w:ascii="Times New Roman" w:hAnsi="Times New Roman"/>
          <w:color w:val="000000" w:themeColor="text1"/>
          <w:szCs w:val="28"/>
          <w:shd w:val="clear" w:color="auto" w:fill="FFFFFF"/>
        </w:rPr>
        <w:t xml:space="preserve">giảm nghèo bền vững, </w:t>
      </w:r>
      <w:r w:rsidR="00911C2F" w:rsidRPr="00D20C76">
        <w:rPr>
          <w:rFonts w:ascii="Times New Roman" w:hAnsi="Times New Roman"/>
          <w:color w:val="000000" w:themeColor="text1"/>
          <w:szCs w:val="28"/>
          <w:shd w:val="clear" w:color="auto" w:fill="FFFFFF"/>
        </w:rPr>
        <w:t xml:space="preserve">Sở Tư pháp đã chỉ đạo </w:t>
      </w:r>
      <w:r w:rsidRPr="00D20C76">
        <w:rPr>
          <w:rFonts w:ascii="Times New Roman" w:hAnsi="Times New Roman"/>
          <w:color w:val="000000" w:themeColor="text1"/>
          <w:szCs w:val="28"/>
          <w:shd w:val="clear" w:color="auto" w:fill="FFFFFF"/>
        </w:rPr>
        <w:t xml:space="preserve">Trung tâm </w:t>
      </w:r>
      <w:r w:rsidR="00911C2F" w:rsidRPr="00D20C76">
        <w:rPr>
          <w:rFonts w:ascii="Times New Roman" w:hAnsi="Times New Roman"/>
          <w:color w:val="000000" w:themeColor="text1"/>
          <w:szCs w:val="28"/>
          <w:shd w:val="clear" w:color="auto" w:fill="FFFFFF"/>
        </w:rPr>
        <w:t xml:space="preserve">phối hợp với phòng Tổng hợp và Phổ biến giáo dục pháp luật </w:t>
      </w:r>
      <w:r w:rsidRPr="00D20C76">
        <w:rPr>
          <w:rFonts w:ascii="Times New Roman" w:hAnsi="Times New Roman"/>
          <w:color w:val="000000" w:themeColor="text1"/>
          <w:szCs w:val="28"/>
          <w:shd w:val="clear" w:color="auto" w:fill="FFFFFF"/>
        </w:rPr>
        <w:t>thực hiện:</w:t>
      </w:r>
    </w:p>
    <w:p w:rsidR="00A01014" w:rsidRPr="00D20C76" w:rsidRDefault="00D26CA5"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w:t>
      </w:r>
      <w:r w:rsidR="0019487E" w:rsidRPr="00D20C76">
        <w:rPr>
          <w:rFonts w:ascii="Times New Roman" w:hAnsi="Times New Roman"/>
          <w:color w:val="000000" w:themeColor="text1"/>
          <w:szCs w:val="28"/>
          <w:shd w:val="clear" w:color="auto" w:fill="FFFFFF"/>
        </w:rPr>
        <w:t>Năm 2023</w:t>
      </w:r>
      <w:r w:rsidR="00911C2F" w:rsidRPr="00D20C76">
        <w:rPr>
          <w:rFonts w:ascii="Times New Roman" w:hAnsi="Times New Roman"/>
          <w:color w:val="000000" w:themeColor="text1"/>
          <w:szCs w:val="28"/>
          <w:shd w:val="clear" w:color="auto" w:fill="FFFFFF"/>
        </w:rPr>
        <w:t>,</w:t>
      </w:r>
      <w:r w:rsidR="00A01014" w:rsidRPr="00D20C76">
        <w:rPr>
          <w:rFonts w:ascii="Times New Roman" w:hAnsi="Times New Roman"/>
          <w:color w:val="000000" w:themeColor="text1"/>
          <w:szCs w:val="28"/>
          <w:shd w:val="clear" w:color="auto" w:fill="FFFFFF"/>
        </w:rPr>
        <w:t xml:space="preserve"> tổ chức 04 Hội nghị tập huấn về trợ giúp pháp lý cho già làng, trưởng thôn, người có uy tín trong cộng đồng các xã thuộc các huyện Lạc Dương, Lâm Hà, Đam Rông với sự tham gia của hơn 500 đại biểu tham dự là các già làng, trưởng thôn, đại diện hội, chi hội đoàn thể, người có uy tín trong cộng đồng như: Đại diện Hội, Chi hội Người cao tuổi; đại diện Hội, Chi hội Phụ nữ; đại diện Hội, Chi hội Cựu chiến binh; bí thư Đoàn Thanh niên, bí thư Chi Đoàn Thanh niên… của  các xã thuộc các huyện Lạc Dương, Lâm Hà, Đam Rông.</w:t>
      </w:r>
    </w:p>
    <w:p w:rsidR="00BF5545" w:rsidRPr="00D20C76" w:rsidRDefault="00BF5545"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w:t>
      </w:r>
      <w:r w:rsidR="00D26CA5" w:rsidRPr="00D20C76">
        <w:rPr>
          <w:rFonts w:ascii="Times New Roman" w:hAnsi="Times New Roman"/>
          <w:color w:val="000000" w:themeColor="text1"/>
          <w:szCs w:val="28"/>
          <w:shd w:val="clear" w:color="auto" w:fill="FFFFFF"/>
        </w:rPr>
        <w:t>Năm</w:t>
      </w:r>
      <w:r w:rsidRPr="00D20C76">
        <w:rPr>
          <w:rFonts w:ascii="Times New Roman" w:hAnsi="Times New Roman"/>
          <w:color w:val="000000" w:themeColor="text1"/>
          <w:szCs w:val="28"/>
          <w:shd w:val="clear" w:color="auto" w:fill="FFFFFF"/>
        </w:rPr>
        <w:t xml:space="preserve"> 2024,</w:t>
      </w:r>
      <w:r w:rsidR="00D26CA5" w:rsidRPr="00D20C76">
        <w:rPr>
          <w:rFonts w:ascii="Times New Roman" w:hAnsi="Times New Roman"/>
          <w:color w:val="000000" w:themeColor="text1"/>
          <w:szCs w:val="28"/>
          <w:shd w:val="clear" w:color="auto" w:fill="FFFFFF"/>
        </w:rPr>
        <w:t xml:space="preserve"> </w:t>
      </w:r>
      <w:r w:rsidR="00911C2F" w:rsidRPr="00D20C76">
        <w:rPr>
          <w:rFonts w:ascii="Times New Roman" w:hAnsi="Times New Roman"/>
          <w:color w:val="000000" w:themeColor="text1"/>
          <w:szCs w:val="28"/>
          <w:shd w:val="clear" w:color="auto" w:fill="FFFFFF"/>
        </w:rPr>
        <w:t>tổ chức</w:t>
      </w:r>
      <w:r w:rsidR="00A01014" w:rsidRPr="00D20C76">
        <w:rPr>
          <w:rFonts w:ascii="Times New Roman" w:hAnsi="Times New Roman"/>
          <w:color w:val="000000" w:themeColor="text1"/>
          <w:szCs w:val="28"/>
          <w:shd w:val="clear" w:color="auto" w:fill="FFFFFF"/>
        </w:rPr>
        <w:t xml:space="preserve"> 10 cuộc Hội nghị truyền thông, phổ biến giáo dục pháp luật và trợ giúp pháp lý tại các huyện Đam Rông, Di Linh, Lâm Hà, Lạc Dương, Đơn Dương và thành phố Đà Lạt với sự tham gia của hơn 1000 đại biểu tham dự. Ngoài ra, Trung tâm cũng phối hợp cùng Hội Luật gia tỉnh Lâm Đồng thực hiện 03 Hội nghị tuyên truyền, phổ biến, giáo dục pháp luật năm 2024 tại huyện Đức Trọng, thành phố Đà Lạt và thành phố Bảo Lộc.</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Trung tâm phối hợp Hội Luật gia tỉnh Lâm Đồng thực hiện </w:t>
      </w:r>
      <w:r w:rsidR="00597D63" w:rsidRPr="00D20C76">
        <w:rPr>
          <w:rFonts w:ascii="Times New Roman" w:hAnsi="Times New Roman"/>
          <w:color w:val="000000" w:themeColor="text1"/>
          <w:szCs w:val="28"/>
          <w:shd w:val="clear" w:color="auto" w:fill="FFFFFF"/>
        </w:rPr>
        <w:t xml:space="preserve">truyền thông về trợ giúp pháp lý và tư vấn pháp luật tại </w:t>
      </w:r>
      <w:r w:rsidRPr="00D20C76">
        <w:rPr>
          <w:rFonts w:ascii="Times New Roman" w:hAnsi="Times New Roman"/>
          <w:color w:val="000000" w:themeColor="text1"/>
          <w:szCs w:val="28"/>
          <w:shd w:val="clear" w:color="auto" w:fill="FFFFFF"/>
        </w:rPr>
        <w:t>03 Hội nghị tuyên truyền, phổ biến, giáo dục pháp luật năm 2024 tại huyện Đức Trọng, thành phố Đà Lạt và thành phố Bảo Lộc.</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 xml:space="preserve">g) Tình hình sử dụng kinh phí </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Kinh phí hoạt động trợ giúp pháp lý được địa phương cấp cho Trung tâm. Trên cơ sở đó, Trung tâm sử dụng hiệu quả nguồn kinh phí được cấp theo quy định. </w:t>
      </w:r>
    </w:p>
    <w:p w:rsidR="00BF5545" w:rsidRPr="00D20C76" w:rsidRDefault="00BF5545"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Kinh phí Trung tâm được cấp gồm: kinh phí thường xuyên tự chủ và không tự chủ. Kinh phí Chương trình mục tiêu phát triển kinh tế vùng đồng bào dân tộc thiểu số, tỉnh cấp cho Sở Tư pháp triển khai trong lĩnh vực phổ biến giáo dục pháp luật và trợ giúp pháp lý.</w:t>
      </w:r>
    </w:p>
    <w:p w:rsidR="00A01014" w:rsidRPr="00D20C76" w:rsidRDefault="00A01014"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h) Tồn tại, hạn chế, khó khăn, vướng mắc</w:t>
      </w:r>
      <w:r w:rsidR="00595542" w:rsidRPr="00D20C76">
        <w:rPr>
          <w:rFonts w:ascii="Times New Roman" w:hAnsi="Times New Roman"/>
          <w:b/>
          <w:i/>
          <w:color w:val="000000" w:themeColor="text1"/>
          <w:szCs w:val="28"/>
          <w:shd w:val="clear" w:color="auto" w:fill="FFFFFF"/>
        </w:rPr>
        <w:t>, đề xuất, kiến nghị</w:t>
      </w:r>
      <w:r w:rsidRPr="00D20C76">
        <w:rPr>
          <w:rFonts w:ascii="Times New Roman" w:hAnsi="Times New Roman"/>
          <w:b/>
          <w:i/>
          <w:color w:val="000000" w:themeColor="text1"/>
          <w:szCs w:val="28"/>
          <w:shd w:val="clear" w:color="auto" w:fill="FFFFFF"/>
        </w:rPr>
        <w:t xml:space="preserve"> trong triển khai công tác trợ giúp pháp lý tại địa phương</w:t>
      </w:r>
    </w:p>
    <w:p w:rsidR="00AE7792" w:rsidRPr="00D20C76" w:rsidRDefault="00AE7792" w:rsidP="002D59B1">
      <w:pPr>
        <w:widowControl w:val="0"/>
        <w:spacing w:before="120" w:after="120" w:line="276" w:lineRule="auto"/>
        <w:ind w:firstLine="720"/>
        <w:jc w:val="both"/>
        <w:rPr>
          <w:rFonts w:ascii="Times New Roman" w:hAnsi="Times New Roman"/>
          <w:b/>
          <w:i/>
          <w:color w:val="000000" w:themeColor="text1"/>
          <w:szCs w:val="28"/>
          <w:shd w:val="clear" w:color="auto" w:fill="FFFFFF"/>
        </w:rPr>
      </w:pPr>
      <w:r w:rsidRPr="00D20C76">
        <w:rPr>
          <w:rFonts w:ascii="Times New Roman" w:hAnsi="Times New Roman"/>
          <w:b/>
          <w:i/>
          <w:color w:val="000000" w:themeColor="text1"/>
          <w:szCs w:val="28"/>
          <w:shd w:val="clear" w:color="auto" w:fill="FFFFFF"/>
        </w:rPr>
        <w:t>* Tồn tại, hạn chế:</w:t>
      </w:r>
    </w:p>
    <w:p w:rsidR="00BF5545" w:rsidRPr="00D20C76" w:rsidRDefault="00BF5545" w:rsidP="002D59B1">
      <w:pPr>
        <w:widowControl w:val="0"/>
        <w:spacing w:before="120" w:after="120" w:line="276" w:lineRule="auto"/>
        <w:ind w:firstLine="720"/>
        <w:jc w:val="both"/>
        <w:rPr>
          <w:rFonts w:ascii="Times New Roman" w:hAnsi="Times New Roman"/>
          <w:color w:val="000000" w:themeColor="text1"/>
          <w:szCs w:val="28"/>
          <w:shd w:val="clear" w:color="auto" w:fill="FFFFFF"/>
        </w:rPr>
      </w:pPr>
      <w:r w:rsidRPr="00D20C76">
        <w:rPr>
          <w:rFonts w:ascii="Times New Roman" w:hAnsi="Times New Roman"/>
          <w:color w:val="000000" w:themeColor="text1"/>
          <w:szCs w:val="28"/>
          <w:shd w:val="clear" w:color="auto" w:fill="FFFFFF"/>
        </w:rPr>
        <w:t xml:space="preserve">- Việc huy động các nguồn lực xã hội thực hiện công tác trợ giúp pháp lý còn hạn chế. Công tác truyền thông về trợ giúp pháp lý còn chưa đa dạng về hình thức chủ yếu do Trung tâm thực hiện, các nguồn lực khác, ngành khác vẫn chưa </w:t>
      </w:r>
      <w:r w:rsidRPr="00D20C76">
        <w:rPr>
          <w:rFonts w:ascii="Times New Roman" w:hAnsi="Times New Roman"/>
          <w:color w:val="000000" w:themeColor="text1"/>
          <w:szCs w:val="28"/>
          <w:shd w:val="clear" w:color="auto" w:fill="FFFFFF"/>
        </w:rPr>
        <w:lastRenderedPageBreak/>
        <w:t xml:space="preserve">quan tâm để thực hiện. </w:t>
      </w:r>
    </w:p>
    <w:p w:rsidR="006216D7" w:rsidRPr="00D20C76" w:rsidRDefault="00657B2D"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Các lớp bồi dưỡng nghiệp vụ cho trợ giúp viên pháp lý hàng năm vẫn còn ít.</w:t>
      </w:r>
      <w:r w:rsidR="00815C40" w:rsidRPr="00D20C76">
        <w:rPr>
          <w:rFonts w:ascii="Times New Roman" w:hAnsi="Times New Roman"/>
          <w:color w:val="000000" w:themeColor="text1"/>
          <w:szCs w:val="28"/>
        </w:rPr>
        <w:t xml:space="preserve"> </w:t>
      </w:r>
    </w:p>
    <w:p w:rsidR="006216D7" w:rsidRPr="006216D7" w:rsidRDefault="006216D7" w:rsidP="002D59B1">
      <w:pPr>
        <w:widowControl w:val="0"/>
        <w:spacing w:before="120" w:after="120" w:line="276" w:lineRule="auto"/>
        <w:ind w:firstLine="720"/>
        <w:jc w:val="both"/>
        <w:rPr>
          <w:rFonts w:ascii="Times New Roman" w:hAnsi="Times New Roman"/>
          <w:color w:val="000000" w:themeColor="text1"/>
          <w:szCs w:val="28"/>
        </w:rPr>
      </w:pPr>
      <w:r w:rsidRPr="006216D7">
        <w:rPr>
          <w:rFonts w:ascii="Times New Roman" w:eastAsia="Calibri" w:hAnsi="Times New Roman"/>
          <w:color w:val="000000" w:themeColor="text1"/>
          <w:szCs w:val="28"/>
          <w:lang w:val="vi-VN"/>
        </w:rPr>
        <w:t xml:space="preserve">- Việc sử dụng Hệ thống quản lý tổ chức và hoạt động </w:t>
      </w:r>
      <w:r w:rsidRPr="00D20C76">
        <w:rPr>
          <w:rFonts w:ascii="Times New Roman" w:eastAsia="Calibri" w:hAnsi="Times New Roman"/>
          <w:color w:val="000000" w:themeColor="text1"/>
          <w:szCs w:val="28"/>
        </w:rPr>
        <w:t>trợ giúp pháp lý</w:t>
      </w:r>
      <w:r w:rsidRPr="006216D7">
        <w:rPr>
          <w:rFonts w:ascii="Times New Roman" w:eastAsia="Calibri" w:hAnsi="Times New Roman"/>
          <w:color w:val="000000" w:themeColor="text1"/>
          <w:szCs w:val="28"/>
          <w:lang w:val="vi-VN"/>
        </w:rPr>
        <w:t xml:space="preserve"> còn gặp một số khó khăn như: </w:t>
      </w:r>
      <w:r w:rsidR="00DC0AB5">
        <w:rPr>
          <w:rFonts w:ascii="Times New Roman" w:eastAsia="Calibri" w:hAnsi="Times New Roman"/>
          <w:color w:val="000000" w:themeColor="text1"/>
          <w:szCs w:val="28"/>
        </w:rPr>
        <w:t>hệ thống phần mềm bị lỗi khó khăn trong quá trình truy cập, nhập vụ việc trợ giúp pháp lý, trích xuất số liệu báo cáo.</w:t>
      </w:r>
    </w:p>
    <w:p w:rsidR="00AE7792" w:rsidRPr="00D20C76" w:rsidRDefault="00AE7792"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 Đề xuất, kiến nghị:</w:t>
      </w:r>
    </w:p>
    <w:p w:rsidR="00595542" w:rsidRPr="00D20C76" w:rsidRDefault="00AE779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Tăng cường công tác phối hợp liên ngành về trợ giúp pháp lý trong hoạt động tố tụng, công tác kiểm tra việc thực hiện Thông tư liên tịch số 10</w:t>
      </w:r>
      <w:r w:rsidR="00595542" w:rsidRPr="00D20C76">
        <w:rPr>
          <w:rFonts w:ascii="Times New Roman" w:hAnsi="Times New Roman"/>
          <w:color w:val="000000" w:themeColor="text1"/>
          <w:szCs w:val="28"/>
        </w:rPr>
        <w:t>.</w:t>
      </w:r>
    </w:p>
    <w:p w:rsidR="00AE7792" w:rsidRPr="00D20C76" w:rsidRDefault="00AE779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Tăng cường công tác bồi dưỡng nghiệp vụ cho người thực hiện trợ giúp pháp lý.</w:t>
      </w:r>
    </w:p>
    <w:p w:rsidR="006216D7" w:rsidRPr="00D20C76" w:rsidRDefault="006216D7"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Cần nâng cấp phần mềm </w:t>
      </w:r>
      <w:r w:rsidR="00216505" w:rsidRPr="00216505">
        <w:rPr>
          <w:rFonts w:ascii="Times New Roman" w:hAnsi="Times New Roman"/>
          <w:color w:val="000000" w:themeColor="text1"/>
          <w:szCs w:val="28"/>
        </w:rPr>
        <w:t>Hệ thống quản lý tổ chức và hoạt động trợ giúp pháp lý</w:t>
      </w:r>
      <w:r w:rsidRPr="00D20C76">
        <w:rPr>
          <w:rFonts w:ascii="Times New Roman" w:hAnsi="Times New Roman"/>
          <w:color w:val="000000" w:themeColor="text1"/>
          <w:szCs w:val="28"/>
        </w:rPr>
        <w:t>.</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lang w:val="vi-VN"/>
        </w:rPr>
        <w:t>II.</w:t>
      </w:r>
      <w:r w:rsidRPr="00D20C76">
        <w:rPr>
          <w:rFonts w:ascii="Times New Roman" w:hAnsi="Times New Roman"/>
          <w:b/>
          <w:color w:val="000000" w:themeColor="text1"/>
          <w:szCs w:val="28"/>
        </w:rPr>
        <w:t xml:space="preserve"> HOẠT ĐỘNG PHỐI HỢP LIÊN NGÀNH VỀ TRỢ GIÚP PHÁP LÝ TRONG HOẠT ĐỘNG TỐ TỤNG TẠI ĐỊA PHƯƠNG</w:t>
      </w:r>
    </w:p>
    <w:p w:rsidR="00A01014" w:rsidRPr="00D20C76" w:rsidRDefault="00A01014"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rPr>
        <w:t xml:space="preserve">1. Hoạt động thường trực hội đồng phối hợp liên ngành về trợ giúp pháp lý trong hoạt động tố tụng </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1.1. Công tác ban hành Kế hoạch triển khai thực hiện Thông tư liên tịch số 10</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Triển khai thực hiện Thông tư liên tịch số 10/2018/TTLT-BTP-BCA-BQP-BTC-TANDTC-VKSNDTC (Thông tư liên tịch số 10), Hội đồng phối hợp liên ngành về trợ giúp pháp lý</w:t>
      </w:r>
      <w:r w:rsidR="0078506F" w:rsidRPr="00D20C76">
        <w:rPr>
          <w:rFonts w:ascii="Times New Roman" w:hAnsi="Times New Roman"/>
          <w:color w:val="000000" w:themeColor="text1"/>
          <w:szCs w:val="28"/>
        </w:rPr>
        <w:t xml:space="preserve"> trong hoạt động tố tụng tỉnh Lâm Đồng (Hội đồng)</w:t>
      </w:r>
      <w:r w:rsidRPr="00D20C76">
        <w:rPr>
          <w:rFonts w:ascii="Times New Roman" w:hAnsi="Times New Roman"/>
          <w:color w:val="000000" w:themeColor="text1"/>
          <w:szCs w:val="28"/>
        </w:rPr>
        <w:t xml:space="preserve"> </w:t>
      </w:r>
      <w:r w:rsidR="008A5EFD" w:rsidRPr="00D20C76">
        <w:rPr>
          <w:rFonts w:ascii="Times New Roman" w:hAnsi="Times New Roman"/>
          <w:color w:val="000000" w:themeColor="text1"/>
          <w:szCs w:val="28"/>
        </w:rPr>
        <w:t>ban hành</w:t>
      </w:r>
      <w:r w:rsidRPr="00D20C76">
        <w:rPr>
          <w:rFonts w:ascii="Times New Roman" w:hAnsi="Times New Roman"/>
          <w:color w:val="000000" w:themeColor="text1"/>
          <w:szCs w:val="28"/>
        </w:rPr>
        <w:t>:</w:t>
      </w:r>
    </w:p>
    <w:p w:rsidR="003277A5" w:rsidRPr="00D20C76" w:rsidRDefault="003277A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306/QĐ-HĐPHLN ngày 10/3/2023 về Kế hoạch phối hợp liên ngành về trợ giúp pháp lý trong hoạt động tố tụng năm 2023;</w:t>
      </w:r>
    </w:p>
    <w:p w:rsidR="003277A5" w:rsidRPr="00D20C76" w:rsidRDefault="003277A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Kế hoạch số 49/KH-HĐPHLN ngày 26/5/2023 về việc kiểm tra liên ngành về trợ giúp pháp lý trong hoạt động tố tụng tỉnh Lâm Đồng năm 2023; </w:t>
      </w:r>
    </w:p>
    <w:p w:rsidR="003277A5" w:rsidRPr="00D20C76" w:rsidRDefault="003277A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90/QĐ-HĐPHLN ngày 03/08/2023 về thành lập Đoàn kiểm tra liên ngành về trợ giúp pháp lý trong hoạt động tố tụng tỉnh Lâm Đồng năm 2023;</w:t>
      </w:r>
    </w:p>
    <w:p w:rsidR="003277A5" w:rsidRPr="00D20C76" w:rsidRDefault="003277A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15/QĐ-HĐPHLN ngày 25/01/2024 ban hành Kế hoạch phối hợp liên ngành về trợ giúp pháp lý trong hoạt động tố tụng năm 2024;</w:t>
      </w:r>
    </w:p>
    <w:p w:rsidR="003277A5" w:rsidRPr="00D20C76" w:rsidRDefault="003277A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60/QĐ-HĐPHLN ngày 29/5/2024 về kiểm tra liên ngành về trợ giúp pháp lý trong hoạt động tố tụng tỉnh Lâm Đồng năm 2024.</w:t>
      </w:r>
    </w:p>
    <w:p w:rsidR="003277A5" w:rsidRPr="00D20C76" w:rsidRDefault="003277A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lastRenderedPageBreak/>
        <w:t>+ Các Kết luận kiểm tra liên ngành về công tác trợ giúp pháp lý trong hoạt động tố tụng tỉnh Lâm Đồng năm 2023 (thành phố Đà Lạt, huyện Cát Tiên, huyện Đạ Tẻh), năm 2024 (huyện Lạc Dương, Đam Rông và thành phố Bảo Lộc).</w:t>
      </w:r>
    </w:p>
    <w:p w:rsidR="003277A5" w:rsidRPr="00D20C76" w:rsidRDefault="003277A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Các Thông báo kết luận của Hội đồng phối hợp liên ngành về trợ giúp pháp lý trong hoạt động tố tụng tỉnh Lâm Đồng năm 2023, năm 2024.</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06/QĐ-HĐPHLN ngày 17/01/2023 của Hội đồng phối hợp liên ngành về trợ giúp pháp lý trong hoạt động tố tụng tỉnh Lâm Đồng về việc ban hành kế hoạch phối hợp liên ngành về trợ giúp pháp lý trong hoạt động tố tụng năm 2023.</w:t>
      </w:r>
    </w:p>
    <w:p w:rsidR="0078506F"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Quyết định số 15/QĐ-HĐPHLN ngày 25/01/2024 của Hội đồng phối hợp liên ngành về trợ giúp pháp lý trong hoạt động tố tụng tỉnh Lâm Đồng về việc ban hành Kế hoạch phối hợp liên ngành về trợ giúp pháp lý trong hoạt động tố tụng năm 2024.</w:t>
      </w:r>
    </w:p>
    <w:p w:rsidR="0078506F"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b/>
          <w:i/>
          <w:color w:val="000000" w:themeColor="text1"/>
          <w:szCs w:val="28"/>
        </w:rPr>
        <w:t>1.2. Công tác tổ chức tập huấn, quán triệt nội dung Thông tư liên tịch số 10</w:t>
      </w:r>
    </w:p>
    <w:p w:rsidR="0078506F"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Các đơn vị thành viên của Hội đồng đã tổ chức quán triệt, phổ biến, triển khai Thông tư liên tịch số 10 đến cán bộ công chức, chiến sỹ trong ngành trên cơ sở đó để triển khai thực hiện được thống nhất.</w:t>
      </w:r>
    </w:p>
    <w:p w:rsidR="0078506F"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Hằng năm, Trên cơ sở Thông tư liên tịch số 10, quy chế, kế hoạch và các văn bản chỉ đạo của Hội đồng phối hợp liên ngành ở Trung ương và địa phương. Hội đồng tổ chức các cuộc họp liên ngành nhằm quán triệt tập huấn nội dung, triển khai thực hiện đến các thành viên Hội đồng, Tổ viên tổ giúp việc, người tiến hành tố tụng như Thẩm phán, Kiểm sát viê</w:t>
      </w:r>
      <w:r w:rsidR="008A5EFD" w:rsidRPr="00D20C76">
        <w:rPr>
          <w:rFonts w:ascii="Times New Roman" w:hAnsi="Times New Roman"/>
          <w:color w:val="000000" w:themeColor="text1"/>
          <w:szCs w:val="28"/>
        </w:rPr>
        <w:t>n</w:t>
      </w:r>
      <w:r w:rsidRPr="00D20C76">
        <w:rPr>
          <w:rFonts w:ascii="Times New Roman" w:hAnsi="Times New Roman"/>
          <w:color w:val="000000" w:themeColor="text1"/>
          <w:szCs w:val="28"/>
        </w:rPr>
        <w:t>, Điều Tra viên… Đánh giá các hoạt động, đề ra phương hướng thực hiện.</w:t>
      </w:r>
    </w:p>
    <w:p w:rsidR="0078506F"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b/>
          <w:i/>
          <w:color w:val="000000" w:themeColor="text1"/>
          <w:szCs w:val="28"/>
        </w:rPr>
        <w:t>1.3. Công tác kiện toàn Hội đồng phối hợp liên ngành về trợ giúp pháp lý</w:t>
      </w:r>
    </w:p>
    <w:p w:rsidR="0078506F"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Hiện nay, Hội đồng phối hợp liên ngành có 07 thành viên và 06 tổ viên giúp việc cho Hội đồng gồm đại diện các cơ quan: Sở Tư pháp</w:t>
      </w:r>
      <w:r w:rsidR="000B3FED" w:rsidRPr="00D20C76">
        <w:rPr>
          <w:rFonts w:ascii="Times New Roman" w:hAnsi="Times New Roman"/>
          <w:color w:val="000000" w:themeColor="text1"/>
          <w:szCs w:val="28"/>
        </w:rPr>
        <w:t xml:space="preserve"> tỉnh</w:t>
      </w:r>
      <w:r w:rsidRPr="00D20C76">
        <w:rPr>
          <w:rFonts w:ascii="Times New Roman" w:hAnsi="Times New Roman"/>
          <w:color w:val="000000" w:themeColor="text1"/>
          <w:szCs w:val="28"/>
        </w:rPr>
        <w:t xml:space="preserve">, Công an tỉnh, Sở Tài chính, Tòa án nhân dân tỉnh, Viện kiểm sát nhân dân tỉnh, Bộ </w:t>
      </w:r>
      <w:r w:rsidR="0078506F" w:rsidRPr="00D20C76">
        <w:rPr>
          <w:rFonts w:ascii="Times New Roman" w:hAnsi="Times New Roman"/>
          <w:color w:val="000000" w:themeColor="text1"/>
          <w:szCs w:val="28"/>
        </w:rPr>
        <w:t xml:space="preserve">Chỉ </w:t>
      </w:r>
      <w:r w:rsidRPr="00D20C76">
        <w:rPr>
          <w:rFonts w:ascii="Times New Roman" w:hAnsi="Times New Roman"/>
          <w:color w:val="000000" w:themeColor="text1"/>
          <w:szCs w:val="28"/>
        </w:rPr>
        <w:t xml:space="preserve">huy quân sự tỉnh và Trung tâm Trợ giúp pháp lý Nhà nước tỉnh. </w:t>
      </w:r>
    </w:p>
    <w:p w:rsidR="00FE131A"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Khi có thành viên, tổ viên giúp việc cho Hội đồng chuyển công tác hoặc nghỉ hưu, các cơ quan thành viên của Hội đồng đã có văn bản đề nghị thay đổi thành viên Hội đồng. Trên cơ sở đó, Sở Tư pháp đã kịp thời tham mưu Ủy ban nhân dân tỉnh ban hành các Quyết định về việc kiện toàn Hội đồng phối hợp liên ngành về trợ giúp pháp lý trong hoạt động tố tụng tỉnh Lâm Đồng như: Quyết định số 2198/QĐ-UBND ngày 09/11/2023 của Ủy ban nhân dân tỉnh Lâm Đồng về </w:t>
      </w:r>
      <w:r w:rsidRPr="00D20C76">
        <w:rPr>
          <w:rFonts w:ascii="Times New Roman" w:hAnsi="Times New Roman"/>
          <w:color w:val="000000" w:themeColor="text1"/>
          <w:szCs w:val="28"/>
        </w:rPr>
        <w:lastRenderedPageBreak/>
        <w:t>việc kiện toàn Hội đồng phối hợp liên ngành về trợ giúp pháp lý trong hoạt động tố tụng tỉnh Lâm Đồng; Quyết định số 754/QĐ-UBND ngày 26/4/2024 của Ủy ban nhân dân tỉnh Lâm Đồng về việc thay đổi thành viên Hội đồng phối hợp liên ngành về trợ giúp pháp lý trong hoạt động tố tụng tỉnh Lâm Đồng tại Quyết định số 2198/QĐ-UBND ngày 09/11/2023 của Ủy ban nhân dân tỉnh Lâm Đồng.</w:t>
      </w:r>
    </w:p>
    <w:p w:rsidR="00FE131A"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b/>
          <w:i/>
          <w:color w:val="000000" w:themeColor="text1"/>
          <w:szCs w:val="28"/>
        </w:rPr>
        <w:t>1.4. Thực hiện truyền thông về trợ giúp pháp lý trong hoạt động tố tụng trên các phương tiện thông tin đại chúng; việc cung cấp bảng thông tin, hộp tin về trợ giúp pháp lý</w:t>
      </w:r>
    </w:p>
    <w:p w:rsidR="00FE131A" w:rsidRPr="00D20C76" w:rsidRDefault="001C2B8B"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A01014" w:rsidRPr="00D20C76">
        <w:rPr>
          <w:rFonts w:ascii="Times New Roman" w:hAnsi="Times New Roman"/>
          <w:color w:val="000000" w:themeColor="text1"/>
          <w:szCs w:val="28"/>
        </w:rPr>
        <w:t>Nhằm đẩy mạnh công tác truyền thông về trợ giúp pháp lý trong hoạt động tố tụng, Sở Tư pháp cũng thường xuyên thông tin, viết bài có nội dung liên quan đến công tác trợ giúp pháp lý và hoạt động của Hội đồng lên Website của Sở Tư pháp. Bên cạnh đó, Sở Tư pháp cũng đăng tải thông tin tổ chức, người thực hiện trợ giúp pháp lý, Thông tư liên tịch số 10, Quy chế hoạt động của Hội đồng phối hợp liên ngành về trợ giúp pháp lý công khai trên Website của Sở để người dân tiếp cận dịch vụ trợ giúp pháp lý miễn phí của Nhà nước một cách dễ dàng hơn.</w:t>
      </w:r>
    </w:p>
    <w:p w:rsidR="00553703" w:rsidRPr="00D20C76" w:rsidRDefault="001C2B8B"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553703" w:rsidRPr="00D20C76">
        <w:rPr>
          <w:rFonts w:ascii="Times New Roman" w:hAnsi="Times New Roman"/>
          <w:color w:val="000000" w:themeColor="text1"/>
          <w:szCs w:val="28"/>
        </w:rPr>
        <w:t>Trung tâm đã lắp đặt Bảng thông tin về trợ giúp pháp lý, lắp đặt Hộp tin về trợ giúp pháp lý, cung cấp USB về trợ giúp pháp lý, tờ thông tin về trợ giúp pháp lý tại nơi tiếp công dân của 53 các cơ quan tiến hành tố tụng, Nhà tạm giữ, Trại tạm giam và tại trụ sở làm việc của 106 xã, phường, thị trấn trên địa bàn tỉnh Lâm Đồng.</w:t>
      </w:r>
    </w:p>
    <w:p w:rsidR="00553703" w:rsidRPr="00D20C76" w:rsidRDefault="001C2B8B"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553703" w:rsidRPr="00D20C76">
        <w:rPr>
          <w:rFonts w:ascii="Times New Roman" w:hAnsi="Times New Roman"/>
          <w:color w:val="000000" w:themeColor="text1"/>
          <w:szCs w:val="28"/>
        </w:rPr>
        <w:t>Năm 2024, Trung tâm thực hiện gắn mới, gắn thay thế 52 Bảng Thông tin về trợ giúp pháp lý tại nơi tiếp dân của 41 UBND xã thuộc các huyện trên địa bàn tỉnh (huyện Lạc Dương, Đức Trọng, Đơn Dương, Lâm Hà, Bảo Lâm, Đạ Huoai, Đạ Tẻh, Cát Tiên) và nơi tiếp dân của Công an 11 phường, xã thuộc thành phố Bảo Lộc; Lắp đặt 23 hộp tin về trợ giúp pháp lý, cụ thể: 19 hộp tại UBND các xã thuộc huyện Lạc Dương, Đức Trọng, Đơn Dương, Lâm Hà và 04 hộp tại Công an phường, xã của thành phố Bảo Lộc.</w:t>
      </w:r>
    </w:p>
    <w:p w:rsidR="00553703" w:rsidRPr="00D20C76" w:rsidRDefault="00553703"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Cung cấp cho cơ quan có thẩm quyền tiến hành tố tụng, Trại tạm giam, Nhà tạm giữ và Cơ quan Điều tra Hình sự Khu vực 5 Quân khu VII:</w:t>
      </w:r>
    </w:p>
    <w:p w:rsidR="00553703" w:rsidRPr="00D20C76" w:rsidRDefault="00553703"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Tờ gấp pháp luật có nội dung về trợ giúp pháp lý; USB nội dung thông tin về trợ giúp pháp lý.</w:t>
      </w:r>
    </w:p>
    <w:p w:rsidR="00553703" w:rsidRPr="00D20C76" w:rsidRDefault="00553703"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Đơn yêu cầu trợ giúp pháp lý; Biên bản giải thích về quyền được trợ giúp pháp lý miễn phí của người bị buộc tội, người bị hại, đương sự thuộc diện được trợ giúp pháp lý; Thông báo về trợ giúp pháp lý; Thông tin về trợ giúp pháp lý và Sổ theo dõi vụ việc trợ giúp pháp lý trong hoạt động tố tụng theo các Mẫu số 01, 02, 03, 04 và 05 ban hành kèm theo Thông tư liên tịch số 10;</w:t>
      </w:r>
    </w:p>
    <w:p w:rsidR="00553703" w:rsidRPr="00D20C76" w:rsidRDefault="00553703"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 Số điện thoại, địa chỉ của Trung tâm, Chi nhánh của Trung tâm; danh </w:t>
      </w:r>
      <w:r w:rsidRPr="00D20C76">
        <w:rPr>
          <w:rFonts w:ascii="Times New Roman" w:hAnsi="Times New Roman"/>
          <w:color w:val="000000" w:themeColor="text1"/>
          <w:szCs w:val="28"/>
        </w:rPr>
        <w:lastRenderedPageBreak/>
        <w:t>sách, số điện thoại của Trợ giúp viên pháp lý, Luật sư ký hợp đồng thực hiện trợ giúp pháp lý với Trung tâm.</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1.5. Công tác hướng dẫn, giải đáp, kiểm tra, theo dõi và đánh giá việc thực hiện Thông tư liên tịch số 10</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Các cơ quan tiến hành tố tụng có sự chỉ đạo, quán triệt trong ngành thực hiện Thông tư liên tịch số 10, phối hợp với Trung tâm triển khai thực hiện các nhiệm vụ của Hội đồng. Trong quá trình thực hiện các cơ quan thành viên, người tiến hành tố tụng gặp những khó khăn, vướng mắc, Hội đồng cũng kịp thời có những trao đổi, nắm bắt thông tin, hướng dẫn, giải đáp, tháo gỡ những khó khăn trong công tác trợ giúp pháp lý. </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Nhằm đánh giá một cách toàn diện việc thực hiện Thông tư liên tịch số </w:t>
      </w:r>
      <w:proofErr w:type="gramStart"/>
      <w:r w:rsidRPr="00D20C76">
        <w:rPr>
          <w:rFonts w:ascii="Times New Roman" w:hAnsi="Times New Roman"/>
          <w:color w:val="000000" w:themeColor="text1"/>
          <w:szCs w:val="28"/>
        </w:rPr>
        <w:t>10  để</w:t>
      </w:r>
      <w:proofErr w:type="gramEnd"/>
      <w:r w:rsidRPr="00D20C76">
        <w:rPr>
          <w:rFonts w:ascii="Times New Roman" w:hAnsi="Times New Roman"/>
          <w:color w:val="000000" w:themeColor="text1"/>
          <w:szCs w:val="28"/>
        </w:rPr>
        <w:t xml:space="preserve"> kịp thời chỉ đạo, tháo gỡ những khó khăn, vướng mắc trong công tác phối hợp liên ngành về trợ giúp pháp lý trong hoạt động tố tụng, Hội đồng thành lập các đoàn kiểm tra liên ngành về trợ giúp pháp lý tại các cơ quan tiến hành tố tụng cấp huyện, cụ thể:</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 Năm 2023, Thực hiện </w:t>
      </w:r>
      <w:r w:rsidRPr="00D20C76">
        <w:rPr>
          <w:rFonts w:ascii="Times New Roman" w:hAnsi="Times New Roman"/>
          <w:color w:val="000000" w:themeColor="text1"/>
          <w:szCs w:val="28"/>
          <w:shd w:val="clear" w:color="auto" w:fill="FFFFFF"/>
        </w:rPr>
        <w:t>Kế hoạch số 49/KH-HĐPHLN ngày 26/5/2023 về việc kiểm tra liên ngành về trợ giúp pháp lý trong hoạt động tố tụng tỉnh Lâm Đồng năm 2023</w:t>
      </w:r>
      <w:r w:rsidRPr="00D20C76">
        <w:rPr>
          <w:rFonts w:ascii="Times New Roman" w:hAnsi="Times New Roman"/>
          <w:color w:val="000000" w:themeColor="text1"/>
          <w:szCs w:val="28"/>
        </w:rPr>
        <w:t>. Qua đó, thực hiện kiểm tra công tác phối hợp trong hoạt động tố tụng tại các cơ quan tiến hành tố tụng thuộc thành phố Đà Lạt, huyện Đạ Tẻh và huyện Cát Tiên.</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 Năm 2024, Thực hiện </w:t>
      </w:r>
      <w:r w:rsidRPr="00D20C76">
        <w:rPr>
          <w:rFonts w:ascii="Times New Roman" w:hAnsi="Times New Roman"/>
          <w:color w:val="000000" w:themeColor="text1"/>
          <w:szCs w:val="28"/>
          <w:shd w:val="clear" w:color="auto" w:fill="FFFFFF"/>
        </w:rPr>
        <w:t>Quyết định số 60/QĐ-HĐPHLN ngày 29/5/2024 về kiểm tra liên ngành về trợ giúp pháp lý trong hoạt động tố tụng tỉnh Lâm Đồng năm 2024</w:t>
      </w:r>
      <w:r w:rsidRPr="00D20C76">
        <w:rPr>
          <w:rFonts w:ascii="Times New Roman" w:hAnsi="Times New Roman"/>
          <w:color w:val="000000" w:themeColor="text1"/>
          <w:szCs w:val="28"/>
        </w:rPr>
        <w:t>. Đoàn kiểm tra liên ngành thực hiện kiểm tra công tác phối hợp trong hoạt động tố tụng tại các cơ quan tiến hành tố tụng thuộc thành phố Bảo Lộc, huyện Lạc Dương và huyện Đam Rông.</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Qua công tác kiểm tra, Hội đồng đánh giá một cách khách quan những mặt làm được và những tồn tại, hạn chế của từng đơn vị. Hội đồng cũng ban hành Thông báo chung đến toàn ngành thành viên của Hội đồng để cùng triển khai nhiệm vụ, cụ thể: </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Thông báo số 118/TB-HĐPHLN ngày 28/9/2023 của Hội đồng phối hợp liên ngành về trợ giúp pháp lý trong hoạt động tố tụng tỉnh Lâm Đồng về kết quả kiểm tra liên ngành công tác phối hợp về trợ giúp pháp lý trong hoạt động tố tụng tỉnh Lâm Đồng.</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Thông báo số 100/TB-HĐPHLN ngày 26/9/2024 của Hội đồng phối hợp liên ngành về trợ giúp pháp lý trong hoạt động tố tụng tỉnh Lâm Đồng về kết quả kiểm tra liên ngành về công tác phối hợp về trợ giúp pháp lý trong hoạt động tố tụng tỉnh Lâm Đồng năm 2024.</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lastRenderedPageBreak/>
        <w:t>1.6. Việc bố trí kinh phí cho hoạt động phối hợp</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Được sự quan tâm của Bộ Tư pháp, Ủy ban nhân dân tỉnh</w:t>
      </w:r>
      <w:r w:rsidR="001C2B8B" w:rsidRPr="00D20C76">
        <w:rPr>
          <w:rFonts w:ascii="Times New Roman" w:hAnsi="Times New Roman"/>
          <w:color w:val="000000" w:themeColor="text1"/>
          <w:szCs w:val="28"/>
        </w:rPr>
        <w:t>, hàng</w:t>
      </w:r>
      <w:r w:rsidRPr="00D20C76">
        <w:rPr>
          <w:rFonts w:ascii="Times New Roman" w:hAnsi="Times New Roman"/>
          <w:color w:val="000000" w:themeColor="text1"/>
          <w:szCs w:val="28"/>
        </w:rPr>
        <w:t xml:space="preserve"> năm, Trung tâm được cấp đầy đủ kinh phí cho hoạt động nghiệp vụ trợ giúp pháp lý, trong đó kinh phí cho hoạt động phối </w:t>
      </w:r>
      <w:proofErr w:type="gramStart"/>
      <w:r w:rsidRPr="00D20C76">
        <w:rPr>
          <w:rFonts w:ascii="Times New Roman" w:hAnsi="Times New Roman"/>
          <w:color w:val="000000" w:themeColor="text1"/>
          <w:szCs w:val="28"/>
        </w:rPr>
        <w:t xml:space="preserve">hợp </w:t>
      </w:r>
      <w:r w:rsidR="00C02D42" w:rsidRPr="00D20C76">
        <w:rPr>
          <w:rFonts w:ascii="Times New Roman" w:hAnsi="Times New Roman"/>
          <w:color w:val="000000" w:themeColor="text1"/>
          <w:szCs w:val="28"/>
        </w:rPr>
        <w:t xml:space="preserve"> liên</w:t>
      </w:r>
      <w:proofErr w:type="gramEnd"/>
      <w:r w:rsidR="00C02D42" w:rsidRPr="00D20C76">
        <w:rPr>
          <w:rFonts w:ascii="Times New Roman" w:hAnsi="Times New Roman"/>
          <w:color w:val="000000" w:themeColor="text1"/>
          <w:szCs w:val="28"/>
        </w:rPr>
        <w:t xml:space="preserve"> ngành về trợ giúp pháp lý trong hoạt động tố tụng </w:t>
      </w:r>
      <w:r w:rsidRPr="00D20C76">
        <w:rPr>
          <w:rFonts w:ascii="Times New Roman" w:hAnsi="Times New Roman"/>
          <w:color w:val="000000" w:themeColor="text1"/>
          <w:szCs w:val="28"/>
        </w:rPr>
        <w:t>là:</w:t>
      </w:r>
    </w:p>
    <w:p w:rsidR="00A01014" w:rsidRPr="00D20C76" w:rsidRDefault="00A01014" w:rsidP="002D59B1">
      <w:pPr>
        <w:widowControl w:val="0"/>
        <w:spacing w:before="120" w:after="120" w:line="276" w:lineRule="auto"/>
        <w:ind w:firstLine="709"/>
        <w:jc w:val="both"/>
        <w:rPr>
          <w:rFonts w:ascii="Times New Roman" w:hAnsi="Times New Roman"/>
          <w:i/>
          <w:color w:val="000000" w:themeColor="text1"/>
          <w:szCs w:val="28"/>
        </w:rPr>
      </w:pPr>
      <w:r w:rsidRPr="00D20C76">
        <w:rPr>
          <w:rFonts w:ascii="Times New Roman" w:hAnsi="Times New Roman"/>
          <w:color w:val="000000" w:themeColor="text1"/>
          <w:szCs w:val="28"/>
        </w:rPr>
        <w:t xml:space="preserve">- Năm 2023: </w:t>
      </w:r>
      <w:r w:rsidR="00F74938" w:rsidRPr="00D20C76">
        <w:rPr>
          <w:rFonts w:ascii="Times New Roman" w:hAnsi="Times New Roman"/>
          <w:color w:val="000000" w:themeColor="text1"/>
          <w:szCs w:val="28"/>
        </w:rPr>
        <w:t>806</w:t>
      </w:r>
      <w:r w:rsidRPr="00D20C76">
        <w:rPr>
          <w:rFonts w:ascii="Times New Roman" w:hAnsi="Times New Roman"/>
          <w:color w:val="000000" w:themeColor="text1"/>
          <w:szCs w:val="28"/>
        </w:rPr>
        <w:t xml:space="preserve">.000.000đ </w:t>
      </w:r>
      <w:r w:rsidRPr="00D20C76">
        <w:rPr>
          <w:rFonts w:ascii="Times New Roman" w:hAnsi="Times New Roman"/>
          <w:i/>
          <w:color w:val="000000" w:themeColor="text1"/>
          <w:szCs w:val="28"/>
        </w:rPr>
        <w:t>(</w:t>
      </w:r>
      <w:r w:rsidR="00F74938" w:rsidRPr="00D20C76">
        <w:rPr>
          <w:rFonts w:ascii="Times New Roman" w:hAnsi="Times New Roman"/>
          <w:i/>
          <w:color w:val="000000" w:themeColor="text1"/>
          <w:szCs w:val="28"/>
        </w:rPr>
        <w:t>tám trăm linh sáu</w:t>
      </w:r>
      <w:r w:rsidRPr="00D20C76">
        <w:rPr>
          <w:rFonts w:ascii="Times New Roman" w:hAnsi="Times New Roman"/>
          <w:i/>
          <w:color w:val="000000" w:themeColor="text1"/>
          <w:szCs w:val="28"/>
        </w:rPr>
        <w:t xml:space="preserve"> triệu đồng)</w:t>
      </w:r>
      <w:r w:rsidR="00F74938" w:rsidRPr="00D20C76">
        <w:rPr>
          <w:rFonts w:ascii="Times New Roman" w:hAnsi="Times New Roman"/>
          <w:i/>
          <w:color w:val="000000" w:themeColor="text1"/>
          <w:szCs w:val="28"/>
        </w:rPr>
        <w:t xml:space="preserve">, </w:t>
      </w:r>
      <w:r w:rsidR="00F74938" w:rsidRPr="00D20C76">
        <w:rPr>
          <w:rFonts w:ascii="Times New Roman" w:hAnsi="Times New Roman"/>
          <w:color w:val="000000" w:themeColor="text1"/>
          <w:szCs w:val="28"/>
        </w:rPr>
        <w:t xml:space="preserve">trong đó, kinh phí Hội đồng phối hợp liên ngành là: 105.000.000đ </w:t>
      </w:r>
      <w:r w:rsidR="00F74938" w:rsidRPr="00D20C76">
        <w:rPr>
          <w:rFonts w:ascii="Times New Roman" w:hAnsi="Times New Roman"/>
          <w:i/>
          <w:color w:val="000000" w:themeColor="text1"/>
          <w:szCs w:val="28"/>
        </w:rPr>
        <w:t>(Một trăm linh năm triệu đồng).</w:t>
      </w:r>
    </w:p>
    <w:p w:rsidR="00A01014" w:rsidRPr="00D20C76" w:rsidRDefault="00A01014" w:rsidP="002D59B1">
      <w:pPr>
        <w:widowControl w:val="0"/>
        <w:spacing w:before="120" w:after="120" w:line="276" w:lineRule="auto"/>
        <w:ind w:firstLine="709"/>
        <w:jc w:val="both"/>
        <w:rPr>
          <w:rFonts w:ascii="Times New Roman" w:hAnsi="Times New Roman"/>
          <w:i/>
          <w:color w:val="000000" w:themeColor="text1"/>
          <w:szCs w:val="28"/>
        </w:rPr>
      </w:pPr>
      <w:r w:rsidRPr="00D20C76">
        <w:rPr>
          <w:rFonts w:ascii="Times New Roman" w:hAnsi="Times New Roman"/>
          <w:color w:val="000000" w:themeColor="text1"/>
          <w:szCs w:val="28"/>
        </w:rPr>
        <w:t xml:space="preserve">- Năm 2024: </w:t>
      </w:r>
      <w:r w:rsidR="00F74938" w:rsidRPr="00D20C76">
        <w:rPr>
          <w:rFonts w:ascii="Times New Roman" w:hAnsi="Times New Roman"/>
          <w:color w:val="000000" w:themeColor="text1"/>
          <w:szCs w:val="28"/>
        </w:rPr>
        <w:t>766</w:t>
      </w:r>
      <w:r w:rsidRPr="00D20C76">
        <w:rPr>
          <w:rFonts w:ascii="Times New Roman" w:hAnsi="Times New Roman"/>
          <w:color w:val="000000" w:themeColor="text1"/>
          <w:szCs w:val="28"/>
        </w:rPr>
        <w:t xml:space="preserve">.000.000đ </w:t>
      </w:r>
      <w:r w:rsidRPr="00D20C76">
        <w:rPr>
          <w:rFonts w:ascii="Times New Roman" w:hAnsi="Times New Roman"/>
          <w:i/>
          <w:color w:val="000000" w:themeColor="text1"/>
          <w:szCs w:val="28"/>
        </w:rPr>
        <w:t>(</w:t>
      </w:r>
      <w:r w:rsidR="00F74938" w:rsidRPr="00D20C76">
        <w:rPr>
          <w:rFonts w:ascii="Times New Roman" w:hAnsi="Times New Roman"/>
          <w:i/>
          <w:color w:val="000000" w:themeColor="text1"/>
          <w:szCs w:val="28"/>
        </w:rPr>
        <w:t>Bảy trăm sáu mươi sáu</w:t>
      </w:r>
      <w:r w:rsidRPr="00D20C76">
        <w:rPr>
          <w:rFonts w:ascii="Times New Roman" w:hAnsi="Times New Roman"/>
          <w:i/>
          <w:color w:val="000000" w:themeColor="text1"/>
          <w:szCs w:val="28"/>
        </w:rPr>
        <w:t xml:space="preserve"> triệu đồng</w:t>
      </w:r>
      <w:r w:rsidR="00F74938" w:rsidRPr="00D20C76">
        <w:rPr>
          <w:rFonts w:ascii="Times New Roman" w:hAnsi="Times New Roman"/>
          <w:i/>
          <w:color w:val="000000" w:themeColor="text1"/>
          <w:szCs w:val="28"/>
        </w:rPr>
        <w:t xml:space="preserve">), </w:t>
      </w:r>
      <w:r w:rsidR="00F74938" w:rsidRPr="00D20C76">
        <w:rPr>
          <w:rFonts w:ascii="Times New Roman" w:hAnsi="Times New Roman"/>
          <w:color w:val="000000" w:themeColor="text1"/>
          <w:szCs w:val="28"/>
        </w:rPr>
        <w:t>trong đó, kinh phí Hội đồng phối hợp liên ngành là: 105.000.000đ</w:t>
      </w:r>
      <w:r w:rsidR="00F74938" w:rsidRPr="00D20C76">
        <w:rPr>
          <w:rFonts w:ascii="Times New Roman" w:hAnsi="Times New Roman"/>
          <w:i/>
          <w:color w:val="000000" w:themeColor="text1"/>
          <w:szCs w:val="28"/>
        </w:rPr>
        <w:t xml:space="preserve"> (Một trăm linh năm triệu đồng).</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1.7. Việc triển khai điểm cầu thành phần theo Thông tư liên tịch số 05/2021/TTLT-TANDTC-BCA-BQP-BTP về phiên tòa trực tuyến</w:t>
      </w:r>
    </w:p>
    <w:p w:rsidR="00A01014" w:rsidRPr="00D20C76" w:rsidRDefault="00FE131A"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color w:val="000000" w:themeColor="text1"/>
          <w:szCs w:val="28"/>
        </w:rPr>
        <w:t xml:space="preserve">Sở Tư pháp chỉ đạo </w:t>
      </w:r>
      <w:r w:rsidR="00A01014" w:rsidRPr="00D20C76">
        <w:rPr>
          <w:rFonts w:ascii="Times New Roman" w:hAnsi="Times New Roman"/>
          <w:color w:val="000000" w:themeColor="text1"/>
          <w:szCs w:val="28"/>
        </w:rPr>
        <w:t xml:space="preserve">Trung tâm </w:t>
      </w:r>
      <w:r w:rsidRPr="00D20C76">
        <w:rPr>
          <w:rFonts w:ascii="Times New Roman" w:hAnsi="Times New Roman"/>
          <w:color w:val="000000" w:themeColor="text1"/>
          <w:szCs w:val="28"/>
        </w:rPr>
        <w:t xml:space="preserve">xây dựng </w:t>
      </w:r>
      <w:r w:rsidR="00A01014" w:rsidRPr="00D20C76">
        <w:rPr>
          <w:rFonts w:ascii="Times New Roman" w:hAnsi="Times New Roman"/>
          <w:color w:val="000000" w:themeColor="text1"/>
          <w:szCs w:val="28"/>
        </w:rPr>
        <w:t>công văn gửi Sở Tài chính tỉnh Lâm Đồng về nhu cầu mua sắm thiết bị thực hiện phiên tòa trực tuyến: Công văn số 49/TTTGPL ngày 28/3/2022 về việc mua sắm thiết bị thực hiện phiên tòa trực tuyến năm 2022; Công văn số 55/TTTGPL ngày 15/4/2022 về việc thẩm định mua sắm thiết bị thực hiện phiên tòa trực tuyến năm 2022; Công văn số 203/TTTGPL-TC-HC ngày 08/11/2024 về việc đề nghị hướng dẫn nghiệp vụ hạch toán mua sắm thiết bị thực hiện phiên tòa trực tuyến.</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Tuy nhiên hiện nay, Trung tâm chưa được cấp kinh phí để triển khai công tác tham gia tổ chức phiên tòa trực tuyến.</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1.8. Việc triển khai Chương trình phối hợp số 1603/CTPH-BTP-TAND ngày 19/5/2022 giữa Bộ Tư pháp và Tòa án nhân dân tối cao về người thực hiện trợ giúp pháp lý trực tại Tòa án</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Thực hiện Chương trình phối hợp số 1603/CTPH-BTP-TANDTC ngày 19/5/2022 giữa Bộ Tư pháp và Tòa án nhân dân tối cao về người thực hiện trợ giúp pháp lý trực tại Tòa án nhân dân, Sở Tư pháp xây dựng Kế hoạch liên tịch số 62/KHLT-STP-TAND ngày 13/10/2022 của Sở Tư pháp tỉnh Lâm Đồng và Tòa án nhân dân tỉnh Lâm Đồng về người thực hiện trợ giúp pháp lý trực tại Tòa án nhân dân tỉnh, Tòa án nhân dân các huyện, thành phố trên địa bàn tỉnh Lâm Đồng. </w:t>
      </w:r>
    </w:p>
    <w:p w:rsidR="00A01014" w:rsidRPr="00D20C76" w:rsidRDefault="00A0101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Triển khai thực hiện Kế hoạch số 62/KHLT-STP-TAND, hàng tháng Trung tâm đã bố trí sắp xếp phân công các chuyên viên, Trợ giúp viên pháp lý thực hiện trực qua điện thoại và gửi lịch trực đến Tòa án nhân dân các cấp. Các Trợ giúp viên pháp lý, chuyên viên trực theo lịch trực đã được phân công, bảo đảm người </w:t>
      </w:r>
      <w:r w:rsidRPr="00D20C76">
        <w:rPr>
          <w:rFonts w:ascii="Times New Roman" w:hAnsi="Times New Roman"/>
          <w:color w:val="000000" w:themeColor="text1"/>
          <w:szCs w:val="28"/>
        </w:rPr>
        <w:lastRenderedPageBreak/>
        <w:t>thuộc diện trợ giúp pháp lý được tiếp cận trợ giúp pháp lý kịp thời.</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1.9. Việc triển khai Chương trình phối hợp số 5789/CTPH-BTP-BCA ngày 27/11/2023 giữa Bộ Tư pháp và Bộ Công an về trực trợ giúp pháp lý trong điều tra hình sự</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pacing w:val="10"/>
          <w:szCs w:val="28"/>
        </w:rPr>
        <w:t xml:space="preserve">Thực hiện Chương trình phối hợp số 5789/CTPH-BTP-BCA ngày 27/11/2023 </w:t>
      </w:r>
      <w:r w:rsidRPr="00D20C76">
        <w:rPr>
          <w:rFonts w:ascii="Times New Roman" w:hAnsi="Times New Roman"/>
          <w:color w:val="000000" w:themeColor="text1"/>
          <w:spacing w:val="4"/>
          <w:szCs w:val="28"/>
        </w:rPr>
        <w:t>giữa Bộ Tư pháp và Bộ Công an về trực trợ giúp pháp lý trong điều tra hình sự, Sở Tư pháp và Công an tỉnh ban</w:t>
      </w:r>
      <w:r w:rsidRPr="00D20C76">
        <w:rPr>
          <w:rFonts w:ascii="Times New Roman" w:hAnsi="Times New Roman"/>
          <w:color w:val="000000" w:themeColor="text1"/>
          <w:szCs w:val="28"/>
        </w:rPr>
        <w:t xml:space="preserve"> hành Kế hoạch liên tịch số 29/KHLT-STP-CA ngày 08/3/2024 của Sở Tư pháp tỉnh Lâm Đồng, Công an tỉnh Lâm Đồng về trực trợ giúp pháp lý trong điều tra hình sự.</w:t>
      </w:r>
    </w:p>
    <w:p w:rsidR="00A01014" w:rsidRPr="00D20C76" w:rsidRDefault="00A01014"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Triển khai hiệu quả Kế hoạch liên tịch số 29/KHLT-STP-CA, Sở Tư pháp chỉ đạo Trung tâm hàng tháng xây dựng lịch trực gửi đến cơ quan Công an các cấp (Công an tỉnh, Công an cấp huyện, Công an cấp xã). Bố trí Trợ giúp viên pháp lý, chuyên viên hỗ trợ trực 24/24.</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1.10. Đánh giá chung</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 Khó khăn:</w:t>
      </w:r>
    </w:p>
    <w:p w:rsidR="00FE131A" w:rsidRPr="00D20C76" w:rsidRDefault="00FE131A"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xml:space="preserve">Công tác thông tin, hướng dẫn, giải thích về trợ giúp pháp lý cho bị can, bị cáo, đương sự có nơi, có lúc chưa quan tâm để thực hiện đầy </w:t>
      </w:r>
      <w:r w:rsidR="003A0A69" w:rsidRPr="00D20C76">
        <w:rPr>
          <w:rFonts w:ascii="Times New Roman" w:hAnsi="Times New Roman"/>
          <w:color w:val="000000" w:themeColor="text1"/>
          <w:szCs w:val="28"/>
        </w:rPr>
        <w:t>đủ</w:t>
      </w:r>
      <w:r w:rsidR="00B7277E" w:rsidRPr="00D20C76">
        <w:rPr>
          <w:rFonts w:ascii="Times New Roman" w:hAnsi="Times New Roman"/>
          <w:color w:val="000000" w:themeColor="text1"/>
          <w:szCs w:val="28"/>
        </w:rPr>
        <w:t>.</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 Đề xuất, kiến nghị</w:t>
      </w:r>
      <w:r w:rsidR="003A0A69" w:rsidRPr="00D20C76">
        <w:rPr>
          <w:rFonts w:ascii="Times New Roman" w:hAnsi="Times New Roman"/>
          <w:b/>
          <w:i/>
          <w:color w:val="000000" w:themeColor="text1"/>
          <w:szCs w:val="28"/>
        </w:rPr>
        <w:t>:</w:t>
      </w:r>
    </w:p>
    <w:p w:rsidR="003A0A69" w:rsidRPr="00D20C76" w:rsidRDefault="003A0A69"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Đề nghị Hội đồng phối hợp liên ngành về trợ giúp pháp lý trong hoạt động tố tụng ở Trung ương thường xuyên chỉ đạo các ngành thành viên ở địa phương thực hiện tốt Thông tư liên tịch số 10 và các Kế hoạch hoạt động liên ngành về trợ giúp pháp lý trong hoạt động tố tụng.</w:t>
      </w:r>
    </w:p>
    <w:p w:rsidR="00A01014" w:rsidRPr="00D20C76" w:rsidRDefault="00A01014" w:rsidP="002D59B1">
      <w:pPr>
        <w:widowControl w:val="0"/>
        <w:spacing w:before="120" w:after="120" w:line="276" w:lineRule="auto"/>
        <w:ind w:firstLine="709"/>
        <w:jc w:val="both"/>
        <w:rPr>
          <w:rFonts w:ascii="Times New Roman" w:hAnsi="Times New Roman"/>
          <w:b/>
          <w:i/>
          <w:color w:val="000000" w:themeColor="text1"/>
          <w:szCs w:val="28"/>
        </w:rPr>
      </w:pPr>
      <w:r w:rsidRPr="00D20C76">
        <w:rPr>
          <w:rFonts w:ascii="Times New Roman" w:hAnsi="Times New Roman"/>
          <w:b/>
          <w:i/>
          <w:color w:val="000000" w:themeColor="text1"/>
          <w:szCs w:val="28"/>
        </w:rPr>
        <w:t>1.11. Phướng hướng hoạt động những tháng cuối năm 2024</w:t>
      </w:r>
    </w:p>
    <w:p w:rsidR="003A0A69" w:rsidRPr="00D20C76" w:rsidRDefault="003A0A69"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Tiếp tục chỉ đạo các ngành thành viên thực hiện các nhiệm vụ được quy định tại Thông tư liên tịch số 10 và Quyết định số 1248/QĐ-UBND ngày 19/5/2021 của Ủy ban nhân dân tỉnh Lâm Đồng ban hành Quy chế hoạt động của Hội đồng phối hợp liên ngành về trợ giúp pháp lý trong hoạt động tố tụng tỉnh Lâm Đồng.</w:t>
      </w:r>
    </w:p>
    <w:p w:rsidR="003A0A69" w:rsidRPr="00D20C76" w:rsidRDefault="003A0A69" w:rsidP="002D59B1">
      <w:pPr>
        <w:widowControl w:val="0"/>
        <w:spacing w:before="120" w:after="120" w:line="276" w:lineRule="auto"/>
        <w:ind w:firstLine="709"/>
        <w:jc w:val="both"/>
        <w:rPr>
          <w:rFonts w:ascii="Times New Roman" w:hAnsi="Times New Roman"/>
          <w:color w:val="000000" w:themeColor="text1"/>
          <w:szCs w:val="28"/>
        </w:rPr>
      </w:pPr>
      <w:r w:rsidRPr="00D20C76">
        <w:rPr>
          <w:rFonts w:ascii="Times New Roman" w:hAnsi="Times New Roman"/>
          <w:color w:val="000000" w:themeColor="text1"/>
          <w:szCs w:val="28"/>
        </w:rPr>
        <w:t>- Sơ kết, tổng kết công tác triển khai thực hiện Thông tư liên tịch số 10.</w:t>
      </w:r>
    </w:p>
    <w:p w:rsidR="00D40E77" w:rsidRPr="00D20C76" w:rsidRDefault="00132E02"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rPr>
        <w:t>2. Công tác phối hợp của Cơ quan điều tra Công an tỉnh</w:t>
      </w:r>
    </w:p>
    <w:p w:rsidR="00BC4C7C" w:rsidRPr="00D20C76" w:rsidRDefault="00BC4C7C"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 xml:space="preserve">2.1. Kết quả thực hiện </w:t>
      </w:r>
    </w:p>
    <w:p w:rsidR="00A64182" w:rsidRPr="00D20C76" w:rsidRDefault="00A64182"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color w:val="000000" w:themeColor="text1"/>
          <w:szCs w:val="28"/>
        </w:rPr>
        <w:t xml:space="preserve">- Từ </w:t>
      </w:r>
      <w:proofErr w:type="gramStart"/>
      <w:r w:rsidRPr="00D20C76">
        <w:rPr>
          <w:rFonts w:ascii="Times New Roman" w:hAnsi="Times New Roman"/>
          <w:color w:val="000000" w:themeColor="text1"/>
          <w:szCs w:val="28"/>
        </w:rPr>
        <w:t>ngày  01</w:t>
      </w:r>
      <w:proofErr w:type="gramEnd"/>
      <w:r w:rsidRPr="00D20C76">
        <w:rPr>
          <w:rFonts w:ascii="Times New Roman" w:hAnsi="Times New Roman"/>
          <w:color w:val="000000" w:themeColor="text1"/>
          <w:szCs w:val="28"/>
        </w:rPr>
        <w:t xml:space="preserve">/01/2023 đến ngày 31/10/2024, Công an tỉnh đã ban hành kế hoạch số 89/KH-CAT-PC01 ngày 15/03/2023 và kế hoạch số 39/KH-CAT-PC01 ngày 06/02/2024 về việc phối hợp thực hiện trợ giúp pháp lý trong hoạt động tố tụng trong lực lượng Công an để tổ chức triển khai, thực hiện. Thường xuyên triển </w:t>
      </w:r>
      <w:r w:rsidRPr="00D20C76">
        <w:rPr>
          <w:rFonts w:ascii="Times New Roman" w:hAnsi="Times New Roman"/>
          <w:color w:val="000000" w:themeColor="text1"/>
          <w:szCs w:val="28"/>
        </w:rPr>
        <w:lastRenderedPageBreak/>
        <w:t>khai, quán triệt đầy đủ các Luật, văn bản có liên quan về công tác trợ giúp pháp lý đến Công an các đơn vị, địa phương để nghiên cứu, tổ chức thực hiện.</w:t>
      </w:r>
      <w:r w:rsidRPr="00D20C76">
        <w:rPr>
          <w:rFonts w:ascii="Times New Roman" w:hAnsi="Times New Roman"/>
          <w:b/>
          <w:i/>
          <w:color w:val="000000" w:themeColor="text1"/>
          <w:szCs w:val="28"/>
        </w:rPr>
        <w:t xml:space="preserve"> </w:t>
      </w:r>
    </w:p>
    <w:p w:rsidR="00A64182"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Kịp thời thông báo về thời gian, địa điểm lấy lời khai, hỏi cung bị can, người bị tạm giữ, tạo điều kiện thuận lợi cho người thực hiện trợ giúp pháp lý nghiên cứu hồ sơ, cung cấp các quyết định khởi tố bị can, bản kết luận điều tra… cho Trợ giúp viên pháp lý, luật sư tham gia bào chữa.</w:t>
      </w:r>
    </w:p>
    <w:p w:rsidR="00BC4C7C"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Trong quá trình điều tra các vụ án, cơ quan điều tra đã thực hiện kiểm tra thông tin, đối tượng là người thuộc diện được trợ giúp pháp lý, thực hiện giải thích, phổ biến chính sách trợ giúp pháp lý cho các đối tượng trong vụ án, cung cấp mẫu đơn và hướng dẫn viết đơn; có văn bản thông báo đề nghị Trung tâm, các Chi nhánh của Trung tâm </w:t>
      </w:r>
      <w:r w:rsidR="00B7277E" w:rsidRPr="00D20C76">
        <w:rPr>
          <w:rFonts w:ascii="Times New Roman" w:hAnsi="Times New Roman"/>
          <w:color w:val="000000" w:themeColor="text1"/>
          <w:szCs w:val="28"/>
        </w:rPr>
        <w:t xml:space="preserve">Trợ </w:t>
      </w:r>
      <w:r w:rsidRPr="00D20C76">
        <w:rPr>
          <w:rFonts w:ascii="Times New Roman" w:hAnsi="Times New Roman"/>
          <w:color w:val="000000" w:themeColor="text1"/>
          <w:szCs w:val="28"/>
        </w:rPr>
        <w:t xml:space="preserve">giúp pháp lý cử người tham gia bào chữa, bảo vệ quyền và lợi ích hợp pháp cho người thuộc diện được trợ giúp pháp lý khi họ yêu cầu; thực hiện thông báo tham gia bào chữa, bảo vệ cho người được cử thực hiện trợ giúp pháp lý. </w:t>
      </w:r>
    </w:p>
    <w:p w:rsidR="00BC4C7C"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Trong thời gian từ 01/01/2023 đến 31/12/2023, cơ quan điều tra các cấp đã có thông báo giới thiệu đối tượng trong diện được trợ giúp pháp lý, thân nhân của bị can đến Trung tâm và các Chi nhánh của Trung tâm để cử người tham gia tố tụng 166 vụ việc với 272 lượt người được trợ giúp pháp lý, </w:t>
      </w:r>
      <w:r w:rsidR="00B7277E" w:rsidRPr="00D20C76">
        <w:rPr>
          <w:rFonts w:ascii="Times New Roman" w:hAnsi="Times New Roman"/>
          <w:color w:val="000000" w:themeColor="text1"/>
          <w:szCs w:val="28"/>
        </w:rPr>
        <w:t>c</w:t>
      </w:r>
      <w:r w:rsidRPr="00D20C76">
        <w:rPr>
          <w:rFonts w:ascii="Times New Roman" w:hAnsi="Times New Roman"/>
          <w:color w:val="000000" w:themeColor="text1"/>
          <w:szCs w:val="28"/>
        </w:rPr>
        <w:t>ụ thể:</w:t>
      </w:r>
    </w:p>
    <w:p w:rsidR="00BC4C7C"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Tổng số người bị buộc tội, bị hại, đương sự trong các vụ án, vụ việc do các cơ quan điều tra thụ lý, tiếp nhận: 4023</w:t>
      </w:r>
      <w:r w:rsidR="00BC4C7C" w:rsidRPr="00D20C76">
        <w:rPr>
          <w:rFonts w:ascii="Times New Roman" w:hAnsi="Times New Roman"/>
          <w:color w:val="000000" w:themeColor="text1"/>
          <w:szCs w:val="28"/>
        </w:rPr>
        <w:t>.</w:t>
      </w:r>
    </w:p>
    <w:p w:rsidR="00BC4C7C"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Số người bị buộc tội, bị hại, đương sự được giải thích về quyền được trợ giúp pháp lý: 4023.</w:t>
      </w:r>
    </w:p>
    <w:p w:rsidR="00A64182"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Số người bị buộc tội, bị hại, đương sự có yêu cầu trợ giúp pháp lý được các cơ quan điều tra thông báo cho Trung tâm </w:t>
      </w:r>
      <w:r w:rsidR="003B7E54">
        <w:rPr>
          <w:rFonts w:ascii="Times New Roman" w:hAnsi="Times New Roman"/>
          <w:color w:val="000000" w:themeColor="text1"/>
          <w:szCs w:val="28"/>
        </w:rPr>
        <w:t>Trợ giúp pháp lý</w:t>
      </w:r>
      <w:r w:rsidRPr="00D20C76">
        <w:rPr>
          <w:rFonts w:ascii="Times New Roman" w:hAnsi="Times New Roman"/>
          <w:color w:val="000000" w:themeColor="text1"/>
          <w:szCs w:val="28"/>
        </w:rPr>
        <w:t xml:space="preserve"> </w:t>
      </w:r>
      <w:r w:rsidR="003B7E54" w:rsidRPr="00D20C76">
        <w:rPr>
          <w:rFonts w:ascii="Times New Roman" w:hAnsi="Times New Roman"/>
          <w:color w:val="000000" w:themeColor="text1"/>
          <w:szCs w:val="28"/>
        </w:rPr>
        <w:t xml:space="preserve">Nhà </w:t>
      </w:r>
      <w:r w:rsidRPr="00D20C76">
        <w:rPr>
          <w:rFonts w:ascii="Times New Roman" w:hAnsi="Times New Roman"/>
          <w:color w:val="000000" w:themeColor="text1"/>
          <w:szCs w:val="28"/>
        </w:rPr>
        <w:t>nước: 272.</w:t>
      </w:r>
    </w:p>
    <w:p w:rsidR="00A64182" w:rsidRPr="00D20C76" w:rsidRDefault="00BC4C7C"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2.2</w:t>
      </w:r>
      <w:r w:rsidR="00A64182" w:rsidRPr="00D20C76">
        <w:rPr>
          <w:rFonts w:ascii="Times New Roman" w:hAnsi="Times New Roman"/>
          <w:b/>
          <w:i/>
          <w:color w:val="000000" w:themeColor="text1"/>
          <w:szCs w:val="28"/>
        </w:rPr>
        <w:t>. Một số tồn tại, hạn chế</w:t>
      </w:r>
    </w:p>
    <w:p w:rsidR="00A64182"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Công tác triển khai thực hiện Thông tư liên tịch số 10 tại một số địa phương còn chưa được chú trọng. Việc giải thích, thông tin, hướng dẫn, thông báo về trợ giúp pháp lý đã được triển khai thực hiện nhưng có lúc còn chưa được quan tâm thực hiện đầy đủ; nhất là việc giải thích quyền được trợ giúp pháp lý cho các bị can trong vụ án hình sự.</w:t>
      </w:r>
    </w:p>
    <w:p w:rsidR="00A64182"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Hầu hết các đối tượng được đề nghị trợ giúp pháp lý là trẻ em, người từ đủ 16 tuổi đến dưới 18 tuổi trong các vụ án hình sự (thuộc án chỉ định); các đối tượng khác theo quy định tại Điều 7 Luật trợ giúp pháp lý 2017 chưa được quan tâm, chú trọng.</w:t>
      </w:r>
    </w:p>
    <w:p w:rsidR="00A64182" w:rsidRPr="00D20C76" w:rsidRDefault="00BC4C7C"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2.</w:t>
      </w:r>
      <w:r w:rsidR="00A64182" w:rsidRPr="00D20C76">
        <w:rPr>
          <w:rFonts w:ascii="Times New Roman" w:hAnsi="Times New Roman"/>
          <w:b/>
          <w:i/>
          <w:color w:val="000000" w:themeColor="text1"/>
          <w:szCs w:val="28"/>
        </w:rPr>
        <w:t>3. Nguyên nhân</w:t>
      </w:r>
    </w:p>
    <w:p w:rsidR="00A64182" w:rsidRPr="00D20C76" w:rsidRDefault="00A64182"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Việc quán triệt thực hiện Thông tư liên tịch số 10 tại một số địa phương </w:t>
      </w:r>
      <w:r w:rsidRPr="00D20C76">
        <w:rPr>
          <w:rFonts w:ascii="Times New Roman" w:hAnsi="Times New Roman"/>
          <w:color w:val="000000" w:themeColor="text1"/>
          <w:szCs w:val="28"/>
        </w:rPr>
        <w:lastRenderedPageBreak/>
        <w:t>còn chưa được sâu rộng, việc quan tâm chỉ đạo công tác phối hợp thực hiện trợ giúp pháp lý trong hoạt động tố tụng có lúc, có nơi chưa kịp thời.</w:t>
      </w:r>
    </w:p>
    <w:p w:rsidR="00B7277E" w:rsidRPr="00D20C76" w:rsidRDefault="00B7277E"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2.4. Phương hướng, nhiệm vụ trong thời gian tới</w:t>
      </w:r>
    </w:p>
    <w:p w:rsidR="00B7277E" w:rsidRPr="00D20C76" w:rsidRDefault="00B7277E"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Tiếp tục thực hiện nghiêm các quy định của </w:t>
      </w:r>
      <w:r w:rsidR="00772C90" w:rsidRPr="00D20C76">
        <w:rPr>
          <w:rFonts w:ascii="Times New Roman" w:hAnsi="Times New Roman"/>
          <w:color w:val="000000" w:themeColor="text1"/>
          <w:szCs w:val="28"/>
        </w:rPr>
        <w:t xml:space="preserve">Luật, văn bản có liên quan về công tác trợ giúp pháp lý và </w:t>
      </w:r>
      <w:r w:rsidRPr="00D20C76">
        <w:rPr>
          <w:rFonts w:ascii="Times New Roman" w:hAnsi="Times New Roman"/>
          <w:color w:val="000000" w:themeColor="text1"/>
          <w:szCs w:val="28"/>
        </w:rPr>
        <w:t>các văn bản chỉ đạo của Bộ Công an, Tỉnh ủy, U</w:t>
      </w:r>
      <w:r w:rsidR="00772C90" w:rsidRPr="00D20C76">
        <w:rPr>
          <w:rFonts w:ascii="Times New Roman" w:hAnsi="Times New Roman"/>
          <w:color w:val="000000" w:themeColor="text1"/>
          <w:szCs w:val="28"/>
        </w:rPr>
        <w:t xml:space="preserve">ỷ ban nhân dân </w:t>
      </w:r>
      <w:r w:rsidRPr="00D20C76">
        <w:rPr>
          <w:rFonts w:ascii="Times New Roman" w:hAnsi="Times New Roman"/>
          <w:color w:val="000000" w:themeColor="text1"/>
          <w:szCs w:val="28"/>
        </w:rPr>
        <w:t xml:space="preserve">tỉnh về về công tác phối hợp thực hiện trợ giúp pháp lý trong hoạt động tố tụng. </w:t>
      </w:r>
    </w:p>
    <w:p w:rsidR="00B7277E" w:rsidRPr="00D20C76" w:rsidRDefault="00B7277E"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Tiếp tục thực hiện công tác hướng dẫn, thông tin cho người bị bắt, người bị tạm giữ, bị can, bị cáo, bị hại, đương sự… về quyền được trợ giúp pháp lý. </w:t>
      </w:r>
    </w:p>
    <w:p w:rsidR="00B7277E" w:rsidRPr="00D20C76" w:rsidRDefault="00B7277E"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Chủ động báo cáo Cơ quan thường trực Hội đồng để kiện toàn thành viên Hội đồng và Tổ giúp việc cho </w:t>
      </w:r>
      <w:r w:rsidR="0023191A" w:rsidRPr="00D20C76">
        <w:rPr>
          <w:rFonts w:ascii="Times New Roman" w:hAnsi="Times New Roman"/>
          <w:color w:val="000000" w:themeColor="text1"/>
          <w:szCs w:val="28"/>
        </w:rPr>
        <w:t xml:space="preserve">Hội </w:t>
      </w:r>
      <w:r w:rsidRPr="00D20C76">
        <w:rPr>
          <w:rFonts w:ascii="Times New Roman" w:hAnsi="Times New Roman"/>
          <w:color w:val="000000" w:themeColor="text1"/>
          <w:szCs w:val="28"/>
        </w:rPr>
        <w:t>đồng phối hợp liên ngành về trợ giúp pháp lý trong hoạt động tố tụng tỉnh Lâm Đồng khi có sự thay đổi thành viên của Hội đồng và Tổ giúp việc tại Công an tỉnh.</w:t>
      </w:r>
    </w:p>
    <w:p w:rsidR="00F80788" w:rsidRPr="00D20C76" w:rsidRDefault="00F80788"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rPr>
        <w:t>3. Công tác phối hợp của Viện sát nhân dân tỉnh</w:t>
      </w:r>
    </w:p>
    <w:p w:rsidR="00E91A3B" w:rsidRPr="00D20C76" w:rsidRDefault="00E91A3B" w:rsidP="002D59B1">
      <w:pPr>
        <w:widowControl w:val="0"/>
        <w:spacing w:before="120" w:after="120" w:line="276" w:lineRule="auto"/>
        <w:ind w:firstLine="720"/>
        <w:jc w:val="both"/>
        <w:rPr>
          <w:rFonts w:ascii="Times New Roman" w:hAnsi="Times New Roman"/>
          <w:b/>
          <w:i/>
          <w:color w:val="000000" w:themeColor="text1"/>
          <w:szCs w:val="28"/>
        </w:rPr>
      </w:pPr>
      <w:bookmarkStart w:id="5" w:name="_Hlk182408537"/>
      <w:r w:rsidRPr="00D20C76">
        <w:rPr>
          <w:rFonts w:ascii="Times New Roman" w:hAnsi="Times New Roman"/>
          <w:b/>
          <w:i/>
          <w:color w:val="000000" w:themeColor="text1"/>
          <w:szCs w:val="28"/>
        </w:rPr>
        <w:t xml:space="preserve">3.1. </w:t>
      </w:r>
      <w:r w:rsidR="004F35B0" w:rsidRPr="00D20C76">
        <w:rPr>
          <w:rFonts w:ascii="Times New Roman" w:hAnsi="Times New Roman"/>
          <w:b/>
          <w:i/>
          <w:color w:val="000000" w:themeColor="text1"/>
          <w:szCs w:val="28"/>
        </w:rPr>
        <w:t>Kết quả đạt được</w:t>
      </w:r>
    </w:p>
    <w:p w:rsidR="00E91A3B" w:rsidRPr="00D20C76" w:rsidRDefault="004F35B0"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Đã </w:t>
      </w:r>
      <w:r w:rsidR="00E91A3B" w:rsidRPr="00D20C76">
        <w:rPr>
          <w:rFonts w:ascii="Times New Roman" w:hAnsi="Times New Roman"/>
          <w:color w:val="000000" w:themeColor="text1"/>
          <w:szCs w:val="28"/>
        </w:rPr>
        <w:t>tổ chức quán triệt, phố biến, tuyên truyền nội dung của Luật Trợ giúp pháp lý năm 2017 và Thông tư liên tịch số 10/2018/TTLT đến đến toàn thể cán bộ, K</w:t>
      </w:r>
      <w:r w:rsidRPr="00D20C76">
        <w:rPr>
          <w:rFonts w:ascii="Times New Roman" w:hAnsi="Times New Roman"/>
          <w:color w:val="000000" w:themeColor="text1"/>
          <w:szCs w:val="28"/>
        </w:rPr>
        <w:t>iểm sát viên</w:t>
      </w:r>
      <w:r w:rsidR="00E91A3B" w:rsidRPr="00D20C76">
        <w:rPr>
          <w:rFonts w:ascii="Times New Roman" w:hAnsi="Times New Roman"/>
          <w:color w:val="000000" w:themeColor="text1"/>
          <w:szCs w:val="28"/>
        </w:rPr>
        <w:t xml:space="preserve"> trong đơn vị và triển khai thực hiện nghiêm túc, có hiệu quả nội dung tinh thần của </w:t>
      </w:r>
      <w:r w:rsidRPr="00D20C76">
        <w:rPr>
          <w:rFonts w:ascii="Times New Roman" w:hAnsi="Times New Roman"/>
          <w:color w:val="000000" w:themeColor="text1"/>
          <w:szCs w:val="28"/>
        </w:rPr>
        <w:t>Thông tư liên tịch</w:t>
      </w:r>
      <w:r w:rsidR="00E91A3B" w:rsidRPr="00D20C76">
        <w:rPr>
          <w:rFonts w:ascii="Times New Roman" w:hAnsi="Times New Roman"/>
          <w:color w:val="000000" w:themeColor="text1"/>
          <w:szCs w:val="28"/>
        </w:rPr>
        <w:t xml:space="preserve"> số 1</w:t>
      </w:r>
      <w:r w:rsidRPr="00D20C76">
        <w:rPr>
          <w:rFonts w:ascii="Times New Roman" w:hAnsi="Times New Roman"/>
          <w:color w:val="000000" w:themeColor="text1"/>
          <w:szCs w:val="28"/>
        </w:rPr>
        <w:t xml:space="preserve">0. </w:t>
      </w:r>
    </w:p>
    <w:p w:rsidR="00E91A3B" w:rsidRPr="00D20C76" w:rsidRDefault="004F35B0"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w:t>
      </w:r>
      <w:r w:rsidR="00E91A3B" w:rsidRPr="00D20C76">
        <w:rPr>
          <w:rFonts w:ascii="Times New Roman" w:hAnsi="Times New Roman"/>
          <w:color w:val="000000" w:themeColor="text1"/>
          <w:szCs w:val="28"/>
        </w:rPr>
        <w:t xml:space="preserve"> Phối hợp chặt chẽ trong hoạt động tố tụng để kịp thời giải thích, hướng dẫn cho các đối tượng được trợ giúp pháp lý theo quy định; Việc trao đổi thông tin đối với các trường hợp thuộc đối tượng được trợ giúp pháp lý giữa các cơ quan tiến hành tố tụng, người tiến hành tố tụng được thực hiện kịp thời, thường xuyên. </w:t>
      </w:r>
    </w:p>
    <w:p w:rsidR="00E91A3B" w:rsidRPr="00D20C76" w:rsidRDefault="004F35B0"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E91A3B" w:rsidRPr="00D20C76">
        <w:rPr>
          <w:rFonts w:ascii="Times New Roman" w:hAnsi="Times New Roman"/>
          <w:color w:val="000000" w:themeColor="text1"/>
          <w:szCs w:val="28"/>
        </w:rPr>
        <w:t>Phối hợp có hiệu quả với Trung tâm để trao đổi thông tin; tạo điều kiện thuận lợi cho tổ chức, cá nhân thực hiện trợ giúp pháp lý thực hiện hoạt động trợ giúp pháp lý cho các đối tượng được trợ giúp pháp lý theo đúng quy định của pháp luật.</w:t>
      </w:r>
    </w:p>
    <w:p w:rsidR="004F35B0" w:rsidRPr="00D20C76" w:rsidRDefault="004F35B0"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E91A3B" w:rsidRPr="00D20C76">
        <w:rPr>
          <w:rFonts w:ascii="Times New Roman" w:hAnsi="Times New Roman"/>
          <w:color w:val="000000" w:themeColor="text1"/>
          <w:szCs w:val="28"/>
        </w:rPr>
        <w:t xml:space="preserve">Đảm bảo thực hiện đúng các quy định của pháp luật về việc niêm yết, giải thích, thông báo, thông tin về trợ giúp pháp lý, đăng ký bào chữa, bảo vệ quyền và lợi ích hợp pháp của các đối tượng thuộc trường hợp được trợ giúp pháp lý, bàn giao văn bản tố tụng, xác nhận thời gian, công việc của người thực hiện trợ giúp pháp lý. </w:t>
      </w:r>
    </w:p>
    <w:p w:rsidR="00E91A3B" w:rsidRPr="00D20C76" w:rsidRDefault="004F35B0"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w:t>
      </w:r>
      <w:r w:rsidR="00E91A3B" w:rsidRPr="00D20C76">
        <w:rPr>
          <w:rFonts w:ascii="Times New Roman" w:hAnsi="Times New Roman"/>
          <w:color w:val="000000" w:themeColor="text1"/>
          <w:szCs w:val="28"/>
        </w:rPr>
        <w:t xml:space="preserve"> Kinh phí cho công tác phối hợp trợ giúp pháp lý trong hoạt động tố tụng của Viện kiểm sát nhân dân tỉnh: Kinh phí được lấy từ nguồn tự chủ tự chịu trách nhiệm.</w:t>
      </w:r>
    </w:p>
    <w:p w:rsidR="00D14DC5" w:rsidRPr="00D20C76" w:rsidRDefault="004F35B0"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lastRenderedPageBreak/>
        <w:t xml:space="preserve">- </w:t>
      </w:r>
      <w:r w:rsidR="00E91A3B" w:rsidRPr="00D20C76">
        <w:rPr>
          <w:rFonts w:ascii="Times New Roman" w:hAnsi="Times New Roman"/>
          <w:color w:val="000000" w:themeColor="text1"/>
          <w:szCs w:val="28"/>
        </w:rPr>
        <w:t>Qua công tác kiểm sát việc thực hiện chức năng nhiệm vụ trong giai đoạn điều tra, Cơ quan điều tra 02 cấp đã thực hiện tốt chức năng nhiệm vụ của mình theo quy định tại Thông tư liên tịch số 10/2018/TTLT-BTP-BCA-BQP-BTC-TANDTC-VKSNDTC ngày 29/6/2018, kết quả cụ thể như sau:</w:t>
      </w:r>
    </w:p>
    <w:p w:rsidR="00D14DC5" w:rsidRPr="00D20C76" w:rsidRDefault="00D14DC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E91A3B" w:rsidRPr="00D20C76">
        <w:rPr>
          <w:rFonts w:ascii="Times New Roman" w:hAnsi="Times New Roman"/>
          <w:color w:val="000000" w:themeColor="text1"/>
          <w:szCs w:val="28"/>
        </w:rPr>
        <w:t>Tổng số truy tố trong kỳ là 2332 vụ/ 4765 bị can, trong đó có 05 trường hợp có thông báo trợ giúp pháp lý, gồm: 03 trường hợp là người chưa thành niên; 02 trường hợp thuộc hộ nghèo.</w:t>
      </w:r>
    </w:p>
    <w:p w:rsidR="00FF006B" w:rsidRPr="00D20C76" w:rsidRDefault="00D14DC5"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E91A3B" w:rsidRPr="00D20C76">
        <w:rPr>
          <w:rFonts w:ascii="Times New Roman" w:hAnsi="Times New Roman"/>
          <w:color w:val="000000" w:themeColor="text1"/>
          <w:szCs w:val="28"/>
        </w:rPr>
        <w:t xml:space="preserve">Trong lĩnh vực dân sự: trong các vụ án được thụ lý, phát sinh 04 trường hợp đương sự có yêu cầu trợ giúp pháp lý, yêu cầu của đương sự đảm bảo đúng trình tự, thủ tục theo quy định. </w:t>
      </w:r>
    </w:p>
    <w:p w:rsidR="00E91A3B" w:rsidRPr="00D20C76" w:rsidRDefault="00D14DC5"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3.</w:t>
      </w:r>
      <w:r w:rsidR="004F35B0" w:rsidRPr="00D20C76">
        <w:rPr>
          <w:rFonts w:ascii="Times New Roman" w:hAnsi="Times New Roman"/>
          <w:b/>
          <w:i/>
          <w:color w:val="000000" w:themeColor="text1"/>
          <w:szCs w:val="28"/>
        </w:rPr>
        <w:t>2</w:t>
      </w:r>
      <w:r w:rsidR="00E91A3B" w:rsidRPr="00D20C76">
        <w:rPr>
          <w:rFonts w:ascii="Times New Roman" w:hAnsi="Times New Roman"/>
          <w:b/>
          <w:i/>
          <w:color w:val="000000" w:themeColor="text1"/>
          <w:szCs w:val="28"/>
        </w:rPr>
        <w:t>. Những kiến nghị, đề xuất để thực hiện công tác phối hợp về trợ giúp pháp lý trong hoạt động tố tụng</w:t>
      </w:r>
    </w:p>
    <w:p w:rsidR="00E91A3B" w:rsidRPr="00D20C76" w:rsidRDefault="00E91A3B"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Tổ chức các buổi hội thảo, tập huấn, trao đổi kinh nghiệm về công tác trợ giúp pháp lý trong hoạt động tố tụng.</w:t>
      </w:r>
    </w:p>
    <w:p w:rsidR="00E91A3B" w:rsidRPr="00D20C76" w:rsidRDefault="00D14DC5"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3.</w:t>
      </w:r>
      <w:r w:rsidR="004F35B0" w:rsidRPr="00D20C76">
        <w:rPr>
          <w:rFonts w:ascii="Times New Roman" w:hAnsi="Times New Roman"/>
          <w:b/>
          <w:i/>
          <w:color w:val="000000" w:themeColor="text1"/>
          <w:szCs w:val="28"/>
        </w:rPr>
        <w:t>3</w:t>
      </w:r>
      <w:r w:rsidR="00E91A3B" w:rsidRPr="00D20C76">
        <w:rPr>
          <w:rFonts w:ascii="Times New Roman" w:hAnsi="Times New Roman"/>
          <w:b/>
          <w:i/>
          <w:color w:val="000000" w:themeColor="text1"/>
          <w:szCs w:val="28"/>
        </w:rPr>
        <w:t>. Phương hướng, nhiệm vụ trong thời gian tới</w:t>
      </w:r>
    </w:p>
    <w:p w:rsidR="00E91A3B" w:rsidRPr="00D20C76" w:rsidRDefault="00E91A3B"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Tiếp tục rà soát các thông tin của người bị buộc tội, bị hại, đương sự trong các vụ án mà Viện k</w:t>
      </w:r>
      <w:r w:rsidR="00FF006B" w:rsidRPr="00D20C76">
        <w:rPr>
          <w:rFonts w:ascii="Times New Roman" w:hAnsi="Times New Roman"/>
          <w:color w:val="000000" w:themeColor="text1"/>
          <w:szCs w:val="28"/>
        </w:rPr>
        <w:t xml:space="preserve">iểm </w:t>
      </w:r>
      <w:r w:rsidRPr="00D20C76">
        <w:rPr>
          <w:rFonts w:ascii="Times New Roman" w:hAnsi="Times New Roman"/>
          <w:color w:val="000000" w:themeColor="text1"/>
          <w:szCs w:val="28"/>
        </w:rPr>
        <w:t>sát thụ lý xem có phát sinh trường hợp nào thuộc diện trợ giúp pháp lý hay không để kịp thời thực hiện các thủ tục pháp luật quy định, bảo đảm quyền, lợi ích hợp pháp của họ.</w:t>
      </w:r>
    </w:p>
    <w:bookmarkEnd w:id="5"/>
    <w:p w:rsidR="00F80788" w:rsidRPr="00D20C76" w:rsidRDefault="00F80788"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rPr>
        <w:t>4. Công tác phối hợp của Tòa án nhân dân tỉnh</w:t>
      </w:r>
    </w:p>
    <w:p w:rsidR="00A6238A" w:rsidRPr="00D20C76" w:rsidRDefault="00EF72A5"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4.1. Kết quả đạt được</w:t>
      </w:r>
    </w:p>
    <w:p w:rsidR="00765676" w:rsidRPr="00D20C76" w:rsidRDefault="00765676"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Việc thực hiện trách nhiệm của Tòa án về phối hợp thực hiện TGPL trong hoạt động tố tụng theo quy định tại Thông tư liên tịch số 10:</w:t>
      </w:r>
    </w:p>
    <w:p w:rsidR="00C66DC4" w:rsidRPr="00D20C76" w:rsidRDefault="00765676"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w:t>
      </w:r>
      <w:r w:rsidR="00A6238A" w:rsidRPr="00D20C76">
        <w:rPr>
          <w:rFonts w:ascii="Times New Roman" w:hAnsi="Times New Roman"/>
          <w:color w:val="000000" w:themeColor="text1"/>
          <w:szCs w:val="28"/>
        </w:rPr>
        <w:t xml:space="preserve">Đã </w:t>
      </w:r>
      <w:r w:rsidR="00C66DC4" w:rsidRPr="00D20C76">
        <w:rPr>
          <w:rFonts w:ascii="Times New Roman" w:hAnsi="Times New Roman"/>
          <w:color w:val="000000" w:themeColor="text1"/>
          <w:szCs w:val="28"/>
        </w:rPr>
        <w:t>tổ chức quán triệt Luật Trợ giúp pháp lý năm 2017; Thông tư liên tịch số 10</w:t>
      </w:r>
      <w:r w:rsidR="00A6238A" w:rsidRPr="00D20C76">
        <w:rPr>
          <w:rFonts w:ascii="Times New Roman" w:hAnsi="Times New Roman"/>
          <w:color w:val="000000" w:themeColor="text1"/>
          <w:szCs w:val="28"/>
        </w:rPr>
        <w:t xml:space="preserve"> </w:t>
      </w:r>
      <w:r w:rsidR="00C66DC4" w:rsidRPr="00D20C76">
        <w:rPr>
          <w:rFonts w:ascii="Times New Roman" w:hAnsi="Times New Roman"/>
          <w:color w:val="000000" w:themeColor="text1"/>
          <w:szCs w:val="28"/>
        </w:rPr>
        <w:t>cho toàn thể cán bộ, công chức trong cơ quan Tòa án tỉnh</w:t>
      </w:r>
      <w:r w:rsidRPr="00D20C76">
        <w:rPr>
          <w:rFonts w:ascii="Times New Roman" w:hAnsi="Times New Roman"/>
          <w:color w:val="000000" w:themeColor="text1"/>
          <w:szCs w:val="28"/>
        </w:rPr>
        <w:t xml:space="preserve">; </w:t>
      </w:r>
      <w:r w:rsidR="00C66DC4" w:rsidRPr="00D20C76">
        <w:rPr>
          <w:rFonts w:ascii="Times New Roman" w:hAnsi="Times New Roman"/>
          <w:color w:val="000000" w:themeColor="text1"/>
          <w:szCs w:val="28"/>
        </w:rPr>
        <w:t>đồng thời chỉ đạo các Tòa án nhân dân cấp huyện tổ chức học tập quán triệt nhằm nâng cao tinh thần trách nhiệm của mỗi cán bộ, công chức trong công tác phối hợp thực hiện trợ giúp pháp lý.</w:t>
      </w:r>
    </w:p>
    <w:p w:rsidR="00765676" w:rsidRPr="00D20C76" w:rsidRDefault="000A7A59"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Niêm yết </w:t>
      </w:r>
      <w:r w:rsidR="00765676" w:rsidRPr="00D20C76">
        <w:rPr>
          <w:rFonts w:ascii="Times New Roman" w:hAnsi="Times New Roman"/>
          <w:color w:val="000000" w:themeColor="text1"/>
          <w:szCs w:val="28"/>
        </w:rPr>
        <w:t xml:space="preserve">Bảng thông tin </w:t>
      </w:r>
      <w:bookmarkStart w:id="6" w:name="_Hlk182473679"/>
      <w:r w:rsidR="00765676" w:rsidRPr="00D20C76">
        <w:rPr>
          <w:rFonts w:ascii="Times New Roman" w:hAnsi="Times New Roman"/>
          <w:color w:val="000000" w:themeColor="text1"/>
          <w:szCs w:val="28"/>
        </w:rPr>
        <w:t>về trợ giúp pháp lý</w:t>
      </w:r>
      <w:bookmarkEnd w:id="6"/>
      <w:r w:rsidRPr="00D20C76">
        <w:rPr>
          <w:rFonts w:ascii="Times New Roman" w:hAnsi="Times New Roman"/>
          <w:color w:val="000000" w:themeColor="text1"/>
          <w:szCs w:val="28"/>
        </w:rPr>
        <w:t xml:space="preserve">, </w:t>
      </w:r>
      <w:r w:rsidR="00765676" w:rsidRPr="00D20C76">
        <w:rPr>
          <w:rFonts w:ascii="Times New Roman" w:hAnsi="Times New Roman"/>
          <w:color w:val="000000" w:themeColor="text1"/>
          <w:szCs w:val="28"/>
        </w:rPr>
        <w:t xml:space="preserve">đặt Hộp tin </w:t>
      </w:r>
      <w:r w:rsidRPr="00D20C76">
        <w:rPr>
          <w:rFonts w:ascii="Times New Roman" w:hAnsi="Times New Roman"/>
          <w:color w:val="000000" w:themeColor="text1"/>
          <w:szCs w:val="28"/>
        </w:rPr>
        <w:t>về trợ giúp pháp lý,</w:t>
      </w:r>
      <w:r w:rsidR="00765676" w:rsidRPr="00D20C76">
        <w:rPr>
          <w:rFonts w:ascii="Times New Roman" w:hAnsi="Times New Roman"/>
          <w:color w:val="000000" w:themeColor="text1"/>
          <w:szCs w:val="28"/>
        </w:rPr>
        <w:t xml:space="preserve"> phát miễn phí tờ gấp pháp luật, đơn yêu cầu </w:t>
      </w:r>
      <w:r w:rsidRPr="00D20C76">
        <w:rPr>
          <w:rFonts w:ascii="Times New Roman" w:hAnsi="Times New Roman"/>
          <w:color w:val="000000" w:themeColor="text1"/>
          <w:szCs w:val="28"/>
        </w:rPr>
        <w:t xml:space="preserve">về trợ giúp pháp lý. </w:t>
      </w:r>
      <w:r w:rsidR="00765676" w:rsidRPr="00D20C76">
        <w:rPr>
          <w:rFonts w:ascii="Times New Roman" w:hAnsi="Times New Roman"/>
          <w:color w:val="000000" w:themeColor="text1"/>
          <w:szCs w:val="28"/>
        </w:rPr>
        <w:t>Các bản thông tin</w:t>
      </w:r>
      <w:r w:rsidRPr="00D20C76">
        <w:rPr>
          <w:rFonts w:ascii="Times New Roman" w:hAnsi="Times New Roman"/>
          <w:color w:val="000000" w:themeColor="text1"/>
          <w:szCs w:val="28"/>
        </w:rPr>
        <w:t>;</w:t>
      </w:r>
      <w:r w:rsidR="00765676" w:rsidRPr="00D20C76">
        <w:rPr>
          <w:rFonts w:ascii="Times New Roman" w:hAnsi="Times New Roman"/>
          <w:color w:val="000000" w:themeColor="text1"/>
          <w:szCs w:val="28"/>
        </w:rPr>
        <w:t xml:space="preserve"> các loại biểu mẫu</w:t>
      </w:r>
      <w:r w:rsidRPr="00D20C76">
        <w:rPr>
          <w:rFonts w:ascii="Times New Roman" w:hAnsi="Times New Roman"/>
          <w:color w:val="000000" w:themeColor="text1"/>
          <w:szCs w:val="28"/>
        </w:rPr>
        <w:t>;</w:t>
      </w:r>
      <w:r w:rsidR="00765676" w:rsidRPr="00D20C76">
        <w:rPr>
          <w:rFonts w:ascii="Times New Roman" w:hAnsi="Times New Roman"/>
          <w:color w:val="000000" w:themeColor="text1"/>
          <w:szCs w:val="28"/>
        </w:rPr>
        <w:t xml:space="preserve"> sổ theo dõi vụ việc </w:t>
      </w:r>
      <w:r w:rsidRPr="00D20C76">
        <w:rPr>
          <w:rFonts w:ascii="Times New Roman" w:hAnsi="Times New Roman"/>
          <w:color w:val="000000" w:themeColor="text1"/>
          <w:szCs w:val="28"/>
        </w:rPr>
        <w:t xml:space="preserve">về trợ giúp pháp lý </w:t>
      </w:r>
      <w:r w:rsidR="00765676" w:rsidRPr="00D20C76">
        <w:rPr>
          <w:rFonts w:ascii="Times New Roman" w:hAnsi="Times New Roman"/>
          <w:color w:val="000000" w:themeColor="text1"/>
          <w:szCs w:val="28"/>
        </w:rPr>
        <w:t>trong hoạt động tố tụng</w:t>
      </w:r>
      <w:r w:rsidRPr="00D20C76">
        <w:rPr>
          <w:rFonts w:ascii="Times New Roman" w:hAnsi="Times New Roman"/>
          <w:color w:val="000000" w:themeColor="text1"/>
          <w:szCs w:val="28"/>
        </w:rPr>
        <w:t>;</w:t>
      </w:r>
      <w:r w:rsidR="00765676" w:rsidRPr="00D20C76">
        <w:rPr>
          <w:rFonts w:ascii="Times New Roman" w:hAnsi="Times New Roman"/>
          <w:color w:val="000000" w:themeColor="text1"/>
          <w:szCs w:val="28"/>
        </w:rPr>
        <w:t xml:space="preserve"> danh sách, số điện thoại của người thực hiện </w:t>
      </w:r>
      <w:r w:rsidRPr="00D20C76">
        <w:rPr>
          <w:rFonts w:ascii="Times New Roman" w:hAnsi="Times New Roman"/>
          <w:color w:val="000000" w:themeColor="text1"/>
          <w:szCs w:val="28"/>
        </w:rPr>
        <w:t>về trợ giúp pháp lý</w:t>
      </w:r>
      <w:r w:rsidR="00765676" w:rsidRPr="00D20C76">
        <w:rPr>
          <w:rFonts w:ascii="Times New Roman" w:hAnsi="Times New Roman"/>
          <w:color w:val="000000" w:themeColor="text1"/>
          <w:szCs w:val="28"/>
        </w:rPr>
        <w:t xml:space="preserve">, các loại biểu mẫu thống kê được Trung tâm </w:t>
      </w:r>
      <w:r w:rsidRPr="00D20C76">
        <w:rPr>
          <w:rFonts w:ascii="Times New Roman" w:hAnsi="Times New Roman"/>
          <w:color w:val="000000" w:themeColor="text1"/>
          <w:szCs w:val="28"/>
        </w:rPr>
        <w:t>T</w:t>
      </w:r>
      <w:r w:rsidR="00765676" w:rsidRPr="00D20C76">
        <w:rPr>
          <w:rFonts w:ascii="Times New Roman" w:hAnsi="Times New Roman"/>
          <w:color w:val="000000" w:themeColor="text1"/>
          <w:szCs w:val="28"/>
        </w:rPr>
        <w:t>rợ giúp pháp lý</w:t>
      </w:r>
      <w:r w:rsidRPr="00D20C76">
        <w:rPr>
          <w:rFonts w:ascii="Times New Roman" w:hAnsi="Times New Roman"/>
          <w:color w:val="000000" w:themeColor="text1"/>
          <w:szCs w:val="28"/>
        </w:rPr>
        <w:t xml:space="preserve"> Nhà nước</w:t>
      </w:r>
      <w:r w:rsidR="00765676" w:rsidRPr="00D20C76">
        <w:rPr>
          <w:rFonts w:ascii="Times New Roman" w:hAnsi="Times New Roman"/>
          <w:color w:val="000000" w:themeColor="text1"/>
          <w:szCs w:val="28"/>
        </w:rPr>
        <w:t xml:space="preserve"> tỉnh Lâm Đồng cung cấp đầy đủ cùng với đơn vị thực hiện.</w:t>
      </w:r>
    </w:p>
    <w:p w:rsidR="00C66DC4" w:rsidRPr="00D20C76" w:rsidRDefault="00765676"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w:t>
      </w:r>
      <w:r w:rsidR="00C66DC4" w:rsidRPr="00D20C76">
        <w:rPr>
          <w:rFonts w:ascii="Times New Roman" w:hAnsi="Times New Roman"/>
          <w:color w:val="000000" w:themeColor="text1"/>
          <w:szCs w:val="28"/>
        </w:rPr>
        <w:t xml:space="preserve"> Việc triển khai điểm cầu xét xử trực tuyến theo Thông tư liên tịch số </w:t>
      </w:r>
      <w:r w:rsidR="00C66DC4" w:rsidRPr="00D20C76">
        <w:rPr>
          <w:rFonts w:ascii="Times New Roman" w:hAnsi="Times New Roman"/>
          <w:color w:val="000000" w:themeColor="text1"/>
          <w:szCs w:val="28"/>
        </w:rPr>
        <w:lastRenderedPageBreak/>
        <w:t>05/2021/TTLT-TANDTC-VKSNDTC-BCA-BQP-BTP về phiên tòa trực tuyến tại Tòa án nhân dân.</w:t>
      </w:r>
    </w:p>
    <w:p w:rsidR="00C66DC4" w:rsidRPr="00D20C76" w:rsidRDefault="00C66DC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Trong thời gian từ ngày 01/01/2023 đến ngày 31/10/2024, Tòa án nhân dân hai cấp đã tổ chức 51 phiên tòa xét xử trực tuyến</w:t>
      </w:r>
      <w:r w:rsidR="001D5A90" w:rsidRPr="00D20C76">
        <w:rPr>
          <w:rFonts w:ascii="Times New Roman" w:hAnsi="Times New Roman"/>
          <w:color w:val="000000" w:themeColor="text1"/>
          <w:szCs w:val="28"/>
        </w:rPr>
        <w:t xml:space="preserve">; </w:t>
      </w:r>
      <w:r w:rsidRPr="00D20C76">
        <w:rPr>
          <w:rFonts w:ascii="Times New Roman" w:hAnsi="Times New Roman"/>
          <w:color w:val="000000" w:themeColor="text1"/>
          <w:szCs w:val="28"/>
        </w:rPr>
        <w:t xml:space="preserve">Trong các vụ việc xét xử trực tuyến, không có bị cáo, bị hại nào thuộc diện được </w:t>
      </w:r>
      <w:r w:rsidR="000A7A59" w:rsidRPr="00D20C76">
        <w:rPr>
          <w:rFonts w:ascii="Times New Roman" w:hAnsi="Times New Roman"/>
          <w:color w:val="000000" w:themeColor="text1"/>
          <w:szCs w:val="28"/>
        </w:rPr>
        <w:t>t</w:t>
      </w:r>
      <w:r w:rsidR="00765676" w:rsidRPr="00D20C76">
        <w:rPr>
          <w:rFonts w:ascii="Times New Roman" w:hAnsi="Times New Roman"/>
          <w:color w:val="000000" w:themeColor="text1"/>
          <w:szCs w:val="28"/>
        </w:rPr>
        <w:t>rợ giúp pháp lý</w:t>
      </w:r>
      <w:r w:rsidRPr="00D20C76">
        <w:rPr>
          <w:rFonts w:ascii="Times New Roman" w:hAnsi="Times New Roman"/>
          <w:color w:val="000000" w:themeColor="text1"/>
          <w:szCs w:val="28"/>
        </w:rPr>
        <w:t>, do dó các phiên tòa trực tuyến không có sự tham gia của Trợ giúp viên pháp lý.</w:t>
      </w:r>
    </w:p>
    <w:p w:rsidR="00C66DC4" w:rsidRPr="00D20C76" w:rsidRDefault="003D5AA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w:t>
      </w:r>
      <w:r w:rsidR="00C66DC4" w:rsidRPr="00D20C76">
        <w:rPr>
          <w:rFonts w:ascii="Times New Roman" w:hAnsi="Times New Roman"/>
          <w:color w:val="000000" w:themeColor="text1"/>
          <w:szCs w:val="28"/>
        </w:rPr>
        <w:t xml:space="preserve"> Việc triển khai Chương trình phối hợp số 1603/CTPH-BTP-TANDTC giữa Bộ Tư pháp và Tòa án nhân dân tối cao về người thực hiện TGPL trực tại Tòa án nhân dân.</w:t>
      </w:r>
      <w:r w:rsidR="00FF2913">
        <w:rPr>
          <w:rFonts w:ascii="Times New Roman" w:hAnsi="Times New Roman"/>
          <w:color w:val="000000" w:themeColor="text1"/>
          <w:szCs w:val="28"/>
        </w:rPr>
        <w:t xml:space="preserve"> </w:t>
      </w:r>
      <w:r w:rsidR="00FF2913" w:rsidRPr="00D20C76">
        <w:rPr>
          <w:rFonts w:ascii="Times New Roman" w:hAnsi="Times New Roman"/>
          <w:color w:val="000000" w:themeColor="text1"/>
          <w:szCs w:val="28"/>
        </w:rPr>
        <w:t xml:space="preserve">Các </w:t>
      </w:r>
      <w:r w:rsidR="00C66DC4" w:rsidRPr="00D20C76">
        <w:rPr>
          <w:rFonts w:ascii="Times New Roman" w:hAnsi="Times New Roman"/>
          <w:color w:val="000000" w:themeColor="text1"/>
          <w:szCs w:val="28"/>
        </w:rPr>
        <w:t>Tòa án trong tỉnh đã phối hợp với Sở Tư pháp tỉnh thực hiện niêm yết danh sách, số điện thoại của người trực tại bảng thông báo trụ sở Tòa án đảm bảo thuận tiện, dễ dàng trong việc tiếp cận.</w:t>
      </w:r>
    </w:p>
    <w:p w:rsidR="00C66DC4" w:rsidRPr="00D20C76" w:rsidRDefault="00765676"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w:t>
      </w:r>
      <w:r w:rsidR="00C66DC4" w:rsidRPr="00D20C76">
        <w:rPr>
          <w:rFonts w:ascii="Times New Roman" w:hAnsi="Times New Roman"/>
          <w:color w:val="000000" w:themeColor="text1"/>
          <w:szCs w:val="28"/>
        </w:rPr>
        <w:t xml:space="preserve"> Kinh phí cho công tác phối hợp </w:t>
      </w:r>
      <w:r w:rsidRPr="00D20C76">
        <w:rPr>
          <w:rFonts w:ascii="Times New Roman" w:hAnsi="Times New Roman"/>
          <w:color w:val="000000" w:themeColor="text1"/>
          <w:szCs w:val="28"/>
        </w:rPr>
        <w:t>trợ giúp pháp lý</w:t>
      </w:r>
      <w:r w:rsidR="00C66DC4" w:rsidRPr="00D20C76">
        <w:rPr>
          <w:rFonts w:ascii="Times New Roman" w:hAnsi="Times New Roman"/>
          <w:color w:val="000000" w:themeColor="text1"/>
          <w:szCs w:val="28"/>
        </w:rPr>
        <w:t xml:space="preserve"> trong hoạt động tố tụng của Tòa án nhân dân tỉnh: Hiện nay đơn vị chưa có nguồn kinh phí cho công tác trợ giúp pháp lý.</w:t>
      </w:r>
    </w:p>
    <w:p w:rsidR="00C66DC4" w:rsidRPr="00D20C76" w:rsidRDefault="00765676"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b/>
          <w:i/>
          <w:color w:val="000000" w:themeColor="text1"/>
          <w:szCs w:val="28"/>
        </w:rPr>
        <w:t>-</w:t>
      </w:r>
      <w:r w:rsidR="00C66DC4" w:rsidRPr="00D20C76">
        <w:rPr>
          <w:rFonts w:ascii="Times New Roman" w:hAnsi="Times New Roman"/>
          <w:b/>
          <w:i/>
          <w:color w:val="000000" w:themeColor="text1"/>
          <w:szCs w:val="28"/>
        </w:rPr>
        <w:t xml:space="preserve"> </w:t>
      </w:r>
      <w:r w:rsidR="00C66DC4" w:rsidRPr="00D20C76">
        <w:rPr>
          <w:rFonts w:ascii="Times New Roman" w:hAnsi="Times New Roman"/>
          <w:color w:val="000000" w:themeColor="text1"/>
          <w:szCs w:val="28"/>
        </w:rPr>
        <w:t>Số liệu (từ ngày 01/01/2023 đến ngày 31/12/2023 và từ ngày 01/01/2024 đến ngày 31/10/2024) theo mục II, mẫu số 6B Thông tư liên tịch số 10, bao gồm;</w:t>
      </w:r>
    </w:p>
    <w:p w:rsidR="00C66DC4" w:rsidRPr="00D20C76" w:rsidRDefault="00C66DC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Tổng số người bị buộc tội, bị hại, đương sự trong vụ án, vụ việc do Tòa án thụ lý, tiếp nhận: 20.117 vụ án các loại.</w:t>
      </w:r>
    </w:p>
    <w:p w:rsidR="00C66DC4" w:rsidRPr="00D20C76" w:rsidRDefault="00C66DC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Số người bị buộc tội, đương sự có yêu cầu </w:t>
      </w:r>
      <w:r w:rsidR="00765676" w:rsidRPr="00D20C76">
        <w:rPr>
          <w:rFonts w:ascii="Times New Roman" w:hAnsi="Times New Roman"/>
          <w:color w:val="000000" w:themeColor="text1"/>
          <w:szCs w:val="28"/>
        </w:rPr>
        <w:t>trợ giúp pháp lý</w:t>
      </w:r>
      <w:r w:rsidRPr="00D20C76">
        <w:rPr>
          <w:rFonts w:ascii="Times New Roman" w:hAnsi="Times New Roman"/>
          <w:color w:val="000000" w:themeColor="text1"/>
          <w:szCs w:val="28"/>
        </w:rPr>
        <w:t xml:space="preserve"> được Tòa án thông báo cho Trung tâm: 65 tr</w:t>
      </w:r>
      <w:r w:rsidR="000F58B9">
        <w:rPr>
          <w:rFonts w:ascii="Times New Roman" w:hAnsi="Times New Roman"/>
          <w:color w:val="000000" w:themeColor="text1"/>
          <w:szCs w:val="28"/>
        </w:rPr>
        <w:t>ường</w:t>
      </w:r>
      <w:r w:rsidRPr="00D20C76">
        <w:rPr>
          <w:rFonts w:ascii="Times New Roman" w:hAnsi="Times New Roman"/>
          <w:color w:val="000000" w:themeColor="text1"/>
          <w:szCs w:val="28"/>
        </w:rPr>
        <w:t xml:space="preserve"> hợp.</w:t>
      </w:r>
    </w:p>
    <w:p w:rsidR="00C66DC4" w:rsidRPr="00D20C76" w:rsidRDefault="00C66DC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Số người buộc tội, người bị hại, đương sự thuộc diện </w:t>
      </w:r>
      <w:r w:rsidR="00765676" w:rsidRPr="00D20C76">
        <w:rPr>
          <w:rFonts w:ascii="Times New Roman" w:hAnsi="Times New Roman"/>
          <w:color w:val="000000" w:themeColor="text1"/>
          <w:szCs w:val="28"/>
        </w:rPr>
        <w:t>trợ giúp pháp lý</w:t>
      </w:r>
      <w:r w:rsidRPr="00D20C76">
        <w:rPr>
          <w:rFonts w:ascii="Times New Roman" w:hAnsi="Times New Roman"/>
          <w:color w:val="000000" w:themeColor="text1"/>
          <w:szCs w:val="28"/>
        </w:rPr>
        <w:t xml:space="preserve"> nhưng không có yêu cầu </w:t>
      </w:r>
      <w:r w:rsidR="00765676" w:rsidRPr="00D20C76">
        <w:rPr>
          <w:rFonts w:ascii="Times New Roman" w:hAnsi="Times New Roman"/>
          <w:color w:val="000000" w:themeColor="text1"/>
          <w:szCs w:val="28"/>
        </w:rPr>
        <w:t>trợ giúp pháp lý</w:t>
      </w:r>
      <w:r w:rsidRPr="00D20C76">
        <w:rPr>
          <w:rFonts w:ascii="Times New Roman" w:hAnsi="Times New Roman"/>
          <w:color w:val="000000" w:themeColor="text1"/>
          <w:szCs w:val="28"/>
        </w:rPr>
        <w:t xml:space="preserve"> Tòa án đã thông tin cho Trung tâm: 01 trường hợp.</w:t>
      </w:r>
    </w:p>
    <w:p w:rsidR="00C66DC4" w:rsidRPr="00D20C76" w:rsidRDefault="004C189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4.</w:t>
      </w:r>
      <w:r w:rsidR="008B5074" w:rsidRPr="00D20C76">
        <w:rPr>
          <w:rFonts w:ascii="Times New Roman" w:hAnsi="Times New Roman"/>
          <w:b/>
          <w:i/>
          <w:color w:val="000000" w:themeColor="text1"/>
          <w:szCs w:val="28"/>
        </w:rPr>
        <w:t>2</w:t>
      </w:r>
      <w:r w:rsidR="00C66DC4" w:rsidRPr="00D20C76">
        <w:rPr>
          <w:rFonts w:ascii="Times New Roman" w:hAnsi="Times New Roman"/>
          <w:b/>
          <w:i/>
          <w:color w:val="000000" w:themeColor="text1"/>
          <w:szCs w:val="28"/>
        </w:rPr>
        <w:t>. Phương hướng, nhiệm vụ trong thời gian tới</w:t>
      </w:r>
    </w:p>
    <w:p w:rsidR="00EF72A5" w:rsidRPr="00D20C76" w:rsidRDefault="00C66DC4"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Tiếp tục thực hiện Thông tư liên tịch số 10/2018/TTLT-BTP-BCA-BQP-BTC-TANDTC-VKSNDTC quy định về phối hợp thực hiện trợ giúp pháp lý trong hoạt động tố tụng; tăng cường hơn nữa trong công tác phối hợp trợ giúp pháp lý; triển khai kịp thời các văn bản mới liên quan đến công tác trợ giúp pháp lý đến cán bộ công chức trong đơn vị.</w:t>
      </w:r>
    </w:p>
    <w:p w:rsidR="00A71F2D" w:rsidRPr="00D20C76" w:rsidRDefault="00F80788"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rPr>
        <w:t>5. Công tác phối hợp của Sở Tài chính</w:t>
      </w:r>
    </w:p>
    <w:p w:rsidR="00A71F2D" w:rsidRPr="00D20C76" w:rsidRDefault="00A71F2D"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Theo quy định tại Điều 23 Thông tư liên tịch số 10, hàng năm Sở Tài chính có trách nhiệm cấp kinh phí cho hoạt động trợ giúp pháp lý, cụ thể như sau:</w:t>
      </w:r>
    </w:p>
    <w:p w:rsidR="00A71F2D" w:rsidRPr="00D20C76" w:rsidRDefault="00A71F2D"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Năm 2023, cấp cho Trung tâm Trợ giúp pháp lý Nhà nước tỉnh Lâm Đồng với số tiền 806.000.000 đồng tại Thông báo số 743/TB-STC ngày 28/12/2023, Trung tâm đã quyết toán kinh phí năm 2023 với số tiền 806.000.000 đồng tại </w:t>
      </w:r>
      <w:r w:rsidRPr="00D20C76">
        <w:rPr>
          <w:rFonts w:ascii="Times New Roman" w:hAnsi="Times New Roman"/>
          <w:color w:val="000000" w:themeColor="text1"/>
          <w:szCs w:val="28"/>
        </w:rPr>
        <w:lastRenderedPageBreak/>
        <w:t>thông báo số 182/TB-STC ngày 24/4/2024 của Sở Tài chính.</w:t>
      </w:r>
    </w:p>
    <w:p w:rsidR="00D80E8F" w:rsidRPr="00D20C76" w:rsidRDefault="00A71F2D"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Năm 2024, cấp cho Trung tâm Trợ giúp pháp lý Nhà nước tỉnh Lâm Đồng với số tiền 766.000.000 đồng tại Thông báo số 36/TB-STC ngày 05/1/2024</w:t>
      </w:r>
      <w:r w:rsidR="00D80E8F" w:rsidRPr="00D20C76">
        <w:rPr>
          <w:rFonts w:ascii="Times New Roman" w:hAnsi="Times New Roman"/>
          <w:color w:val="000000" w:themeColor="text1"/>
          <w:szCs w:val="28"/>
        </w:rPr>
        <w:t xml:space="preserve"> </w:t>
      </w:r>
      <w:r w:rsidR="00D80E8F" w:rsidRPr="00D20C76">
        <w:rPr>
          <w:rFonts w:ascii="Times New Roman" w:hAnsi="Times New Roman"/>
          <w:i/>
          <w:color w:val="000000" w:themeColor="text1"/>
          <w:szCs w:val="28"/>
        </w:rPr>
        <w:t>(đã trừ tiết kiệm 5% theo Nghị quyết 119/NQ-CP)</w:t>
      </w:r>
      <w:r w:rsidRPr="00D20C76">
        <w:rPr>
          <w:rFonts w:ascii="Times New Roman" w:hAnsi="Times New Roman"/>
          <w:color w:val="000000" w:themeColor="text1"/>
          <w:szCs w:val="28"/>
        </w:rPr>
        <w:t xml:space="preserve">, Trung tâm đã </w:t>
      </w:r>
      <w:r w:rsidR="00D80E8F" w:rsidRPr="00D20C76">
        <w:rPr>
          <w:rFonts w:ascii="Times New Roman" w:hAnsi="Times New Roman"/>
          <w:color w:val="000000" w:themeColor="text1"/>
          <w:szCs w:val="28"/>
        </w:rPr>
        <w:t xml:space="preserve">giải ngân tới ngày 31/10/2024 với số tiền 317.813.360 đồng </w:t>
      </w:r>
      <w:r w:rsidR="00D80E8F" w:rsidRPr="00D20C76">
        <w:rPr>
          <w:rFonts w:ascii="Times New Roman" w:hAnsi="Times New Roman"/>
          <w:i/>
          <w:color w:val="000000" w:themeColor="text1"/>
          <w:szCs w:val="28"/>
        </w:rPr>
        <w:t>(theo báo cáo của Trung tâm)</w:t>
      </w:r>
      <w:r w:rsidR="00D80E8F" w:rsidRPr="00D20C76">
        <w:rPr>
          <w:rFonts w:ascii="Times New Roman" w:hAnsi="Times New Roman"/>
          <w:color w:val="000000" w:themeColor="text1"/>
          <w:szCs w:val="28"/>
        </w:rPr>
        <w:t>.</w:t>
      </w:r>
    </w:p>
    <w:p w:rsidR="00D80E8F" w:rsidRPr="00D20C76" w:rsidRDefault="00D80E8F" w:rsidP="002D59B1">
      <w:pPr>
        <w:widowControl w:val="0"/>
        <w:spacing w:before="120" w:after="120" w:line="276" w:lineRule="auto"/>
        <w:ind w:firstLine="720"/>
        <w:jc w:val="both"/>
        <w:rPr>
          <w:rFonts w:ascii="Times New Roman" w:hAnsi="Times New Roman"/>
          <w:b/>
          <w:color w:val="000000" w:themeColor="text1"/>
          <w:szCs w:val="28"/>
        </w:rPr>
      </w:pPr>
      <w:r w:rsidRPr="00D20C76">
        <w:rPr>
          <w:rFonts w:ascii="Times New Roman" w:hAnsi="Times New Roman"/>
          <w:b/>
          <w:color w:val="000000" w:themeColor="text1"/>
          <w:szCs w:val="28"/>
        </w:rPr>
        <w:t>6. Công tác phối hợp của Bộ Chỉ huy quân sự tỉnh</w:t>
      </w:r>
    </w:p>
    <w:p w:rsidR="00E416E3" w:rsidRPr="00D20C76" w:rsidRDefault="00E416E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6.1. Kết quả lãnh đạo, chỉ đạo triển khai thực hiện Thông tư liên tịch số 10</w:t>
      </w:r>
    </w:p>
    <w:p w:rsidR="004F35B0"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Bộ C</w:t>
      </w:r>
      <w:r w:rsidR="004F35B0" w:rsidRPr="00D20C76">
        <w:rPr>
          <w:rFonts w:ascii="Times New Roman" w:hAnsi="Times New Roman"/>
          <w:color w:val="000000" w:themeColor="text1"/>
          <w:szCs w:val="28"/>
        </w:rPr>
        <w:t>hỉ huy quân sự</w:t>
      </w:r>
      <w:r w:rsidRPr="00D20C76">
        <w:rPr>
          <w:rFonts w:ascii="Times New Roman" w:hAnsi="Times New Roman"/>
          <w:color w:val="000000" w:themeColor="text1"/>
          <w:szCs w:val="28"/>
        </w:rPr>
        <w:t xml:space="preserve"> tỉnh đã triển khai, quán triệt đầy đủ các văn bản, quy định có liên quan đến các cơ quan, đơn vị trong lực lượng vũ trang tỉnh</w:t>
      </w:r>
      <w:r w:rsidR="005933F0">
        <w:rPr>
          <w:rFonts w:ascii="Times New Roman" w:hAnsi="Times New Roman"/>
          <w:color w:val="000000" w:themeColor="text1"/>
          <w:szCs w:val="28"/>
        </w:rPr>
        <w:t>.</w:t>
      </w:r>
    </w:p>
    <w:p w:rsidR="00E416E3" w:rsidRPr="00D20C76" w:rsidRDefault="00E416E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6.</w:t>
      </w:r>
      <w:r w:rsidR="004F35B0" w:rsidRPr="00D20C76">
        <w:rPr>
          <w:rFonts w:ascii="Times New Roman" w:hAnsi="Times New Roman"/>
          <w:b/>
          <w:i/>
          <w:color w:val="000000" w:themeColor="text1"/>
          <w:szCs w:val="28"/>
        </w:rPr>
        <w:t>2</w:t>
      </w:r>
      <w:r w:rsidRPr="00D20C76">
        <w:rPr>
          <w:rFonts w:ascii="Times New Roman" w:hAnsi="Times New Roman"/>
          <w:b/>
          <w:i/>
          <w:color w:val="000000" w:themeColor="text1"/>
          <w:szCs w:val="28"/>
        </w:rPr>
        <w:t>. Kết quả công tác phối hợp liên ngành về trợ giúp pháp lý trong hoạt động tố tụng</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Trên cơ sở trách nhiệm được quy định tại Thông tư liên tịch số 10, Bộ C</w:t>
      </w:r>
      <w:r w:rsidR="004F35B0" w:rsidRPr="00D20C76">
        <w:rPr>
          <w:rFonts w:ascii="Times New Roman" w:hAnsi="Times New Roman"/>
          <w:color w:val="000000" w:themeColor="text1"/>
          <w:szCs w:val="28"/>
        </w:rPr>
        <w:t>hỉ huy quân sự</w:t>
      </w:r>
      <w:r w:rsidRPr="00D20C76">
        <w:rPr>
          <w:rFonts w:ascii="Times New Roman" w:hAnsi="Times New Roman"/>
          <w:color w:val="000000" w:themeColor="text1"/>
          <w:szCs w:val="28"/>
        </w:rPr>
        <w:t xml:space="preserve"> tỉnh đã chỉ đạo các cơ quan, đơn vị trong </w:t>
      </w:r>
      <w:r w:rsidR="004207B3">
        <w:rPr>
          <w:rFonts w:ascii="Times New Roman" w:hAnsi="Times New Roman"/>
          <w:color w:val="000000" w:themeColor="text1"/>
          <w:szCs w:val="28"/>
        </w:rPr>
        <w:t>lực lượng vũ trang</w:t>
      </w:r>
      <w:r w:rsidRPr="00D20C76">
        <w:rPr>
          <w:rFonts w:ascii="Times New Roman" w:hAnsi="Times New Roman"/>
          <w:color w:val="000000" w:themeColor="text1"/>
          <w:szCs w:val="28"/>
        </w:rPr>
        <w:t xml:space="preserve"> tỉnh phối hợp chặt chẽ với các cơ quan chức năng có thẩm quyền tiến hành tố tụng, người có thẩm quyền tiến hành tố tụng bảo đảm thực hiện đúng quy định tại Thông tư số 10 ngay từ khâu tiếp nhận thông tin, tin báo, tố giác, hoạt động tiếp công dân, giải quyết đơn thư khiếu nại, tố cáo, kiến nghị, phản ánh để kịp thời giải thích, hướng dẫn đối với các trường hợp thuộc đối tượng được hưởng trợ giúp pháp lý. Phối hợp có hiệu quả với Trung tâm </w:t>
      </w:r>
      <w:r w:rsidR="000D295E" w:rsidRPr="00D20C76">
        <w:rPr>
          <w:rFonts w:ascii="Times New Roman" w:hAnsi="Times New Roman"/>
          <w:color w:val="000000" w:themeColor="text1"/>
          <w:szCs w:val="28"/>
        </w:rPr>
        <w:t xml:space="preserve">Trợ </w:t>
      </w:r>
      <w:r w:rsidRPr="00D20C76">
        <w:rPr>
          <w:rFonts w:ascii="Times New Roman" w:hAnsi="Times New Roman"/>
          <w:color w:val="000000" w:themeColor="text1"/>
          <w:szCs w:val="28"/>
        </w:rPr>
        <w:t xml:space="preserve">giúp pháp lý </w:t>
      </w:r>
      <w:r w:rsidR="001E0F3C">
        <w:rPr>
          <w:rFonts w:ascii="Times New Roman" w:hAnsi="Times New Roman"/>
          <w:color w:val="000000" w:themeColor="text1"/>
          <w:szCs w:val="28"/>
        </w:rPr>
        <w:t xml:space="preserve">Nhà nước </w:t>
      </w:r>
      <w:r w:rsidRPr="00D20C76">
        <w:rPr>
          <w:rFonts w:ascii="Times New Roman" w:hAnsi="Times New Roman"/>
          <w:color w:val="000000" w:themeColor="text1"/>
          <w:szCs w:val="28"/>
        </w:rPr>
        <w:t>tỉnh Lâm Đồng để trao đổi thông tin tạo điều kiện thuận lợi cho việc triển khai, thực hiện hoạt động trợ giúp pháp lý theo đúng quy định của pháp luật. Đồng thời, hàng năm đều cử cán bộ tham gia Đoàn kiểm tra liên ngành về trợ giúp pháp lý trong hoạt động tố tụng tỉnh Lâm Đồng, đạt được mục đích, yêu cầu đề ra.</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Trong kỳ (từ 01/01/2023 đến 31/10/2024) các cơ quan, đơn vị thuộc Bộ CHQS tỉnh Lâm Đồng không nhận được đơn của cá nhân nào yêu cầu được trợ giúp pháp lý trong hoạt động tố tụng. </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xml:space="preserve">+ Tổng số người trong </w:t>
      </w:r>
      <w:r w:rsidR="00C06E4A" w:rsidRPr="00D20C76">
        <w:rPr>
          <w:rFonts w:ascii="Times New Roman" w:hAnsi="Times New Roman"/>
          <w:color w:val="000000" w:themeColor="text1"/>
          <w:szCs w:val="28"/>
        </w:rPr>
        <w:t xml:space="preserve">lực lượng vũ trang </w:t>
      </w:r>
      <w:r w:rsidRPr="00D20C76">
        <w:rPr>
          <w:rFonts w:ascii="Times New Roman" w:hAnsi="Times New Roman"/>
          <w:color w:val="000000" w:themeColor="text1"/>
          <w:szCs w:val="28"/>
        </w:rPr>
        <w:t>tỉnh bị buộc tội, bị hại, đương sự trong các vụ án, vụ việc do các cơ quan có thẩm quyền tiến hành tố tụng, thụ lý: Không có.</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 Số người thuộc diện được trợ giúp pháp lý: Không có.</w:t>
      </w:r>
    </w:p>
    <w:p w:rsidR="00E416E3" w:rsidRPr="00D20C76" w:rsidRDefault="00E416E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6.</w:t>
      </w:r>
      <w:r w:rsidR="004F35B0" w:rsidRPr="00D20C76">
        <w:rPr>
          <w:rFonts w:ascii="Times New Roman" w:hAnsi="Times New Roman"/>
          <w:b/>
          <w:i/>
          <w:color w:val="000000" w:themeColor="text1"/>
          <w:szCs w:val="28"/>
        </w:rPr>
        <w:t>3</w:t>
      </w:r>
      <w:r w:rsidRPr="00D20C76">
        <w:rPr>
          <w:rFonts w:ascii="Times New Roman" w:hAnsi="Times New Roman"/>
          <w:b/>
          <w:i/>
          <w:color w:val="000000" w:themeColor="text1"/>
          <w:szCs w:val="28"/>
        </w:rPr>
        <w:t>. Kinh phí cho công tác trợ giúp pháp lý trong hoạt động tố tụng</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Trong kỳ, Bộ C</w:t>
      </w:r>
      <w:r w:rsidR="008704FA" w:rsidRPr="00D20C76">
        <w:rPr>
          <w:rFonts w:ascii="Times New Roman" w:hAnsi="Times New Roman"/>
          <w:color w:val="000000" w:themeColor="text1"/>
          <w:szCs w:val="28"/>
        </w:rPr>
        <w:t>hỉ huy quân sự</w:t>
      </w:r>
      <w:r w:rsidRPr="00D20C76">
        <w:rPr>
          <w:rFonts w:ascii="Times New Roman" w:hAnsi="Times New Roman"/>
          <w:color w:val="000000" w:themeColor="text1"/>
          <w:szCs w:val="28"/>
        </w:rPr>
        <w:t xml:space="preserve"> tỉnh không được cấp kinh phí hoạt động cho công tác trợ giúp pháp lý trong hoạt động tố tụng.</w:t>
      </w:r>
    </w:p>
    <w:p w:rsidR="00E416E3" w:rsidRPr="00D20C76" w:rsidRDefault="00E416E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6.</w:t>
      </w:r>
      <w:r w:rsidR="004F35B0" w:rsidRPr="00D20C76">
        <w:rPr>
          <w:rFonts w:ascii="Times New Roman" w:hAnsi="Times New Roman"/>
          <w:b/>
          <w:i/>
          <w:color w:val="000000" w:themeColor="text1"/>
          <w:szCs w:val="28"/>
        </w:rPr>
        <w:t>4</w:t>
      </w:r>
      <w:r w:rsidRPr="00D20C76">
        <w:rPr>
          <w:rFonts w:ascii="Times New Roman" w:hAnsi="Times New Roman"/>
          <w:b/>
          <w:i/>
          <w:color w:val="000000" w:themeColor="text1"/>
          <w:szCs w:val="28"/>
        </w:rPr>
        <w:t>. Những khó khăn, vướng mắc và nguyên nhân</w:t>
      </w:r>
    </w:p>
    <w:p w:rsidR="00E416E3" w:rsidRPr="00D20C76" w:rsidRDefault="00B801E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i/>
          <w:color w:val="000000" w:themeColor="text1"/>
          <w:szCs w:val="28"/>
        </w:rPr>
        <w:lastRenderedPageBreak/>
        <w:t xml:space="preserve">* </w:t>
      </w:r>
      <w:r w:rsidR="00E416E3" w:rsidRPr="00D20C76">
        <w:rPr>
          <w:rFonts w:ascii="Times New Roman" w:hAnsi="Times New Roman"/>
          <w:b/>
          <w:i/>
          <w:color w:val="000000" w:themeColor="text1"/>
          <w:szCs w:val="28"/>
        </w:rPr>
        <w:t>Khó khăn, vướng mắc</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Cán bộ thực hiện công tác trợ giúp pháp lý trong hoạt động tố tụng là kiêm nhiệm; cơ sở vật chất, phương tiện kỹ thuật còn hạn chế nên thực hiện nhiệm vụ đôi lúc còn gặp nhiều khó khăn.</w:t>
      </w:r>
    </w:p>
    <w:p w:rsidR="00E416E3" w:rsidRPr="00D20C76" w:rsidRDefault="00B801E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i/>
          <w:color w:val="000000" w:themeColor="text1"/>
          <w:szCs w:val="28"/>
        </w:rPr>
        <w:t xml:space="preserve">* </w:t>
      </w:r>
      <w:r w:rsidR="00E416E3" w:rsidRPr="00D20C76">
        <w:rPr>
          <w:rFonts w:ascii="Times New Roman" w:hAnsi="Times New Roman"/>
          <w:b/>
          <w:i/>
          <w:color w:val="000000" w:themeColor="text1"/>
          <w:szCs w:val="28"/>
        </w:rPr>
        <w:t>Nguyên nhân</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Cán bộ thực hiện công tác trợ giúp pháp lý trong hoạt động tố tụng ít được bồi dưỡng, tập huấn, đồng thời kinh phí thực hiện còn hạn hẹp do đó ảnh hưởng một phần không nhỏ đến kết quả thực hiện nhiệm vụ.</w:t>
      </w:r>
    </w:p>
    <w:p w:rsidR="00E416E3" w:rsidRPr="00D20C76" w:rsidRDefault="00E416E3" w:rsidP="002D59B1">
      <w:pPr>
        <w:widowControl w:val="0"/>
        <w:spacing w:before="120" w:after="120" w:line="276" w:lineRule="auto"/>
        <w:ind w:firstLine="720"/>
        <w:jc w:val="both"/>
        <w:rPr>
          <w:rFonts w:ascii="Times New Roman" w:hAnsi="Times New Roman"/>
          <w:b/>
          <w:i/>
          <w:color w:val="000000" w:themeColor="text1"/>
          <w:szCs w:val="28"/>
        </w:rPr>
      </w:pPr>
      <w:r w:rsidRPr="00D20C76">
        <w:rPr>
          <w:rFonts w:ascii="Times New Roman" w:hAnsi="Times New Roman"/>
          <w:b/>
          <w:i/>
          <w:color w:val="000000" w:themeColor="text1"/>
          <w:szCs w:val="28"/>
        </w:rPr>
        <w:t>6.</w:t>
      </w:r>
      <w:r w:rsidR="004F35B0" w:rsidRPr="00D20C76">
        <w:rPr>
          <w:rFonts w:ascii="Times New Roman" w:hAnsi="Times New Roman"/>
          <w:b/>
          <w:i/>
          <w:color w:val="000000" w:themeColor="text1"/>
          <w:szCs w:val="28"/>
        </w:rPr>
        <w:t>5</w:t>
      </w:r>
      <w:r w:rsidRPr="00D20C76">
        <w:rPr>
          <w:rFonts w:ascii="Times New Roman" w:hAnsi="Times New Roman"/>
          <w:b/>
          <w:i/>
          <w:color w:val="000000" w:themeColor="text1"/>
          <w:szCs w:val="28"/>
        </w:rPr>
        <w:t>. Đề xuất, kiến nghị</w:t>
      </w:r>
    </w:p>
    <w:p w:rsidR="00E416E3" w:rsidRPr="00D20C76" w:rsidRDefault="00E416E3" w:rsidP="002D59B1">
      <w:pPr>
        <w:widowControl w:val="0"/>
        <w:spacing w:before="120" w:after="120" w:line="276" w:lineRule="auto"/>
        <w:ind w:firstLine="720"/>
        <w:jc w:val="both"/>
        <w:rPr>
          <w:rFonts w:ascii="Times New Roman" w:hAnsi="Times New Roman"/>
          <w:color w:val="000000" w:themeColor="text1"/>
          <w:szCs w:val="28"/>
        </w:rPr>
      </w:pPr>
      <w:r w:rsidRPr="00D20C76">
        <w:rPr>
          <w:rFonts w:ascii="Times New Roman" w:hAnsi="Times New Roman"/>
          <w:color w:val="000000" w:themeColor="text1"/>
          <w:szCs w:val="28"/>
        </w:rPr>
        <w:t>Thường xuyên quan tâm, tổ chức các lớp hội nghị, bồi dưỡng, tập huấn nâng cao trình độ, chuyên môn nghiệp vụ cho đội ngũ cán bộ thực hiện công tác trợ giúp pháp lý trong hoạt động tố tụng.</w:t>
      </w:r>
    </w:p>
    <w:p w:rsidR="003106B2" w:rsidRPr="00D20C76" w:rsidRDefault="003106B2" w:rsidP="002D59B1">
      <w:pPr>
        <w:widowControl w:val="0"/>
        <w:spacing w:before="120" w:after="120" w:line="276" w:lineRule="auto"/>
        <w:ind w:firstLine="720"/>
        <w:jc w:val="both"/>
        <w:rPr>
          <w:rFonts w:ascii="Times New Roman" w:hAnsi="Times New Roman"/>
          <w:color w:val="000000" w:themeColor="text1"/>
          <w:szCs w:val="28"/>
          <w:lang w:val="vi-VN"/>
        </w:rPr>
      </w:pPr>
      <w:r w:rsidRPr="00D20C76">
        <w:rPr>
          <w:rFonts w:ascii="Times New Roman" w:hAnsi="Times New Roman"/>
          <w:color w:val="000000" w:themeColor="text1"/>
          <w:szCs w:val="28"/>
          <w:lang w:val="vi-VN"/>
        </w:rPr>
        <w:t xml:space="preserve">Trên đây là báo cáo </w:t>
      </w:r>
      <w:r w:rsidR="006B561C" w:rsidRPr="00D20C76">
        <w:rPr>
          <w:rFonts w:ascii="Times New Roman" w:hAnsi="Times New Roman"/>
          <w:color w:val="000000" w:themeColor="text1"/>
          <w:szCs w:val="28"/>
        </w:rPr>
        <w:t>kết quả thực hiện công tác trợ giúp pháp lý tại tỉnh Lâm Đồng (từ ngày 01/</w:t>
      </w:r>
      <w:r w:rsidR="002119C3">
        <w:rPr>
          <w:rFonts w:ascii="Times New Roman" w:hAnsi="Times New Roman"/>
          <w:color w:val="000000" w:themeColor="text1"/>
          <w:szCs w:val="28"/>
        </w:rPr>
        <w:t>0</w:t>
      </w:r>
      <w:r w:rsidR="006B561C" w:rsidRPr="00D20C76">
        <w:rPr>
          <w:rFonts w:ascii="Times New Roman" w:hAnsi="Times New Roman"/>
          <w:color w:val="000000" w:themeColor="text1"/>
          <w:szCs w:val="28"/>
        </w:rPr>
        <w:t xml:space="preserve">1/2023 đến ngày 31/10/2024) </w:t>
      </w:r>
      <w:r w:rsidRPr="00D20C76">
        <w:rPr>
          <w:rFonts w:ascii="Times New Roman" w:hAnsi="Times New Roman"/>
          <w:color w:val="000000" w:themeColor="text1"/>
          <w:szCs w:val="28"/>
          <w:lang w:val="vi-VN"/>
        </w:rPr>
        <w:t xml:space="preserve"> của </w:t>
      </w:r>
      <w:r w:rsidR="006B561C" w:rsidRPr="00D20C76">
        <w:rPr>
          <w:rFonts w:ascii="Times New Roman" w:hAnsi="Times New Roman"/>
          <w:color w:val="000000" w:themeColor="text1"/>
          <w:szCs w:val="28"/>
        </w:rPr>
        <w:t>Sở Tư pháp</w:t>
      </w:r>
      <w:r w:rsidRPr="00D20C76">
        <w:rPr>
          <w:rFonts w:ascii="Times New Roman" w:hAnsi="Times New Roman"/>
          <w:color w:val="000000" w:themeColor="text1"/>
          <w:szCs w:val="28"/>
          <w:lang w:val="vi-VN"/>
        </w:rPr>
        <w:t xml:space="preserve"> tỉnh Lâm Đồng./.</w:t>
      </w:r>
    </w:p>
    <w:p w:rsidR="00B801E3" w:rsidRPr="00B801E3" w:rsidRDefault="00B801E3" w:rsidP="00611E0A">
      <w:pPr>
        <w:widowControl w:val="0"/>
        <w:spacing w:before="120" w:after="120" w:line="276" w:lineRule="auto"/>
        <w:ind w:firstLine="720"/>
        <w:jc w:val="both"/>
        <w:rPr>
          <w:rFonts w:ascii="Times New Roman" w:hAnsi="Times New Roman"/>
          <w:color w:val="000000" w:themeColor="text1"/>
          <w:sz w:val="6"/>
          <w:szCs w:val="28"/>
        </w:rPr>
      </w:pPr>
    </w:p>
    <w:tbl>
      <w:tblPr>
        <w:tblW w:w="9720" w:type="dxa"/>
        <w:tblInd w:w="108" w:type="dxa"/>
        <w:tblLook w:val="04A0" w:firstRow="1" w:lastRow="0" w:firstColumn="1" w:lastColumn="0" w:noHBand="0" w:noVBand="1"/>
      </w:tblPr>
      <w:tblGrid>
        <w:gridCol w:w="4800"/>
        <w:gridCol w:w="4920"/>
      </w:tblGrid>
      <w:tr w:rsidR="003106B2" w:rsidRPr="00C04377" w:rsidTr="00905453">
        <w:trPr>
          <w:trHeight w:val="2156"/>
        </w:trPr>
        <w:tc>
          <w:tcPr>
            <w:tcW w:w="4800" w:type="dxa"/>
          </w:tcPr>
          <w:p w:rsidR="003106B2" w:rsidRPr="00C04377" w:rsidRDefault="003106B2" w:rsidP="003106B2">
            <w:pPr>
              <w:jc w:val="both"/>
              <w:rPr>
                <w:rFonts w:ascii="Times New Roman" w:hAnsi="Times New Roman"/>
                <w:color w:val="000000" w:themeColor="text1"/>
                <w:sz w:val="24"/>
              </w:rPr>
            </w:pPr>
            <w:r w:rsidRPr="00C04377">
              <w:rPr>
                <w:rFonts w:ascii="Times New Roman" w:hAnsi="Times New Roman"/>
                <w:b/>
                <w:i/>
                <w:color w:val="000000" w:themeColor="text1"/>
                <w:sz w:val="22"/>
                <w:szCs w:val="22"/>
              </w:rPr>
              <w:t>Nơi nhận:</w:t>
            </w:r>
            <w:r w:rsidRPr="00C04377">
              <w:rPr>
                <w:rFonts w:ascii="Times New Roman" w:hAnsi="Times New Roman"/>
                <w:color w:val="000000" w:themeColor="text1"/>
                <w:sz w:val="24"/>
              </w:rPr>
              <w:t xml:space="preserve"> </w:t>
            </w:r>
          </w:p>
          <w:p w:rsidR="00B801E3" w:rsidRDefault="003106B2" w:rsidP="003106B2">
            <w:pPr>
              <w:jc w:val="both"/>
              <w:rPr>
                <w:rFonts w:ascii="Times New Roman" w:hAnsi="Times New Roman"/>
                <w:color w:val="000000" w:themeColor="text1"/>
                <w:sz w:val="24"/>
              </w:rPr>
            </w:pPr>
            <w:r w:rsidRPr="00C04377">
              <w:rPr>
                <w:rFonts w:ascii="Times New Roman" w:hAnsi="Times New Roman"/>
                <w:color w:val="000000" w:themeColor="text1"/>
                <w:sz w:val="24"/>
              </w:rPr>
              <w:t>- Cục Trợ giúp pháp lý</w:t>
            </w:r>
            <w:r w:rsidR="001455CD">
              <w:rPr>
                <w:rFonts w:ascii="Times New Roman" w:hAnsi="Times New Roman"/>
                <w:color w:val="000000" w:themeColor="text1"/>
                <w:sz w:val="24"/>
              </w:rPr>
              <w:t xml:space="preserve"> </w:t>
            </w:r>
            <w:r w:rsidRPr="00C04377">
              <w:rPr>
                <w:rFonts w:ascii="Times New Roman" w:hAnsi="Times New Roman"/>
                <w:color w:val="000000" w:themeColor="text1"/>
                <w:sz w:val="24"/>
              </w:rPr>
              <w:t xml:space="preserve">- </w:t>
            </w:r>
            <w:r w:rsidR="00B801E3">
              <w:rPr>
                <w:rFonts w:ascii="Times New Roman" w:hAnsi="Times New Roman"/>
                <w:color w:val="000000" w:themeColor="text1"/>
                <w:sz w:val="24"/>
              </w:rPr>
              <w:t>BTP</w:t>
            </w:r>
            <w:r w:rsidRPr="00C04377">
              <w:rPr>
                <w:rFonts w:ascii="Times New Roman" w:hAnsi="Times New Roman"/>
                <w:color w:val="000000" w:themeColor="text1"/>
                <w:sz w:val="24"/>
              </w:rPr>
              <w:t xml:space="preserve"> (để b/c);</w:t>
            </w:r>
          </w:p>
          <w:p w:rsidR="003106B2" w:rsidRPr="00C04377" w:rsidRDefault="00B801E3" w:rsidP="003106B2">
            <w:pPr>
              <w:jc w:val="both"/>
              <w:rPr>
                <w:rFonts w:ascii="Times New Roman" w:hAnsi="Times New Roman"/>
                <w:b/>
                <w:i/>
                <w:color w:val="000000" w:themeColor="text1"/>
                <w:sz w:val="22"/>
                <w:szCs w:val="22"/>
              </w:rPr>
            </w:pPr>
            <w:r>
              <w:rPr>
                <w:rFonts w:ascii="Times New Roman" w:hAnsi="Times New Roman"/>
                <w:color w:val="000000" w:themeColor="text1"/>
                <w:sz w:val="24"/>
              </w:rPr>
              <w:t>- Các ngành thành viên HĐPHLN;</w:t>
            </w:r>
            <w:r w:rsidR="003106B2" w:rsidRPr="00C04377">
              <w:rPr>
                <w:rFonts w:ascii="Times New Roman" w:hAnsi="Times New Roman"/>
                <w:color w:val="000000" w:themeColor="text1"/>
                <w:sz w:val="24"/>
              </w:rPr>
              <w:t xml:space="preserve">     </w:t>
            </w:r>
          </w:p>
          <w:p w:rsidR="00B801E3" w:rsidRPr="00C04377" w:rsidRDefault="003106B2" w:rsidP="003106B2">
            <w:pPr>
              <w:jc w:val="both"/>
              <w:rPr>
                <w:rFonts w:ascii="Times New Roman" w:hAnsi="Times New Roman"/>
                <w:color w:val="000000" w:themeColor="text1"/>
                <w:sz w:val="24"/>
              </w:rPr>
            </w:pPr>
            <w:r w:rsidRPr="00C04377">
              <w:rPr>
                <w:rFonts w:ascii="Times New Roman" w:hAnsi="Times New Roman"/>
                <w:color w:val="000000" w:themeColor="text1"/>
                <w:sz w:val="24"/>
              </w:rPr>
              <w:t>- Giám đốc;</w:t>
            </w:r>
          </w:p>
          <w:p w:rsidR="003106B2" w:rsidRDefault="003106B2" w:rsidP="003106B2">
            <w:pPr>
              <w:jc w:val="both"/>
              <w:rPr>
                <w:rFonts w:ascii="Times New Roman" w:hAnsi="Times New Roman"/>
                <w:color w:val="000000" w:themeColor="text1"/>
                <w:sz w:val="24"/>
              </w:rPr>
            </w:pPr>
            <w:r w:rsidRPr="00C04377">
              <w:rPr>
                <w:rFonts w:ascii="Times New Roman" w:hAnsi="Times New Roman"/>
                <w:color w:val="000000" w:themeColor="text1"/>
                <w:sz w:val="24"/>
              </w:rPr>
              <w:t xml:space="preserve">- </w:t>
            </w:r>
            <w:r w:rsidR="00B801E3">
              <w:rPr>
                <w:rFonts w:ascii="Times New Roman" w:hAnsi="Times New Roman"/>
                <w:color w:val="000000" w:themeColor="text1"/>
                <w:sz w:val="24"/>
              </w:rPr>
              <w:t>Phòng TH&amp;PBGDPL;</w:t>
            </w:r>
          </w:p>
          <w:p w:rsidR="00B801E3" w:rsidRPr="00C04377" w:rsidRDefault="00B801E3" w:rsidP="003106B2">
            <w:pPr>
              <w:jc w:val="both"/>
              <w:rPr>
                <w:rFonts w:ascii="Times New Roman" w:hAnsi="Times New Roman"/>
                <w:color w:val="000000" w:themeColor="text1"/>
                <w:sz w:val="24"/>
              </w:rPr>
            </w:pPr>
            <w:r>
              <w:rPr>
                <w:rFonts w:ascii="Times New Roman" w:hAnsi="Times New Roman"/>
                <w:color w:val="000000" w:themeColor="text1"/>
                <w:sz w:val="24"/>
              </w:rPr>
              <w:t>- Trang TTĐT Sở Tư pháp;</w:t>
            </w:r>
          </w:p>
          <w:p w:rsidR="003106B2" w:rsidRPr="00C04377" w:rsidRDefault="003106B2" w:rsidP="003106B2">
            <w:pPr>
              <w:jc w:val="both"/>
              <w:rPr>
                <w:rFonts w:ascii="Times New Roman" w:hAnsi="Times New Roman"/>
                <w:color w:val="000000" w:themeColor="text1"/>
                <w:sz w:val="24"/>
              </w:rPr>
            </w:pPr>
            <w:r w:rsidRPr="00C04377">
              <w:rPr>
                <w:rFonts w:ascii="Times New Roman" w:hAnsi="Times New Roman"/>
                <w:color w:val="000000" w:themeColor="text1"/>
                <w:sz w:val="24"/>
              </w:rPr>
              <w:t xml:space="preserve">- Lưu: VT, </w:t>
            </w:r>
            <w:r w:rsidR="00B801E3">
              <w:rPr>
                <w:rFonts w:ascii="Times New Roman" w:hAnsi="Times New Roman"/>
                <w:color w:val="000000" w:themeColor="text1"/>
                <w:sz w:val="24"/>
              </w:rPr>
              <w:t>TTTGPL</w:t>
            </w:r>
            <w:r w:rsidRPr="00C04377">
              <w:rPr>
                <w:rFonts w:ascii="Times New Roman" w:hAnsi="Times New Roman"/>
                <w:color w:val="000000" w:themeColor="text1"/>
                <w:sz w:val="24"/>
              </w:rPr>
              <w:t xml:space="preserve">. </w:t>
            </w:r>
          </w:p>
          <w:p w:rsidR="003106B2" w:rsidRPr="00C04377" w:rsidRDefault="003106B2" w:rsidP="003106B2">
            <w:pPr>
              <w:jc w:val="both"/>
              <w:rPr>
                <w:rFonts w:ascii="Times New Roman" w:hAnsi="Times New Roman"/>
                <w:color w:val="000000" w:themeColor="text1"/>
                <w:sz w:val="22"/>
                <w:szCs w:val="22"/>
              </w:rPr>
            </w:pPr>
          </w:p>
        </w:tc>
        <w:tc>
          <w:tcPr>
            <w:tcW w:w="4920" w:type="dxa"/>
          </w:tcPr>
          <w:p w:rsidR="003106B2" w:rsidRPr="00C04377" w:rsidRDefault="003106B2" w:rsidP="003106B2">
            <w:pPr>
              <w:jc w:val="center"/>
              <w:rPr>
                <w:rFonts w:ascii="Times New Roman" w:hAnsi="Times New Roman"/>
                <w:b/>
                <w:color w:val="000000" w:themeColor="text1"/>
                <w:szCs w:val="28"/>
              </w:rPr>
            </w:pPr>
            <w:r w:rsidRPr="00C04377">
              <w:rPr>
                <w:rFonts w:ascii="Times New Roman" w:hAnsi="Times New Roman"/>
                <w:b/>
                <w:color w:val="000000" w:themeColor="text1"/>
                <w:szCs w:val="28"/>
              </w:rPr>
              <w:t>GIÁM ĐỐC</w:t>
            </w:r>
          </w:p>
          <w:p w:rsidR="005E2FF4" w:rsidRDefault="003106B2" w:rsidP="00DC15C5">
            <w:pPr>
              <w:tabs>
                <w:tab w:val="left" w:pos="1798"/>
              </w:tabs>
              <w:rPr>
                <w:rFonts w:ascii="Times New Roman" w:hAnsi="Times New Roman"/>
                <w:b/>
                <w:color w:val="000000" w:themeColor="text1"/>
                <w:sz w:val="24"/>
              </w:rPr>
            </w:pPr>
            <w:r w:rsidRPr="00C04377">
              <w:rPr>
                <w:rFonts w:ascii="Times New Roman" w:hAnsi="Times New Roman"/>
                <w:b/>
                <w:color w:val="000000" w:themeColor="text1"/>
                <w:szCs w:val="28"/>
              </w:rPr>
              <w:t xml:space="preserve">        </w:t>
            </w:r>
          </w:p>
          <w:p w:rsidR="005E2FF4" w:rsidRPr="005E2FF4" w:rsidRDefault="005E2FF4" w:rsidP="005E2FF4">
            <w:pPr>
              <w:rPr>
                <w:rFonts w:ascii="Times New Roman" w:hAnsi="Times New Roman"/>
                <w:sz w:val="24"/>
              </w:rPr>
            </w:pPr>
          </w:p>
          <w:p w:rsidR="005E2FF4" w:rsidRPr="005E2FF4" w:rsidRDefault="005E2FF4" w:rsidP="005E2FF4">
            <w:pPr>
              <w:rPr>
                <w:rFonts w:ascii="Times New Roman" w:hAnsi="Times New Roman"/>
                <w:sz w:val="24"/>
              </w:rPr>
            </w:pPr>
          </w:p>
          <w:p w:rsidR="005E2FF4" w:rsidRDefault="005E2FF4" w:rsidP="005E2FF4">
            <w:pPr>
              <w:rPr>
                <w:rFonts w:ascii="Times New Roman" w:hAnsi="Times New Roman"/>
                <w:sz w:val="24"/>
              </w:rPr>
            </w:pPr>
          </w:p>
          <w:p w:rsidR="005E2FF4" w:rsidRDefault="005E2FF4" w:rsidP="005E2FF4">
            <w:pPr>
              <w:rPr>
                <w:rFonts w:ascii="Times New Roman" w:hAnsi="Times New Roman"/>
                <w:sz w:val="24"/>
              </w:rPr>
            </w:pPr>
          </w:p>
          <w:p w:rsidR="005E2FF4" w:rsidRDefault="005E2FF4" w:rsidP="005E2FF4">
            <w:pPr>
              <w:rPr>
                <w:rFonts w:ascii="Times New Roman" w:hAnsi="Times New Roman"/>
                <w:sz w:val="24"/>
              </w:rPr>
            </w:pPr>
          </w:p>
          <w:p w:rsidR="003106B2" w:rsidRPr="005E2FF4" w:rsidRDefault="005E2FF4" w:rsidP="005E2FF4">
            <w:pPr>
              <w:jc w:val="center"/>
              <w:rPr>
                <w:rFonts w:ascii="Times New Roman" w:hAnsi="Times New Roman"/>
                <w:b/>
                <w:szCs w:val="28"/>
              </w:rPr>
            </w:pPr>
            <w:r w:rsidRPr="005E2FF4">
              <w:rPr>
                <w:rFonts w:ascii="Times New Roman" w:hAnsi="Times New Roman"/>
                <w:b/>
                <w:szCs w:val="28"/>
              </w:rPr>
              <w:t>Nguyễn Quang Tuyến</w:t>
            </w:r>
          </w:p>
        </w:tc>
      </w:tr>
    </w:tbl>
    <w:p w:rsidR="002C7DAB" w:rsidRPr="00C04377" w:rsidRDefault="002C7DAB" w:rsidP="00C934AF">
      <w:pPr>
        <w:rPr>
          <w:rFonts w:ascii="Times New Roman" w:hAnsi="Times New Roman"/>
          <w:color w:val="000000" w:themeColor="text1"/>
          <w:sz w:val="26"/>
          <w:szCs w:val="26"/>
        </w:rPr>
      </w:pPr>
    </w:p>
    <w:sectPr w:rsidR="002C7DAB" w:rsidRPr="00C04377" w:rsidSect="00180B3F">
      <w:headerReference w:type="default" r:id="rId8"/>
      <w:footerReference w:type="even" r:id="rId9"/>
      <w:footerReference w:type="default" r:id="rId10"/>
      <w:pgSz w:w="11907" w:h="16840" w:code="9"/>
      <w:pgMar w:top="851"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9EF" w:rsidRDefault="006A19EF">
      <w:r>
        <w:separator/>
      </w:r>
    </w:p>
    <w:p w:rsidR="006A19EF" w:rsidRDefault="006A19EF"/>
  </w:endnote>
  <w:endnote w:type="continuationSeparator" w:id="0">
    <w:p w:rsidR="006A19EF" w:rsidRDefault="006A19EF">
      <w:r>
        <w:continuationSeparator/>
      </w:r>
    </w:p>
    <w:p w:rsidR="006A19EF" w:rsidRDefault="006A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B94" w:rsidRDefault="00D40B94" w:rsidP="000000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0B94" w:rsidRDefault="00D40B94" w:rsidP="000000CE">
    <w:pPr>
      <w:pStyle w:val="Footer"/>
      <w:ind w:right="360"/>
    </w:pPr>
  </w:p>
  <w:p w:rsidR="00D40B94" w:rsidRDefault="00D40B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B94" w:rsidRDefault="00D40B94" w:rsidP="00041BFB">
    <w:pPr>
      <w:pStyle w:val="Footer"/>
      <w:tabs>
        <w:tab w:val="clear" w:pos="4320"/>
        <w:tab w:val="clear" w:pos="8640"/>
        <w:tab w:val="left" w:pos="28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9EF" w:rsidRDefault="006A19EF">
      <w:r>
        <w:separator/>
      </w:r>
    </w:p>
    <w:p w:rsidR="006A19EF" w:rsidRDefault="006A19EF"/>
  </w:footnote>
  <w:footnote w:type="continuationSeparator" w:id="0">
    <w:p w:rsidR="006A19EF" w:rsidRDefault="006A19EF">
      <w:r>
        <w:continuationSeparator/>
      </w:r>
    </w:p>
    <w:p w:rsidR="006A19EF" w:rsidRDefault="006A1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B94" w:rsidRPr="00F30E5C" w:rsidRDefault="00D40B94">
    <w:pPr>
      <w:pStyle w:val="Header"/>
      <w:jc w:val="center"/>
      <w:rPr>
        <w:rFonts w:ascii="Times New Roman" w:hAnsi="Times New Roman"/>
        <w:sz w:val="26"/>
        <w:szCs w:val="26"/>
      </w:rPr>
    </w:pPr>
    <w:r w:rsidRPr="00F30E5C">
      <w:rPr>
        <w:rFonts w:ascii="Times New Roman" w:hAnsi="Times New Roman"/>
        <w:sz w:val="26"/>
        <w:szCs w:val="26"/>
      </w:rPr>
      <w:fldChar w:fldCharType="begin"/>
    </w:r>
    <w:r w:rsidRPr="00F30E5C">
      <w:rPr>
        <w:rFonts w:ascii="Times New Roman" w:hAnsi="Times New Roman"/>
        <w:sz w:val="26"/>
        <w:szCs w:val="26"/>
      </w:rPr>
      <w:instrText xml:space="preserve"> PAGE   \* MERGEFORMAT </w:instrText>
    </w:r>
    <w:r w:rsidRPr="00F30E5C">
      <w:rPr>
        <w:rFonts w:ascii="Times New Roman" w:hAnsi="Times New Roman"/>
        <w:sz w:val="26"/>
        <w:szCs w:val="26"/>
      </w:rPr>
      <w:fldChar w:fldCharType="separate"/>
    </w:r>
    <w:r w:rsidRPr="00F30E5C">
      <w:rPr>
        <w:rFonts w:ascii="Times New Roman" w:hAnsi="Times New Roman"/>
        <w:noProof/>
        <w:sz w:val="26"/>
        <w:szCs w:val="26"/>
      </w:rPr>
      <w:t>9</w:t>
    </w:r>
    <w:r w:rsidRPr="00F30E5C">
      <w:rPr>
        <w:rFonts w:ascii="Times New Roman" w:hAnsi="Times New Roman"/>
        <w:noProof/>
        <w:sz w:val="26"/>
        <w:szCs w:val="26"/>
      </w:rPr>
      <w:fldChar w:fldCharType="end"/>
    </w:r>
  </w:p>
  <w:p w:rsidR="00D40B94" w:rsidRDefault="00D40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50B24"/>
    <w:multiLevelType w:val="hybridMultilevel"/>
    <w:tmpl w:val="62B41B6A"/>
    <w:lvl w:ilvl="0" w:tplc="1E4484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C1EA8"/>
    <w:multiLevelType w:val="hybridMultilevel"/>
    <w:tmpl w:val="4D68F7A0"/>
    <w:lvl w:ilvl="0" w:tplc="4B602E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5A192A"/>
    <w:multiLevelType w:val="hybridMultilevel"/>
    <w:tmpl w:val="368E76B8"/>
    <w:lvl w:ilvl="0" w:tplc="9F84F4C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C664AE"/>
    <w:multiLevelType w:val="hybridMultilevel"/>
    <w:tmpl w:val="607872A4"/>
    <w:lvl w:ilvl="0" w:tplc="33021ED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FD13DB"/>
    <w:multiLevelType w:val="hybridMultilevel"/>
    <w:tmpl w:val="9440D60A"/>
    <w:lvl w:ilvl="0" w:tplc="343EAE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2994F43"/>
    <w:multiLevelType w:val="hybridMultilevel"/>
    <w:tmpl w:val="F466AE16"/>
    <w:lvl w:ilvl="0" w:tplc="C21AD2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16D79"/>
    <w:multiLevelType w:val="hybridMultilevel"/>
    <w:tmpl w:val="76FE4DCC"/>
    <w:lvl w:ilvl="0" w:tplc="FD8A31C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FE2EF8"/>
    <w:multiLevelType w:val="hybridMultilevel"/>
    <w:tmpl w:val="FF448F8E"/>
    <w:lvl w:ilvl="0" w:tplc="A29471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3762A7"/>
    <w:multiLevelType w:val="hybridMultilevel"/>
    <w:tmpl w:val="80BAF84E"/>
    <w:lvl w:ilvl="0" w:tplc="DE481D9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B01074B"/>
    <w:multiLevelType w:val="hybridMultilevel"/>
    <w:tmpl w:val="EEC23052"/>
    <w:lvl w:ilvl="0" w:tplc="906ABD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4003020"/>
    <w:multiLevelType w:val="hybridMultilevel"/>
    <w:tmpl w:val="40A44126"/>
    <w:lvl w:ilvl="0" w:tplc="D25EE77C">
      <w:start w:val="1"/>
      <w:numFmt w:val="bullet"/>
      <w:lvlText w:val="-"/>
      <w:lvlJc w:val="left"/>
      <w:pPr>
        <w:tabs>
          <w:tab w:val="num" w:pos="1635"/>
        </w:tabs>
        <w:ind w:left="1635" w:hanging="915"/>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0B3C19"/>
    <w:multiLevelType w:val="hybridMultilevel"/>
    <w:tmpl w:val="7624C32C"/>
    <w:lvl w:ilvl="0" w:tplc="DB1662C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4258AD"/>
    <w:multiLevelType w:val="hybridMultilevel"/>
    <w:tmpl w:val="C86A0AE8"/>
    <w:lvl w:ilvl="0" w:tplc="8A1E2F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115432"/>
    <w:multiLevelType w:val="hybridMultilevel"/>
    <w:tmpl w:val="6ECCE6D2"/>
    <w:lvl w:ilvl="0" w:tplc="3800AE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62408"/>
    <w:multiLevelType w:val="hybridMultilevel"/>
    <w:tmpl w:val="899EF1AE"/>
    <w:lvl w:ilvl="0" w:tplc="5B763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9"/>
  </w:num>
  <w:num w:numId="4">
    <w:abstractNumId w:val="10"/>
  </w:num>
  <w:num w:numId="5">
    <w:abstractNumId w:val="14"/>
  </w:num>
  <w:num w:numId="6">
    <w:abstractNumId w:val="13"/>
  </w:num>
  <w:num w:numId="7">
    <w:abstractNumId w:val="0"/>
  </w:num>
  <w:num w:numId="8">
    <w:abstractNumId w:val="8"/>
  </w:num>
  <w:num w:numId="9">
    <w:abstractNumId w:val="4"/>
  </w:num>
  <w:num w:numId="10">
    <w:abstractNumId w:val="2"/>
  </w:num>
  <w:num w:numId="11">
    <w:abstractNumId w:val="6"/>
  </w:num>
  <w:num w:numId="12">
    <w:abstractNumId w:val="11"/>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CE"/>
    <w:rsid w:val="0000002D"/>
    <w:rsid w:val="000000CE"/>
    <w:rsid w:val="00000756"/>
    <w:rsid w:val="00000C01"/>
    <w:rsid w:val="00002546"/>
    <w:rsid w:val="0000258A"/>
    <w:rsid w:val="0000308D"/>
    <w:rsid w:val="000030E8"/>
    <w:rsid w:val="00003229"/>
    <w:rsid w:val="00003C16"/>
    <w:rsid w:val="00005338"/>
    <w:rsid w:val="00005437"/>
    <w:rsid w:val="000057C9"/>
    <w:rsid w:val="00005A49"/>
    <w:rsid w:val="000060BF"/>
    <w:rsid w:val="00006F52"/>
    <w:rsid w:val="000073E2"/>
    <w:rsid w:val="000076C2"/>
    <w:rsid w:val="000076DC"/>
    <w:rsid w:val="00007BA0"/>
    <w:rsid w:val="00010A06"/>
    <w:rsid w:val="00010C30"/>
    <w:rsid w:val="00011E84"/>
    <w:rsid w:val="00011F17"/>
    <w:rsid w:val="00012A46"/>
    <w:rsid w:val="00012E4A"/>
    <w:rsid w:val="0001441A"/>
    <w:rsid w:val="0001550C"/>
    <w:rsid w:val="000161BE"/>
    <w:rsid w:val="00016557"/>
    <w:rsid w:val="000166B0"/>
    <w:rsid w:val="00016809"/>
    <w:rsid w:val="0001716F"/>
    <w:rsid w:val="000173CE"/>
    <w:rsid w:val="00017432"/>
    <w:rsid w:val="00017764"/>
    <w:rsid w:val="000179FC"/>
    <w:rsid w:val="00020028"/>
    <w:rsid w:val="00020207"/>
    <w:rsid w:val="0002060E"/>
    <w:rsid w:val="0002062A"/>
    <w:rsid w:val="0002068B"/>
    <w:rsid w:val="00021268"/>
    <w:rsid w:val="0002129D"/>
    <w:rsid w:val="0002137E"/>
    <w:rsid w:val="000217B2"/>
    <w:rsid w:val="00021829"/>
    <w:rsid w:val="00021C9A"/>
    <w:rsid w:val="00021F49"/>
    <w:rsid w:val="00021F95"/>
    <w:rsid w:val="0002216B"/>
    <w:rsid w:val="00023484"/>
    <w:rsid w:val="00023C6F"/>
    <w:rsid w:val="000240C2"/>
    <w:rsid w:val="00024651"/>
    <w:rsid w:val="00025EA8"/>
    <w:rsid w:val="0002666E"/>
    <w:rsid w:val="00026E21"/>
    <w:rsid w:val="00027429"/>
    <w:rsid w:val="0002764A"/>
    <w:rsid w:val="00027F58"/>
    <w:rsid w:val="000302D2"/>
    <w:rsid w:val="0003085D"/>
    <w:rsid w:val="00030D0A"/>
    <w:rsid w:val="00031145"/>
    <w:rsid w:val="000320D2"/>
    <w:rsid w:val="00032957"/>
    <w:rsid w:val="00032C51"/>
    <w:rsid w:val="00032FF7"/>
    <w:rsid w:val="00033453"/>
    <w:rsid w:val="00033507"/>
    <w:rsid w:val="00033801"/>
    <w:rsid w:val="00033A4B"/>
    <w:rsid w:val="0003549B"/>
    <w:rsid w:val="0003550F"/>
    <w:rsid w:val="000355A6"/>
    <w:rsid w:val="00035683"/>
    <w:rsid w:val="000357F4"/>
    <w:rsid w:val="00036931"/>
    <w:rsid w:val="00036DAB"/>
    <w:rsid w:val="00036E1E"/>
    <w:rsid w:val="00037011"/>
    <w:rsid w:val="00037397"/>
    <w:rsid w:val="0004027C"/>
    <w:rsid w:val="0004126C"/>
    <w:rsid w:val="0004136A"/>
    <w:rsid w:val="00041BFB"/>
    <w:rsid w:val="00042554"/>
    <w:rsid w:val="000432C6"/>
    <w:rsid w:val="00043B62"/>
    <w:rsid w:val="000450C8"/>
    <w:rsid w:val="000456DC"/>
    <w:rsid w:val="0004597A"/>
    <w:rsid w:val="000464A0"/>
    <w:rsid w:val="00046BE5"/>
    <w:rsid w:val="00047218"/>
    <w:rsid w:val="00047220"/>
    <w:rsid w:val="000473C5"/>
    <w:rsid w:val="000474BD"/>
    <w:rsid w:val="000478A4"/>
    <w:rsid w:val="00050138"/>
    <w:rsid w:val="0005072A"/>
    <w:rsid w:val="00052E32"/>
    <w:rsid w:val="0005398D"/>
    <w:rsid w:val="00053AC4"/>
    <w:rsid w:val="00054481"/>
    <w:rsid w:val="0005507C"/>
    <w:rsid w:val="00055CB2"/>
    <w:rsid w:val="0005607A"/>
    <w:rsid w:val="000560EF"/>
    <w:rsid w:val="00056E8A"/>
    <w:rsid w:val="00057111"/>
    <w:rsid w:val="0005771D"/>
    <w:rsid w:val="00060038"/>
    <w:rsid w:val="000608B1"/>
    <w:rsid w:val="00061797"/>
    <w:rsid w:val="00061913"/>
    <w:rsid w:val="00063931"/>
    <w:rsid w:val="00063D48"/>
    <w:rsid w:val="000644E9"/>
    <w:rsid w:val="00065318"/>
    <w:rsid w:val="00067548"/>
    <w:rsid w:val="000679F1"/>
    <w:rsid w:val="00067A66"/>
    <w:rsid w:val="000700D3"/>
    <w:rsid w:val="0007040F"/>
    <w:rsid w:val="00070850"/>
    <w:rsid w:val="00071208"/>
    <w:rsid w:val="0007154C"/>
    <w:rsid w:val="000715D4"/>
    <w:rsid w:val="000721B7"/>
    <w:rsid w:val="000725C2"/>
    <w:rsid w:val="00072741"/>
    <w:rsid w:val="0007299D"/>
    <w:rsid w:val="000730CE"/>
    <w:rsid w:val="00073448"/>
    <w:rsid w:val="00073B87"/>
    <w:rsid w:val="000740FC"/>
    <w:rsid w:val="00075EC5"/>
    <w:rsid w:val="00076083"/>
    <w:rsid w:val="00076D07"/>
    <w:rsid w:val="00080AAE"/>
    <w:rsid w:val="000811B6"/>
    <w:rsid w:val="00081403"/>
    <w:rsid w:val="000822DC"/>
    <w:rsid w:val="00082353"/>
    <w:rsid w:val="00082399"/>
    <w:rsid w:val="00082566"/>
    <w:rsid w:val="0008293C"/>
    <w:rsid w:val="0008415E"/>
    <w:rsid w:val="00084CC7"/>
    <w:rsid w:val="00085229"/>
    <w:rsid w:val="000852E8"/>
    <w:rsid w:val="00085530"/>
    <w:rsid w:val="00087498"/>
    <w:rsid w:val="0008765D"/>
    <w:rsid w:val="00087A91"/>
    <w:rsid w:val="00087D2F"/>
    <w:rsid w:val="000903B9"/>
    <w:rsid w:val="00090DA7"/>
    <w:rsid w:val="0009119F"/>
    <w:rsid w:val="000911C5"/>
    <w:rsid w:val="00091CBA"/>
    <w:rsid w:val="00091F6B"/>
    <w:rsid w:val="00091FB1"/>
    <w:rsid w:val="00093046"/>
    <w:rsid w:val="00093231"/>
    <w:rsid w:val="00093DE1"/>
    <w:rsid w:val="0009533C"/>
    <w:rsid w:val="000953C9"/>
    <w:rsid w:val="000959DD"/>
    <w:rsid w:val="00095CB0"/>
    <w:rsid w:val="00096007"/>
    <w:rsid w:val="000966F9"/>
    <w:rsid w:val="00096729"/>
    <w:rsid w:val="0009672D"/>
    <w:rsid w:val="00096D79"/>
    <w:rsid w:val="000A00F8"/>
    <w:rsid w:val="000A022E"/>
    <w:rsid w:val="000A06C3"/>
    <w:rsid w:val="000A097C"/>
    <w:rsid w:val="000A1932"/>
    <w:rsid w:val="000A1EAB"/>
    <w:rsid w:val="000A209B"/>
    <w:rsid w:val="000A243E"/>
    <w:rsid w:val="000A27F0"/>
    <w:rsid w:val="000A386A"/>
    <w:rsid w:val="000A3E95"/>
    <w:rsid w:val="000A439B"/>
    <w:rsid w:val="000A5106"/>
    <w:rsid w:val="000A6870"/>
    <w:rsid w:val="000A6EEC"/>
    <w:rsid w:val="000A717A"/>
    <w:rsid w:val="000A7A3C"/>
    <w:rsid w:val="000A7A59"/>
    <w:rsid w:val="000B09AA"/>
    <w:rsid w:val="000B180D"/>
    <w:rsid w:val="000B1F27"/>
    <w:rsid w:val="000B2158"/>
    <w:rsid w:val="000B223E"/>
    <w:rsid w:val="000B2384"/>
    <w:rsid w:val="000B3268"/>
    <w:rsid w:val="000B3FED"/>
    <w:rsid w:val="000B403E"/>
    <w:rsid w:val="000B4F98"/>
    <w:rsid w:val="000B5149"/>
    <w:rsid w:val="000B62F0"/>
    <w:rsid w:val="000B66FA"/>
    <w:rsid w:val="000B6980"/>
    <w:rsid w:val="000B7805"/>
    <w:rsid w:val="000C07E7"/>
    <w:rsid w:val="000C0E32"/>
    <w:rsid w:val="000C20B8"/>
    <w:rsid w:val="000C2B25"/>
    <w:rsid w:val="000C3A08"/>
    <w:rsid w:val="000C4675"/>
    <w:rsid w:val="000C54AD"/>
    <w:rsid w:val="000C60D3"/>
    <w:rsid w:val="000C770C"/>
    <w:rsid w:val="000C7B26"/>
    <w:rsid w:val="000C7B5E"/>
    <w:rsid w:val="000C7BAF"/>
    <w:rsid w:val="000C7FC2"/>
    <w:rsid w:val="000D119C"/>
    <w:rsid w:val="000D1518"/>
    <w:rsid w:val="000D1D73"/>
    <w:rsid w:val="000D20D0"/>
    <w:rsid w:val="000D295E"/>
    <w:rsid w:val="000D2FD3"/>
    <w:rsid w:val="000D328A"/>
    <w:rsid w:val="000D349C"/>
    <w:rsid w:val="000D383F"/>
    <w:rsid w:val="000D40FB"/>
    <w:rsid w:val="000D47C3"/>
    <w:rsid w:val="000D55C3"/>
    <w:rsid w:val="000D637D"/>
    <w:rsid w:val="000D7455"/>
    <w:rsid w:val="000D769F"/>
    <w:rsid w:val="000D77A0"/>
    <w:rsid w:val="000E0533"/>
    <w:rsid w:val="000E0A39"/>
    <w:rsid w:val="000E24E0"/>
    <w:rsid w:val="000E25A1"/>
    <w:rsid w:val="000E377E"/>
    <w:rsid w:val="000E4B6D"/>
    <w:rsid w:val="000E6369"/>
    <w:rsid w:val="000E651F"/>
    <w:rsid w:val="000E6A5C"/>
    <w:rsid w:val="000E741E"/>
    <w:rsid w:val="000E74B7"/>
    <w:rsid w:val="000E7833"/>
    <w:rsid w:val="000F0292"/>
    <w:rsid w:val="000F0485"/>
    <w:rsid w:val="000F0B8E"/>
    <w:rsid w:val="000F0C33"/>
    <w:rsid w:val="000F19D6"/>
    <w:rsid w:val="000F1A10"/>
    <w:rsid w:val="000F1B7B"/>
    <w:rsid w:val="000F1C33"/>
    <w:rsid w:val="000F26A8"/>
    <w:rsid w:val="000F2942"/>
    <w:rsid w:val="000F37D1"/>
    <w:rsid w:val="000F3AFE"/>
    <w:rsid w:val="000F3CCF"/>
    <w:rsid w:val="000F471F"/>
    <w:rsid w:val="000F48E2"/>
    <w:rsid w:val="000F5284"/>
    <w:rsid w:val="000F58B9"/>
    <w:rsid w:val="000F5ACA"/>
    <w:rsid w:val="000F5D3C"/>
    <w:rsid w:val="000F6063"/>
    <w:rsid w:val="000F7054"/>
    <w:rsid w:val="000F7163"/>
    <w:rsid w:val="000F71DA"/>
    <w:rsid w:val="000F7639"/>
    <w:rsid w:val="000F7E15"/>
    <w:rsid w:val="001009DA"/>
    <w:rsid w:val="00101368"/>
    <w:rsid w:val="001014CB"/>
    <w:rsid w:val="00101785"/>
    <w:rsid w:val="0010237E"/>
    <w:rsid w:val="00103652"/>
    <w:rsid w:val="001039C9"/>
    <w:rsid w:val="00105B28"/>
    <w:rsid w:val="00105DC1"/>
    <w:rsid w:val="001062B4"/>
    <w:rsid w:val="00112263"/>
    <w:rsid w:val="00112594"/>
    <w:rsid w:val="001128D2"/>
    <w:rsid w:val="00112B00"/>
    <w:rsid w:val="00112DBD"/>
    <w:rsid w:val="001136DF"/>
    <w:rsid w:val="00113C46"/>
    <w:rsid w:val="00113ECF"/>
    <w:rsid w:val="00116369"/>
    <w:rsid w:val="00120411"/>
    <w:rsid w:val="001204F1"/>
    <w:rsid w:val="00120CD9"/>
    <w:rsid w:val="0012137D"/>
    <w:rsid w:val="00121E51"/>
    <w:rsid w:val="001228EA"/>
    <w:rsid w:val="001233AE"/>
    <w:rsid w:val="00123D40"/>
    <w:rsid w:val="00123DF8"/>
    <w:rsid w:val="00124721"/>
    <w:rsid w:val="00125092"/>
    <w:rsid w:val="001259B3"/>
    <w:rsid w:val="00125A67"/>
    <w:rsid w:val="00125AF7"/>
    <w:rsid w:val="00126184"/>
    <w:rsid w:val="0012669A"/>
    <w:rsid w:val="00126CD9"/>
    <w:rsid w:val="00127593"/>
    <w:rsid w:val="00127846"/>
    <w:rsid w:val="001278F1"/>
    <w:rsid w:val="00127CA7"/>
    <w:rsid w:val="00127E06"/>
    <w:rsid w:val="00130690"/>
    <w:rsid w:val="00130767"/>
    <w:rsid w:val="00130F60"/>
    <w:rsid w:val="00131027"/>
    <w:rsid w:val="001312E9"/>
    <w:rsid w:val="00131368"/>
    <w:rsid w:val="00132142"/>
    <w:rsid w:val="0013272C"/>
    <w:rsid w:val="00132930"/>
    <w:rsid w:val="00132E02"/>
    <w:rsid w:val="00133AF5"/>
    <w:rsid w:val="00133F4B"/>
    <w:rsid w:val="00133F88"/>
    <w:rsid w:val="001340EB"/>
    <w:rsid w:val="001346E6"/>
    <w:rsid w:val="00134E6E"/>
    <w:rsid w:val="0013500C"/>
    <w:rsid w:val="001350DC"/>
    <w:rsid w:val="00135280"/>
    <w:rsid w:val="00135A19"/>
    <w:rsid w:val="00135BC9"/>
    <w:rsid w:val="0013758B"/>
    <w:rsid w:val="00137792"/>
    <w:rsid w:val="00137802"/>
    <w:rsid w:val="00137E0C"/>
    <w:rsid w:val="00137F1C"/>
    <w:rsid w:val="00137FE2"/>
    <w:rsid w:val="0014000B"/>
    <w:rsid w:val="00141F7A"/>
    <w:rsid w:val="001424E2"/>
    <w:rsid w:val="00142B94"/>
    <w:rsid w:val="00143068"/>
    <w:rsid w:val="00143349"/>
    <w:rsid w:val="00143C0F"/>
    <w:rsid w:val="001445BB"/>
    <w:rsid w:val="00144CB8"/>
    <w:rsid w:val="00144D46"/>
    <w:rsid w:val="001455CD"/>
    <w:rsid w:val="00145A09"/>
    <w:rsid w:val="00146507"/>
    <w:rsid w:val="00147033"/>
    <w:rsid w:val="00147066"/>
    <w:rsid w:val="00147806"/>
    <w:rsid w:val="00147915"/>
    <w:rsid w:val="00147EF8"/>
    <w:rsid w:val="001501D0"/>
    <w:rsid w:val="0015123A"/>
    <w:rsid w:val="00152295"/>
    <w:rsid w:val="00153E10"/>
    <w:rsid w:val="0015426C"/>
    <w:rsid w:val="00155E65"/>
    <w:rsid w:val="0015710F"/>
    <w:rsid w:val="001572F2"/>
    <w:rsid w:val="001576D4"/>
    <w:rsid w:val="00157A56"/>
    <w:rsid w:val="001602E4"/>
    <w:rsid w:val="00161122"/>
    <w:rsid w:val="001611AD"/>
    <w:rsid w:val="00161426"/>
    <w:rsid w:val="00161559"/>
    <w:rsid w:val="0016162B"/>
    <w:rsid w:val="00161987"/>
    <w:rsid w:val="0016216E"/>
    <w:rsid w:val="0016379E"/>
    <w:rsid w:val="00163841"/>
    <w:rsid w:val="00163FA3"/>
    <w:rsid w:val="0016462E"/>
    <w:rsid w:val="00166660"/>
    <w:rsid w:val="00166FD9"/>
    <w:rsid w:val="00167FD4"/>
    <w:rsid w:val="001705A5"/>
    <w:rsid w:val="00170E14"/>
    <w:rsid w:val="00171252"/>
    <w:rsid w:val="00172A1A"/>
    <w:rsid w:val="00174131"/>
    <w:rsid w:val="00174339"/>
    <w:rsid w:val="00174FF1"/>
    <w:rsid w:val="001753FC"/>
    <w:rsid w:val="001754E0"/>
    <w:rsid w:val="001754ED"/>
    <w:rsid w:val="00175CC4"/>
    <w:rsid w:val="001762C7"/>
    <w:rsid w:val="00176B30"/>
    <w:rsid w:val="00176F70"/>
    <w:rsid w:val="001774A6"/>
    <w:rsid w:val="00177D3C"/>
    <w:rsid w:val="00180209"/>
    <w:rsid w:val="00180B3F"/>
    <w:rsid w:val="00181081"/>
    <w:rsid w:val="0018205F"/>
    <w:rsid w:val="00182322"/>
    <w:rsid w:val="00182783"/>
    <w:rsid w:val="001831D7"/>
    <w:rsid w:val="001836FB"/>
    <w:rsid w:val="00184771"/>
    <w:rsid w:val="00184DE0"/>
    <w:rsid w:val="00185594"/>
    <w:rsid w:val="001865DB"/>
    <w:rsid w:val="00186EF4"/>
    <w:rsid w:val="00187069"/>
    <w:rsid w:val="00187486"/>
    <w:rsid w:val="00187770"/>
    <w:rsid w:val="0019047B"/>
    <w:rsid w:val="00190AEE"/>
    <w:rsid w:val="00190F26"/>
    <w:rsid w:val="00191304"/>
    <w:rsid w:val="001916C1"/>
    <w:rsid w:val="001919F1"/>
    <w:rsid w:val="00191CAC"/>
    <w:rsid w:val="001923B9"/>
    <w:rsid w:val="00192DB6"/>
    <w:rsid w:val="00192E27"/>
    <w:rsid w:val="001933E6"/>
    <w:rsid w:val="001934E3"/>
    <w:rsid w:val="0019487E"/>
    <w:rsid w:val="00194A1E"/>
    <w:rsid w:val="00194B0A"/>
    <w:rsid w:val="00195499"/>
    <w:rsid w:val="00196A60"/>
    <w:rsid w:val="0019736F"/>
    <w:rsid w:val="0019768B"/>
    <w:rsid w:val="00197873"/>
    <w:rsid w:val="00197BE4"/>
    <w:rsid w:val="001A000E"/>
    <w:rsid w:val="001A045B"/>
    <w:rsid w:val="001A1156"/>
    <w:rsid w:val="001A13CB"/>
    <w:rsid w:val="001A1D1F"/>
    <w:rsid w:val="001A22A1"/>
    <w:rsid w:val="001A22B4"/>
    <w:rsid w:val="001A2C43"/>
    <w:rsid w:val="001A2E2B"/>
    <w:rsid w:val="001A32C7"/>
    <w:rsid w:val="001A3BDF"/>
    <w:rsid w:val="001A3D82"/>
    <w:rsid w:val="001A4506"/>
    <w:rsid w:val="001A5D7A"/>
    <w:rsid w:val="001A5F9B"/>
    <w:rsid w:val="001A6051"/>
    <w:rsid w:val="001A64CC"/>
    <w:rsid w:val="001A64E4"/>
    <w:rsid w:val="001A7841"/>
    <w:rsid w:val="001A7B5B"/>
    <w:rsid w:val="001A7B6F"/>
    <w:rsid w:val="001B0A68"/>
    <w:rsid w:val="001B19B4"/>
    <w:rsid w:val="001B1BA0"/>
    <w:rsid w:val="001B1E5E"/>
    <w:rsid w:val="001B2547"/>
    <w:rsid w:val="001B3906"/>
    <w:rsid w:val="001B3BF8"/>
    <w:rsid w:val="001B3E9E"/>
    <w:rsid w:val="001B40FC"/>
    <w:rsid w:val="001B4EEE"/>
    <w:rsid w:val="001B6547"/>
    <w:rsid w:val="001B6554"/>
    <w:rsid w:val="001B69B9"/>
    <w:rsid w:val="001B6A07"/>
    <w:rsid w:val="001B70D8"/>
    <w:rsid w:val="001B7A9C"/>
    <w:rsid w:val="001C0267"/>
    <w:rsid w:val="001C0623"/>
    <w:rsid w:val="001C0E3A"/>
    <w:rsid w:val="001C1279"/>
    <w:rsid w:val="001C1904"/>
    <w:rsid w:val="001C1D31"/>
    <w:rsid w:val="001C1D94"/>
    <w:rsid w:val="001C2B8B"/>
    <w:rsid w:val="001C30D0"/>
    <w:rsid w:val="001C334E"/>
    <w:rsid w:val="001C4250"/>
    <w:rsid w:val="001C4506"/>
    <w:rsid w:val="001C4967"/>
    <w:rsid w:val="001C4C83"/>
    <w:rsid w:val="001C4C95"/>
    <w:rsid w:val="001C5231"/>
    <w:rsid w:val="001C56DD"/>
    <w:rsid w:val="001C58ED"/>
    <w:rsid w:val="001C5DB0"/>
    <w:rsid w:val="001C76C6"/>
    <w:rsid w:val="001D12FA"/>
    <w:rsid w:val="001D2909"/>
    <w:rsid w:val="001D2B49"/>
    <w:rsid w:val="001D3323"/>
    <w:rsid w:val="001D336A"/>
    <w:rsid w:val="001D37EC"/>
    <w:rsid w:val="001D3C9D"/>
    <w:rsid w:val="001D407E"/>
    <w:rsid w:val="001D443B"/>
    <w:rsid w:val="001D4CC5"/>
    <w:rsid w:val="001D4D7D"/>
    <w:rsid w:val="001D5539"/>
    <w:rsid w:val="001D5A90"/>
    <w:rsid w:val="001D64D7"/>
    <w:rsid w:val="001D665B"/>
    <w:rsid w:val="001D6792"/>
    <w:rsid w:val="001D7849"/>
    <w:rsid w:val="001E0DA5"/>
    <w:rsid w:val="001E0F3C"/>
    <w:rsid w:val="001E1001"/>
    <w:rsid w:val="001E17D7"/>
    <w:rsid w:val="001E2BE8"/>
    <w:rsid w:val="001E3818"/>
    <w:rsid w:val="001E3C43"/>
    <w:rsid w:val="001E45A6"/>
    <w:rsid w:val="001E470F"/>
    <w:rsid w:val="001E4AB6"/>
    <w:rsid w:val="001E5B4C"/>
    <w:rsid w:val="001E60B2"/>
    <w:rsid w:val="001E60F1"/>
    <w:rsid w:val="001E6A4C"/>
    <w:rsid w:val="001E6B19"/>
    <w:rsid w:val="001E6B9C"/>
    <w:rsid w:val="001E7EA7"/>
    <w:rsid w:val="001F0099"/>
    <w:rsid w:val="001F018D"/>
    <w:rsid w:val="001F05F2"/>
    <w:rsid w:val="001F0AE4"/>
    <w:rsid w:val="001F1214"/>
    <w:rsid w:val="001F1B88"/>
    <w:rsid w:val="001F237A"/>
    <w:rsid w:val="001F259B"/>
    <w:rsid w:val="001F2C4E"/>
    <w:rsid w:val="001F415D"/>
    <w:rsid w:val="001F43CE"/>
    <w:rsid w:val="001F4F0F"/>
    <w:rsid w:val="001F50E5"/>
    <w:rsid w:val="001F50EC"/>
    <w:rsid w:val="001F5C70"/>
    <w:rsid w:val="001F6809"/>
    <w:rsid w:val="001F7955"/>
    <w:rsid w:val="001F7ECB"/>
    <w:rsid w:val="001F7EE8"/>
    <w:rsid w:val="00200415"/>
    <w:rsid w:val="002006CA"/>
    <w:rsid w:val="00200C33"/>
    <w:rsid w:val="00201447"/>
    <w:rsid w:val="00201767"/>
    <w:rsid w:val="002020EA"/>
    <w:rsid w:val="002026BA"/>
    <w:rsid w:val="00203FD8"/>
    <w:rsid w:val="00204BA3"/>
    <w:rsid w:val="00206223"/>
    <w:rsid w:val="00206C47"/>
    <w:rsid w:val="00206EE7"/>
    <w:rsid w:val="0020758C"/>
    <w:rsid w:val="002075B1"/>
    <w:rsid w:val="002076A1"/>
    <w:rsid w:val="002107E1"/>
    <w:rsid w:val="002117BE"/>
    <w:rsid w:val="002119C3"/>
    <w:rsid w:val="002122A3"/>
    <w:rsid w:val="002126FB"/>
    <w:rsid w:val="002127D6"/>
    <w:rsid w:val="00212F65"/>
    <w:rsid w:val="002131A0"/>
    <w:rsid w:val="002131D1"/>
    <w:rsid w:val="0021342F"/>
    <w:rsid w:val="002151D8"/>
    <w:rsid w:val="00215C52"/>
    <w:rsid w:val="00216505"/>
    <w:rsid w:val="002166C8"/>
    <w:rsid w:val="00216BA7"/>
    <w:rsid w:val="0021721A"/>
    <w:rsid w:val="00217709"/>
    <w:rsid w:val="0022003F"/>
    <w:rsid w:val="002205B0"/>
    <w:rsid w:val="002209B6"/>
    <w:rsid w:val="00220F9F"/>
    <w:rsid w:val="00221A07"/>
    <w:rsid w:val="00222085"/>
    <w:rsid w:val="00222CA5"/>
    <w:rsid w:val="00222CC3"/>
    <w:rsid w:val="002246A7"/>
    <w:rsid w:val="0022476E"/>
    <w:rsid w:val="002248D7"/>
    <w:rsid w:val="0022531F"/>
    <w:rsid w:val="00225823"/>
    <w:rsid w:val="0022680B"/>
    <w:rsid w:val="002269BE"/>
    <w:rsid w:val="00227BDE"/>
    <w:rsid w:val="002301DB"/>
    <w:rsid w:val="00231412"/>
    <w:rsid w:val="002318E5"/>
    <w:rsid w:val="0023191A"/>
    <w:rsid w:val="00231A13"/>
    <w:rsid w:val="00231C39"/>
    <w:rsid w:val="00234652"/>
    <w:rsid w:val="00234889"/>
    <w:rsid w:val="002360B5"/>
    <w:rsid w:val="002369F0"/>
    <w:rsid w:val="00237600"/>
    <w:rsid w:val="00240174"/>
    <w:rsid w:val="0024174C"/>
    <w:rsid w:val="00241A7D"/>
    <w:rsid w:val="00241CA3"/>
    <w:rsid w:val="002427EA"/>
    <w:rsid w:val="00242A78"/>
    <w:rsid w:val="00242FC4"/>
    <w:rsid w:val="002442D2"/>
    <w:rsid w:val="00244BAC"/>
    <w:rsid w:val="00245318"/>
    <w:rsid w:val="002455F3"/>
    <w:rsid w:val="00245990"/>
    <w:rsid w:val="00245A00"/>
    <w:rsid w:val="002468A3"/>
    <w:rsid w:val="00246DA5"/>
    <w:rsid w:val="002506FE"/>
    <w:rsid w:val="00250CE3"/>
    <w:rsid w:val="00250D1F"/>
    <w:rsid w:val="0025128A"/>
    <w:rsid w:val="00251E02"/>
    <w:rsid w:val="00252C4D"/>
    <w:rsid w:val="0025327B"/>
    <w:rsid w:val="00253757"/>
    <w:rsid w:val="00253B24"/>
    <w:rsid w:val="00253C74"/>
    <w:rsid w:val="0025443D"/>
    <w:rsid w:val="00254CA4"/>
    <w:rsid w:val="00254E93"/>
    <w:rsid w:val="00255B9A"/>
    <w:rsid w:val="00256085"/>
    <w:rsid w:val="002562B3"/>
    <w:rsid w:val="0025727E"/>
    <w:rsid w:val="002574AC"/>
    <w:rsid w:val="00257E39"/>
    <w:rsid w:val="002606E8"/>
    <w:rsid w:val="0026140E"/>
    <w:rsid w:val="002616CC"/>
    <w:rsid w:val="00262469"/>
    <w:rsid w:val="002627D3"/>
    <w:rsid w:val="00262829"/>
    <w:rsid w:val="002628BE"/>
    <w:rsid w:val="00263157"/>
    <w:rsid w:val="002631EB"/>
    <w:rsid w:val="002633FF"/>
    <w:rsid w:val="00263709"/>
    <w:rsid w:val="0026383F"/>
    <w:rsid w:val="0026402E"/>
    <w:rsid w:val="00264090"/>
    <w:rsid w:val="00265784"/>
    <w:rsid w:val="00265821"/>
    <w:rsid w:val="0026592A"/>
    <w:rsid w:val="0026729E"/>
    <w:rsid w:val="00267E18"/>
    <w:rsid w:val="00267EA6"/>
    <w:rsid w:val="0027027A"/>
    <w:rsid w:val="0027055D"/>
    <w:rsid w:val="00270D5D"/>
    <w:rsid w:val="002712A7"/>
    <w:rsid w:val="002717FE"/>
    <w:rsid w:val="00272185"/>
    <w:rsid w:val="00272B4B"/>
    <w:rsid w:val="00273223"/>
    <w:rsid w:val="00274973"/>
    <w:rsid w:val="00274D0B"/>
    <w:rsid w:val="002757FC"/>
    <w:rsid w:val="00275A74"/>
    <w:rsid w:val="00276907"/>
    <w:rsid w:val="00276C9D"/>
    <w:rsid w:val="002774DD"/>
    <w:rsid w:val="00277B79"/>
    <w:rsid w:val="00280199"/>
    <w:rsid w:val="00280BD6"/>
    <w:rsid w:val="00281FED"/>
    <w:rsid w:val="002824F2"/>
    <w:rsid w:val="002828BE"/>
    <w:rsid w:val="00282B1E"/>
    <w:rsid w:val="002831A5"/>
    <w:rsid w:val="002831E9"/>
    <w:rsid w:val="00283618"/>
    <w:rsid w:val="00284670"/>
    <w:rsid w:val="002849B5"/>
    <w:rsid w:val="00284DA8"/>
    <w:rsid w:val="0028523C"/>
    <w:rsid w:val="0028633F"/>
    <w:rsid w:val="002863AA"/>
    <w:rsid w:val="00286734"/>
    <w:rsid w:val="00286A4C"/>
    <w:rsid w:val="00287E97"/>
    <w:rsid w:val="002905E9"/>
    <w:rsid w:val="00290B3C"/>
    <w:rsid w:val="002911B9"/>
    <w:rsid w:val="0029138E"/>
    <w:rsid w:val="00291725"/>
    <w:rsid w:val="00291776"/>
    <w:rsid w:val="00292065"/>
    <w:rsid w:val="00292071"/>
    <w:rsid w:val="002930B0"/>
    <w:rsid w:val="0029370D"/>
    <w:rsid w:val="00293F7A"/>
    <w:rsid w:val="002946BD"/>
    <w:rsid w:val="002946C5"/>
    <w:rsid w:val="002950F7"/>
    <w:rsid w:val="00295125"/>
    <w:rsid w:val="002959B7"/>
    <w:rsid w:val="002969BB"/>
    <w:rsid w:val="00296FFB"/>
    <w:rsid w:val="002971B6"/>
    <w:rsid w:val="002975F5"/>
    <w:rsid w:val="00297A09"/>
    <w:rsid w:val="00297C2E"/>
    <w:rsid w:val="002A0C9F"/>
    <w:rsid w:val="002A15C7"/>
    <w:rsid w:val="002A1C86"/>
    <w:rsid w:val="002A2579"/>
    <w:rsid w:val="002A3ED1"/>
    <w:rsid w:val="002A4506"/>
    <w:rsid w:val="002A5290"/>
    <w:rsid w:val="002A6236"/>
    <w:rsid w:val="002A6872"/>
    <w:rsid w:val="002A716C"/>
    <w:rsid w:val="002A76BF"/>
    <w:rsid w:val="002A7721"/>
    <w:rsid w:val="002B0FDA"/>
    <w:rsid w:val="002B173C"/>
    <w:rsid w:val="002B186B"/>
    <w:rsid w:val="002B207F"/>
    <w:rsid w:val="002B2A27"/>
    <w:rsid w:val="002B4438"/>
    <w:rsid w:val="002B4D18"/>
    <w:rsid w:val="002B4E52"/>
    <w:rsid w:val="002B5358"/>
    <w:rsid w:val="002B54F8"/>
    <w:rsid w:val="002B5BA4"/>
    <w:rsid w:val="002B6426"/>
    <w:rsid w:val="002B69B6"/>
    <w:rsid w:val="002C0638"/>
    <w:rsid w:val="002C1020"/>
    <w:rsid w:val="002C1750"/>
    <w:rsid w:val="002C175A"/>
    <w:rsid w:val="002C1C0C"/>
    <w:rsid w:val="002C22A2"/>
    <w:rsid w:val="002C2855"/>
    <w:rsid w:val="002C303A"/>
    <w:rsid w:val="002C3766"/>
    <w:rsid w:val="002C3D7A"/>
    <w:rsid w:val="002C450A"/>
    <w:rsid w:val="002C4998"/>
    <w:rsid w:val="002C4AD7"/>
    <w:rsid w:val="002C4D17"/>
    <w:rsid w:val="002C4D37"/>
    <w:rsid w:val="002C507F"/>
    <w:rsid w:val="002C514D"/>
    <w:rsid w:val="002C546F"/>
    <w:rsid w:val="002C5720"/>
    <w:rsid w:val="002C5D87"/>
    <w:rsid w:val="002C6A88"/>
    <w:rsid w:val="002C6B20"/>
    <w:rsid w:val="002C6C3C"/>
    <w:rsid w:val="002C6F44"/>
    <w:rsid w:val="002C7DAB"/>
    <w:rsid w:val="002D08CD"/>
    <w:rsid w:val="002D0CD1"/>
    <w:rsid w:val="002D10BA"/>
    <w:rsid w:val="002D1ECC"/>
    <w:rsid w:val="002D1F8F"/>
    <w:rsid w:val="002D2ADF"/>
    <w:rsid w:val="002D3820"/>
    <w:rsid w:val="002D4554"/>
    <w:rsid w:val="002D4E17"/>
    <w:rsid w:val="002D513F"/>
    <w:rsid w:val="002D524D"/>
    <w:rsid w:val="002D59B1"/>
    <w:rsid w:val="002D6203"/>
    <w:rsid w:val="002D65B8"/>
    <w:rsid w:val="002D77D3"/>
    <w:rsid w:val="002E1229"/>
    <w:rsid w:val="002E1521"/>
    <w:rsid w:val="002E1659"/>
    <w:rsid w:val="002E2939"/>
    <w:rsid w:val="002E2A4A"/>
    <w:rsid w:val="002E3408"/>
    <w:rsid w:val="002E3E8B"/>
    <w:rsid w:val="002E52FF"/>
    <w:rsid w:val="002E538D"/>
    <w:rsid w:val="002E5E41"/>
    <w:rsid w:val="002E5EF8"/>
    <w:rsid w:val="002E666A"/>
    <w:rsid w:val="002E6EF4"/>
    <w:rsid w:val="002E7885"/>
    <w:rsid w:val="002F0965"/>
    <w:rsid w:val="002F0ED8"/>
    <w:rsid w:val="002F0FE9"/>
    <w:rsid w:val="002F1437"/>
    <w:rsid w:val="002F288E"/>
    <w:rsid w:val="002F32CA"/>
    <w:rsid w:val="002F386C"/>
    <w:rsid w:val="002F4387"/>
    <w:rsid w:val="002F46DB"/>
    <w:rsid w:val="002F4BCA"/>
    <w:rsid w:val="002F68B3"/>
    <w:rsid w:val="002F6FBD"/>
    <w:rsid w:val="002F7226"/>
    <w:rsid w:val="002F745B"/>
    <w:rsid w:val="002F7DC7"/>
    <w:rsid w:val="0030016F"/>
    <w:rsid w:val="003005F9"/>
    <w:rsid w:val="00300D3B"/>
    <w:rsid w:val="00300FDA"/>
    <w:rsid w:val="003017F5"/>
    <w:rsid w:val="003018E9"/>
    <w:rsid w:val="00302AB1"/>
    <w:rsid w:val="00302C30"/>
    <w:rsid w:val="00303C92"/>
    <w:rsid w:val="00304076"/>
    <w:rsid w:val="003047C4"/>
    <w:rsid w:val="00304CFA"/>
    <w:rsid w:val="0030527C"/>
    <w:rsid w:val="00305BFD"/>
    <w:rsid w:val="0030698B"/>
    <w:rsid w:val="00306A4F"/>
    <w:rsid w:val="00306AA1"/>
    <w:rsid w:val="00306D86"/>
    <w:rsid w:val="003075A2"/>
    <w:rsid w:val="0030767C"/>
    <w:rsid w:val="00307E16"/>
    <w:rsid w:val="003106B2"/>
    <w:rsid w:val="003108E8"/>
    <w:rsid w:val="00310DC3"/>
    <w:rsid w:val="00311006"/>
    <w:rsid w:val="003113FF"/>
    <w:rsid w:val="00312275"/>
    <w:rsid w:val="00312519"/>
    <w:rsid w:val="00312860"/>
    <w:rsid w:val="00312A00"/>
    <w:rsid w:val="00312CA8"/>
    <w:rsid w:val="0031302E"/>
    <w:rsid w:val="00313045"/>
    <w:rsid w:val="00313FDE"/>
    <w:rsid w:val="00314204"/>
    <w:rsid w:val="00314543"/>
    <w:rsid w:val="003158E6"/>
    <w:rsid w:val="00315F8A"/>
    <w:rsid w:val="003167EC"/>
    <w:rsid w:val="00316AED"/>
    <w:rsid w:val="00316CE0"/>
    <w:rsid w:val="003178E1"/>
    <w:rsid w:val="00317CA7"/>
    <w:rsid w:val="00317D51"/>
    <w:rsid w:val="003202D6"/>
    <w:rsid w:val="00320843"/>
    <w:rsid w:val="003225C5"/>
    <w:rsid w:val="0032389F"/>
    <w:rsid w:val="003241FC"/>
    <w:rsid w:val="00324398"/>
    <w:rsid w:val="00325FC3"/>
    <w:rsid w:val="00325FE6"/>
    <w:rsid w:val="00326026"/>
    <w:rsid w:val="00326E46"/>
    <w:rsid w:val="00326F8F"/>
    <w:rsid w:val="003277A5"/>
    <w:rsid w:val="003278D2"/>
    <w:rsid w:val="00327E26"/>
    <w:rsid w:val="003317E2"/>
    <w:rsid w:val="00331868"/>
    <w:rsid w:val="00331F1D"/>
    <w:rsid w:val="00331F9A"/>
    <w:rsid w:val="00332143"/>
    <w:rsid w:val="00332340"/>
    <w:rsid w:val="00332399"/>
    <w:rsid w:val="00332491"/>
    <w:rsid w:val="003325D9"/>
    <w:rsid w:val="00332ACE"/>
    <w:rsid w:val="00332BA8"/>
    <w:rsid w:val="00332F5A"/>
    <w:rsid w:val="00333442"/>
    <w:rsid w:val="00333716"/>
    <w:rsid w:val="00333BAD"/>
    <w:rsid w:val="003342BD"/>
    <w:rsid w:val="003351AC"/>
    <w:rsid w:val="00335250"/>
    <w:rsid w:val="003358F9"/>
    <w:rsid w:val="00336247"/>
    <w:rsid w:val="0033672C"/>
    <w:rsid w:val="00336851"/>
    <w:rsid w:val="003404E3"/>
    <w:rsid w:val="00341E92"/>
    <w:rsid w:val="003426A8"/>
    <w:rsid w:val="003426DF"/>
    <w:rsid w:val="003427EA"/>
    <w:rsid w:val="0034295F"/>
    <w:rsid w:val="00342B18"/>
    <w:rsid w:val="00342E18"/>
    <w:rsid w:val="00343214"/>
    <w:rsid w:val="00343AC9"/>
    <w:rsid w:val="00343C5C"/>
    <w:rsid w:val="00344CC0"/>
    <w:rsid w:val="003455CF"/>
    <w:rsid w:val="00345F70"/>
    <w:rsid w:val="003479D6"/>
    <w:rsid w:val="0035040C"/>
    <w:rsid w:val="003504C6"/>
    <w:rsid w:val="0035051D"/>
    <w:rsid w:val="00350690"/>
    <w:rsid w:val="00351465"/>
    <w:rsid w:val="00352BCE"/>
    <w:rsid w:val="00352D00"/>
    <w:rsid w:val="00352F3E"/>
    <w:rsid w:val="00352F60"/>
    <w:rsid w:val="00352FC7"/>
    <w:rsid w:val="00355600"/>
    <w:rsid w:val="003557D6"/>
    <w:rsid w:val="00355FBC"/>
    <w:rsid w:val="00356AFC"/>
    <w:rsid w:val="00356CD0"/>
    <w:rsid w:val="003579A9"/>
    <w:rsid w:val="00357DE7"/>
    <w:rsid w:val="00357E11"/>
    <w:rsid w:val="00357E2C"/>
    <w:rsid w:val="00357F64"/>
    <w:rsid w:val="00357F99"/>
    <w:rsid w:val="0036061B"/>
    <w:rsid w:val="0036084E"/>
    <w:rsid w:val="00360C09"/>
    <w:rsid w:val="0036244A"/>
    <w:rsid w:val="00362721"/>
    <w:rsid w:val="003627CD"/>
    <w:rsid w:val="00363451"/>
    <w:rsid w:val="003644A8"/>
    <w:rsid w:val="00364CD4"/>
    <w:rsid w:val="003651CC"/>
    <w:rsid w:val="003658C1"/>
    <w:rsid w:val="00365B4D"/>
    <w:rsid w:val="00366A52"/>
    <w:rsid w:val="00370EE6"/>
    <w:rsid w:val="0037148E"/>
    <w:rsid w:val="003716FE"/>
    <w:rsid w:val="00371B00"/>
    <w:rsid w:val="00373460"/>
    <w:rsid w:val="003734CF"/>
    <w:rsid w:val="00373717"/>
    <w:rsid w:val="003742A5"/>
    <w:rsid w:val="003744DB"/>
    <w:rsid w:val="003759B4"/>
    <w:rsid w:val="0037653A"/>
    <w:rsid w:val="003775F4"/>
    <w:rsid w:val="0037766D"/>
    <w:rsid w:val="003802EC"/>
    <w:rsid w:val="003812C3"/>
    <w:rsid w:val="003816BE"/>
    <w:rsid w:val="0038338C"/>
    <w:rsid w:val="00383BDE"/>
    <w:rsid w:val="0038407A"/>
    <w:rsid w:val="0038459F"/>
    <w:rsid w:val="0038499E"/>
    <w:rsid w:val="00384D5B"/>
    <w:rsid w:val="00385B9A"/>
    <w:rsid w:val="00386F68"/>
    <w:rsid w:val="003916B4"/>
    <w:rsid w:val="003929F2"/>
    <w:rsid w:val="0039326F"/>
    <w:rsid w:val="00394727"/>
    <w:rsid w:val="0039499C"/>
    <w:rsid w:val="00394AEF"/>
    <w:rsid w:val="00395D6F"/>
    <w:rsid w:val="003966DB"/>
    <w:rsid w:val="003970A2"/>
    <w:rsid w:val="0039736C"/>
    <w:rsid w:val="003A0A69"/>
    <w:rsid w:val="003A110A"/>
    <w:rsid w:val="003A1152"/>
    <w:rsid w:val="003A1314"/>
    <w:rsid w:val="003A14E6"/>
    <w:rsid w:val="003A15A5"/>
    <w:rsid w:val="003A18BA"/>
    <w:rsid w:val="003A1BAD"/>
    <w:rsid w:val="003A1F3C"/>
    <w:rsid w:val="003A2D6C"/>
    <w:rsid w:val="003A2DDB"/>
    <w:rsid w:val="003A34C4"/>
    <w:rsid w:val="003A3BA7"/>
    <w:rsid w:val="003A3FD6"/>
    <w:rsid w:val="003A42A7"/>
    <w:rsid w:val="003A43CF"/>
    <w:rsid w:val="003A4537"/>
    <w:rsid w:val="003A4CBD"/>
    <w:rsid w:val="003A5E01"/>
    <w:rsid w:val="003A642D"/>
    <w:rsid w:val="003A6C1A"/>
    <w:rsid w:val="003A710B"/>
    <w:rsid w:val="003A7A0B"/>
    <w:rsid w:val="003A7B06"/>
    <w:rsid w:val="003A7E1D"/>
    <w:rsid w:val="003B03B5"/>
    <w:rsid w:val="003B0552"/>
    <w:rsid w:val="003B0886"/>
    <w:rsid w:val="003B131A"/>
    <w:rsid w:val="003B1991"/>
    <w:rsid w:val="003B2CE5"/>
    <w:rsid w:val="003B324B"/>
    <w:rsid w:val="003B4E5B"/>
    <w:rsid w:val="003B54A1"/>
    <w:rsid w:val="003B58C1"/>
    <w:rsid w:val="003B5AFA"/>
    <w:rsid w:val="003B5D8B"/>
    <w:rsid w:val="003B614A"/>
    <w:rsid w:val="003B64C5"/>
    <w:rsid w:val="003B6BFB"/>
    <w:rsid w:val="003B7088"/>
    <w:rsid w:val="003B7E14"/>
    <w:rsid w:val="003B7E54"/>
    <w:rsid w:val="003C066A"/>
    <w:rsid w:val="003C0A4E"/>
    <w:rsid w:val="003C13E6"/>
    <w:rsid w:val="003C236C"/>
    <w:rsid w:val="003C26F1"/>
    <w:rsid w:val="003C2848"/>
    <w:rsid w:val="003C2A14"/>
    <w:rsid w:val="003C30C8"/>
    <w:rsid w:val="003C3521"/>
    <w:rsid w:val="003C36EF"/>
    <w:rsid w:val="003C3FDF"/>
    <w:rsid w:val="003C4664"/>
    <w:rsid w:val="003C478D"/>
    <w:rsid w:val="003C4B36"/>
    <w:rsid w:val="003C4BB6"/>
    <w:rsid w:val="003C51B4"/>
    <w:rsid w:val="003C549E"/>
    <w:rsid w:val="003C5580"/>
    <w:rsid w:val="003C6A7F"/>
    <w:rsid w:val="003C6F71"/>
    <w:rsid w:val="003C7AB8"/>
    <w:rsid w:val="003D03AB"/>
    <w:rsid w:val="003D0483"/>
    <w:rsid w:val="003D15FE"/>
    <w:rsid w:val="003D197C"/>
    <w:rsid w:val="003D19D5"/>
    <w:rsid w:val="003D2427"/>
    <w:rsid w:val="003D36A1"/>
    <w:rsid w:val="003D4128"/>
    <w:rsid w:val="003D42A9"/>
    <w:rsid w:val="003D453E"/>
    <w:rsid w:val="003D48DB"/>
    <w:rsid w:val="003D54C6"/>
    <w:rsid w:val="003D54CC"/>
    <w:rsid w:val="003D5AA3"/>
    <w:rsid w:val="003D6039"/>
    <w:rsid w:val="003D6E59"/>
    <w:rsid w:val="003D6F3A"/>
    <w:rsid w:val="003D7CA0"/>
    <w:rsid w:val="003D7CFD"/>
    <w:rsid w:val="003D7EF7"/>
    <w:rsid w:val="003E0787"/>
    <w:rsid w:val="003E1B58"/>
    <w:rsid w:val="003E2968"/>
    <w:rsid w:val="003E398B"/>
    <w:rsid w:val="003E45F7"/>
    <w:rsid w:val="003E48D9"/>
    <w:rsid w:val="003E6077"/>
    <w:rsid w:val="003E61EC"/>
    <w:rsid w:val="003E6C78"/>
    <w:rsid w:val="003E7716"/>
    <w:rsid w:val="003E7935"/>
    <w:rsid w:val="003E7B1F"/>
    <w:rsid w:val="003F00AE"/>
    <w:rsid w:val="003F087F"/>
    <w:rsid w:val="003F08F0"/>
    <w:rsid w:val="003F0AF4"/>
    <w:rsid w:val="003F11FC"/>
    <w:rsid w:val="003F1359"/>
    <w:rsid w:val="003F1443"/>
    <w:rsid w:val="003F14E6"/>
    <w:rsid w:val="003F1C77"/>
    <w:rsid w:val="003F25F1"/>
    <w:rsid w:val="003F2B73"/>
    <w:rsid w:val="003F2D79"/>
    <w:rsid w:val="003F47A5"/>
    <w:rsid w:val="003F47AB"/>
    <w:rsid w:val="003F4E6E"/>
    <w:rsid w:val="003F5151"/>
    <w:rsid w:val="003F51F5"/>
    <w:rsid w:val="003F6F16"/>
    <w:rsid w:val="003F6F9F"/>
    <w:rsid w:val="003F7C3D"/>
    <w:rsid w:val="003F7C9C"/>
    <w:rsid w:val="003F7E72"/>
    <w:rsid w:val="004002F7"/>
    <w:rsid w:val="00402311"/>
    <w:rsid w:val="0040312A"/>
    <w:rsid w:val="0040339C"/>
    <w:rsid w:val="004033E9"/>
    <w:rsid w:val="00403B28"/>
    <w:rsid w:val="00403C77"/>
    <w:rsid w:val="004040A6"/>
    <w:rsid w:val="004041FC"/>
    <w:rsid w:val="0040429F"/>
    <w:rsid w:val="0040442B"/>
    <w:rsid w:val="00404CCF"/>
    <w:rsid w:val="00404E36"/>
    <w:rsid w:val="00405155"/>
    <w:rsid w:val="004051C1"/>
    <w:rsid w:val="00406AAE"/>
    <w:rsid w:val="00407253"/>
    <w:rsid w:val="0040751F"/>
    <w:rsid w:val="00410278"/>
    <w:rsid w:val="0041081C"/>
    <w:rsid w:val="00410C53"/>
    <w:rsid w:val="00410CDF"/>
    <w:rsid w:val="00411472"/>
    <w:rsid w:val="004114A9"/>
    <w:rsid w:val="00412409"/>
    <w:rsid w:val="00412C98"/>
    <w:rsid w:val="00412E9D"/>
    <w:rsid w:val="0041376F"/>
    <w:rsid w:val="00413C8B"/>
    <w:rsid w:val="00413D06"/>
    <w:rsid w:val="004149A4"/>
    <w:rsid w:val="00414BDF"/>
    <w:rsid w:val="00415BDF"/>
    <w:rsid w:val="00415EB5"/>
    <w:rsid w:val="00415F8A"/>
    <w:rsid w:val="00416657"/>
    <w:rsid w:val="00416966"/>
    <w:rsid w:val="004170BA"/>
    <w:rsid w:val="00417561"/>
    <w:rsid w:val="0041785F"/>
    <w:rsid w:val="00417902"/>
    <w:rsid w:val="004179B6"/>
    <w:rsid w:val="00417B75"/>
    <w:rsid w:val="004207B3"/>
    <w:rsid w:val="00420E0C"/>
    <w:rsid w:val="00420FC8"/>
    <w:rsid w:val="00421428"/>
    <w:rsid w:val="0042180F"/>
    <w:rsid w:val="00421F9D"/>
    <w:rsid w:val="004221E4"/>
    <w:rsid w:val="00422725"/>
    <w:rsid w:val="00423E88"/>
    <w:rsid w:val="00424F6B"/>
    <w:rsid w:val="004254B5"/>
    <w:rsid w:val="00425A66"/>
    <w:rsid w:val="00426C4B"/>
    <w:rsid w:val="00426FF2"/>
    <w:rsid w:val="00430713"/>
    <w:rsid w:val="00430AF1"/>
    <w:rsid w:val="00432444"/>
    <w:rsid w:val="00432D99"/>
    <w:rsid w:val="00432DEB"/>
    <w:rsid w:val="00433C12"/>
    <w:rsid w:val="004350F2"/>
    <w:rsid w:val="004351A8"/>
    <w:rsid w:val="00435DE5"/>
    <w:rsid w:val="004365D7"/>
    <w:rsid w:val="004369F8"/>
    <w:rsid w:val="00436D28"/>
    <w:rsid w:val="00436D31"/>
    <w:rsid w:val="004370C8"/>
    <w:rsid w:val="004370E6"/>
    <w:rsid w:val="00437447"/>
    <w:rsid w:val="004401BC"/>
    <w:rsid w:val="004414DE"/>
    <w:rsid w:val="00442462"/>
    <w:rsid w:val="00442AD8"/>
    <w:rsid w:val="00443002"/>
    <w:rsid w:val="00443B31"/>
    <w:rsid w:val="00444168"/>
    <w:rsid w:val="0044428E"/>
    <w:rsid w:val="0044438E"/>
    <w:rsid w:val="00444CA0"/>
    <w:rsid w:val="00444FEC"/>
    <w:rsid w:val="0044549B"/>
    <w:rsid w:val="00445C17"/>
    <w:rsid w:val="00445DFF"/>
    <w:rsid w:val="004461D8"/>
    <w:rsid w:val="004468F4"/>
    <w:rsid w:val="00446A74"/>
    <w:rsid w:val="0044752D"/>
    <w:rsid w:val="004476BF"/>
    <w:rsid w:val="004476CB"/>
    <w:rsid w:val="0044781A"/>
    <w:rsid w:val="0044781C"/>
    <w:rsid w:val="0045085D"/>
    <w:rsid w:val="00451261"/>
    <w:rsid w:val="00451413"/>
    <w:rsid w:val="0045192A"/>
    <w:rsid w:val="004530AE"/>
    <w:rsid w:val="00453293"/>
    <w:rsid w:val="00453AFC"/>
    <w:rsid w:val="0045480A"/>
    <w:rsid w:val="00454C0C"/>
    <w:rsid w:val="00454D69"/>
    <w:rsid w:val="0045589B"/>
    <w:rsid w:val="00455E65"/>
    <w:rsid w:val="0045644F"/>
    <w:rsid w:val="00456BB9"/>
    <w:rsid w:val="00456DCA"/>
    <w:rsid w:val="00457506"/>
    <w:rsid w:val="00461165"/>
    <w:rsid w:val="00461666"/>
    <w:rsid w:val="004617D5"/>
    <w:rsid w:val="00461894"/>
    <w:rsid w:val="004628C8"/>
    <w:rsid w:val="00462CCE"/>
    <w:rsid w:val="00463165"/>
    <w:rsid w:val="00463200"/>
    <w:rsid w:val="00463316"/>
    <w:rsid w:val="00463344"/>
    <w:rsid w:val="004640BA"/>
    <w:rsid w:val="00464CBD"/>
    <w:rsid w:val="00465498"/>
    <w:rsid w:val="004666DB"/>
    <w:rsid w:val="004677D2"/>
    <w:rsid w:val="00467B68"/>
    <w:rsid w:val="0047034C"/>
    <w:rsid w:val="00471208"/>
    <w:rsid w:val="004717E2"/>
    <w:rsid w:val="00471927"/>
    <w:rsid w:val="00472860"/>
    <w:rsid w:val="00473300"/>
    <w:rsid w:val="00473563"/>
    <w:rsid w:val="004744AA"/>
    <w:rsid w:val="00474969"/>
    <w:rsid w:val="004757A1"/>
    <w:rsid w:val="00475E6E"/>
    <w:rsid w:val="00476520"/>
    <w:rsid w:val="00476641"/>
    <w:rsid w:val="00476804"/>
    <w:rsid w:val="0047699E"/>
    <w:rsid w:val="0047725B"/>
    <w:rsid w:val="00480F28"/>
    <w:rsid w:val="00480F35"/>
    <w:rsid w:val="00481039"/>
    <w:rsid w:val="004811E5"/>
    <w:rsid w:val="00481900"/>
    <w:rsid w:val="00481D0A"/>
    <w:rsid w:val="00482671"/>
    <w:rsid w:val="00482FF2"/>
    <w:rsid w:val="004830EB"/>
    <w:rsid w:val="004842F9"/>
    <w:rsid w:val="00485613"/>
    <w:rsid w:val="00485732"/>
    <w:rsid w:val="00485EF5"/>
    <w:rsid w:val="004862C0"/>
    <w:rsid w:val="0048631C"/>
    <w:rsid w:val="00486823"/>
    <w:rsid w:val="00486B58"/>
    <w:rsid w:val="00486BFD"/>
    <w:rsid w:val="00487D09"/>
    <w:rsid w:val="0049030F"/>
    <w:rsid w:val="00490688"/>
    <w:rsid w:val="0049094F"/>
    <w:rsid w:val="00491189"/>
    <w:rsid w:val="0049153E"/>
    <w:rsid w:val="004919FA"/>
    <w:rsid w:val="00491BD5"/>
    <w:rsid w:val="00491DFB"/>
    <w:rsid w:val="00491EC9"/>
    <w:rsid w:val="00491F08"/>
    <w:rsid w:val="00492240"/>
    <w:rsid w:val="004923AB"/>
    <w:rsid w:val="0049283D"/>
    <w:rsid w:val="00492D12"/>
    <w:rsid w:val="00493D5E"/>
    <w:rsid w:val="00494748"/>
    <w:rsid w:val="004949D6"/>
    <w:rsid w:val="00494A54"/>
    <w:rsid w:val="00497348"/>
    <w:rsid w:val="00497663"/>
    <w:rsid w:val="004A0339"/>
    <w:rsid w:val="004A0741"/>
    <w:rsid w:val="004A151A"/>
    <w:rsid w:val="004A1AB9"/>
    <w:rsid w:val="004A39D4"/>
    <w:rsid w:val="004A4A5E"/>
    <w:rsid w:val="004A4C26"/>
    <w:rsid w:val="004A4C57"/>
    <w:rsid w:val="004A4C89"/>
    <w:rsid w:val="004A6152"/>
    <w:rsid w:val="004A674A"/>
    <w:rsid w:val="004A6FF0"/>
    <w:rsid w:val="004A76F2"/>
    <w:rsid w:val="004B0AA0"/>
    <w:rsid w:val="004B1094"/>
    <w:rsid w:val="004B229D"/>
    <w:rsid w:val="004B2532"/>
    <w:rsid w:val="004B2997"/>
    <w:rsid w:val="004B2FE3"/>
    <w:rsid w:val="004B3170"/>
    <w:rsid w:val="004B3322"/>
    <w:rsid w:val="004B3C53"/>
    <w:rsid w:val="004B3D7F"/>
    <w:rsid w:val="004B424B"/>
    <w:rsid w:val="004B5042"/>
    <w:rsid w:val="004B7AE6"/>
    <w:rsid w:val="004B7DA4"/>
    <w:rsid w:val="004C05E6"/>
    <w:rsid w:val="004C0DDE"/>
    <w:rsid w:val="004C136F"/>
    <w:rsid w:val="004C1787"/>
    <w:rsid w:val="004C1854"/>
    <w:rsid w:val="004C1893"/>
    <w:rsid w:val="004C1917"/>
    <w:rsid w:val="004C2A3F"/>
    <w:rsid w:val="004C2A92"/>
    <w:rsid w:val="004C3941"/>
    <w:rsid w:val="004C3E58"/>
    <w:rsid w:val="004C4067"/>
    <w:rsid w:val="004C42A0"/>
    <w:rsid w:val="004C4A0C"/>
    <w:rsid w:val="004C58ED"/>
    <w:rsid w:val="004C5A72"/>
    <w:rsid w:val="004C5B97"/>
    <w:rsid w:val="004C5F5C"/>
    <w:rsid w:val="004C60C0"/>
    <w:rsid w:val="004C619A"/>
    <w:rsid w:val="004C636A"/>
    <w:rsid w:val="004C6D3D"/>
    <w:rsid w:val="004C6E32"/>
    <w:rsid w:val="004C7191"/>
    <w:rsid w:val="004C7A72"/>
    <w:rsid w:val="004C7B79"/>
    <w:rsid w:val="004D04A7"/>
    <w:rsid w:val="004D0543"/>
    <w:rsid w:val="004D1527"/>
    <w:rsid w:val="004D2F0E"/>
    <w:rsid w:val="004D4494"/>
    <w:rsid w:val="004D4DE4"/>
    <w:rsid w:val="004D5796"/>
    <w:rsid w:val="004D57C9"/>
    <w:rsid w:val="004D6099"/>
    <w:rsid w:val="004D65F8"/>
    <w:rsid w:val="004D6A99"/>
    <w:rsid w:val="004D6D64"/>
    <w:rsid w:val="004D761E"/>
    <w:rsid w:val="004D7F5F"/>
    <w:rsid w:val="004E0DF4"/>
    <w:rsid w:val="004E1CA0"/>
    <w:rsid w:val="004E272A"/>
    <w:rsid w:val="004E34C5"/>
    <w:rsid w:val="004E39D7"/>
    <w:rsid w:val="004E40EE"/>
    <w:rsid w:val="004E5B04"/>
    <w:rsid w:val="004E5C0F"/>
    <w:rsid w:val="004E5C4C"/>
    <w:rsid w:val="004E5EC6"/>
    <w:rsid w:val="004E6248"/>
    <w:rsid w:val="004E65C0"/>
    <w:rsid w:val="004E67BD"/>
    <w:rsid w:val="004E6D6A"/>
    <w:rsid w:val="004E7C5B"/>
    <w:rsid w:val="004F0946"/>
    <w:rsid w:val="004F0AD1"/>
    <w:rsid w:val="004F1C4C"/>
    <w:rsid w:val="004F24FE"/>
    <w:rsid w:val="004F287F"/>
    <w:rsid w:val="004F2A9E"/>
    <w:rsid w:val="004F35B0"/>
    <w:rsid w:val="004F3CD4"/>
    <w:rsid w:val="004F416D"/>
    <w:rsid w:val="004F489A"/>
    <w:rsid w:val="004F4AE2"/>
    <w:rsid w:val="004F4F2F"/>
    <w:rsid w:val="004F53F4"/>
    <w:rsid w:val="004F57D4"/>
    <w:rsid w:val="004F5CD3"/>
    <w:rsid w:val="004F5DB7"/>
    <w:rsid w:val="004F6494"/>
    <w:rsid w:val="004F7C7A"/>
    <w:rsid w:val="00500D16"/>
    <w:rsid w:val="00501413"/>
    <w:rsid w:val="005027BE"/>
    <w:rsid w:val="005029DF"/>
    <w:rsid w:val="00502A21"/>
    <w:rsid w:val="005033B6"/>
    <w:rsid w:val="00503458"/>
    <w:rsid w:val="00503B94"/>
    <w:rsid w:val="00503F6A"/>
    <w:rsid w:val="00504762"/>
    <w:rsid w:val="00505001"/>
    <w:rsid w:val="00505169"/>
    <w:rsid w:val="005052FA"/>
    <w:rsid w:val="00506F18"/>
    <w:rsid w:val="00507BC3"/>
    <w:rsid w:val="00510F3A"/>
    <w:rsid w:val="005121F4"/>
    <w:rsid w:val="005123CD"/>
    <w:rsid w:val="005128EF"/>
    <w:rsid w:val="0051330D"/>
    <w:rsid w:val="0051369C"/>
    <w:rsid w:val="00513EC6"/>
    <w:rsid w:val="005142C8"/>
    <w:rsid w:val="005145A8"/>
    <w:rsid w:val="00514FD3"/>
    <w:rsid w:val="00515026"/>
    <w:rsid w:val="00515D4E"/>
    <w:rsid w:val="00515D99"/>
    <w:rsid w:val="00515E51"/>
    <w:rsid w:val="00516081"/>
    <w:rsid w:val="005161AC"/>
    <w:rsid w:val="005162EF"/>
    <w:rsid w:val="00517302"/>
    <w:rsid w:val="005175E7"/>
    <w:rsid w:val="005177EF"/>
    <w:rsid w:val="00517976"/>
    <w:rsid w:val="00517C36"/>
    <w:rsid w:val="00520CE2"/>
    <w:rsid w:val="00520D4B"/>
    <w:rsid w:val="0052228E"/>
    <w:rsid w:val="005223FB"/>
    <w:rsid w:val="0052387F"/>
    <w:rsid w:val="00523D4D"/>
    <w:rsid w:val="00524ADC"/>
    <w:rsid w:val="00524E35"/>
    <w:rsid w:val="00524FB1"/>
    <w:rsid w:val="00525CE4"/>
    <w:rsid w:val="00525D65"/>
    <w:rsid w:val="00525F4F"/>
    <w:rsid w:val="005262ED"/>
    <w:rsid w:val="00526B32"/>
    <w:rsid w:val="00526FFC"/>
    <w:rsid w:val="00527EAD"/>
    <w:rsid w:val="005301BE"/>
    <w:rsid w:val="00530453"/>
    <w:rsid w:val="00530F3D"/>
    <w:rsid w:val="00531239"/>
    <w:rsid w:val="00531971"/>
    <w:rsid w:val="00531CE2"/>
    <w:rsid w:val="00531F10"/>
    <w:rsid w:val="0053279F"/>
    <w:rsid w:val="00532A9F"/>
    <w:rsid w:val="00532D1C"/>
    <w:rsid w:val="00532E4C"/>
    <w:rsid w:val="00533DB7"/>
    <w:rsid w:val="00533DF0"/>
    <w:rsid w:val="00534353"/>
    <w:rsid w:val="005347CF"/>
    <w:rsid w:val="00534CFD"/>
    <w:rsid w:val="00534E69"/>
    <w:rsid w:val="005358A1"/>
    <w:rsid w:val="005364AD"/>
    <w:rsid w:val="00537371"/>
    <w:rsid w:val="00537671"/>
    <w:rsid w:val="0053794F"/>
    <w:rsid w:val="0054011A"/>
    <w:rsid w:val="005402B2"/>
    <w:rsid w:val="00540DAB"/>
    <w:rsid w:val="005411CA"/>
    <w:rsid w:val="00541948"/>
    <w:rsid w:val="00541EE9"/>
    <w:rsid w:val="00541FE8"/>
    <w:rsid w:val="00542A5A"/>
    <w:rsid w:val="00542F8F"/>
    <w:rsid w:val="005435EA"/>
    <w:rsid w:val="005446CB"/>
    <w:rsid w:val="00544DFD"/>
    <w:rsid w:val="00545045"/>
    <w:rsid w:val="005450F6"/>
    <w:rsid w:val="005459E0"/>
    <w:rsid w:val="00545E2F"/>
    <w:rsid w:val="00545FF0"/>
    <w:rsid w:val="00546A88"/>
    <w:rsid w:val="00547D8D"/>
    <w:rsid w:val="00547E2A"/>
    <w:rsid w:val="005501E3"/>
    <w:rsid w:val="005518F5"/>
    <w:rsid w:val="005519D2"/>
    <w:rsid w:val="00551FFD"/>
    <w:rsid w:val="005522A2"/>
    <w:rsid w:val="005522DE"/>
    <w:rsid w:val="005526CA"/>
    <w:rsid w:val="0055289A"/>
    <w:rsid w:val="005529F2"/>
    <w:rsid w:val="00553703"/>
    <w:rsid w:val="00554381"/>
    <w:rsid w:val="005552E7"/>
    <w:rsid w:val="00555BE7"/>
    <w:rsid w:val="005572AC"/>
    <w:rsid w:val="0055756C"/>
    <w:rsid w:val="005576DC"/>
    <w:rsid w:val="0055784C"/>
    <w:rsid w:val="00557B11"/>
    <w:rsid w:val="00557D54"/>
    <w:rsid w:val="00560046"/>
    <w:rsid w:val="005609C6"/>
    <w:rsid w:val="00561A39"/>
    <w:rsid w:val="00561A64"/>
    <w:rsid w:val="00561E24"/>
    <w:rsid w:val="005624A7"/>
    <w:rsid w:val="00563718"/>
    <w:rsid w:val="00564639"/>
    <w:rsid w:val="00564855"/>
    <w:rsid w:val="00564B35"/>
    <w:rsid w:val="00565304"/>
    <w:rsid w:val="00565CC9"/>
    <w:rsid w:val="005662B2"/>
    <w:rsid w:val="00566FCB"/>
    <w:rsid w:val="0056730F"/>
    <w:rsid w:val="00567546"/>
    <w:rsid w:val="00567C0C"/>
    <w:rsid w:val="00567E18"/>
    <w:rsid w:val="00570124"/>
    <w:rsid w:val="0057152E"/>
    <w:rsid w:val="00571D6D"/>
    <w:rsid w:val="0057243D"/>
    <w:rsid w:val="005734DC"/>
    <w:rsid w:val="00574DFC"/>
    <w:rsid w:val="005750F0"/>
    <w:rsid w:val="00575222"/>
    <w:rsid w:val="0057583C"/>
    <w:rsid w:val="00575F72"/>
    <w:rsid w:val="00576BA7"/>
    <w:rsid w:val="00576CB1"/>
    <w:rsid w:val="00576E13"/>
    <w:rsid w:val="00577360"/>
    <w:rsid w:val="00577536"/>
    <w:rsid w:val="0058004F"/>
    <w:rsid w:val="00580F34"/>
    <w:rsid w:val="00580F95"/>
    <w:rsid w:val="00581D99"/>
    <w:rsid w:val="005822C8"/>
    <w:rsid w:val="00582833"/>
    <w:rsid w:val="00582890"/>
    <w:rsid w:val="00582DC4"/>
    <w:rsid w:val="00583835"/>
    <w:rsid w:val="00584219"/>
    <w:rsid w:val="00584D1B"/>
    <w:rsid w:val="00585415"/>
    <w:rsid w:val="00585A6D"/>
    <w:rsid w:val="00585FBB"/>
    <w:rsid w:val="00586276"/>
    <w:rsid w:val="0058650B"/>
    <w:rsid w:val="005869DA"/>
    <w:rsid w:val="00586C0E"/>
    <w:rsid w:val="00586C6D"/>
    <w:rsid w:val="005870E7"/>
    <w:rsid w:val="0058741F"/>
    <w:rsid w:val="00587956"/>
    <w:rsid w:val="00587986"/>
    <w:rsid w:val="00590044"/>
    <w:rsid w:val="00590176"/>
    <w:rsid w:val="00592326"/>
    <w:rsid w:val="005923F3"/>
    <w:rsid w:val="00592717"/>
    <w:rsid w:val="005929F3"/>
    <w:rsid w:val="00592B48"/>
    <w:rsid w:val="00592C31"/>
    <w:rsid w:val="005933F0"/>
    <w:rsid w:val="00593978"/>
    <w:rsid w:val="00593F89"/>
    <w:rsid w:val="005942B6"/>
    <w:rsid w:val="0059461C"/>
    <w:rsid w:val="00595077"/>
    <w:rsid w:val="005952A7"/>
    <w:rsid w:val="00595542"/>
    <w:rsid w:val="00595B8F"/>
    <w:rsid w:val="00595FB2"/>
    <w:rsid w:val="00596986"/>
    <w:rsid w:val="00596FD1"/>
    <w:rsid w:val="00597281"/>
    <w:rsid w:val="0059792A"/>
    <w:rsid w:val="00597CB4"/>
    <w:rsid w:val="00597D63"/>
    <w:rsid w:val="005A043F"/>
    <w:rsid w:val="005A1201"/>
    <w:rsid w:val="005A1D8C"/>
    <w:rsid w:val="005A1DF0"/>
    <w:rsid w:val="005A2382"/>
    <w:rsid w:val="005A2C64"/>
    <w:rsid w:val="005A4EB4"/>
    <w:rsid w:val="005A4F7F"/>
    <w:rsid w:val="005A58BB"/>
    <w:rsid w:val="005A6198"/>
    <w:rsid w:val="005A638D"/>
    <w:rsid w:val="005A7936"/>
    <w:rsid w:val="005A7B1E"/>
    <w:rsid w:val="005A7B81"/>
    <w:rsid w:val="005A7D06"/>
    <w:rsid w:val="005B08A3"/>
    <w:rsid w:val="005B190A"/>
    <w:rsid w:val="005B20BE"/>
    <w:rsid w:val="005B215B"/>
    <w:rsid w:val="005B2B61"/>
    <w:rsid w:val="005B3857"/>
    <w:rsid w:val="005B406F"/>
    <w:rsid w:val="005B40B5"/>
    <w:rsid w:val="005B4352"/>
    <w:rsid w:val="005B4E76"/>
    <w:rsid w:val="005B6522"/>
    <w:rsid w:val="005B6665"/>
    <w:rsid w:val="005B6DC3"/>
    <w:rsid w:val="005B70D5"/>
    <w:rsid w:val="005B733D"/>
    <w:rsid w:val="005B7E13"/>
    <w:rsid w:val="005C01CB"/>
    <w:rsid w:val="005C0511"/>
    <w:rsid w:val="005C0899"/>
    <w:rsid w:val="005C0BEE"/>
    <w:rsid w:val="005C1BFC"/>
    <w:rsid w:val="005C2538"/>
    <w:rsid w:val="005C29D7"/>
    <w:rsid w:val="005C2DF5"/>
    <w:rsid w:val="005C39B4"/>
    <w:rsid w:val="005C3B15"/>
    <w:rsid w:val="005C4563"/>
    <w:rsid w:val="005C4569"/>
    <w:rsid w:val="005C4914"/>
    <w:rsid w:val="005C4F42"/>
    <w:rsid w:val="005C527F"/>
    <w:rsid w:val="005C568D"/>
    <w:rsid w:val="005C5981"/>
    <w:rsid w:val="005C5B2A"/>
    <w:rsid w:val="005C5F77"/>
    <w:rsid w:val="005C7CC2"/>
    <w:rsid w:val="005C7D67"/>
    <w:rsid w:val="005C7ED7"/>
    <w:rsid w:val="005D099C"/>
    <w:rsid w:val="005D0BB7"/>
    <w:rsid w:val="005D178C"/>
    <w:rsid w:val="005D2094"/>
    <w:rsid w:val="005D21C9"/>
    <w:rsid w:val="005D2C51"/>
    <w:rsid w:val="005D3146"/>
    <w:rsid w:val="005D33D3"/>
    <w:rsid w:val="005D35FA"/>
    <w:rsid w:val="005D36D4"/>
    <w:rsid w:val="005D504E"/>
    <w:rsid w:val="005D600F"/>
    <w:rsid w:val="005D6037"/>
    <w:rsid w:val="005D71F9"/>
    <w:rsid w:val="005E02CA"/>
    <w:rsid w:val="005E0485"/>
    <w:rsid w:val="005E0694"/>
    <w:rsid w:val="005E07E1"/>
    <w:rsid w:val="005E1596"/>
    <w:rsid w:val="005E1B09"/>
    <w:rsid w:val="005E1C75"/>
    <w:rsid w:val="005E23C8"/>
    <w:rsid w:val="005E2FF4"/>
    <w:rsid w:val="005E2FF5"/>
    <w:rsid w:val="005E384B"/>
    <w:rsid w:val="005E4001"/>
    <w:rsid w:val="005E4360"/>
    <w:rsid w:val="005E4867"/>
    <w:rsid w:val="005E510C"/>
    <w:rsid w:val="005E5272"/>
    <w:rsid w:val="005E5344"/>
    <w:rsid w:val="005E5EEE"/>
    <w:rsid w:val="005E63D3"/>
    <w:rsid w:val="005E712B"/>
    <w:rsid w:val="005E7348"/>
    <w:rsid w:val="005F00CF"/>
    <w:rsid w:val="005F0A03"/>
    <w:rsid w:val="005F0DAE"/>
    <w:rsid w:val="005F135C"/>
    <w:rsid w:val="005F14F7"/>
    <w:rsid w:val="005F1512"/>
    <w:rsid w:val="005F1901"/>
    <w:rsid w:val="005F199C"/>
    <w:rsid w:val="005F523A"/>
    <w:rsid w:val="005F5B46"/>
    <w:rsid w:val="005F6F3E"/>
    <w:rsid w:val="005F775B"/>
    <w:rsid w:val="005F7AA3"/>
    <w:rsid w:val="005F7B4F"/>
    <w:rsid w:val="006003ED"/>
    <w:rsid w:val="00600439"/>
    <w:rsid w:val="00600AF2"/>
    <w:rsid w:val="00600D6E"/>
    <w:rsid w:val="0060103C"/>
    <w:rsid w:val="006010D2"/>
    <w:rsid w:val="006013B3"/>
    <w:rsid w:val="00601B43"/>
    <w:rsid w:val="00602522"/>
    <w:rsid w:val="006025D8"/>
    <w:rsid w:val="006038BC"/>
    <w:rsid w:val="00603963"/>
    <w:rsid w:val="00603F37"/>
    <w:rsid w:val="006043BA"/>
    <w:rsid w:val="00604558"/>
    <w:rsid w:val="0060640B"/>
    <w:rsid w:val="00607095"/>
    <w:rsid w:val="0060730F"/>
    <w:rsid w:val="0060798B"/>
    <w:rsid w:val="00607FAF"/>
    <w:rsid w:val="0061078F"/>
    <w:rsid w:val="006109FB"/>
    <w:rsid w:val="0061101C"/>
    <w:rsid w:val="006119B9"/>
    <w:rsid w:val="00611CAF"/>
    <w:rsid w:val="00611E0A"/>
    <w:rsid w:val="00612F5B"/>
    <w:rsid w:val="00613967"/>
    <w:rsid w:val="00613D34"/>
    <w:rsid w:val="00614430"/>
    <w:rsid w:val="00614D2A"/>
    <w:rsid w:val="00615129"/>
    <w:rsid w:val="006152D0"/>
    <w:rsid w:val="00616215"/>
    <w:rsid w:val="0061630D"/>
    <w:rsid w:val="0061641F"/>
    <w:rsid w:val="006164D3"/>
    <w:rsid w:val="00616582"/>
    <w:rsid w:val="00616A8D"/>
    <w:rsid w:val="00616F81"/>
    <w:rsid w:val="006208DB"/>
    <w:rsid w:val="0062101D"/>
    <w:rsid w:val="006216D7"/>
    <w:rsid w:val="00621AB0"/>
    <w:rsid w:val="00622951"/>
    <w:rsid w:val="00622A48"/>
    <w:rsid w:val="00622C1A"/>
    <w:rsid w:val="00622DA9"/>
    <w:rsid w:val="006247BD"/>
    <w:rsid w:val="0062587C"/>
    <w:rsid w:val="006258D3"/>
    <w:rsid w:val="00625B3A"/>
    <w:rsid w:val="00625CA6"/>
    <w:rsid w:val="00626343"/>
    <w:rsid w:val="006266EC"/>
    <w:rsid w:val="00627240"/>
    <w:rsid w:val="00627389"/>
    <w:rsid w:val="00627745"/>
    <w:rsid w:val="00627B4E"/>
    <w:rsid w:val="00627E34"/>
    <w:rsid w:val="00630263"/>
    <w:rsid w:val="00630F9C"/>
    <w:rsid w:val="00631D4F"/>
    <w:rsid w:val="006320D8"/>
    <w:rsid w:val="006323CE"/>
    <w:rsid w:val="0063274D"/>
    <w:rsid w:val="00632A7B"/>
    <w:rsid w:val="00633080"/>
    <w:rsid w:val="00634856"/>
    <w:rsid w:val="00634CB9"/>
    <w:rsid w:val="00634E36"/>
    <w:rsid w:val="006352C6"/>
    <w:rsid w:val="006363E7"/>
    <w:rsid w:val="00636840"/>
    <w:rsid w:val="006376A9"/>
    <w:rsid w:val="00637AE3"/>
    <w:rsid w:val="0064023E"/>
    <w:rsid w:val="0064040A"/>
    <w:rsid w:val="00641E37"/>
    <w:rsid w:val="00642030"/>
    <w:rsid w:val="00642CAA"/>
    <w:rsid w:val="00643509"/>
    <w:rsid w:val="00645484"/>
    <w:rsid w:val="00645737"/>
    <w:rsid w:val="00645A35"/>
    <w:rsid w:val="00647972"/>
    <w:rsid w:val="00651179"/>
    <w:rsid w:val="0065139B"/>
    <w:rsid w:val="00651FA0"/>
    <w:rsid w:val="006525C7"/>
    <w:rsid w:val="006530CE"/>
    <w:rsid w:val="006531EA"/>
    <w:rsid w:val="00653C78"/>
    <w:rsid w:val="00654485"/>
    <w:rsid w:val="00654BF1"/>
    <w:rsid w:val="00654D62"/>
    <w:rsid w:val="00654F57"/>
    <w:rsid w:val="00655081"/>
    <w:rsid w:val="006558BC"/>
    <w:rsid w:val="00655F5C"/>
    <w:rsid w:val="006574BC"/>
    <w:rsid w:val="006577F9"/>
    <w:rsid w:val="00657B2D"/>
    <w:rsid w:val="00657EFC"/>
    <w:rsid w:val="00660B03"/>
    <w:rsid w:val="00661230"/>
    <w:rsid w:val="00661ADF"/>
    <w:rsid w:val="006630FD"/>
    <w:rsid w:val="00663276"/>
    <w:rsid w:val="0066521C"/>
    <w:rsid w:val="00665513"/>
    <w:rsid w:val="0066588E"/>
    <w:rsid w:val="00665BFD"/>
    <w:rsid w:val="00667C79"/>
    <w:rsid w:val="00670CE2"/>
    <w:rsid w:val="006715A3"/>
    <w:rsid w:val="006718EA"/>
    <w:rsid w:val="00671923"/>
    <w:rsid w:val="006722B8"/>
    <w:rsid w:val="00672452"/>
    <w:rsid w:val="006729FE"/>
    <w:rsid w:val="00672E32"/>
    <w:rsid w:val="00672FCD"/>
    <w:rsid w:val="006730E6"/>
    <w:rsid w:val="006734B2"/>
    <w:rsid w:val="00673F90"/>
    <w:rsid w:val="00674ADE"/>
    <w:rsid w:val="00675866"/>
    <w:rsid w:val="00676B96"/>
    <w:rsid w:val="0067706B"/>
    <w:rsid w:val="0067769D"/>
    <w:rsid w:val="0068088C"/>
    <w:rsid w:val="00680F43"/>
    <w:rsid w:val="00681996"/>
    <w:rsid w:val="006819CD"/>
    <w:rsid w:val="00681A10"/>
    <w:rsid w:val="00682309"/>
    <w:rsid w:val="0068266A"/>
    <w:rsid w:val="00683043"/>
    <w:rsid w:val="006846EA"/>
    <w:rsid w:val="00684856"/>
    <w:rsid w:val="00685C3D"/>
    <w:rsid w:val="006869DE"/>
    <w:rsid w:val="0068774E"/>
    <w:rsid w:val="006906BA"/>
    <w:rsid w:val="00690890"/>
    <w:rsid w:val="00690BEA"/>
    <w:rsid w:val="0069155A"/>
    <w:rsid w:val="00693B4B"/>
    <w:rsid w:val="00694294"/>
    <w:rsid w:val="00694490"/>
    <w:rsid w:val="00695313"/>
    <w:rsid w:val="00696249"/>
    <w:rsid w:val="0069635C"/>
    <w:rsid w:val="00696C46"/>
    <w:rsid w:val="006A082E"/>
    <w:rsid w:val="006A09EE"/>
    <w:rsid w:val="006A10FD"/>
    <w:rsid w:val="006A111E"/>
    <w:rsid w:val="006A19EF"/>
    <w:rsid w:val="006A1CD3"/>
    <w:rsid w:val="006A270A"/>
    <w:rsid w:val="006A2A06"/>
    <w:rsid w:val="006A2AF0"/>
    <w:rsid w:val="006A2CF6"/>
    <w:rsid w:val="006A2F1A"/>
    <w:rsid w:val="006A3428"/>
    <w:rsid w:val="006A478F"/>
    <w:rsid w:val="006A5E3B"/>
    <w:rsid w:val="006A615F"/>
    <w:rsid w:val="006A61C2"/>
    <w:rsid w:val="006A6BEC"/>
    <w:rsid w:val="006A711F"/>
    <w:rsid w:val="006A7ADB"/>
    <w:rsid w:val="006B00B4"/>
    <w:rsid w:val="006B0560"/>
    <w:rsid w:val="006B06CE"/>
    <w:rsid w:val="006B08BB"/>
    <w:rsid w:val="006B325E"/>
    <w:rsid w:val="006B39F6"/>
    <w:rsid w:val="006B40E1"/>
    <w:rsid w:val="006B4173"/>
    <w:rsid w:val="006B41A3"/>
    <w:rsid w:val="006B487A"/>
    <w:rsid w:val="006B49DB"/>
    <w:rsid w:val="006B4FE7"/>
    <w:rsid w:val="006B544E"/>
    <w:rsid w:val="006B561C"/>
    <w:rsid w:val="006B5CB1"/>
    <w:rsid w:val="006B6A58"/>
    <w:rsid w:val="006B7BF2"/>
    <w:rsid w:val="006C025B"/>
    <w:rsid w:val="006C075E"/>
    <w:rsid w:val="006C083F"/>
    <w:rsid w:val="006C0B1A"/>
    <w:rsid w:val="006C0CFC"/>
    <w:rsid w:val="006C0E97"/>
    <w:rsid w:val="006C1158"/>
    <w:rsid w:val="006C12C4"/>
    <w:rsid w:val="006C1328"/>
    <w:rsid w:val="006C227C"/>
    <w:rsid w:val="006C2E96"/>
    <w:rsid w:val="006C3A2F"/>
    <w:rsid w:val="006C3B54"/>
    <w:rsid w:val="006C44CC"/>
    <w:rsid w:val="006C4655"/>
    <w:rsid w:val="006C5881"/>
    <w:rsid w:val="006C5A72"/>
    <w:rsid w:val="006C615C"/>
    <w:rsid w:val="006C66B5"/>
    <w:rsid w:val="006C6702"/>
    <w:rsid w:val="006C6BAF"/>
    <w:rsid w:val="006C7225"/>
    <w:rsid w:val="006C7316"/>
    <w:rsid w:val="006C762F"/>
    <w:rsid w:val="006C7899"/>
    <w:rsid w:val="006D02A0"/>
    <w:rsid w:val="006D0367"/>
    <w:rsid w:val="006D0772"/>
    <w:rsid w:val="006D0C6E"/>
    <w:rsid w:val="006D28D6"/>
    <w:rsid w:val="006D2EC8"/>
    <w:rsid w:val="006D3469"/>
    <w:rsid w:val="006D3BE0"/>
    <w:rsid w:val="006D3DAB"/>
    <w:rsid w:val="006D40A6"/>
    <w:rsid w:val="006D44A3"/>
    <w:rsid w:val="006D492E"/>
    <w:rsid w:val="006D5224"/>
    <w:rsid w:val="006D54B7"/>
    <w:rsid w:val="006D5574"/>
    <w:rsid w:val="006D5DFF"/>
    <w:rsid w:val="006D6745"/>
    <w:rsid w:val="006D6827"/>
    <w:rsid w:val="006D6A05"/>
    <w:rsid w:val="006D7259"/>
    <w:rsid w:val="006D73ED"/>
    <w:rsid w:val="006E0180"/>
    <w:rsid w:val="006E0824"/>
    <w:rsid w:val="006E090B"/>
    <w:rsid w:val="006E0D1B"/>
    <w:rsid w:val="006E0E1A"/>
    <w:rsid w:val="006E1BD7"/>
    <w:rsid w:val="006E1DC1"/>
    <w:rsid w:val="006E1DED"/>
    <w:rsid w:val="006E1F52"/>
    <w:rsid w:val="006E2D9D"/>
    <w:rsid w:val="006E3307"/>
    <w:rsid w:val="006E33FD"/>
    <w:rsid w:val="006E351B"/>
    <w:rsid w:val="006E4022"/>
    <w:rsid w:val="006E4948"/>
    <w:rsid w:val="006E4992"/>
    <w:rsid w:val="006E4D25"/>
    <w:rsid w:val="006E5D1B"/>
    <w:rsid w:val="006E622D"/>
    <w:rsid w:val="006E6D8E"/>
    <w:rsid w:val="006E6EB1"/>
    <w:rsid w:val="006E7AB9"/>
    <w:rsid w:val="006F03B1"/>
    <w:rsid w:val="006F05FB"/>
    <w:rsid w:val="006F0B2E"/>
    <w:rsid w:val="006F0B7B"/>
    <w:rsid w:val="006F25B7"/>
    <w:rsid w:val="006F2C46"/>
    <w:rsid w:val="006F2DCA"/>
    <w:rsid w:val="006F2DDA"/>
    <w:rsid w:val="006F32B7"/>
    <w:rsid w:val="006F32B9"/>
    <w:rsid w:val="006F3B08"/>
    <w:rsid w:val="006F4484"/>
    <w:rsid w:val="006F48A7"/>
    <w:rsid w:val="006F58E1"/>
    <w:rsid w:val="006F5B92"/>
    <w:rsid w:val="006F6056"/>
    <w:rsid w:val="006F609A"/>
    <w:rsid w:val="0070039C"/>
    <w:rsid w:val="007019A2"/>
    <w:rsid w:val="00701DAE"/>
    <w:rsid w:val="0070243E"/>
    <w:rsid w:val="0070265E"/>
    <w:rsid w:val="0070280B"/>
    <w:rsid w:val="0070365E"/>
    <w:rsid w:val="00703CC9"/>
    <w:rsid w:val="00703EE5"/>
    <w:rsid w:val="007040B1"/>
    <w:rsid w:val="007047D6"/>
    <w:rsid w:val="00705063"/>
    <w:rsid w:val="00705188"/>
    <w:rsid w:val="0070548E"/>
    <w:rsid w:val="007067A8"/>
    <w:rsid w:val="00706871"/>
    <w:rsid w:val="00706F9B"/>
    <w:rsid w:val="00707BF6"/>
    <w:rsid w:val="00710323"/>
    <w:rsid w:val="007105F4"/>
    <w:rsid w:val="00710797"/>
    <w:rsid w:val="0071100C"/>
    <w:rsid w:val="007113E8"/>
    <w:rsid w:val="007117B5"/>
    <w:rsid w:val="007117E3"/>
    <w:rsid w:val="00711D7D"/>
    <w:rsid w:val="007123B7"/>
    <w:rsid w:val="0071240A"/>
    <w:rsid w:val="0071287C"/>
    <w:rsid w:val="00715015"/>
    <w:rsid w:val="0071540D"/>
    <w:rsid w:val="00716468"/>
    <w:rsid w:val="00716A31"/>
    <w:rsid w:val="00716B8E"/>
    <w:rsid w:val="00716FFD"/>
    <w:rsid w:val="007176B7"/>
    <w:rsid w:val="00717C63"/>
    <w:rsid w:val="007207C4"/>
    <w:rsid w:val="00720B4E"/>
    <w:rsid w:val="00720CD8"/>
    <w:rsid w:val="007213CC"/>
    <w:rsid w:val="00721428"/>
    <w:rsid w:val="00723881"/>
    <w:rsid w:val="007244AF"/>
    <w:rsid w:val="007244C1"/>
    <w:rsid w:val="00724C4A"/>
    <w:rsid w:val="00724D69"/>
    <w:rsid w:val="00726B83"/>
    <w:rsid w:val="00726D25"/>
    <w:rsid w:val="007316E7"/>
    <w:rsid w:val="00731941"/>
    <w:rsid w:val="00732295"/>
    <w:rsid w:val="00732A51"/>
    <w:rsid w:val="00732D1A"/>
    <w:rsid w:val="00732D8B"/>
    <w:rsid w:val="00734D41"/>
    <w:rsid w:val="00734E42"/>
    <w:rsid w:val="00735F26"/>
    <w:rsid w:val="0073605E"/>
    <w:rsid w:val="00736158"/>
    <w:rsid w:val="007373D0"/>
    <w:rsid w:val="0073749E"/>
    <w:rsid w:val="007377D1"/>
    <w:rsid w:val="00741B0A"/>
    <w:rsid w:val="00741C73"/>
    <w:rsid w:val="007454DB"/>
    <w:rsid w:val="00745AB1"/>
    <w:rsid w:val="00746751"/>
    <w:rsid w:val="007471E4"/>
    <w:rsid w:val="0074730E"/>
    <w:rsid w:val="00747EEA"/>
    <w:rsid w:val="00750E53"/>
    <w:rsid w:val="00751D10"/>
    <w:rsid w:val="00751EB0"/>
    <w:rsid w:val="00752401"/>
    <w:rsid w:val="007528FB"/>
    <w:rsid w:val="00753187"/>
    <w:rsid w:val="00753CEB"/>
    <w:rsid w:val="00754755"/>
    <w:rsid w:val="007549A4"/>
    <w:rsid w:val="00755A3C"/>
    <w:rsid w:val="00755C32"/>
    <w:rsid w:val="00755E34"/>
    <w:rsid w:val="00757941"/>
    <w:rsid w:val="007619F2"/>
    <w:rsid w:val="00761FC0"/>
    <w:rsid w:val="00762019"/>
    <w:rsid w:val="00762183"/>
    <w:rsid w:val="007625C9"/>
    <w:rsid w:val="007628A6"/>
    <w:rsid w:val="00762D10"/>
    <w:rsid w:val="00763847"/>
    <w:rsid w:val="00763D12"/>
    <w:rsid w:val="00764A5D"/>
    <w:rsid w:val="00764BFC"/>
    <w:rsid w:val="00765676"/>
    <w:rsid w:val="00765DA8"/>
    <w:rsid w:val="00766D43"/>
    <w:rsid w:val="00767210"/>
    <w:rsid w:val="007673E4"/>
    <w:rsid w:val="0076788C"/>
    <w:rsid w:val="0077161F"/>
    <w:rsid w:val="0077181A"/>
    <w:rsid w:val="0077276E"/>
    <w:rsid w:val="00772B8B"/>
    <w:rsid w:val="00772C90"/>
    <w:rsid w:val="00773D95"/>
    <w:rsid w:val="00773FC2"/>
    <w:rsid w:val="007748D9"/>
    <w:rsid w:val="00774E41"/>
    <w:rsid w:val="007759C0"/>
    <w:rsid w:val="00776C08"/>
    <w:rsid w:val="0077715F"/>
    <w:rsid w:val="0077722A"/>
    <w:rsid w:val="00777CA7"/>
    <w:rsid w:val="0078074E"/>
    <w:rsid w:val="00781061"/>
    <w:rsid w:val="007811E2"/>
    <w:rsid w:val="00781D5D"/>
    <w:rsid w:val="0078216A"/>
    <w:rsid w:val="007824A7"/>
    <w:rsid w:val="00783012"/>
    <w:rsid w:val="0078362C"/>
    <w:rsid w:val="0078422C"/>
    <w:rsid w:val="0078497D"/>
    <w:rsid w:val="0078506F"/>
    <w:rsid w:val="00785FC8"/>
    <w:rsid w:val="00786AD9"/>
    <w:rsid w:val="00786FF2"/>
    <w:rsid w:val="007871CA"/>
    <w:rsid w:val="00787CC3"/>
    <w:rsid w:val="00790FB5"/>
    <w:rsid w:val="00791261"/>
    <w:rsid w:val="0079135A"/>
    <w:rsid w:val="0079136C"/>
    <w:rsid w:val="00792173"/>
    <w:rsid w:val="007924DB"/>
    <w:rsid w:val="007929EC"/>
    <w:rsid w:val="00792B93"/>
    <w:rsid w:val="00792F2B"/>
    <w:rsid w:val="00792FDA"/>
    <w:rsid w:val="0079396A"/>
    <w:rsid w:val="00794E27"/>
    <w:rsid w:val="00795387"/>
    <w:rsid w:val="00795555"/>
    <w:rsid w:val="007958B0"/>
    <w:rsid w:val="007959B3"/>
    <w:rsid w:val="0079622C"/>
    <w:rsid w:val="0079628B"/>
    <w:rsid w:val="0079668C"/>
    <w:rsid w:val="00797336"/>
    <w:rsid w:val="00797A44"/>
    <w:rsid w:val="00797EE0"/>
    <w:rsid w:val="00797F1D"/>
    <w:rsid w:val="007A0919"/>
    <w:rsid w:val="007A0B39"/>
    <w:rsid w:val="007A0C9B"/>
    <w:rsid w:val="007A0D4E"/>
    <w:rsid w:val="007A1E6D"/>
    <w:rsid w:val="007A23EE"/>
    <w:rsid w:val="007A2E5B"/>
    <w:rsid w:val="007A38BF"/>
    <w:rsid w:val="007A3C48"/>
    <w:rsid w:val="007A43FF"/>
    <w:rsid w:val="007A5D7C"/>
    <w:rsid w:val="007A66AE"/>
    <w:rsid w:val="007A6727"/>
    <w:rsid w:val="007A6FBC"/>
    <w:rsid w:val="007A79F5"/>
    <w:rsid w:val="007B0532"/>
    <w:rsid w:val="007B0A7F"/>
    <w:rsid w:val="007B0BED"/>
    <w:rsid w:val="007B0D88"/>
    <w:rsid w:val="007B1B5D"/>
    <w:rsid w:val="007B2C22"/>
    <w:rsid w:val="007B317A"/>
    <w:rsid w:val="007B35DA"/>
    <w:rsid w:val="007B3E52"/>
    <w:rsid w:val="007B5121"/>
    <w:rsid w:val="007B545E"/>
    <w:rsid w:val="007B6C99"/>
    <w:rsid w:val="007B7570"/>
    <w:rsid w:val="007B7B70"/>
    <w:rsid w:val="007C0395"/>
    <w:rsid w:val="007C1B14"/>
    <w:rsid w:val="007C21F2"/>
    <w:rsid w:val="007C25C6"/>
    <w:rsid w:val="007C2975"/>
    <w:rsid w:val="007C2B0A"/>
    <w:rsid w:val="007C2E10"/>
    <w:rsid w:val="007C34ED"/>
    <w:rsid w:val="007C3957"/>
    <w:rsid w:val="007C3B44"/>
    <w:rsid w:val="007C3ED1"/>
    <w:rsid w:val="007C403D"/>
    <w:rsid w:val="007C50EB"/>
    <w:rsid w:val="007C584D"/>
    <w:rsid w:val="007C6033"/>
    <w:rsid w:val="007C6260"/>
    <w:rsid w:val="007C67F6"/>
    <w:rsid w:val="007C69F3"/>
    <w:rsid w:val="007C6C8E"/>
    <w:rsid w:val="007C6FD9"/>
    <w:rsid w:val="007C7873"/>
    <w:rsid w:val="007D0803"/>
    <w:rsid w:val="007D1154"/>
    <w:rsid w:val="007D1BFA"/>
    <w:rsid w:val="007D1EE0"/>
    <w:rsid w:val="007D2141"/>
    <w:rsid w:val="007D26F2"/>
    <w:rsid w:val="007D26FA"/>
    <w:rsid w:val="007D2968"/>
    <w:rsid w:val="007D2C97"/>
    <w:rsid w:val="007D34E0"/>
    <w:rsid w:val="007D3AB4"/>
    <w:rsid w:val="007D4A51"/>
    <w:rsid w:val="007D4BBB"/>
    <w:rsid w:val="007D4DEA"/>
    <w:rsid w:val="007D508F"/>
    <w:rsid w:val="007D50EF"/>
    <w:rsid w:val="007D52BE"/>
    <w:rsid w:val="007D6640"/>
    <w:rsid w:val="007E0466"/>
    <w:rsid w:val="007E0528"/>
    <w:rsid w:val="007E0D3F"/>
    <w:rsid w:val="007E1675"/>
    <w:rsid w:val="007E2364"/>
    <w:rsid w:val="007E4350"/>
    <w:rsid w:val="007E48DA"/>
    <w:rsid w:val="007E53BC"/>
    <w:rsid w:val="007E57E3"/>
    <w:rsid w:val="007E5C80"/>
    <w:rsid w:val="007E5F13"/>
    <w:rsid w:val="007E6C23"/>
    <w:rsid w:val="007E7807"/>
    <w:rsid w:val="007E7A2A"/>
    <w:rsid w:val="007E7B26"/>
    <w:rsid w:val="007F031D"/>
    <w:rsid w:val="007F1AC4"/>
    <w:rsid w:val="007F2B8D"/>
    <w:rsid w:val="007F4683"/>
    <w:rsid w:val="007F546A"/>
    <w:rsid w:val="007F547E"/>
    <w:rsid w:val="007F5840"/>
    <w:rsid w:val="007F5FA9"/>
    <w:rsid w:val="007F634E"/>
    <w:rsid w:val="007F6A10"/>
    <w:rsid w:val="007F6BA7"/>
    <w:rsid w:val="007F6E6A"/>
    <w:rsid w:val="0080077E"/>
    <w:rsid w:val="0080141B"/>
    <w:rsid w:val="00801E37"/>
    <w:rsid w:val="008027F1"/>
    <w:rsid w:val="0080330E"/>
    <w:rsid w:val="00803621"/>
    <w:rsid w:val="008037EF"/>
    <w:rsid w:val="00804824"/>
    <w:rsid w:val="00804B8D"/>
    <w:rsid w:val="00804B9E"/>
    <w:rsid w:val="00805377"/>
    <w:rsid w:val="00805628"/>
    <w:rsid w:val="00805B3D"/>
    <w:rsid w:val="00805E93"/>
    <w:rsid w:val="00805EE4"/>
    <w:rsid w:val="008066F2"/>
    <w:rsid w:val="00806C10"/>
    <w:rsid w:val="00806EFD"/>
    <w:rsid w:val="00806FD1"/>
    <w:rsid w:val="00807CE9"/>
    <w:rsid w:val="00810C53"/>
    <w:rsid w:val="008111FC"/>
    <w:rsid w:val="008120D9"/>
    <w:rsid w:val="008127B6"/>
    <w:rsid w:val="00812C28"/>
    <w:rsid w:val="0081317F"/>
    <w:rsid w:val="00813A0E"/>
    <w:rsid w:val="00813A68"/>
    <w:rsid w:val="008141D1"/>
    <w:rsid w:val="00814FC3"/>
    <w:rsid w:val="00815C40"/>
    <w:rsid w:val="00815CD6"/>
    <w:rsid w:val="00816103"/>
    <w:rsid w:val="00816741"/>
    <w:rsid w:val="00816866"/>
    <w:rsid w:val="008169CD"/>
    <w:rsid w:val="00817603"/>
    <w:rsid w:val="008207B2"/>
    <w:rsid w:val="00820980"/>
    <w:rsid w:val="00820C9E"/>
    <w:rsid w:val="00821C05"/>
    <w:rsid w:val="00821DFF"/>
    <w:rsid w:val="00822602"/>
    <w:rsid w:val="0082364C"/>
    <w:rsid w:val="00823BBC"/>
    <w:rsid w:val="0082415A"/>
    <w:rsid w:val="0082446D"/>
    <w:rsid w:val="00824ECA"/>
    <w:rsid w:val="00825057"/>
    <w:rsid w:val="008257A8"/>
    <w:rsid w:val="0082588B"/>
    <w:rsid w:val="00826122"/>
    <w:rsid w:val="0082614B"/>
    <w:rsid w:val="008264A2"/>
    <w:rsid w:val="0082654C"/>
    <w:rsid w:val="00830165"/>
    <w:rsid w:val="0083065B"/>
    <w:rsid w:val="0083068B"/>
    <w:rsid w:val="00830AD2"/>
    <w:rsid w:val="00830F5E"/>
    <w:rsid w:val="00831106"/>
    <w:rsid w:val="00831174"/>
    <w:rsid w:val="008311F7"/>
    <w:rsid w:val="008312DE"/>
    <w:rsid w:val="0083134A"/>
    <w:rsid w:val="00831379"/>
    <w:rsid w:val="008313BD"/>
    <w:rsid w:val="0083141D"/>
    <w:rsid w:val="00832130"/>
    <w:rsid w:val="00832609"/>
    <w:rsid w:val="00832BA7"/>
    <w:rsid w:val="00834530"/>
    <w:rsid w:val="00834C8B"/>
    <w:rsid w:val="00835199"/>
    <w:rsid w:val="0083525E"/>
    <w:rsid w:val="008357C4"/>
    <w:rsid w:val="0083600B"/>
    <w:rsid w:val="0083646C"/>
    <w:rsid w:val="0083666E"/>
    <w:rsid w:val="00836F34"/>
    <w:rsid w:val="008371F5"/>
    <w:rsid w:val="00840656"/>
    <w:rsid w:val="00841375"/>
    <w:rsid w:val="008414BA"/>
    <w:rsid w:val="00841F78"/>
    <w:rsid w:val="00842702"/>
    <w:rsid w:val="00842759"/>
    <w:rsid w:val="00843735"/>
    <w:rsid w:val="00844A5E"/>
    <w:rsid w:val="00845566"/>
    <w:rsid w:val="00845863"/>
    <w:rsid w:val="00845AB0"/>
    <w:rsid w:val="00846103"/>
    <w:rsid w:val="008464E0"/>
    <w:rsid w:val="0084710E"/>
    <w:rsid w:val="00853614"/>
    <w:rsid w:val="00853675"/>
    <w:rsid w:val="008547C4"/>
    <w:rsid w:val="00854989"/>
    <w:rsid w:val="00855186"/>
    <w:rsid w:val="008558D0"/>
    <w:rsid w:val="00855AD1"/>
    <w:rsid w:val="00855B28"/>
    <w:rsid w:val="00855C9F"/>
    <w:rsid w:val="00855D79"/>
    <w:rsid w:val="00855FF0"/>
    <w:rsid w:val="008565FE"/>
    <w:rsid w:val="00857CF7"/>
    <w:rsid w:val="0086025B"/>
    <w:rsid w:val="008606BC"/>
    <w:rsid w:val="0086092B"/>
    <w:rsid w:val="00860D17"/>
    <w:rsid w:val="00861219"/>
    <w:rsid w:val="008623DE"/>
    <w:rsid w:val="00863506"/>
    <w:rsid w:val="00863545"/>
    <w:rsid w:val="00863D9F"/>
    <w:rsid w:val="008648C0"/>
    <w:rsid w:val="00864C53"/>
    <w:rsid w:val="00865ACD"/>
    <w:rsid w:val="00865F93"/>
    <w:rsid w:val="008668D9"/>
    <w:rsid w:val="00866F25"/>
    <w:rsid w:val="008700D4"/>
    <w:rsid w:val="0087015C"/>
    <w:rsid w:val="008702DD"/>
    <w:rsid w:val="008704FA"/>
    <w:rsid w:val="0087136C"/>
    <w:rsid w:val="0087155F"/>
    <w:rsid w:val="00871574"/>
    <w:rsid w:val="00872962"/>
    <w:rsid w:val="008734C5"/>
    <w:rsid w:val="008734E2"/>
    <w:rsid w:val="0087455B"/>
    <w:rsid w:val="00874A40"/>
    <w:rsid w:val="0087508C"/>
    <w:rsid w:val="00875885"/>
    <w:rsid w:val="00876289"/>
    <w:rsid w:val="0087723A"/>
    <w:rsid w:val="00877DAD"/>
    <w:rsid w:val="00880D44"/>
    <w:rsid w:val="0088118D"/>
    <w:rsid w:val="008818BE"/>
    <w:rsid w:val="00881EC3"/>
    <w:rsid w:val="00882089"/>
    <w:rsid w:val="0088242B"/>
    <w:rsid w:val="00882749"/>
    <w:rsid w:val="00882E99"/>
    <w:rsid w:val="008832B5"/>
    <w:rsid w:val="0088368A"/>
    <w:rsid w:val="00884296"/>
    <w:rsid w:val="0088452B"/>
    <w:rsid w:val="00885F7C"/>
    <w:rsid w:val="00890227"/>
    <w:rsid w:val="008903AC"/>
    <w:rsid w:val="0089074B"/>
    <w:rsid w:val="00890847"/>
    <w:rsid w:val="00890AAD"/>
    <w:rsid w:val="00890E51"/>
    <w:rsid w:val="008911CC"/>
    <w:rsid w:val="00891B45"/>
    <w:rsid w:val="00891BEF"/>
    <w:rsid w:val="00891DF6"/>
    <w:rsid w:val="00893621"/>
    <w:rsid w:val="00894081"/>
    <w:rsid w:val="0089460D"/>
    <w:rsid w:val="00894D7A"/>
    <w:rsid w:val="00895537"/>
    <w:rsid w:val="00896693"/>
    <w:rsid w:val="008A036C"/>
    <w:rsid w:val="008A03E2"/>
    <w:rsid w:val="008A056F"/>
    <w:rsid w:val="008A2033"/>
    <w:rsid w:val="008A35E0"/>
    <w:rsid w:val="008A3DD1"/>
    <w:rsid w:val="008A44AC"/>
    <w:rsid w:val="008A59F0"/>
    <w:rsid w:val="008A5B04"/>
    <w:rsid w:val="008A5E30"/>
    <w:rsid w:val="008A5EFD"/>
    <w:rsid w:val="008A617A"/>
    <w:rsid w:val="008A64EE"/>
    <w:rsid w:val="008A6A1E"/>
    <w:rsid w:val="008A6D66"/>
    <w:rsid w:val="008A7042"/>
    <w:rsid w:val="008A743C"/>
    <w:rsid w:val="008A7D2E"/>
    <w:rsid w:val="008A7E1A"/>
    <w:rsid w:val="008B0530"/>
    <w:rsid w:val="008B08A8"/>
    <w:rsid w:val="008B0AEE"/>
    <w:rsid w:val="008B1478"/>
    <w:rsid w:val="008B14DE"/>
    <w:rsid w:val="008B1786"/>
    <w:rsid w:val="008B1F0B"/>
    <w:rsid w:val="008B24B4"/>
    <w:rsid w:val="008B2A2F"/>
    <w:rsid w:val="008B3255"/>
    <w:rsid w:val="008B3625"/>
    <w:rsid w:val="008B37A6"/>
    <w:rsid w:val="008B3802"/>
    <w:rsid w:val="008B4478"/>
    <w:rsid w:val="008B5074"/>
    <w:rsid w:val="008B57AD"/>
    <w:rsid w:val="008B5AD8"/>
    <w:rsid w:val="008B65E9"/>
    <w:rsid w:val="008B7DE6"/>
    <w:rsid w:val="008C01A0"/>
    <w:rsid w:val="008C06DE"/>
    <w:rsid w:val="008C097B"/>
    <w:rsid w:val="008C154D"/>
    <w:rsid w:val="008C1921"/>
    <w:rsid w:val="008C3A5B"/>
    <w:rsid w:val="008C3B5D"/>
    <w:rsid w:val="008C4CA7"/>
    <w:rsid w:val="008C4D92"/>
    <w:rsid w:val="008C65B8"/>
    <w:rsid w:val="008C6D14"/>
    <w:rsid w:val="008C7789"/>
    <w:rsid w:val="008D03B8"/>
    <w:rsid w:val="008D0A0D"/>
    <w:rsid w:val="008D12D5"/>
    <w:rsid w:val="008D1B52"/>
    <w:rsid w:val="008D2FA3"/>
    <w:rsid w:val="008D3405"/>
    <w:rsid w:val="008D3E29"/>
    <w:rsid w:val="008D3E44"/>
    <w:rsid w:val="008D476B"/>
    <w:rsid w:val="008D4A14"/>
    <w:rsid w:val="008D4BF9"/>
    <w:rsid w:val="008D4D51"/>
    <w:rsid w:val="008D53A3"/>
    <w:rsid w:val="008D5C3E"/>
    <w:rsid w:val="008D5F6C"/>
    <w:rsid w:val="008D6EB2"/>
    <w:rsid w:val="008D6F40"/>
    <w:rsid w:val="008D7316"/>
    <w:rsid w:val="008E010F"/>
    <w:rsid w:val="008E0B3B"/>
    <w:rsid w:val="008E1090"/>
    <w:rsid w:val="008E1736"/>
    <w:rsid w:val="008E286E"/>
    <w:rsid w:val="008E291A"/>
    <w:rsid w:val="008E3B30"/>
    <w:rsid w:val="008E5498"/>
    <w:rsid w:val="008E779F"/>
    <w:rsid w:val="008E7FBC"/>
    <w:rsid w:val="008F0B6A"/>
    <w:rsid w:val="008F13BD"/>
    <w:rsid w:val="008F3329"/>
    <w:rsid w:val="008F45A3"/>
    <w:rsid w:val="008F54D5"/>
    <w:rsid w:val="008F5845"/>
    <w:rsid w:val="008F592C"/>
    <w:rsid w:val="008F5E98"/>
    <w:rsid w:val="008F6B82"/>
    <w:rsid w:val="008F6BCC"/>
    <w:rsid w:val="008F72B6"/>
    <w:rsid w:val="008F782C"/>
    <w:rsid w:val="008F7C01"/>
    <w:rsid w:val="00900AC5"/>
    <w:rsid w:val="00900E49"/>
    <w:rsid w:val="009032D0"/>
    <w:rsid w:val="00903450"/>
    <w:rsid w:val="009038B4"/>
    <w:rsid w:val="00904502"/>
    <w:rsid w:val="009046CC"/>
    <w:rsid w:val="00904F06"/>
    <w:rsid w:val="00905173"/>
    <w:rsid w:val="00905395"/>
    <w:rsid w:val="00905453"/>
    <w:rsid w:val="00905B59"/>
    <w:rsid w:val="009060B3"/>
    <w:rsid w:val="009070CD"/>
    <w:rsid w:val="00907101"/>
    <w:rsid w:val="00907792"/>
    <w:rsid w:val="009078F6"/>
    <w:rsid w:val="00910902"/>
    <w:rsid w:val="00910C17"/>
    <w:rsid w:val="00911005"/>
    <w:rsid w:val="00911342"/>
    <w:rsid w:val="00911C2F"/>
    <w:rsid w:val="0091213F"/>
    <w:rsid w:val="00913F43"/>
    <w:rsid w:val="00914008"/>
    <w:rsid w:val="00914096"/>
    <w:rsid w:val="009140B6"/>
    <w:rsid w:val="0091488A"/>
    <w:rsid w:val="00914A8A"/>
    <w:rsid w:val="00915745"/>
    <w:rsid w:val="00915DB7"/>
    <w:rsid w:val="00915E53"/>
    <w:rsid w:val="00915F0D"/>
    <w:rsid w:val="00917194"/>
    <w:rsid w:val="00917D97"/>
    <w:rsid w:val="00920344"/>
    <w:rsid w:val="009205FF"/>
    <w:rsid w:val="00920830"/>
    <w:rsid w:val="00920CA3"/>
    <w:rsid w:val="00920DAB"/>
    <w:rsid w:val="0092109D"/>
    <w:rsid w:val="00921B3A"/>
    <w:rsid w:val="00922603"/>
    <w:rsid w:val="00922843"/>
    <w:rsid w:val="009228F6"/>
    <w:rsid w:val="00922EBF"/>
    <w:rsid w:val="00923119"/>
    <w:rsid w:val="0092610D"/>
    <w:rsid w:val="00926404"/>
    <w:rsid w:val="00926821"/>
    <w:rsid w:val="00926CED"/>
    <w:rsid w:val="0092706E"/>
    <w:rsid w:val="009302FC"/>
    <w:rsid w:val="00930367"/>
    <w:rsid w:val="00930C08"/>
    <w:rsid w:val="00931116"/>
    <w:rsid w:val="00931984"/>
    <w:rsid w:val="0093250C"/>
    <w:rsid w:val="00932600"/>
    <w:rsid w:val="00932896"/>
    <w:rsid w:val="00932E58"/>
    <w:rsid w:val="00933450"/>
    <w:rsid w:val="0093347F"/>
    <w:rsid w:val="00933678"/>
    <w:rsid w:val="00933807"/>
    <w:rsid w:val="0093538F"/>
    <w:rsid w:val="00936772"/>
    <w:rsid w:val="009371D3"/>
    <w:rsid w:val="00937AA8"/>
    <w:rsid w:val="00940488"/>
    <w:rsid w:val="00940785"/>
    <w:rsid w:val="009417F0"/>
    <w:rsid w:val="00941E7B"/>
    <w:rsid w:val="00942153"/>
    <w:rsid w:val="009425E2"/>
    <w:rsid w:val="00942EC8"/>
    <w:rsid w:val="00943ECD"/>
    <w:rsid w:val="00943F37"/>
    <w:rsid w:val="00945DA4"/>
    <w:rsid w:val="00946A4E"/>
    <w:rsid w:val="00946A77"/>
    <w:rsid w:val="00946C3B"/>
    <w:rsid w:val="00946CB5"/>
    <w:rsid w:val="00946EAD"/>
    <w:rsid w:val="00947080"/>
    <w:rsid w:val="009479AC"/>
    <w:rsid w:val="009502B3"/>
    <w:rsid w:val="00950D89"/>
    <w:rsid w:val="009514C2"/>
    <w:rsid w:val="00951ED8"/>
    <w:rsid w:val="00951F8E"/>
    <w:rsid w:val="00952065"/>
    <w:rsid w:val="0095278F"/>
    <w:rsid w:val="0095292C"/>
    <w:rsid w:val="00952B34"/>
    <w:rsid w:val="009531AA"/>
    <w:rsid w:val="00953C7A"/>
    <w:rsid w:val="00953EC7"/>
    <w:rsid w:val="009546FC"/>
    <w:rsid w:val="009547B4"/>
    <w:rsid w:val="00954918"/>
    <w:rsid w:val="00954A17"/>
    <w:rsid w:val="00954C5E"/>
    <w:rsid w:val="009560DE"/>
    <w:rsid w:val="009561B5"/>
    <w:rsid w:val="00956F24"/>
    <w:rsid w:val="0095746F"/>
    <w:rsid w:val="00960C24"/>
    <w:rsid w:val="00960D7B"/>
    <w:rsid w:val="00960E91"/>
    <w:rsid w:val="00961157"/>
    <w:rsid w:val="00961618"/>
    <w:rsid w:val="00961F93"/>
    <w:rsid w:val="00962301"/>
    <w:rsid w:val="0096288D"/>
    <w:rsid w:val="00962C93"/>
    <w:rsid w:val="00962E37"/>
    <w:rsid w:val="009639CA"/>
    <w:rsid w:val="00963C44"/>
    <w:rsid w:val="00963DE8"/>
    <w:rsid w:val="00964299"/>
    <w:rsid w:val="00964D41"/>
    <w:rsid w:val="0096529D"/>
    <w:rsid w:val="009653E3"/>
    <w:rsid w:val="00966233"/>
    <w:rsid w:val="009666C9"/>
    <w:rsid w:val="009667A5"/>
    <w:rsid w:val="0096717C"/>
    <w:rsid w:val="00967C71"/>
    <w:rsid w:val="00970034"/>
    <w:rsid w:val="00970CDB"/>
    <w:rsid w:val="009713CB"/>
    <w:rsid w:val="00971951"/>
    <w:rsid w:val="009720B3"/>
    <w:rsid w:val="00972D82"/>
    <w:rsid w:val="00972FD4"/>
    <w:rsid w:val="009738F8"/>
    <w:rsid w:val="00973CD0"/>
    <w:rsid w:val="009740E4"/>
    <w:rsid w:val="00976245"/>
    <w:rsid w:val="00976434"/>
    <w:rsid w:val="009765D7"/>
    <w:rsid w:val="00976C06"/>
    <w:rsid w:val="009770C3"/>
    <w:rsid w:val="0097710C"/>
    <w:rsid w:val="0097785F"/>
    <w:rsid w:val="009779CF"/>
    <w:rsid w:val="00980322"/>
    <w:rsid w:val="009803D9"/>
    <w:rsid w:val="009804DC"/>
    <w:rsid w:val="00980BB3"/>
    <w:rsid w:val="00980C5A"/>
    <w:rsid w:val="00981089"/>
    <w:rsid w:val="009811B3"/>
    <w:rsid w:val="009816FF"/>
    <w:rsid w:val="00981EFD"/>
    <w:rsid w:val="00982069"/>
    <w:rsid w:val="0098276E"/>
    <w:rsid w:val="00982D63"/>
    <w:rsid w:val="00983F25"/>
    <w:rsid w:val="0098438B"/>
    <w:rsid w:val="00984CDC"/>
    <w:rsid w:val="00984F99"/>
    <w:rsid w:val="009868EB"/>
    <w:rsid w:val="0099019F"/>
    <w:rsid w:val="009908E1"/>
    <w:rsid w:val="00990BFC"/>
    <w:rsid w:val="00991C04"/>
    <w:rsid w:val="00992265"/>
    <w:rsid w:val="009925E6"/>
    <w:rsid w:val="00992626"/>
    <w:rsid w:val="00992802"/>
    <w:rsid w:val="00993F91"/>
    <w:rsid w:val="009944F2"/>
    <w:rsid w:val="009955E0"/>
    <w:rsid w:val="00995865"/>
    <w:rsid w:val="0099606F"/>
    <w:rsid w:val="00996146"/>
    <w:rsid w:val="00996486"/>
    <w:rsid w:val="00996B12"/>
    <w:rsid w:val="009A05AA"/>
    <w:rsid w:val="009A1260"/>
    <w:rsid w:val="009A232B"/>
    <w:rsid w:val="009A2A9D"/>
    <w:rsid w:val="009A2AA5"/>
    <w:rsid w:val="009A4056"/>
    <w:rsid w:val="009A4A90"/>
    <w:rsid w:val="009A4C79"/>
    <w:rsid w:val="009A4E2E"/>
    <w:rsid w:val="009A50EB"/>
    <w:rsid w:val="009A5568"/>
    <w:rsid w:val="009A5C2E"/>
    <w:rsid w:val="009A6D74"/>
    <w:rsid w:val="009A723C"/>
    <w:rsid w:val="009A7CD6"/>
    <w:rsid w:val="009B12F9"/>
    <w:rsid w:val="009B1700"/>
    <w:rsid w:val="009B23EB"/>
    <w:rsid w:val="009B37D7"/>
    <w:rsid w:val="009B3C73"/>
    <w:rsid w:val="009B3CBB"/>
    <w:rsid w:val="009B4D7F"/>
    <w:rsid w:val="009B50E7"/>
    <w:rsid w:val="009B5B30"/>
    <w:rsid w:val="009B5D64"/>
    <w:rsid w:val="009B6A55"/>
    <w:rsid w:val="009B72CD"/>
    <w:rsid w:val="009B7CE0"/>
    <w:rsid w:val="009B7F5B"/>
    <w:rsid w:val="009C0A2E"/>
    <w:rsid w:val="009C22E0"/>
    <w:rsid w:val="009C2402"/>
    <w:rsid w:val="009C38B1"/>
    <w:rsid w:val="009C3A14"/>
    <w:rsid w:val="009C3BD7"/>
    <w:rsid w:val="009C3F5C"/>
    <w:rsid w:val="009C4BE6"/>
    <w:rsid w:val="009C55C6"/>
    <w:rsid w:val="009C6DCE"/>
    <w:rsid w:val="009C7117"/>
    <w:rsid w:val="009C7286"/>
    <w:rsid w:val="009C7591"/>
    <w:rsid w:val="009C7753"/>
    <w:rsid w:val="009C7C06"/>
    <w:rsid w:val="009D035D"/>
    <w:rsid w:val="009D06D0"/>
    <w:rsid w:val="009D0759"/>
    <w:rsid w:val="009D0BB5"/>
    <w:rsid w:val="009D192E"/>
    <w:rsid w:val="009D24AD"/>
    <w:rsid w:val="009D2A3C"/>
    <w:rsid w:val="009D34C5"/>
    <w:rsid w:val="009D3642"/>
    <w:rsid w:val="009D3A42"/>
    <w:rsid w:val="009D3ED3"/>
    <w:rsid w:val="009D4742"/>
    <w:rsid w:val="009D7347"/>
    <w:rsid w:val="009D7612"/>
    <w:rsid w:val="009D78B4"/>
    <w:rsid w:val="009E04C0"/>
    <w:rsid w:val="009E2314"/>
    <w:rsid w:val="009E3590"/>
    <w:rsid w:val="009E36E3"/>
    <w:rsid w:val="009E3744"/>
    <w:rsid w:val="009E45F5"/>
    <w:rsid w:val="009E4A0B"/>
    <w:rsid w:val="009E4D79"/>
    <w:rsid w:val="009E5206"/>
    <w:rsid w:val="009E5826"/>
    <w:rsid w:val="009E5CA3"/>
    <w:rsid w:val="009E5D57"/>
    <w:rsid w:val="009E6121"/>
    <w:rsid w:val="009E6D79"/>
    <w:rsid w:val="009E6FEE"/>
    <w:rsid w:val="009E73E6"/>
    <w:rsid w:val="009E7559"/>
    <w:rsid w:val="009E7A1C"/>
    <w:rsid w:val="009E7EDD"/>
    <w:rsid w:val="009F07FF"/>
    <w:rsid w:val="009F166A"/>
    <w:rsid w:val="009F1871"/>
    <w:rsid w:val="009F1D2A"/>
    <w:rsid w:val="009F1F65"/>
    <w:rsid w:val="009F2C88"/>
    <w:rsid w:val="009F3A3B"/>
    <w:rsid w:val="009F3C8F"/>
    <w:rsid w:val="009F3F56"/>
    <w:rsid w:val="009F4A0C"/>
    <w:rsid w:val="009F51CD"/>
    <w:rsid w:val="009F5322"/>
    <w:rsid w:val="009F5602"/>
    <w:rsid w:val="009F5A6D"/>
    <w:rsid w:val="009F5A8B"/>
    <w:rsid w:val="009F5B7D"/>
    <w:rsid w:val="009F5BDA"/>
    <w:rsid w:val="009F65FE"/>
    <w:rsid w:val="009F6659"/>
    <w:rsid w:val="00A00382"/>
    <w:rsid w:val="00A0093B"/>
    <w:rsid w:val="00A00A81"/>
    <w:rsid w:val="00A00F42"/>
    <w:rsid w:val="00A01014"/>
    <w:rsid w:val="00A01738"/>
    <w:rsid w:val="00A01D7A"/>
    <w:rsid w:val="00A025E6"/>
    <w:rsid w:val="00A0279B"/>
    <w:rsid w:val="00A02844"/>
    <w:rsid w:val="00A0308E"/>
    <w:rsid w:val="00A03561"/>
    <w:rsid w:val="00A0364C"/>
    <w:rsid w:val="00A0375D"/>
    <w:rsid w:val="00A03876"/>
    <w:rsid w:val="00A0426C"/>
    <w:rsid w:val="00A051C2"/>
    <w:rsid w:val="00A07F79"/>
    <w:rsid w:val="00A10108"/>
    <w:rsid w:val="00A10322"/>
    <w:rsid w:val="00A103C7"/>
    <w:rsid w:val="00A10605"/>
    <w:rsid w:val="00A10706"/>
    <w:rsid w:val="00A108CD"/>
    <w:rsid w:val="00A10A28"/>
    <w:rsid w:val="00A10E1D"/>
    <w:rsid w:val="00A11D7B"/>
    <w:rsid w:val="00A1207D"/>
    <w:rsid w:val="00A12468"/>
    <w:rsid w:val="00A129F9"/>
    <w:rsid w:val="00A13CB4"/>
    <w:rsid w:val="00A14263"/>
    <w:rsid w:val="00A14705"/>
    <w:rsid w:val="00A148B5"/>
    <w:rsid w:val="00A149A1"/>
    <w:rsid w:val="00A14AA5"/>
    <w:rsid w:val="00A1578E"/>
    <w:rsid w:val="00A15884"/>
    <w:rsid w:val="00A16603"/>
    <w:rsid w:val="00A16E5B"/>
    <w:rsid w:val="00A16EE3"/>
    <w:rsid w:val="00A17486"/>
    <w:rsid w:val="00A17961"/>
    <w:rsid w:val="00A17A26"/>
    <w:rsid w:val="00A17E2A"/>
    <w:rsid w:val="00A17F4E"/>
    <w:rsid w:val="00A21189"/>
    <w:rsid w:val="00A22ECE"/>
    <w:rsid w:val="00A22FE2"/>
    <w:rsid w:val="00A2366D"/>
    <w:rsid w:val="00A2374C"/>
    <w:rsid w:val="00A23B7E"/>
    <w:rsid w:val="00A2413E"/>
    <w:rsid w:val="00A24200"/>
    <w:rsid w:val="00A2495D"/>
    <w:rsid w:val="00A24AE6"/>
    <w:rsid w:val="00A2677D"/>
    <w:rsid w:val="00A268AD"/>
    <w:rsid w:val="00A26B11"/>
    <w:rsid w:val="00A26B25"/>
    <w:rsid w:val="00A27EB9"/>
    <w:rsid w:val="00A3065F"/>
    <w:rsid w:val="00A306AC"/>
    <w:rsid w:val="00A30CA4"/>
    <w:rsid w:val="00A30D9D"/>
    <w:rsid w:val="00A314F0"/>
    <w:rsid w:val="00A31A67"/>
    <w:rsid w:val="00A31F25"/>
    <w:rsid w:val="00A32513"/>
    <w:rsid w:val="00A32967"/>
    <w:rsid w:val="00A32A15"/>
    <w:rsid w:val="00A32CE3"/>
    <w:rsid w:val="00A32D5D"/>
    <w:rsid w:val="00A33150"/>
    <w:rsid w:val="00A33BBC"/>
    <w:rsid w:val="00A33BC0"/>
    <w:rsid w:val="00A3482E"/>
    <w:rsid w:val="00A34BF7"/>
    <w:rsid w:val="00A34C2F"/>
    <w:rsid w:val="00A34CCA"/>
    <w:rsid w:val="00A355F7"/>
    <w:rsid w:val="00A36AD0"/>
    <w:rsid w:val="00A36ECC"/>
    <w:rsid w:val="00A3728E"/>
    <w:rsid w:val="00A4007A"/>
    <w:rsid w:val="00A405C3"/>
    <w:rsid w:val="00A412B8"/>
    <w:rsid w:val="00A41A28"/>
    <w:rsid w:val="00A4378B"/>
    <w:rsid w:val="00A43E83"/>
    <w:rsid w:val="00A44F85"/>
    <w:rsid w:val="00A4509C"/>
    <w:rsid w:val="00A451DA"/>
    <w:rsid w:val="00A46D36"/>
    <w:rsid w:val="00A47A03"/>
    <w:rsid w:val="00A47DC7"/>
    <w:rsid w:val="00A50D00"/>
    <w:rsid w:val="00A50F9B"/>
    <w:rsid w:val="00A52D97"/>
    <w:rsid w:val="00A53028"/>
    <w:rsid w:val="00A53415"/>
    <w:rsid w:val="00A53F8F"/>
    <w:rsid w:val="00A5403A"/>
    <w:rsid w:val="00A54170"/>
    <w:rsid w:val="00A5421C"/>
    <w:rsid w:val="00A55BB8"/>
    <w:rsid w:val="00A562FC"/>
    <w:rsid w:val="00A568BF"/>
    <w:rsid w:val="00A56BDF"/>
    <w:rsid w:val="00A56C11"/>
    <w:rsid w:val="00A57179"/>
    <w:rsid w:val="00A57F26"/>
    <w:rsid w:val="00A606CD"/>
    <w:rsid w:val="00A60B57"/>
    <w:rsid w:val="00A61440"/>
    <w:rsid w:val="00A61554"/>
    <w:rsid w:val="00A615AD"/>
    <w:rsid w:val="00A6180D"/>
    <w:rsid w:val="00A61E59"/>
    <w:rsid w:val="00A6238A"/>
    <w:rsid w:val="00A63CE0"/>
    <w:rsid w:val="00A64182"/>
    <w:rsid w:val="00A64D3D"/>
    <w:rsid w:val="00A65210"/>
    <w:rsid w:val="00A660F8"/>
    <w:rsid w:val="00A6693E"/>
    <w:rsid w:val="00A67492"/>
    <w:rsid w:val="00A6750C"/>
    <w:rsid w:val="00A67B1E"/>
    <w:rsid w:val="00A701F3"/>
    <w:rsid w:val="00A7075E"/>
    <w:rsid w:val="00A70CAA"/>
    <w:rsid w:val="00A70DFE"/>
    <w:rsid w:val="00A70EB7"/>
    <w:rsid w:val="00A71309"/>
    <w:rsid w:val="00A71E7E"/>
    <w:rsid w:val="00A71E8A"/>
    <w:rsid w:val="00A71F2D"/>
    <w:rsid w:val="00A720CC"/>
    <w:rsid w:val="00A72114"/>
    <w:rsid w:val="00A7242B"/>
    <w:rsid w:val="00A725D2"/>
    <w:rsid w:val="00A731C8"/>
    <w:rsid w:val="00A73FCE"/>
    <w:rsid w:val="00A74969"/>
    <w:rsid w:val="00A757BD"/>
    <w:rsid w:val="00A758EB"/>
    <w:rsid w:val="00A768DB"/>
    <w:rsid w:val="00A76A2F"/>
    <w:rsid w:val="00A772A8"/>
    <w:rsid w:val="00A77B38"/>
    <w:rsid w:val="00A77C7A"/>
    <w:rsid w:val="00A8085D"/>
    <w:rsid w:val="00A80DBD"/>
    <w:rsid w:val="00A81213"/>
    <w:rsid w:val="00A8130A"/>
    <w:rsid w:val="00A815B9"/>
    <w:rsid w:val="00A81C9F"/>
    <w:rsid w:val="00A824E9"/>
    <w:rsid w:val="00A82851"/>
    <w:rsid w:val="00A831C0"/>
    <w:rsid w:val="00A838AF"/>
    <w:rsid w:val="00A84AC1"/>
    <w:rsid w:val="00A84B5D"/>
    <w:rsid w:val="00A84C4B"/>
    <w:rsid w:val="00A84E9E"/>
    <w:rsid w:val="00A85B85"/>
    <w:rsid w:val="00A85F08"/>
    <w:rsid w:val="00A87CE9"/>
    <w:rsid w:val="00A9056C"/>
    <w:rsid w:val="00A905D7"/>
    <w:rsid w:val="00A90721"/>
    <w:rsid w:val="00A90863"/>
    <w:rsid w:val="00A90D77"/>
    <w:rsid w:val="00A9172D"/>
    <w:rsid w:val="00A92758"/>
    <w:rsid w:val="00A93314"/>
    <w:rsid w:val="00A9347D"/>
    <w:rsid w:val="00A93E13"/>
    <w:rsid w:val="00A9407D"/>
    <w:rsid w:val="00A9467F"/>
    <w:rsid w:val="00A94C9A"/>
    <w:rsid w:val="00A953D8"/>
    <w:rsid w:val="00A95C51"/>
    <w:rsid w:val="00A96979"/>
    <w:rsid w:val="00A96AB8"/>
    <w:rsid w:val="00A96ADE"/>
    <w:rsid w:val="00A972AC"/>
    <w:rsid w:val="00A97390"/>
    <w:rsid w:val="00A97585"/>
    <w:rsid w:val="00A97707"/>
    <w:rsid w:val="00AA0A22"/>
    <w:rsid w:val="00AA16D4"/>
    <w:rsid w:val="00AA2B81"/>
    <w:rsid w:val="00AA313A"/>
    <w:rsid w:val="00AA4019"/>
    <w:rsid w:val="00AA411C"/>
    <w:rsid w:val="00AA4708"/>
    <w:rsid w:val="00AA4FB6"/>
    <w:rsid w:val="00AA5924"/>
    <w:rsid w:val="00AA5F03"/>
    <w:rsid w:val="00AA615F"/>
    <w:rsid w:val="00AA6499"/>
    <w:rsid w:val="00AA65B6"/>
    <w:rsid w:val="00AA6BAB"/>
    <w:rsid w:val="00AA6CEE"/>
    <w:rsid w:val="00AA7622"/>
    <w:rsid w:val="00AA7AB8"/>
    <w:rsid w:val="00AB0984"/>
    <w:rsid w:val="00AB0C1D"/>
    <w:rsid w:val="00AB0E45"/>
    <w:rsid w:val="00AB0F60"/>
    <w:rsid w:val="00AB1190"/>
    <w:rsid w:val="00AB119E"/>
    <w:rsid w:val="00AB11B3"/>
    <w:rsid w:val="00AB14FF"/>
    <w:rsid w:val="00AB15EB"/>
    <w:rsid w:val="00AB19F2"/>
    <w:rsid w:val="00AB297E"/>
    <w:rsid w:val="00AB3224"/>
    <w:rsid w:val="00AB3E90"/>
    <w:rsid w:val="00AB44D0"/>
    <w:rsid w:val="00AB47A3"/>
    <w:rsid w:val="00AB4A39"/>
    <w:rsid w:val="00AB4BD0"/>
    <w:rsid w:val="00AB4C39"/>
    <w:rsid w:val="00AB51CE"/>
    <w:rsid w:val="00AB608B"/>
    <w:rsid w:val="00AB618A"/>
    <w:rsid w:val="00AB61DC"/>
    <w:rsid w:val="00AB6D61"/>
    <w:rsid w:val="00AB7067"/>
    <w:rsid w:val="00AC0B34"/>
    <w:rsid w:val="00AC0D03"/>
    <w:rsid w:val="00AC0D47"/>
    <w:rsid w:val="00AC0DAD"/>
    <w:rsid w:val="00AC17C1"/>
    <w:rsid w:val="00AC19B3"/>
    <w:rsid w:val="00AC1C99"/>
    <w:rsid w:val="00AC21B6"/>
    <w:rsid w:val="00AC31C0"/>
    <w:rsid w:val="00AC31EC"/>
    <w:rsid w:val="00AC4251"/>
    <w:rsid w:val="00AC55DD"/>
    <w:rsid w:val="00AC5760"/>
    <w:rsid w:val="00AD0CF3"/>
    <w:rsid w:val="00AD0D06"/>
    <w:rsid w:val="00AD1E67"/>
    <w:rsid w:val="00AD283D"/>
    <w:rsid w:val="00AD2CF9"/>
    <w:rsid w:val="00AD2FA2"/>
    <w:rsid w:val="00AD34C0"/>
    <w:rsid w:val="00AD4174"/>
    <w:rsid w:val="00AD637F"/>
    <w:rsid w:val="00AD691B"/>
    <w:rsid w:val="00AD7678"/>
    <w:rsid w:val="00AD7812"/>
    <w:rsid w:val="00AD7B95"/>
    <w:rsid w:val="00AD7C68"/>
    <w:rsid w:val="00AD7CF5"/>
    <w:rsid w:val="00AE067E"/>
    <w:rsid w:val="00AE087A"/>
    <w:rsid w:val="00AE1FA4"/>
    <w:rsid w:val="00AE3D27"/>
    <w:rsid w:val="00AE471E"/>
    <w:rsid w:val="00AE4F1B"/>
    <w:rsid w:val="00AE7792"/>
    <w:rsid w:val="00AE7A61"/>
    <w:rsid w:val="00AE7C65"/>
    <w:rsid w:val="00AE7EE8"/>
    <w:rsid w:val="00AF00EB"/>
    <w:rsid w:val="00AF04CA"/>
    <w:rsid w:val="00AF0AE2"/>
    <w:rsid w:val="00AF147B"/>
    <w:rsid w:val="00AF2270"/>
    <w:rsid w:val="00AF300B"/>
    <w:rsid w:val="00AF350A"/>
    <w:rsid w:val="00AF3887"/>
    <w:rsid w:val="00AF3BDE"/>
    <w:rsid w:val="00AF6E63"/>
    <w:rsid w:val="00AF7CAE"/>
    <w:rsid w:val="00AF7DD0"/>
    <w:rsid w:val="00B00BB9"/>
    <w:rsid w:val="00B012D2"/>
    <w:rsid w:val="00B020C7"/>
    <w:rsid w:val="00B0232C"/>
    <w:rsid w:val="00B02BB5"/>
    <w:rsid w:val="00B0379A"/>
    <w:rsid w:val="00B037AF"/>
    <w:rsid w:val="00B03B09"/>
    <w:rsid w:val="00B03DCB"/>
    <w:rsid w:val="00B040A3"/>
    <w:rsid w:val="00B04782"/>
    <w:rsid w:val="00B04848"/>
    <w:rsid w:val="00B04A61"/>
    <w:rsid w:val="00B04AAC"/>
    <w:rsid w:val="00B04D4D"/>
    <w:rsid w:val="00B05E35"/>
    <w:rsid w:val="00B062DB"/>
    <w:rsid w:val="00B066FE"/>
    <w:rsid w:val="00B06B17"/>
    <w:rsid w:val="00B07BE3"/>
    <w:rsid w:val="00B07E3F"/>
    <w:rsid w:val="00B1155D"/>
    <w:rsid w:val="00B116B1"/>
    <w:rsid w:val="00B11862"/>
    <w:rsid w:val="00B11E36"/>
    <w:rsid w:val="00B135A0"/>
    <w:rsid w:val="00B13D00"/>
    <w:rsid w:val="00B143E0"/>
    <w:rsid w:val="00B15494"/>
    <w:rsid w:val="00B155E4"/>
    <w:rsid w:val="00B166A7"/>
    <w:rsid w:val="00B166C4"/>
    <w:rsid w:val="00B16D31"/>
    <w:rsid w:val="00B203F6"/>
    <w:rsid w:val="00B20E03"/>
    <w:rsid w:val="00B21075"/>
    <w:rsid w:val="00B210B9"/>
    <w:rsid w:val="00B21F22"/>
    <w:rsid w:val="00B2316A"/>
    <w:rsid w:val="00B234B8"/>
    <w:rsid w:val="00B245C8"/>
    <w:rsid w:val="00B24B74"/>
    <w:rsid w:val="00B253BC"/>
    <w:rsid w:val="00B26B1C"/>
    <w:rsid w:val="00B27462"/>
    <w:rsid w:val="00B27BD1"/>
    <w:rsid w:val="00B27D30"/>
    <w:rsid w:val="00B30939"/>
    <w:rsid w:val="00B30E99"/>
    <w:rsid w:val="00B30F45"/>
    <w:rsid w:val="00B3203D"/>
    <w:rsid w:val="00B32DE2"/>
    <w:rsid w:val="00B3387A"/>
    <w:rsid w:val="00B33D2A"/>
    <w:rsid w:val="00B340F0"/>
    <w:rsid w:val="00B34399"/>
    <w:rsid w:val="00B35089"/>
    <w:rsid w:val="00B35B03"/>
    <w:rsid w:val="00B35BD5"/>
    <w:rsid w:val="00B364E9"/>
    <w:rsid w:val="00B368B0"/>
    <w:rsid w:val="00B369D7"/>
    <w:rsid w:val="00B36A5F"/>
    <w:rsid w:val="00B36C41"/>
    <w:rsid w:val="00B37824"/>
    <w:rsid w:val="00B404CD"/>
    <w:rsid w:val="00B406AE"/>
    <w:rsid w:val="00B40DB5"/>
    <w:rsid w:val="00B415A6"/>
    <w:rsid w:val="00B415E4"/>
    <w:rsid w:val="00B4286A"/>
    <w:rsid w:val="00B42FD2"/>
    <w:rsid w:val="00B433A5"/>
    <w:rsid w:val="00B4384E"/>
    <w:rsid w:val="00B443BA"/>
    <w:rsid w:val="00B44480"/>
    <w:rsid w:val="00B44CA0"/>
    <w:rsid w:val="00B46B86"/>
    <w:rsid w:val="00B5045C"/>
    <w:rsid w:val="00B50CE2"/>
    <w:rsid w:val="00B5281B"/>
    <w:rsid w:val="00B54255"/>
    <w:rsid w:val="00B547ED"/>
    <w:rsid w:val="00B547F6"/>
    <w:rsid w:val="00B56171"/>
    <w:rsid w:val="00B56A67"/>
    <w:rsid w:val="00B572E4"/>
    <w:rsid w:val="00B57B86"/>
    <w:rsid w:val="00B57F68"/>
    <w:rsid w:val="00B6031D"/>
    <w:rsid w:val="00B609C5"/>
    <w:rsid w:val="00B6153D"/>
    <w:rsid w:val="00B6167B"/>
    <w:rsid w:val="00B61AA1"/>
    <w:rsid w:val="00B6326A"/>
    <w:rsid w:val="00B63689"/>
    <w:rsid w:val="00B6391C"/>
    <w:rsid w:val="00B63B55"/>
    <w:rsid w:val="00B64204"/>
    <w:rsid w:val="00B674C6"/>
    <w:rsid w:val="00B6778F"/>
    <w:rsid w:val="00B719F1"/>
    <w:rsid w:val="00B71A0A"/>
    <w:rsid w:val="00B71AEC"/>
    <w:rsid w:val="00B71B13"/>
    <w:rsid w:val="00B7277E"/>
    <w:rsid w:val="00B735AC"/>
    <w:rsid w:val="00B7361D"/>
    <w:rsid w:val="00B748C6"/>
    <w:rsid w:val="00B74DD9"/>
    <w:rsid w:val="00B7631A"/>
    <w:rsid w:val="00B7646F"/>
    <w:rsid w:val="00B7653A"/>
    <w:rsid w:val="00B769F8"/>
    <w:rsid w:val="00B769FA"/>
    <w:rsid w:val="00B76E98"/>
    <w:rsid w:val="00B778C5"/>
    <w:rsid w:val="00B77BF3"/>
    <w:rsid w:val="00B801E3"/>
    <w:rsid w:val="00B80444"/>
    <w:rsid w:val="00B809A3"/>
    <w:rsid w:val="00B811FB"/>
    <w:rsid w:val="00B816EA"/>
    <w:rsid w:val="00B81F79"/>
    <w:rsid w:val="00B823FD"/>
    <w:rsid w:val="00B835AB"/>
    <w:rsid w:val="00B83DE4"/>
    <w:rsid w:val="00B8448E"/>
    <w:rsid w:val="00B849A9"/>
    <w:rsid w:val="00B84FA3"/>
    <w:rsid w:val="00B85013"/>
    <w:rsid w:val="00B86030"/>
    <w:rsid w:val="00B8608F"/>
    <w:rsid w:val="00B860C1"/>
    <w:rsid w:val="00B861BB"/>
    <w:rsid w:val="00B86FE2"/>
    <w:rsid w:val="00B8775C"/>
    <w:rsid w:val="00B902B6"/>
    <w:rsid w:val="00B9042F"/>
    <w:rsid w:val="00B90CC0"/>
    <w:rsid w:val="00B9187E"/>
    <w:rsid w:val="00B91B13"/>
    <w:rsid w:val="00B91B15"/>
    <w:rsid w:val="00B91FD6"/>
    <w:rsid w:val="00B9229E"/>
    <w:rsid w:val="00B92939"/>
    <w:rsid w:val="00B92DA9"/>
    <w:rsid w:val="00B955BC"/>
    <w:rsid w:val="00B95D85"/>
    <w:rsid w:val="00B96013"/>
    <w:rsid w:val="00B96038"/>
    <w:rsid w:val="00B9762A"/>
    <w:rsid w:val="00B977B4"/>
    <w:rsid w:val="00BA0294"/>
    <w:rsid w:val="00BA08A3"/>
    <w:rsid w:val="00BA0C02"/>
    <w:rsid w:val="00BA1138"/>
    <w:rsid w:val="00BA147B"/>
    <w:rsid w:val="00BA19C6"/>
    <w:rsid w:val="00BA1A73"/>
    <w:rsid w:val="00BA2F93"/>
    <w:rsid w:val="00BA376C"/>
    <w:rsid w:val="00BA393E"/>
    <w:rsid w:val="00BA40F8"/>
    <w:rsid w:val="00BA50E0"/>
    <w:rsid w:val="00BA65AE"/>
    <w:rsid w:val="00BA67D9"/>
    <w:rsid w:val="00BA6979"/>
    <w:rsid w:val="00BA6CF7"/>
    <w:rsid w:val="00BA716E"/>
    <w:rsid w:val="00BA7340"/>
    <w:rsid w:val="00BA77F9"/>
    <w:rsid w:val="00BB019D"/>
    <w:rsid w:val="00BB1DD4"/>
    <w:rsid w:val="00BB2160"/>
    <w:rsid w:val="00BB3834"/>
    <w:rsid w:val="00BB3F10"/>
    <w:rsid w:val="00BB4007"/>
    <w:rsid w:val="00BB4125"/>
    <w:rsid w:val="00BB4407"/>
    <w:rsid w:val="00BB4FD8"/>
    <w:rsid w:val="00BB5605"/>
    <w:rsid w:val="00BB5721"/>
    <w:rsid w:val="00BB5D38"/>
    <w:rsid w:val="00BB5FA2"/>
    <w:rsid w:val="00BB622A"/>
    <w:rsid w:val="00BB635E"/>
    <w:rsid w:val="00BB75E5"/>
    <w:rsid w:val="00BB797C"/>
    <w:rsid w:val="00BC02C5"/>
    <w:rsid w:val="00BC11C7"/>
    <w:rsid w:val="00BC1A11"/>
    <w:rsid w:val="00BC23E8"/>
    <w:rsid w:val="00BC2612"/>
    <w:rsid w:val="00BC28C1"/>
    <w:rsid w:val="00BC2DE9"/>
    <w:rsid w:val="00BC3295"/>
    <w:rsid w:val="00BC381C"/>
    <w:rsid w:val="00BC4147"/>
    <w:rsid w:val="00BC4C7C"/>
    <w:rsid w:val="00BC5BEF"/>
    <w:rsid w:val="00BC60B3"/>
    <w:rsid w:val="00BC61D1"/>
    <w:rsid w:val="00BC678C"/>
    <w:rsid w:val="00BC6C35"/>
    <w:rsid w:val="00BC6D88"/>
    <w:rsid w:val="00BC78C5"/>
    <w:rsid w:val="00BC7C93"/>
    <w:rsid w:val="00BC7D59"/>
    <w:rsid w:val="00BC7F5F"/>
    <w:rsid w:val="00BD0484"/>
    <w:rsid w:val="00BD06C0"/>
    <w:rsid w:val="00BD07F1"/>
    <w:rsid w:val="00BD0987"/>
    <w:rsid w:val="00BD1A0C"/>
    <w:rsid w:val="00BD1A78"/>
    <w:rsid w:val="00BD1A89"/>
    <w:rsid w:val="00BD2133"/>
    <w:rsid w:val="00BD275B"/>
    <w:rsid w:val="00BD3564"/>
    <w:rsid w:val="00BD4645"/>
    <w:rsid w:val="00BD4B06"/>
    <w:rsid w:val="00BD4E84"/>
    <w:rsid w:val="00BD5DAB"/>
    <w:rsid w:val="00BD6616"/>
    <w:rsid w:val="00BD68BB"/>
    <w:rsid w:val="00BD6D60"/>
    <w:rsid w:val="00BD7894"/>
    <w:rsid w:val="00BD78FE"/>
    <w:rsid w:val="00BE05DA"/>
    <w:rsid w:val="00BE086D"/>
    <w:rsid w:val="00BE13F1"/>
    <w:rsid w:val="00BE1490"/>
    <w:rsid w:val="00BE24C1"/>
    <w:rsid w:val="00BE3101"/>
    <w:rsid w:val="00BE3131"/>
    <w:rsid w:val="00BE3926"/>
    <w:rsid w:val="00BE432F"/>
    <w:rsid w:val="00BE4375"/>
    <w:rsid w:val="00BE55C6"/>
    <w:rsid w:val="00BE580B"/>
    <w:rsid w:val="00BE5CB6"/>
    <w:rsid w:val="00BE5CEF"/>
    <w:rsid w:val="00BE71CD"/>
    <w:rsid w:val="00BE77C6"/>
    <w:rsid w:val="00BE7EE9"/>
    <w:rsid w:val="00BF06BD"/>
    <w:rsid w:val="00BF17A2"/>
    <w:rsid w:val="00BF1F52"/>
    <w:rsid w:val="00BF2B1D"/>
    <w:rsid w:val="00BF2D98"/>
    <w:rsid w:val="00BF2FA3"/>
    <w:rsid w:val="00BF3595"/>
    <w:rsid w:val="00BF35A1"/>
    <w:rsid w:val="00BF3BEE"/>
    <w:rsid w:val="00BF3CC9"/>
    <w:rsid w:val="00BF3D7D"/>
    <w:rsid w:val="00BF4D3F"/>
    <w:rsid w:val="00BF507E"/>
    <w:rsid w:val="00BF5545"/>
    <w:rsid w:val="00BF5A75"/>
    <w:rsid w:val="00BF7DEC"/>
    <w:rsid w:val="00BF7FE1"/>
    <w:rsid w:val="00C0071F"/>
    <w:rsid w:val="00C012C4"/>
    <w:rsid w:val="00C0132F"/>
    <w:rsid w:val="00C0152D"/>
    <w:rsid w:val="00C01796"/>
    <w:rsid w:val="00C02547"/>
    <w:rsid w:val="00C02976"/>
    <w:rsid w:val="00C02D42"/>
    <w:rsid w:val="00C02F72"/>
    <w:rsid w:val="00C0333F"/>
    <w:rsid w:val="00C0389B"/>
    <w:rsid w:val="00C0428B"/>
    <w:rsid w:val="00C04377"/>
    <w:rsid w:val="00C04600"/>
    <w:rsid w:val="00C04F4A"/>
    <w:rsid w:val="00C059D7"/>
    <w:rsid w:val="00C06A0D"/>
    <w:rsid w:val="00C06AD2"/>
    <w:rsid w:val="00C06E4A"/>
    <w:rsid w:val="00C06FF6"/>
    <w:rsid w:val="00C0734B"/>
    <w:rsid w:val="00C07743"/>
    <w:rsid w:val="00C0789F"/>
    <w:rsid w:val="00C1032E"/>
    <w:rsid w:val="00C10703"/>
    <w:rsid w:val="00C10AF3"/>
    <w:rsid w:val="00C12083"/>
    <w:rsid w:val="00C126D2"/>
    <w:rsid w:val="00C1291B"/>
    <w:rsid w:val="00C12DC0"/>
    <w:rsid w:val="00C12FF8"/>
    <w:rsid w:val="00C1322D"/>
    <w:rsid w:val="00C13B97"/>
    <w:rsid w:val="00C13D6F"/>
    <w:rsid w:val="00C1560E"/>
    <w:rsid w:val="00C15DCD"/>
    <w:rsid w:val="00C15E89"/>
    <w:rsid w:val="00C166D2"/>
    <w:rsid w:val="00C1779C"/>
    <w:rsid w:val="00C205A1"/>
    <w:rsid w:val="00C20F86"/>
    <w:rsid w:val="00C213BA"/>
    <w:rsid w:val="00C21880"/>
    <w:rsid w:val="00C22659"/>
    <w:rsid w:val="00C2282D"/>
    <w:rsid w:val="00C23586"/>
    <w:rsid w:val="00C23CB4"/>
    <w:rsid w:val="00C2400F"/>
    <w:rsid w:val="00C2406C"/>
    <w:rsid w:val="00C24376"/>
    <w:rsid w:val="00C24A57"/>
    <w:rsid w:val="00C2550E"/>
    <w:rsid w:val="00C25516"/>
    <w:rsid w:val="00C276BD"/>
    <w:rsid w:val="00C27803"/>
    <w:rsid w:val="00C27A1E"/>
    <w:rsid w:val="00C27CF2"/>
    <w:rsid w:val="00C27D4D"/>
    <w:rsid w:val="00C31010"/>
    <w:rsid w:val="00C311E5"/>
    <w:rsid w:val="00C31822"/>
    <w:rsid w:val="00C319FE"/>
    <w:rsid w:val="00C32E2C"/>
    <w:rsid w:val="00C33B4D"/>
    <w:rsid w:val="00C34393"/>
    <w:rsid w:val="00C3468A"/>
    <w:rsid w:val="00C3469F"/>
    <w:rsid w:val="00C34986"/>
    <w:rsid w:val="00C34A03"/>
    <w:rsid w:val="00C34A64"/>
    <w:rsid w:val="00C36145"/>
    <w:rsid w:val="00C3699C"/>
    <w:rsid w:val="00C36AD0"/>
    <w:rsid w:val="00C36C8F"/>
    <w:rsid w:val="00C37CCC"/>
    <w:rsid w:val="00C37D38"/>
    <w:rsid w:val="00C40A3E"/>
    <w:rsid w:val="00C40C76"/>
    <w:rsid w:val="00C41666"/>
    <w:rsid w:val="00C416AF"/>
    <w:rsid w:val="00C4185E"/>
    <w:rsid w:val="00C41EDE"/>
    <w:rsid w:val="00C42047"/>
    <w:rsid w:val="00C42929"/>
    <w:rsid w:val="00C42F6C"/>
    <w:rsid w:val="00C4303E"/>
    <w:rsid w:val="00C432A8"/>
    <w:rsid w:val="00C43C65"/>
    <w:rsid w:val="00C43DAF"/>
    <w:rsid w:val="00C43E00"/>
    <w:rsid w:val="00C441E9"/>
    <w:rsid w:val="00C44436"/>
    <w:rsid w:val="00C45284"/>
    <w:rsid w:val="00C45579"/>
    <w:rsid w:val="00C45E48"/>
    <w:rsid w:val="00C5012C"/>
    <w:rsid w:val="00C51429"/>
    <w:rsid w:val="00C51F19"/>
    <w:rsid w:val="00C52E07"/>
    <w:rsid w:val="00C5300C"/>
    <w:rsid w:val="00C54AF7"/>
    <w:rsid w:val="00C5522B"/>
    <w:rsid w:val="00C568A3"/>
    <w:rsid w:val="00C56B81"/>
    <w:rsid w:val="00C57176"/>
    <w:rsid w:val="00C5722A"/>
    <w:rsid w:val="00C57616"/>
    <w:rsid w:val="00C5795C"/>
    <w:rsid w:val="00C57AFA"/>
    <w:rsid w:val="00C601BB"/>
    <w:rsid w:val="00C60C07"/>
    <w:rsid w:val="00C61155"/>
    <w:rsid w:val="00C6156C"/>
    <w:rsid w:val="00C61B67"/>
    <w:rsid w:val="00C61CD4"/>
    <w:rsid w:val="00C61FC4"/>
    <w:rsid w:val="00C62455"/>
    <w:rsid w:val="00C62C0C"/>
    <w:rsid w:val="00C63BBE"/>
    <w:rsid w:val="00C63F00"/>
    <w:rsid w:val="00C64A64"/>
    <w:rsid w:val="00C65C2D"/>
    <w:rsid w:val="00C666DC"/>
    <w:rsid w:val="00C66791"/>
    <w:rsid w:val="00C66DC4"/>
    <w:rsid w:val="00C66DFC"/>
    <w:rsid w:val="00C700AA"/>
    <w:rsid w:val="00C70584"/>
    <w:rsid w:val="00C70C3F"/>
    <w:rsid w:val="00C70E8A"/>
    <w:rsid w:val="00C71277"/>
    <w:rsid w:val="00C715E8"/>
    <w:rsid w:val="00C71901"/>
    <w:rsid w:val="00C7229B"/>
    <w:rsid w:val="00C72979"/>
    <w:rsid w:val="00C729A1"/>
    <w:rsid w:val="00C72F50"/>
    <w:rsid w:val="00C73D57"/>
    <w:rsid w:val="00C740DA"/>
    <w:rsid w:val="00C74109"/>
    <w:rsid w:val="00C7422E"/>
    <w:rsid w:val="00C74B0E"/>
    <w:rsid w:val="00C74DBD"/>
    <w:rsid w:val="00C75035"/>
    <w:rsid w:val="00C75CA1"/>
    <w:rsid w:val="00C75E86"/>
    <w:rsid w:val="00C767F6"/>
    <w:rsid w:val="00C77A6E"/>
    <w:rsid w:val="00C77F27"/>
    <w:rsid w:val="00C80050"/>
    <w:rsid w:val="00C80B4D"/>
    <w:rsid w:val="00C81076"/>
    <w:rsid w:val="00C81527"/>
    <w:rsid w:val="00C82288"/>
    <w:rsid w:val="00C82B57"/>
    <w:rsid w:val="00C837C6"/>
    <w:rsid w:val="00C84C8F"/>
    <w:rsid w:val="00C84EE9"/>
    <w:rsid w:val="00C84F3D"/>
    <w:rsid w:val="00C852D4"/>
    <w:rsid w:val="00C854C2"/>
    <w:rsid w:val="00C85585"/>
    <w:rsid w:val="00C85C7F"/>
    <w:rsid w:val="00C862E8"/>
    <w:rsid w:val="00C868D9"/>
    <w:rsid w:val="00C8714A"/>
    <w:rsid w:val="00C87153"/>
    <w:rsid w:val="00C8797E"/>
    <w:rsid w:val="00C908ED"/>
    <w:rsid w:val="00C912A3"/>
    <w:rsid w:val="00C91EC2"/>
    <w:rsid w:val="00C928A9"/>
    <w:rsid w:val="00C92E90"/>
    <w:rsid w:val="00C930BF"/>
    <w:rsid w:val="00C934AF"/>
    <w:rsid w:val="00C936D4"/>
    <w:rsid w:val="00C93774"/>
    <w:rsid w:val="00C93804"/>
    <w:rsid w:val="00C9396C"/>
    <w:rsid w:val="00C94195"/>
    <w:rsid w:val="00C9480D"/>
    <w:rsid w:val="00C94B93"/>
    <w:rsid w:val="00C94E51"/>
    <w:rsid w:val="00C9541C"/>
    <w:rsid w:val="00C9585D"/>
    <w:rsid w:val="00C95F6B"/>
    <w:rsid w:val="00CA0474"/>
    <w:rsid w:val="00CA0785"/>
    <w:rsid w:val="00CA07F3"/>
    <w:rsid w:val="00CA0822"/>
    <w:rsid w:val="00CA08E5"/>
    <w:rsid w:val="00CA0F8C"/>
    <w:rsid w:val="00CA23E2"/>
    <w:rsid w:val="00CA2714"/>
    <w:rsid w:val="00CA2AF2"/>
    <w:rsid w:val="00CA378C"/>
    <w:rsid w:val="00CA4551"/>
    <w:rsid w:val="00CA480C"/>
    <w:rsid w:val="00CA55D1"/>
    <w:rsid w:val="00CA5DCB"/>
    <w:rsid w:val="00CA6F78"/>
    <w:rsid w:val="00CA7056"/>
    <w:rsid w:val="00CB0299"/>
    <w:rsid w:val="00CB04AB"/>
    <w:rsid w:val="00CB106A"/>
    <w:rsid w:val="00CB1B06"/>
    <w:rsid w:val="00CB200D"/>
    <w:rsid w:val="00CB21E7"/>
    <w:rsid w:val="00CB2537"/>
    <w:rsid w:val="00CB25A0"/>
    <w:rsid w:val="00CB2646"/>
    <w:rsid w:val="00CB3861"/>
    <w:rsid w:val="00CB3F1D"/>
    <w:rsid w:val="00CB45F3"/>
    <w:rsid w:val="00CB495D"/>
    <w:rsid w:val="00CB513A"/>
    <w:rsid w:val="00CB5462"/>
    <w:rsid w:val="00CB591D"/>
    <w:rsid w:val="00CB600B"/>
    <w:rsid w:val="00CB600F"/>
    <w:rsid w:val="00CB72F8"/>
    <w:rsid w:val="00CB7B61"/>
    <w:rsid w:val="00CB7B9F"/>
    <w:rsid w:val="00CC08F9"/>
    <w:rsid w:val="00CC0AFA"/>
    <w:rsid w:val="00CC2BB8"/>
    <w:rsid w:val="00CC30F0"/>
    <w:rsid w:val="00CC3C0F"/>
    <w:rsid w:val="00CC3DC2"/>
    <w:rsid w:val="00CC4C19"/>
    <w:rsid w:val="00CC4C2E"/>
    <w:rsid w:val="00CC61FE"/>
    <w:rsid w:val="00CC669C"/>
    <w:rsid w:val="00CC7BCB"/>
    <w:rsid w:val="00CC7FF8"/>
    <w:rsid w:val="00CD0BEF"/>
    <w:rsid w:val="00CD14DE"/>
    <w:rsid w:val="00CD1D01"/>
    <w:rsid w:val="00CD1FFD"/>
    <w:rsid w:val="00CD226F"/>
    <w:rsid w:val="00CD2DDE"/>
    <w:rsid w:val="00CD374E"/>
    <w:rsid w:val="00CD3E23"/>
    <w:rsid w:val="00CD4464"/>
    <w:rsid w:val="00CD5267"/>
    <w:rsid w:val="00CD5B0F"/>
    <w:rsid w:val="00CD6328"/>
    <w:rsid w:val="00CD650C"/>
    <w:rsid w:val="00CD6CBE"/>
    <w:rsid w:val="00CD7B10"/>
    <w:rsid w:val="00CE2BB3"/>
    <w:rsid w:val="00CE3BD4"/>
    <w:rsid w:val="00CE44F6"/>
    <w:rsid w:val="00CE4DEF"/>
    <w:rsid w:val="00CE53F3"/>
    <w:rsid w:val="00CE59AF"/>
    <w:rsid w:val="00CE5C0B"/>
    <w:rsid w:val="00CE6849"/>
    <w:rsid w:val="00CE7CA7"/>
    <w:rsid w:val="00CF029F"/>
    <w:rsid w:val="00CF103B"/>
    <w:rsid w:val="00CF14B4"/>
    <w:rsid w:val="00CF1D0C"/>
    <w:rsid w:val="00CF31EB"/>
    <w:rsid w:val="00CF3A2A"/>
    <w:rsid w:val="00CF3B9B"/>
    <w:rsid w:val="00CF4247"/>
    <w:rsid w:val="00CF43C8"/>
    <w:rsid w:val="00CF478D"/>
    <w:rsid w:val="00CF4AB6"/>
    <w:rsid w:val="00CF4B3D"/>
    <w:rsid w:val="00CF66D0"/>
    <w:rsid w:val="00CF6A9E"/>
    <w:rsid w:val="00CF6AE6"/>
    <w:rsid w:val="00CF6D81"/>
    <w:rsid w:val="00CF727D"/>
    <w:rsid w:val="00CF7AC2"/>
    <w:rsid w:val="00D00C4A"/>
    <w:rsid w:val="00D00DDD"/>
    <w:rsid w:val="00D019C9"/>
    <w:rsid w:val="00D01B30"/>
    <w:rsid w:val="00D01C03"/>
    <w:rsid w:val="00D01CE8"/>
    <w:rsid w:val="00D01F1B"/>
    <w:rsid w:val="00D02B2E"/>
    <w:rsid w:val="00D03986"/>
    <w:rsid w:val="00D04553"/>
    <w:rsid w:val="00D050F9"/>
    <w:rsid w:val="00D0520B"/>
    <w:rsid w:val="00D056B4"/>
    <w:rsid w:val="00D057D2"/>
    <w:rsid w:val="00D0623D"/>
    <w:rsid w:val="00D06D18"/>
    <w:rsid w:val="00D07B8D"/>
    <w:rsid w:val="00D103E5"/>
    <w:rsid w:val="00D1061B"/>
    <w:rsid w:val="00D109D3"/>
    <w:rsid w:val="00D11FB1"/>
    <w:rsid w:val="00D124B0"/>
    <w:rsid w:val="00D126D1"/>
    <w:rsid w:val="00D129BC"/>
    <w:rsid w:val="00D13D64"/>
    <w:rsid w:val="00D13EE7"/>
    <w:rsid w:val="00D13FB9"/>
    <w:rsid w:val="00D14DC5"/>
    <w:rsid w:val="00D1506D"/>
    <w:rsid w:val="00D15157"/>
    <w:rsid w:val="00D152B1"/>
    <w:rsid w:val="00D1541A"/>
    <w:rsid w:val="00D155C7"/>
    <w:rsid w:val="00D15CF1"/>
    <w:rsid w:val="00D1672F"/>
    <w:rsid w:val="00D1707A"/>
    <w:rsid w:val="00D174B7"/>
    <w:rsid w:val="00D175AD"/>
    <w:rsid w:val="00D17A41"/>
    <w:rsid w:val="00D20045"/>
    <w:rsid w:val="00D20C76"/>
    <w:rsid w:val="00D20F97"/>
    <w:rsid w:val="00D215F7"/>
    <w:rsid w:val="00D21A9A"/>
    <w:rsid w:val="00D21B54"/>
    <w:rsid w:val="00D21F73"/>
    <w:rsid w:val="00D22962"/>
    <w:rsid w:val="00D22D06"/>
    <w:rsid w:val="00D2351A"/>
    <w:rsid w:val="00D238E2"/>
    <w:rsid w:val="00D25E73"/>
    <w:rsid w:val="00D2651C"/>
    <w:rsid w:val="00D26CA5"/>
    <w:rsid w:val="00D2706F"/>
    <w:rsid w:val="00D278D4"/>
    <w:rsid w:val="00D27DA8"/>
    <w:rsid w:val="00D3041C"/>
    <w:rsid w:val="00D30CE7"/>
    <w:rsid w:val="00D30EBF"/>
    <w:rsid w:val="00D31349"/>
    <w:rsid w:val="00D31E5F"/>
    <w:rsid w:val="00D31EA7"/>
    <w:rsid w:val="00D325D5"/>
    <w:rsid w:val="00D33545"/>
    <w:rsid w:val="00D33A8E"/>
    <w:rsid w:val="00D34330"/>
    <w:rsid w:val="00D3440C"/>
    <w:rsid w:val="00D3483C"/>
    <w:rsid w:val="00D34AF6"/>
    <w:rsid w:val="00D35605"/>
    <w:rsid w:val="00D3644C"/>
    <w:rsid w:val="00D36F0C"/>
    <w:rsid w:val="00D37089"/>
    <w:rsid w:val="00D40B94"/>
    <w:rsid w:val="00D40E77"/>
    <w:rsid w:val="00D4116A"/>
    <w:rsid w:val="00D42082"/>
    <w:rsid w:val="00D420D4"/>
    <w:rsid w:val="00D42157"/>
    <w:rsid w:val="00D42332"/>
    <w:rsid w:val="00D43184"/>
    <w:rsid w:val="00D43446"/>
    <w:rsid w:val="00D43C4A"/>
    <w:rsid w:val="00D4421F"/>
    <w:rsid w:val="00D44332"/>
    <w:rsid w:val="00D4535A"/>
    <w:rsid w:val="00D45956"/>
    <w:rsid w:val="00D4636B"/>
    <w:rsid w:val="00D466C9"/>
    <w:rsid w:val="00D46711"/>
    <w:rsid w:val="00D46ED1"/>
    <w:rsid w:val="00D46F2B"/>
    <w:rsid w:val="00D47099"/>
    <w:rsid w:val="00D47A7E"/>
    <w:rsid w:val="00D51073"/>
    <w:rsid w:val="00D51BFE"/>
    <w:rsid w:val="00D51EC3"/>
    <w:rsid w:val="00D52DBB"/>
    <w:rsid w:val="00D53D48"/>
    <w:rsid w:val="00D53F58"/>
    <w:rsid w:val="00D5489C"/>
    <w:rsid w:val="00D54BA9"/>
    <w:rsid w:val="00D557DE"/>
    <w:rsid w:val="00D55B64"/>
    <w:rsid w:val="00D5606C"/>
    <w:rsid w:val="00D56657"/>
    <w:rsid w:val="00D567FF"/>
    <w:rsid w:val="00D56837"/>
    <w:rsid w:val="00D57444"/>
    <w:rsid w:val="00D60321"/>
    <w:rsid w:val="00D617B8"/>
    <w:rsid w:val="00D6198C"/>
    <w:rsid w:val="00D6242F"/>
    <w:rsid w:val="00D62D13"/>
    <w:rsid w:val="00D62E2C"/>
    <w:rsid w:val="00D630CE"/>
    <w:rsid w:val="00D63C4D"/>
    <w:rsid w:val="00D63F46"/>
    <w:rsid w:val="00D64AD8"/>
    <w:rsid w:val="00D65571"/>
    <w:rsid w:val="00D66DAF"/>
    <w:rsid w:val="00D70A0F"/>
    <w:rsid w:val="00D71544"/>
    <w:rsid w:val="00D730B6"/>
    <w:rsid w:val="00D73602"/>
    <w:rsid w:val="00D74C77"/>
    <w:rsid w:val="00D74F6E"/>
    <w:rsid w:val="00D75073"/>
    <w:rsid w:val="00D76B74"/>
    <w:rsid w:val="00D76D4B"/>
    <w:rsid w:val="00D76DCE"/>
    <w:rsid w:val="00D77CDB"/>
    <w:rsid w:val="00D77EEF"/>
    <w:rsid w:val="00D77FA9"/>
    <w:rsid w:val="00D801FE"/>
    <w:rsid w:val="00D80252"/>
    <w:rsid w:val="00D803A1"/>
    <w:rsid w:val="00D809C2"/>
    <w:rsid w:val="00D80E8F"/>
    <w:rsid w:val="00D8130C"/>
    <w:rsid w:val="00D81A7D"/>
    <w:rsid w:val="00D83564"/>
    <w:rsid w:val="00D840EE"/>
    <w:rsid w:val="00D84AEA"/>
    <w:rsid w:val="00D86712"/>
    <w:rsid w:val="00D86A6D"/>
    <w:rsid w:val="00D90810"/>
    <w:rsid w:val="00D90B1D"/>
    <w:rsid w:val="00D91D7B"/>
    <w:rsid w:val="00D92D61"/>
    <w:rsid w:val="00D93473"/>
    <w:rsid w:val="00D93B7F"/>
    <w:rsid w:val="00D93F5A"/>
    <w:rsid w:val="00D94450"/>
    <w:rsid w:val="00D94579"/>
    <w:rsid w:val="00D94A18"/>
    <w:rsid w:val="00D94E9A"/>
    <w:rsid w:val="00D95AE9"/>
    <w:rsid w:val="00D95E31"/>
    <w:rsid w:val="00D9668C"/>
    <w:rsid w:val="00DA06B3"/>
    <w:rsid w:val="00DA098D"/>
    <w:rsid w:val="00DA11C3"/>
    <w:rsid w:val="00DA1378"/>
    <w:rsid w:val="00DA33C6"/>
    <w:rsid w:val="00DA398D"/>
    <w:rsid w:val="00DA3E9A"/>
    <w:rsid w:val="00DA4CC1"/>
    <w:rsid w:val="00DA5637"/>
    <w:rsid w:val="00DA5860"/>
    <w:rsid w:val="00DA58A8"/>
    <w:rsid w:val="00DA599B"/>
    <w:rsid w:val="00DA6959"/>
    <w:rsid w:val="00DA6AFB"/>
    <w:rsid w:val="00DA702C"/>
    <w:rsid w:val="00DA764F"/>
    <w:rsid w:val="00DB0966"/>
    <w:rsid w:val="00DB1292"/>
    <w:rsid w:val="00DB129C"/>
    <w:rsid w:val="00DB1EF7"/>
    <w:rsid w:val="00DB3085"/>
    <w:rsid w:val="00DB380A"/>
    <w:rsid w:val="00DB3B48"/>
    <w:rsid w:val="00DB4218"/>
    <w:rsid w:val="00DB6312"/>
    <w:rsid w:val="00DB6799"/>
    <w:rsid w:val="00DB69DA"/>
    <w:rsid w:val="00DB6C7A"/>
    <w:rsid w:val="00DB6D7E"/>
    <w:rsid w:val="00DB74E1"/>
    <w:rsid w:val="00DB7958"/>
    <w:rsid w:val="00DB7B3D"/>
    <w:rsid w:val="00DC07CA"/>
    <w:rsid w:val="00DC0AB5"/>
    <w:rsid w:val="00DC15C5"/>
    <w:rsid w:val="00DC1C24"/>
    <w:rsid w:val="00DC22F5"/>
    <w:rsid w:val="00DC25C3"/>
    <w:rsid w:val="00DC29C4"/>
    <w:rsid w:val="00DC33ED"/>
    <w:rsid w:val="00DC361C"/>
    <w:rsid w:val="00DC46CB"/>
    <w:rsid w:val="00DC48A4"/>
    <w:rsid w:val="00DC538A"/>
    <w:rsid w:val="00DC7258"/>
    <w:rsid w:val="00DC733B"/>
    <w:rsid w:val="00DC759C"/>
    <w:rsid w:val="00DC7FD9"/>
    <w:rsid w:val="00DD0173"/>
    <w:rsid w:val="00DD022F"/>
    <w:rsid w:val="00DD087F"/>
    <w:rsid w:val="00DD184E"/>
    <w:rsid w:val="00DD298B"/>
    <w:rsid w:val="00DD2BA0"/>
    <w:rsid w:val="00DD4310"/>
    <w:rsid w:val="00DD46DE"/>
    <w:rsid w:val="00DD547D"/>
    <w:rsid w:val="00DD5D4E"/>
    <w:rsid w:val="00DD61F9"/>
    <w:rsid w:val="00DD6F00"/>
    <w:rsid w:val="00DD6F18"/>
    <w:rsid w:val="00DD7461"/>
    <w:rsid w:val="00DD76CB"/>
    <w:rsid w:val="00DE0246"/>
    <w:rsid w:val="00DE39EA"/>
    <w:rsid w:val="00DE3A34"/>
    <w:rsid w:val="00DE3DC2"/>
    <w:rsid w:val="00DE3E97"/>
    <w:rsid w:val="00DE4B50"/>
    <w:rsid w:val="00DE64D5"/>
    <w:rsid w:val="00DE668A"/>
    <w:rsid w:val="00DE6A50"/>
    <w:rsid w:val="00DE7361"/>
    <w:rsid w:val="00DE760F"/>
    <w:rsid w:val="00DE7944"/>
    <w:rsid w:val="00DF04D6"/>
    <w:rsid w:val="00DF05B0"/>
    <w:rsid w:val="00DF12E5"/>
    <w:rsid w:val="00DF1515"/>
    <w:rsid w:val="00DF1A76"/>
    <w:rsid w:val="00DF1EC7"/>
    <w:rsid w:val="00DF2D79"/>
    <w:rsid w:val="00DF2F47"/>
    <w:rsid w:val="00DF2FE8"/>
    <w:rsid w:val="00DF351D"/>
    <w:rsid w:val="00DF42A8"/>
    <w:rsid w:val="00DF5C21"/>
    <w:rsid w:val="00DF60A9"/>
    <w:rsid w:val="00DF6231"/>
    <w:rsid w:val="00DF65C6"/>
    <w:rsid w:val="00DF66CA"/>
    <w:rsid w:val="00DF66F4"/>
    <w:rsid w:val="00DF6F85"/>
    <w:rsid w:val="00E00AF2"/>
    <w:rsid w:val="00E0101A"/>
    <w:rsid w:val="00E02823"/>
    <w:rsid w:val="00E02DE7"/>
    <w:rsid w:val="00E03449"/>
    <w:rsid w:val="00E0374C"/>
    <w:rsid w:val="00E0379F"/>
    <w:rsid w:val="00E0426E"/>
    <w:rsid w:val="00E043FC"/>
    <w:rsid w:val="00E0490D"/>
    <w:rsid w:val="00E04EF0"/>
    <w:rsid w:val="00E052F0"/>
    <w:rsid w:val="00E058DD"/>
    <w:rsid w:val="00E05BB6"/>
    <w:rsid w:val="00E05E17"/>
    <w:rsid w:val="00E07BC0"/>
    <w:rsid w:val="00E07C04"/>
    <w:rsid w:val="00E10266"/>
    <w:rsid w:val="00E10294"/>
    <w:rsid w:val="00E12B34"/>
    <w:rsid w:val="00E131F7"/>
    <w:rsid w:val="00E137DF"/>
    <w:rsid w:val="00E14411"/>
    <w:rsid w:val="00E14B3D"/>
    <w:rsid w:val="00E14B78"/>
    <w:rsid w:val="00E1535A"/>
    <w:rsid w:val="00E15A78"/>
    <w:rsid w:val="00E1617B"/>
    <w:rsid w:val="00E175F3"/>
    <w:rsid w:val="00E20553"/>
    <w:rsid w:val="00E2074D"/>
    <w:rsid w:val="00E20A51"/>
    <w:rsid w:val="00E20E13"/>
    <w:rsid w:val="00E217CD"/>
    <w:rsid w:val="00E22C1B"/>
    <w:rsid w:val="00E22C8B"/>
    <w:rsid w:val="00E22E4C"/>
    <w:rsid w:val="00E23044"/>
    <w:rsid w:val="00E23B27"/>
    <w:rsid w:val="00E2427B"/>
    <w:rsid w:val="00E26160"/>
    <w:rsid w:val="00E2675D"/>
    <w:rsid w:val="00E26FE4"/>
    <w:rsid w:val="00E30AF4"/>
    <w:rsid w:val="00E30C82"/>
    <w:rsid w:val="00E31884"/>
    <w:rsid w:val="00E31C09"/>
    <w:rsid w:val="00E31D1A"/>
    <w:rsid w:val="00E320D3"/>
    <w:rsid w:val="00E32697"/>
    <w:rsid w:val="00E329EB"/>
    <w:rsid w:val="00E32F97"/>
    <w:rsid w:val="00E32FB3"/>
    <w:rsid w:val="00E33895"/>
    <w:rsid w:val="00E33959"/>
    <w:rsid w:val="00E3406F"/>
    <w:rsid w:val="00E35034"/>
    <w:rsid w:val="00E3510A"/>
    <w:rsid w:val="00E362F1"/>
    <w:rsid w:val="00E36A29"/>
    <w:rsid w:val="00E375BD"/>
    <w:rsid w:val="00E405C9"/>
    <w:rsid w:val="00E40AC0"/>
    <w:rsid w:val="00E40FE9"/>
    <w:rsid w:val="00E4167D"/>
    <w:rsid w:val="00E416E3"/>
    <w:rsid w:val="00E41818"/>
    <w:rsid w:val="00E41D6C"/>
    <w:rsid w:val="00E43844"/>
    <w:rsid w:val="00E445AB"/>
    <w:rsid w:val="00E44611"/>
    <w:rsid w:val="00E45106"/>
    <w:rsid w:val="00E45469"/>
    <w:rsid w:val="00E45F05"/>
    <w:rsid w:val="00E46C1B"/>
    <w:rsid w:val="00E46C64"/>
    <w:rsid w:val="00E473F0"/>
    <w:rsid w:val="00E4777E"/>
    <w:rsid w:val="00E478F5"/>
    <w:rsid w:val="00E47956"/>
    <w:rsid w:val="00E47D41"/>
    <w:rsid w:val="00E51A31"/>
    <w:rsid w:val="00E521B8"/>
    <w:rsid w:val="00E526A2"/>
    <w:rsid w:val="00E52861"/>
    <w:rsid w:val="00E5297F"/>
    <w:rsid w:val="00E53060"/>
    <w:rsid w:val="00E5574B"/>
    <w:rsid w:val="00E55C18"/>
    <w:rsid w:val="00E561EA"/>
    <w:rsid w:val="00E562CE"/>
    <w:rsid w:val="00E5681F"/>
    <w:rsid w:val="00E569CC"/>
    <w:rsid w:val="00E57134"/>
    <w:rsid w:val="00E57DAB"/>
    <w:rsid w:val="00E57F0C"/>
    <w:rsid w:val="00E607FF"/>
    <w:rsid w:val="00E614F7"/>
    <w:rsid w:val="00E62478"/>
    <w:rsid w:val="00E63CBB"/>
    <w:rsid w:val="00E64725"/>
    <w:rsid w:val="00E656FF"/>
    <w:rsid w:val="00E65BC4"/>
    <w:rsid w:val="00E65CA4"/>
    <w:rsid w:val="00E66287"/>
    <w:rsid w:val="00E66F8C"/>
    <w:rsid w:val="00E67298"/>
    <w:rsid w:val="00E67A05"/>
    <w:rsid w:val="00E67A61"/>
    <w:rsid w:val="00E67FC7"/>
    <w:rsid w:val="00E706AD"/>
    <w:rsid w:val="00E715E5"/>
    <w:rsid w:val="00E71610"/>
    <w:rsid w:val="00E71E41"/>
    <w:rsid w:val="00E725EB"/>
    <w:rsid w:val="00E73136"/>
    <w:rsid w:val="00E7348B"/>
    <w:rsid w:val="00E73B9D"/>
    <w:rsid w:val="00E73E96"/>
    <w:rsid w:val="00E73FA8"/>
    <w:rsid w:val="00E744FD"/>
    <w:rsid w:val="00E751E1"/>
    <w:rsid w:val="00E75D2C"/>
    <w:rsid w:val="00E764A4"/>
    <w:rsid w:val="00E76A83"/>
    <w:rsid w:val="00E76DDE"/>
    <w:rsid w:val="00E77B62"/>
    <w:rsid w:val="00E77BB0"/>
    <w:rsid w:val="00E802C0"/>
    <w:rsid w:val="00E8066F"/>
    <w:rsid w:val="00E80E3E"/>
    <w:rsid w:val="00E8134A"/>
    <w:rsid w:val="00E8144F"/>
    <w:rsid w:val="00E825E6"/>
    <w:rsid w:val="00E8268B"/>
    <w:rsid w:val="00E82F27"/>
    <w:rsid w:val="00E83E68"/>
    <w:rsid w:val="00E8527A"/>
    <w:rsid w:val="00E85A4B"/>
    <w:rsid w:val="00E86D89"/>
    <w:rsid w:val="00E870C1"/>
    <w:rsid w:val="00E87716"/>
    <w:rsid w:val="00E87C30"/>
    <w:rsid w:val="00E87F59"/>
    <w:rsid w:val="00E9034B"/>
    <w:rsid w:val="00E91A34"/>
    <w:rsid w:val="00E91A3B"/>
    <w:rsid w:val="00E91A59"/>
    <w:rsid w:val="00E91FA8"/>
    <w:rsid w:val="00E92486"/>
    <w:rsid w:val="00E924EA"/>
    <w:rsid w:val="00E9255F"/>
    <w:rsid w:val="00E92649"/>
    <w:rsid w:val="00E92F1F"/>
    <w:rsid w:val="00E933B2"/>
    <w:rsid w:val="00E9387C"/>
    <w:rsid w:val="00E94052"/>
    <w:rsid w:val="00E95DAA"/>
    <w:rsid w:val="00E961AA"/>
    <w:rsid w:val="00E96890"/>
    <w:rsid w:val="00E968DA"/>
    <w:rsid w:val="00EA0D0B"/>
    <w:rsid w:val="00EA17E0"/>
    <w:rsid w:val="00EA19E7"/>
    <w:rsid w:val="00EA2F67"/>
    <w:rsid w:val="00EA33F3"/>
    <w:rsid w:val="00EA372B"/>
    <w:rsid w:val="00EA4276"/>
    <w:rsid w:val="00EA4932"/>
    <w:rsid w:val="00EA4A59"/>
    <w:rsid w:val="00EA56FD"/>
    <w:rsid w:val="00EA5ACA"/>
    <w:rsid w:val="00EA63F9"/>
    <w:rsid w:val="00EA675B"/>
    <w:rsid w:val="00EB0AFC"/>
    <w:rsid w:val="00EB14B3"/>
    <w:rsid w:val="00EB1693"/>
    <w:rsid w:val="00EB239B"/>
    <w:rsid w:val="00EB2AAF"/>
    <w:rsid w:val="00EB399D"/>
    <w:rsid w:val="00EB3A62"/>
    <w:rsid w:val="00EB4978"/>
    <w:rsid w:val="00EB4B71"/>
    <w:rsid w:val="00EB4F29"/>
    <w:rsid w:val="00EB5172"/>
    <w:rsid w:val="00EB5361"/>
    <w:rsid w:val="00EB5540"/>
    <w:rsid w:val="00EB570F"/>
    <w:rsid w:val="00EB5849"/>
    <w:rsid w:val="00EB5EDB"/>
    <w:rsid w:val="00EB61E8"/>
    <w:rsid w:val="00EB699E"/>
    <w:rsid w:val="00EB6D95"/>
    <w:rsid w:val="00EB6E65"/>
    <w:rsid w:val="00EB74B6"/>
    <w:rsid w:val="00EB7ACE"/>
    <w:rsid w:val="00EC059E"/>
    <w:rsid w:val="00EC0886"/>
    <w:rsid w:val="00EC103B"/>
    <w:rsid w:val="00EC14F8"/>
    <w:rsid w:val="00EC19B4"/>
    <w:rsid w:val="00EC2175"/>
    <w:rsid w:val="00EC25A3"/>
    <w:rsid w:val="00EC2A45"/>
    <w:rsid w:val="00EC360C"/>
    <w:rsid w:val="00EC3DF1"/>
    <w:rsid w:val="00EC3FD3"/>
    <w:rsid w:val="00EC4117"/>
    <w:rsid w:val="00EC4297"/>
    <w:rsid w:val="00EC47B9"/>
    <w:rsid w:val="00EC4861"/>
    <w:rsid w:val="00EC4AB2"/>
    <w:rsid w:val="00EC4DB6"/>
    <w:rsid w:val="00EC51DF"/>
    <w:rsid w:val="00EC594F"/>
    <w:rsid w:val="00EC5C93"/>
    <w:rsid w:val="00EC5F32"/>
    <w:rsid w:val="00EC6855"/>
    <w:rsid w:val="00EC7BF9"/>
    <w:rsid w:val="00ED0850"/>
    <w:rsid w:val="00ED0B85"/>
    <w:rsid w:val="00ED120C"/>
    <w:rsid w:val="00ED1E69"/>
    <w:rsid w:val="00ED2F0C"/>
    <w:rsid w:val="00ED3040"/>
    <w:rsid w:val="00ED30D3"/>
    <w:rsid w:val="00ED3763"/>
    <w:rsid w:val="00ED41F7"/>
    <w:rsid w:val="00ED46C2"/>
    <w:rsid w:val="00ED5343"/>
    <w:rsid w:val="00ED5648"/>
    <w:rsid w:val="00ED5B49"/>
    <w:rsid w:val="00ED5B6A"/>
    <w:rsid w:val="00ED6327"/>
    <w:rsid w:val="00ED674B"/>
    <w:rsid w:val="00ED7401"/>
    <w:rsid w:val="00ED7624"/>
    <w:rsid w:val="00ED78C5"/>
    <w:rsid w:val="00ED7FA9"/>
    <w:rsid w:val="00EE2293"/>
    <w:rsid w:val="00EE23F0"/>
    <w:rsid w:val="00EE244F"/>
    <w:rsid w:val="00EE27D2"/>
    <w:rsid w:val="00EE298F"/>
    <w:rsid w:val="00EE3A34"/>
    <w:rsid w:val="00EE422B"/>
    <w:rsid w:val="00EE42BF"/>
    <w:rsid w:val="00EE4CBB"/>
    <w:rsid w:val="00EE542E"/>
    <w:rsid w:val="00EE6069"/>
    <w:rsid w:val="00EE6356"/>
    <w:rsid w:val="00EF05B4"/>
    <w:rsid w:val="00EF0C1C"/>
    <w:rsid w:val="00EF1309"/>
    <w:rsid w:val="00EF1F29"/>
    <w:rsid w:val="00EF2945"/>
    <w:rsid w:val="00EF2E4A"/>
    <w:rsid w:val="00EF39F1"/>
    <w:rsid w:val="00EF4251"/>
    <w:rsid w:val="00EF4BFD"/>
    <w:rsid w:val="00EF6E5C"/>
    <w:rsid w:val="00EF6FBD"/>
    <w:rsid w:val="00EF72A5"/>
    <w:rsid w:val="00EF733C"/>
    <w:rsid w:val="00F0036E"/>
    <w:rsid w:val="00F00B48"/>
    <w:rsid w:val="00F01DB3"/>
    <w:rsid w:val="00F02115"/>
    <w:rsid w:val="00F02BC5"/>
    <w:rsid w:val="00F03A01"/>
    <w:rsid w:val="00F046F4"/>
    <w:rsid w:val="00F04817"/>
    <w:rsid w:val="00F04F19"/>
    <w:rsid w:val="00F05253"/>
    <w:rsid w:val="00F0535C"/>
    <w:rsid w:val="00F05909"/>
    <w:rsid w:val="00F05944"/>
    <w:rsid w:val="00F059EE"/>
    <w:rsid w:val="00F05AE8"/>
    <w:rsid w:val="00F06031"/>
    <w:rsid w:val="00F06A95"/>
    <w:rsid w:val="00F06C22"/>
    <w:rsid w:val="00F06CBA"/>
    <w:rsid w:val="00F06F4D"/>
    <w:rsid w:val="00F07760"/>
    <w:rsid w:val="00F07990"/>
    <w:rsid w:val="00F07D39"/>
    <w:rsid w:val="00F07ED6"/>
    <w:rsid w:val="00F07EE9"/>
    <w:rsid w:val="00F107CB"/>
    <w:rsid w:val="00F10D7E"/>
    <w:rsid w:val="00F10FE1"/>
    <w:rsid w:val="00F111D0"/>
    <w:rsid w:val="00F112C5"/>
    <w:rsid w:val="00F11349"/>
    <w:rsid w:val="00F11C3C"/>
    <w:rsid w:val="00F12106"/>
    <w:rsid w:val="00F12566"/>
    <w:rsid w:val="00F127CD"/>
    <w:rsid w:val="00F12A55"/>
    <w:rsid w:val="00F12F30"/>
    <w:rsid w:val="00F13174"/>
    <w:rsid w:val="00F137B6"/>
    <w:rsid w:val="00F13B11"/>
    <w:rsid w:val="00F13D03"/>
    <w:rsid w:val="00F14CD4"/>
    <w:rsid w:val="00F15195"/>
    <w:rsid w:val="00F15D50"/>
    <w:rsid w:val="00F16B27"/>
    <w:rsid w:val="00F16CA6"/>
    <w:rsid w:val="00F16DDB"/>
    <w:rsid w:val="00F172A7"/>
    <w:rsid w:val="00F17FBE"/>
    <w:rsid w:val="00F214B5"/>
    <w:rsid w:val="00F2199D"/>
    <w:rsid w:val="00F22857"/>
    <w:rsid w:val="00F239A4"/>
    <w:rsid w:val="00F23D80"/>
    <w:rsid w:val="00F23F38"/>
    <w:rsid w:val="00F24B48"/>
    <w:rsid w:val="00F25C0D"/>
    <w:rsid w:val="00F2625E"/>
    <w:rsid w:val="00F267BE"/>
    <w:rsid w:val="00F268F8"/>
    <w:rsid w:val="00F26E2E"/>
    <w:rsid w:val="00F3057A"/>
    <w:rsid w:val="00F30E5C"/>
    <w:rsid w:val="00F310AB"/>
    <w:rsid w:val="00F310B8"/>
    <w:rsid w:val="00F31D69"/>
    <w:rsid w:val="00F324A3"/>
    <w:rsid w:val="00F32945"/>
    <w:rsid w:val="00F32ED8"/>
    <w:rsid w:val="00F334E8"/>
    <w:rsid w:val="00F33984"/>
    <w:rsid w:val="00F3414D"/>
    <w:rsid w:val="00F34713"/>
    <w:rsid w:val="00F349D7"/>
    <w:rsid w:val="00F355EE"/>
    <w:rsid w:val="00F35709"/>
    <w:rsid w:val="00F35A8E"/>
    <w:rsid w:val="00F35BF2"/>
    <w:rsid w:val="00F35D0B"/>
    <w:rsid w:val="00F3608E"/>
    <w:rsid w:val="00F36112"/>
    <w:rsid w:val="00F366C7"/>
    <w:rsid w:val="00F379B4"/>
    <w:rsid w:val="00F40615"/>
    <w:rsid w:val="00F408CC"/>
    <w:rsid w:val="00F40CC4"/>
    <w:rsid w:val="00F40FA3"/>
    <w:rsid w:val="00F412A5"/>
    <w:rsid w:val="00F44137"/>
    <w:rsid w:val="00F44506"/>
    <w:rsid w:val="00F45C90"/>
    <w:rsid w:val="00F4627F"/>
    <w:rsid w:val="00F46380"/>
    <w:rsid w:val="00F469D4"/>
    <w:rsid w:val="00F4776F"/>
    <w:rsid w:val="00F47848"/>
    <w:rsid w:val="00F47E36"/>
    <w:rsid w:val="00F47F08"/>
    <w:rsid w:val="00F50347"/>
    <w:rsid w:val="00F5053E"/>
    <w:rsid w:val="00F509D1"/>
    <w:rsid w:val="00F53479"/>
    <w:rsid w:val="00F53A36"/>
    <w:rsid w:val="00F54060"/>
    <w:rsid w:val="00F557F2"/>
    <w:rsid w:val="00F558FD"/>
    <w:rsid w:val="00F55F06"/>
    <w:rsid w:val="00F56A7B"/>
    <w:rsid w:val="00F57365"/>
    <w:rsid w:val="00F57C82"/>
    <w:rsid w:val="00F609D0"/>
    <w:rsid w:val="00F60B53"/>
    <w:rsid w:val="00F61219"/>
    <w:rsid w:val="00F62292"/>
    <w:rsid w:val="00F62B3A"/>
    <w:rsid w:val="00F64AF9"/>
    <w:rsid w:val="00F64BF9"/>
    <w:rsid w:val="00F64DD8"/>
    <w:rsid w:val="00F64E88"/>
    <w:rsid w:val="00F650D2"/>
    <w:rsid w:val="00F66886"/>
    <w:rsid w:val="00F67873"/>
    <w:rsid w:val="00F70353"/>
    <w:rsid w:val="00F7048C"/>
    <w:rsid w:val="00F70CDA"/>
    <w:rsid w:val="00F71338"/>
    <w:rsid w:val="00F71CFA"/>
    <w:rsid w:val="00F7200A"/>
    <w:rsid w:val="00F7210C"/>
    <w:rsid w:val="00F72F34"/>
    <w:rsid w:val="00F7324B"/>
    <w:rsid w:val="00F73818"/>
    <w:rsid w:val="00F73ABC"/>
    <w:rsid w:val="00F740CC"/>
    <w:rsid w:val="00F743EC"/>
    <w:rsid w:val="00F74938"/>
    <w:rsid w:val="00F74D09"/>
    <w:rsid w:val="00F75268"/>
    <w:rsid w:val="00F7529A"/>
    <w:rsid w:val="00F756CB"/>
    <w:rsid w:val="00F75ED3"/>
    <w:rsid w:val="00F761ED"/>
    <w:rsid w:val="00F76CD7"/>
    <w:rsid w:val="00F77A01"/>
    <w:rsid w:val="00F800CA"/>
    <w:rsid w:val="00F80788"/>
    <w:rsid w:val="00F80B46"/>
    <w:rsid w:val="00F813C4"/>
    <w:rsid w:val="00F83D7A"/>
    <w:rsid w:val="00F846A9"/>
    <w:rsid w:val="00F849D7"/>
    <w:rsid w:val="00F84A21"/>
    <w:rsid w:val="00F84D76"/>
    <w:rsid w:val="00F84DEA"/>
    <w:rsid w:val="00F84F6B"/>
    <w:rsid w:val="00F853E2"/>
    <w:rsid w:val="00F856FA"/>
    <w:rsid w:val="00F85724"/>
    <w:rsid w:val="00F8582B"/>
    <w:rsid w:val="00F85B92"/>
    <w:rsid w:val="00F85EDF"/>
    <w:rsid w:val="00F86288"/>
    <w:rsid w:val="00F872B7"/>
    <w:rsid w:val="00F8781F"/>
    <w:rsid w:val="00F905B5"/>
    <w:rsid w:val="00F905E7"/>
    <w:rsid w:val="00F911B4"/>
    <w:rsid w:val="00F920A0"/>
    <w:rsid w:val="00F92AB8"/>
    <w:rsid w:val="00F92B38"/>
    <w:rsid w:val="00F92E87"/>
    <w:rsid w:val="00F93BFE"/>
    <w:rsid w:val="00F93DFC"/>
    <w:rsid w:val="00F93EFC"/>
    <w:rsid w:val="00F948D1"/>
    <w:rsid w:val="00F95162"/>
    <w:rsid w:val="00F952D9"/>
    <w:rsid w:val="00F9588E"/>
    <w:rsid w:val="00F95A5E"/>
    <w:rsid w:val="00F965BF"/>
    <w:rsid w:val="00F968B5"/>
    <w:rsid w:val="00F96E24"/>
    <w:rsid w:val="00F9760D"/>
    <w:rsid w:val="00F97A1B"/>
    <w:rsid w:val="00F97D02"/>
    <w:rsid w:val="00F97FEE"/>
    <w:rsid w:val="00FA065F"/>
    <w:rsid w:val="00FA150B"/>
    <w:rsid w:val="00FA175D"/>
    <w:rsid w:val="00FA19B0"/>
    <w:rsid w:val="00FA1FF5"/>
    <w:rsid w:val="00FA2950"/>
    <w:rsid w:val="00FA2C34"/>
    <w:rsid w:val="00FA2E06"/>
    <w:rsid w:val="00FA3013"/>
    <w:rsid w:val="00FA387B"/>
    <w:rsid w:val="00FA3DF0"/>
    <w:rsid w:val="00FA440F"/>
    <w:rsid w:val="00FA5311"/>
    <w:rsid w:val="00FA5428"/>
    <w:rsid w:val="00FA74AF"/>
    <w:rsid w:val="00FA7598"/>
    <w:rsid w:val="00FA78F4"/>
    <w:rsid w:val="00FA7A97"/>
    <w:rsid w:val="00FB0831"/>
    <w:rsid w:val="00FB0AAD"/>
    <w:rsid w:val="00FB1171"/>
    <w:rsid w:val="00FB29B0"/>
    <w:rsid w:val="00FB3062"/>
    <w:rsid w:val="00FB3189"/>
    <w:rsid w:val="00FB3486"/>
    <w:rsid w:val="00FB35BC"/>
    <w:rsid w:val="00FB35F1"/>
    <w:rsid w:val="00FB387B"/>
    <w:rsid w:val="00FB3E03"/>
    <w:rsid w:val="00FB41E1"/>
    <w:rsid w:val="00FB4330"/>
    <w:rsid w:val="00FB4C82"/>
    <w:rsid w:val="00FB5AC3"/>
    <w:rsid w:val="00FB5D35"/>
    <w:rsid w:val="00FB62DF"/>
    <w:rsid w:val="00FB6726"/>
    <w:rsid w:val="00FB763F"/>
    <w:rsid w:val="00FC002F"/>
    <w:rsid w:val="00FC073A"/>
    <w:rsid w:val="00FC197C"/>
    <w:rsid w:val="00FC1B3F"/>
    <w:rsid w:val="00FC1C28"/>
    <w:rsid w:val="00FC24F0"/>
    <w:rsid w:val="00FC26AF"/>
    <w:rsid w:val="00FC2A37"/>
    <w:rsid w:val="00FC2E08"/>
    <w:rsid w:val="00FC30ED"/>
    <w:rsid w:val="00FC3908"/>
    <w:rsid w:val="00FC39FA"/>
    <w:rsid w:val="00FC3B74"/>
    <w:rsid w:val="00FC4FCF"/>
    <w:rsid w:val="00FC5354"/>
    <w:rsid w:val="00FC5611"/>
    <w:rsid w:val="00FC59B6"/>
    <w:rsid w:val="00FC5EA8"/>
    <w:rsid w:val="00FC6177"/>
    <w:rsid w:val="00FC64BD"/>
    <w:rsid w:val="00FC6DE6"/>
    <w:rsid w:val="00FC73D3"/>
    <w:rsid w:val="00FC73D9"/>
    <w:rsid w:val="00FD03A7"/>
    <w:rsid w:val="00FD1017"/>
    <w:rsid w:val="00FD1184"/>
    <w:rsid w:val="00FD13E0"/>
    <w:rsid w:val="00FD16E4"/>
    <w:rsid w:val="00FD1B02"/>
    <w:rsid w:val="00FD2E84"/>
    <w:rsid w:val="00FD3218"/>
    <w:rsid w:val="00FD39DB"/>
    <w:rsid w:val="00FD3BC2"/>
    <w:rsid w:val="00FD3CCC"/>
    <w:rsid w:val="00FD4F2B"/>
    <w:rsid w:val="00FD572D"/>
    <w:rsid w:val="00FD6393"/>
    <w:rsid w:val="00FD6809"/>
    <w:rsid w:val="00FD6E16"/>
    <w:rsid w:val="00FD7375"/>
    <w:rsid w:val="00FD77AC"/>
    <w:rsid w:val="00FD7818"/>
    <w:rsid w:val="00FD7BE5"/>
    <w:rsid w:val="00FE0529"/>
    <w:rsid w:val="00FE131A"/>
    <w:rsid w:val="00FE2138"/>
    <w:rsid w:val="00FE21D4"/>
    <w:rsid w:val="00FE2A0C"/>
    <w:rsid w:val="00FE337D"/>
    <w:rsid w:val="00FE36CB"/>
    <w:rsid w:val="00FE381D"/>
    <w:rsid w:val="00FE3E44"/>
    <w:rsid w:val="00FE3E75"/>
    <w:rsid w:val="00FE3EB8"/>
    <w:rsid w:val="00FE430F"/>
    <w:rsid w:val="00FE65C1"/>
    <w:rsid w:val="00FE6FEF"/>
    <w:rsid w:val="00FE7569"/>
    <w:rsid w:val="00FE7588"/>
    <w:rsid w:val="00FE77D8"/>
    <w:rsid w:val="00FE788E"/>
    <w:rsid w:val="00FE7BBE"/>
    <w:rsid w:val="00FE7CF4"/>
    <w:rsid w:val="00FF001B"/>
    <w:rsid w:val="00FF006B"/>
    <w:rsid w:val="00FF08EE"/>
    <w:rsid w:val="00FF182E"/>
    <w:rsid w:val="00FF1A7A"/>
    <w:rsid w:val="00FF2913"/>
    <w:rsid w:val="00FF2957"/>
    <w:rsid w:val="00FF2F63"/>
    <w:rsid w:val="00FF2F74"/>
    <w:rsid w:val="00FF3EEE"/>
    <w:rsid w:val="00FF49BF"/>
    <w:rsid w:val="00FF4ADB"/>
    <w:rsid w:val="00FF6636"/>
    <w:rsid w:val="00FF67C2"/>
    <w:rsid w:val="00FF7351"/>
    <w:rsid w:val="00FF78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55B8E-EEBF-4313-AE13-41F75B88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00CE"/>
    <w:rPr>
      <w:rFonts w:ascii="VNI-Times" w:hAnsi="VNI-Time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00CE"/>
    <w:pPr>
      <w:tabs>
        <w:tab w:val="center" w:pos="4320"/>
        <w:tab w:val="right" w:pos="8640"/>
      </w:tabs>
    </w:pPr>
  </w:style>
  <w:style w:type="character" w:styleId="PageNumber">
    <w:name w:val="page number"/>
    <w:basedOn w:val="DefaultParagraphFont"/>
    <w:rsid w:val="000000CE"/>
  </w:style>
  <w:style w:type="paragraph" w:styleId="BalloonText">
    <w:name w:val="Balloon Text"/>
    <w:basedOn w:val="Normal"/>
    <w:semiHidden/>
    <w:rsid w:val="002D1F8F"/>
    <w:rPr>
      <w:rFonts w:ascii="Tahoma" w:hAnsi="Tahoma" w:cs="Tahoma"/>
      <w:sz w:val="16"/>
      <w:szCs w:val="16"/>
    </w:rPr>
  </w:style>
  <w:style w:type="paragraph" w:styleId="NormalWeb">
    <w:name w:val="Normal (Web)"/>
    <w:basedOn w:val="Normal"/>
    <w:link w:val="NormalWebChar1"/>
    <w:rsid w:val="00F07ED6"/>
    <w:pPr>
      <w:spacing w:before="100" w:beforeAutospacing="1" w:after="100" w:afterAutospacing="1"/>
    </w:pPr>
    <w:rPr>
      <w:rFonts w:ascii="Times New Roman" w:hAnsi="Times New Roman"/>
      <w:sz w:val="24"/>
    </w:rPr>
  </w:style>
  <w:style w:type="character" w:customStyle="1" w:styleId="dnnalignleft">
    <w:name w:val="dnnalignleft"/>
    <w:basedOn w:val="DefaultParagraphFont"/>
    <w:rsid w:val="000D1518"/>
  </w:style>
  <w:style w:type="character" w:customStyle="1" w:styleId="NormalWebChar1">
    <w:name w:val="Normal (Web) Char1"/>
    <w:link w:val="NormalWeb"/>
    <w:rsid w:val="003A1152"/>
    <w:rPr>
      <w:sz w:val="24"/>
      <w:szCs w:val="24"/>
      <w:lang w:val="en-US" w:eastAsia="en-US" w:bidi="ar-SA"/>
    </w:rPr>
  </w:style>
  <w:style w:type="character" w:styleId="Emphasis">
    <w:name w:val="Emphasis"/>
    <w:qFormat/>
    <w:rsid w:val="000E0533"/>
    <w:rPr>
      <w:i/>
      <w:iCs/>
    </w:rPr>
  </w:style>
  <w:style w:type="paragraph" w:customStyle="1" w:styleId="Char">
    <w:name w:val="Char"/>
    <w:rsid w:val="00CF103B"/>
    <w:pPr>
      <w:spacing w:after="160" w:line="240" w:lineRule="exact"/>
    </w:pPr>
    <w:rPr>
      <w:rFonts w:ascii="Verdana" w:hAnsi="Verdana"/>
      <w:lang w:val="en-US" w:eastAsia="en-US"/>
    </w:rPr>
  </w:style>
  <w:style w:type="character" w:customStyle="1" w:styleId="NormalWebChar">
    <w:name w:val="Normal (Web) Char"/>
    <w:rsid w:val="003F00AE"/>
    <w:rPr>
      <w:sz w:val="24"/>
      <w:szCs w:val="24"/>
      <w:lang w:val="en-US" w:eastAsia="en-US" w:bidi="ar-SA"/>
    </w:rPr>
  </w:style>
  <w:style w:type="character" w:customStyle="1" w:styleId="apple-converted-space">
    <w:name w:val="apple-converted-space"/>
    <w:basedOn w:val="DefaultParagraphFont"/>
    <w:rsid w:val="00D77FA9"/>
  </w:style>
  <w:style w:type="table" w:styleId="TableGrid">
    <w:name w:val="Table Grid"/>
    <w:basedOn w:val="TableNormal"/>
    <w:uiPriority w:val="59"/>
    <w:rsid w:val="008036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CF029F"/>
    <w:pPr>
      <w:tabs>
        <w:tab w:val="center" w:pos="4680"/>
        <w:tab w:val="right" w:pos="9360"/>
      </w:tabs>
    </w:pPr>
  </w:style>
  <w:style w:type="character" w:customStyle="1" w:styleId="HeaderChar">
    <w:name w:val="Header Char"/>
    <w:link w:val="Header"/>
    <w:uiPriority w:val="99"/>
    <w:rsid w:val="00CF029F"/>
    <w:rPr>
      <w:rFonts w:ascii="VNI-Times" w:hAnsi="VNI-Times"/>
      <w:sz w:val="28"/>
      <w:szCs w:val="24"/>
    </w:rPr>
  </w:style>
  <w:style w:type="character" w:customStyle="1" w:styleId="FooterChar">
    <w:name w:val="Footer Char"/>
    <w:link w:val="Footer"/>
    <w:uiPriority w:val="99"/>
    <w:rsid w:val="00CF029F"/>
    <w:rPr>
      <w:rFonts w:ascii="VNI-Times" w:hAnsi="VNI-Times"/>
      <w:sz w:val="28"/>
      <w:szCs w:val="24"/>
    </w:rPr>
  </w:style>
  <w:style w:type="paragraph" w:styleId="ListParagraph">
    <w:name w:val="List Paragraph"/>
    <w:basedOn w:val="Normal"/>
    <w:uiPriority w:val="34"/>
    <w:qFormat/>
    <w:rsid w:val="00D36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6567">
      <w:bodyDiv w:val="1"/>
      <w:marLeft w:val="0"/>
      <w:marRight w:val="0"/>
      <w:marTop w:val="0"/>
      <w:marBottom w:val="0"/>
      <w:divBdr>
        <w:top w:val="none" w:sz="0" w:space="0" w:color="auto"/>
        <w:left w:val="none" w:sz="0" w:space="0" w:color="auto"/>
        <w:bottom w:val="none" w:sz="0" w:space="0" w:color="auto"/>
        <w:right w:val="none" w:sz="0" w:space="0" w:color="auto"/>
      </w:divBdr>
    </w:div>
    <w:div w:id="573975829">
      <w:bodyDiv w:val="1"/>
      <w:marLeft w:val="0"/>
      <w:marRight w:val="0"/>
      <w:marTop w:val="0"/>
      <w:marBottom w:val="0"/>
      <w:divBdr>
        <w:top w:val="none" w:sz="0" w:space="0" w:color="auto"/>
        <w:left w:val="none" w:sz="0" w:space="0" w:color="auto"/>
        <w:bottom w:val="none" w:sz="0" w:space="0" w:color="auto"/>
        <w:right w:val="none" w:sz="0" w:space="0" w:color="auto"/>
      </w:divBdr>
    </w:div>
    <w:div w:id="747268158">
      <w:bodyDiv w:val="1"/>
      <w:marLeft w:val="0"/>
      <w:marRight w:val="0"/>
      <w:marTop w:val="0"/>
      <w:marBottom w:val="0"/>
      <w:divBdr>
        <w:top w:val="none" w:sz="0" w:space="0" w:color="auto"/>
        <w:left w:val="none" w:sz="0" w:space="0" w:color="auto"/>
        <w:bottom w:val="none" w:sz="0" w:space="0" w:color="auto"/>
        <w:right w:val="none" w:sz="0" w:space="0" w:color="auto"/>
      </w:divBdr>
    </w:div>
    <w:div w:id="984624972">
      <w:bodyDiv w:val="1"/>
      <w:marLeft w:val="0"/>
      <w:marRight w:val="0"/>
      <w:marTop w:val="0"/>
      <w:marBottom w:val="0"/>
      <w:divBdr>
        <w:top w:val="none" w:sz="0" w:space="0" w:color="auto"/>
        <w:left w:val="none" w:sz="0" w:space="0" w:color="auto"/>
        <w:bottom w:val="none" w:sz="0" w:space="0" w:color="auto"/>
        <w:right w:val="none" w:sz="0" w:space="0" w:color="auto"/>
      </w:divBdr>
    </w:div>
    <w:div w:id="1182233892">
      <w:bodyDiv w:val="1"/>
      <w:marLeft w:val="0"/>
      <w:marRight w:val="0"/>
      <w:marTop w:val="0"/>
      <w:marBottom w:val="0"/>
      <w:divBdr>
        <w:top w:val="none" w:sz="0" w:space="0" w:color="auto"/>
        <w:left w:val="none" w:sz="0" w:space="0" w:color="auto"/>
        <w:bottom w:val="none" w:sz="0" w:space="0" w:color="auto"/>
        <w:right w:val="none" w:sz="0" w:space="0" w:color="auto"/>
      </w:divBdr>
    </w:div>
    <w:div w:id="1464082394">
      <w:bodyDiv w:val="1"/>
      <w:marLeft w:val="0"/>
      <w:marRight w:val="0"/>
      <w:marTop w:val="0"/>
      <w:marBottom w:val="0"/>
      <w:divBdr>
        <w:top w:val="none" w:sz="0" w:space="0" w:color="auto"/>
        <w:left w:val="none" w:sz="0" w:space="0" w:color="auto"/>
        <w:bottom w:val="none" w:sz="0" w:space="0" w:color="auto"/>
        <w:right w:val="none" w:sz="0" w:space="0" w:color="auto"/>
      </w:divBdr>
    </w:div>
    <w:div w:id="1604266908">
      <w:bodyDiv w:val="1"/>
      <w:marLeft w:val="0"/>
      <w:marRight w:val="0"/>
      <w:marTop w:val="0"/>
      <w:marBottom w:val="0"/>
      <w:divBdr>
        <w:top w:val="none" w:sz="0" w:space="0" w:color="auto"/>
        <w:left w:val="none" w:sz="0" w:space="0" w:color="auto"/>
        <w:bottom w:val="none" w:sz="0" w:space="0" w:color="auto"/>
        <w:right w:val="none" w:sz="0" w:space="0" w:color="auto"/>
      </w:divBdr>
    </w:div>
    <w:div w:id="1738628674">
      <w:bodyDiv w:val="1"/>
      <w:marLeft w:val="0"/>
      <w:marRight w:val="0"/>
      <w:marTop w:val="0"/>
      <w:marBottom w:val="0"/>
      <w:divBdr>
        <w:top w:val="none" w:sz="0" w:space="0" w:color="auto"/>
        <w:left w:val="none" w:sz="0" w:space="0" w:color="auto"/>
        <w:bottom w:val="none" w:sz="0" w:space="0" w:color="auto"/>
        <w:right w:val="none" w:sz="0" w:space="0" w:color="auto"/>
      </w:divBdr>
    </w:div>
    <w:div w:id="1817336066">
      <w:bodyDiv w:val="1"/>
      <w:marLeft w:val="0"/>
      <w:marRight w:val="0"/>
      <w:marTop w:val="0"/>
      <w:marBottom w:val="0"/>
      <w:divBdr>
        <w:top w:val="none" w:sz="0" w:space="0" w:color="auto"/>
        <w:left w:val="none" w:sz="0" w:space="0" w:color="auto"/>
        <w:bottom w:val="none" w:sz="0" w:space="0" w:color="auto"/>
        <w:right w:val="none" w:sz="0" w:space="0" w:color="auto"/>
      </w:divBdr>
    </w:div>
    <w:div w:id="1830442447">
      <w:bodyDiv w:val="1"/>
      <w:marLeft w:val="0"/>
      <w:marRight w:val="0"/>
      <w:marTop w:val="0"/>
      <w:marBottom w:val="0"/>
      <w:divBdr>
        <w:top w:val="none" w:sz="0" w:space="0" w:color="auto"/>
        <w:left w:val="none" w:sz="0" w:space="0" w:color="auto"/>
        <w:bottom w:val="none" w:sz="0" w:space="0" w:color="auto"/>
        <w:right w:val="none" w:sz="0" w:space="0" w:color="auto"/>
      </w:divBdr>
    </w:div>
    <w:div w:id="1831674386">
      <w:bodyDiv w:val="1"/>
      <w:marLeft w:val="0"/>
      <w:marRight w:val="0"/>
      <w:marTop w:val="0"/>
      <w:marBottom w:val="0"/>
      <w:divBdr>
        <w:top w:val="none" w:sz="0" w:space="0" w:color="auto"/>
        <w:left w:val="none" w:sz="0" w:space="0" w:color="auto"/>
        <w:bottom w:val="none" w:sz="0" w:space="0" w:color="auto"/>
        <w:right w:val="none" w:sz="0" w:space="0" w:color="auto"/>
      </w:divBdr>
      <w:divsChild>
        <w:div w:id="1353843441">
          <w:marLeft w:val="0"/>
          <w:marRight w:val="0"/>
          <w:marTop w:val="100"/>
          <w:marBottom w:val="100"/>
          <w:divBdr>
            <w:top w:val="none" w:sz="0" w:space="0" w:color="auto"/>
            <w:left w:val="none" w:sz="0" w:space="0" w:color="auto"/>
            <w:bottom w:val="none" w:sz="0" w:space="0" w:color="auto"/>
            <w:right w:val="none" w:sz="0" w:space="0" w:color="auto"/>
          </w:divBdr>
          <w:divsChild>
            <w:div w:id="1606814876">
              <w:marLeft w:val="0"/>
              <w:marRight w:val="0"/>
              <w:marTop w:val="0"/>
              <w:marBottom w:val="0"/>
              <w:divBdr>
                <w:top w:val="none" w:sz="0" w:space="0" w:color="auto"/>
                <w:left w:val="none" w:sz="0" w:space="0" w:color="auto"/>
                <w:bottom w:val="none" w:sz="0" w:space="0" w:color="auto"/>
                <w:right w:val="none" w:sz="0" w:space="0" w:color="auto"/>
              </w:divBdr>
              <w:divsChild>
                <w:div w:id="144904909">
                  <w:marLeft w:val="0"/>
                  <w:marRight w:val="0"/>
                  <w:marTop w:val="0"/>
                  <w:marBottom w:val="0"/>
                  <w:divBdr>
                    <w:top w:val="none" w:sz="0" w:space="0" w:color="auto"/>
                    <w:left w:val="none" w:sz="0" w:space="0" w:color="auto"/>
                    <w:bottom w:val="none" w:sz="0" w:space="0" w:color="auto"/>
                    <w:right w:val="none" w:sz="0" w:space="0" w:color="auto"/>
                  </w:divBdr>
                  <w:divsChild>
                    <w:div w:id="1785684569">
                      <w:marLeft w:val="0"/>
                      <w:marRight w:val="0"/>
                      <w:marTop w:val="0"/>
                      <w:marBottom w:val="0"/>
                      <w:divBdr>
                        <w:top w:val="none" w:sz="0" w:space="0" w:color="auto"/>
                        <w:left w:val="none" w:sz="0" w:space="0" w:color="auto"/>
                        <w:bottom w:val="none" w:sz="0" w:space="0" w:color="auto"/>
                        <w:right w:val="none" w:sz="0" w:space="0" w:color="auto"/>
                      </w:divBdr>
                      <w:divsChild>
                        <w:div w:id="1580401587">
                          <w:marLeft w:val="0"/>
                          <w:marRight w:val="0"/>
                          <w:marTop w:val="0"/>
                          <w:marBottom w:val="0"/>
                          <w:divBdr>
                            <w:top w:val="none" w:sz="0" w:space="0" w:color="auto"/>
                            <w:left w:val="none" w:sz="0" w:space="0" w:color="auto"/>
                            <w:bottom w:val="none" w:sz="0" w:space="0" w:color="auto"/>
                            <w:right w:val="none" w:sz="0" w:space="0" w:color="auto"/>
                          </w:divBdr>
                          <w:divsChild>
                            <w:div w:id="5608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E250-A329-46B6-B3D2-E1645CFB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6649</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SỞ TƯ PHÁP TỈNH LÂM ĐỒNG     CỘNG HOÀ XÃ HỘI CHỦ NGHĨA VIỆT NAM</vt:lpstr>
    </vt:vector>
  </TitlesOfParts>
  <Company>HOME</Company>
  <LinksUpToDate>false</LinksUpToDate>
  <CharactersWithSpaces>44466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TƯ PHÁP TỈNH LÂM ĐỒNG     CỘNG HOÀ XÃ HỘI CHỦ NGHĨA VIỆT NAM</dc:title>
  <dc:subject/>
  <dc:creator>User</dc:creator>
  <cp:keywords/>
  <dc:description/>
  <cp:lastModifiedBy>Maxsys</cp:lastModifiedBy>
  <cp:revision>2</cp:revision>
  <cp:lastPrinted>2024-11-14T07:50:00Z</cp:lastPrinted>
  <dcterms:created xsi:type="dcterms:W3CDTF">2024-11-14T08:21:00Z</dcterms:created>
  <dcterms:modified xsi:type="dcterms:W3CDTF">2024-11-14T08:21:00Z</dcterms:modified>
</cp:coreProperties>
</file>