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176" w:type="dxa"/>
        <w:tblLook w:val="01E0" w:firstRow="1" w:lastRow="1" w:firstColumn="1" w:lastColumn="1" w:noHBand="0" w:noVBand="0"/>
      </w:tblPr>
      <w:tblGrid>
        <w:gridCol w:w="3510"/>
        <w:gridCol w:w="6272"/>
      </w:tblGrid>
      <w:tr w:rsidR="004E3A70" w:rsidRPr="004E3A70" w14:paraId="38A3CB55" w14:textId="77777777" w:rsidTr="007E46FB">
        <w:trPr>
          <w:trHeight w:val="885"/>
        </w:trPr>
        <w:tc>
          <w:tcPr>
            <w:tcW w:w="3510" w:type="dxa"/>
          </w:tcPr>
          <w:p w14:paraId="5A9F90D1" w14:textId="2E061945" w:rsidR="008F66D4" w:rsidRPr="004E3A70" w:rsidRDefault="008F66D4" w:rsidP="007E46FB">
            <w:pPr>
              <w:jc w:val="center"/>
              <w:rPr>
                <w:color w:val="000000" w:themeColor="text1"/>
                <w:sz w:val="27"/>
                <w:szCs w:val="27"/>
              </w:rPr>
            </w:pPr>
            <w:bookmarkStart w:id="0" w:name="_Hlk203633801"/>
            <w:r w:rsidRPr="004E3A70">
              <w:rPr>
                <w:color w:val="000000" w:themeColor="text1"/>
              </w:rPr>
              <w:br w:type="page"/>
            </w:r>
            <w:r w:rsidRPr="004E3A70">
              <w:rPr>
                <w:color w:val="000000" w:themeColor="text1"/>
                <w:sz w:val="27"/>
                <w:szCs w:val="27"/>
              </w:rPr>
              <w:t xml:space="preserve">UBND TỈNH </w:t>
            </w:r>
            <w:r w:rsidR="009C6A6F" w:rsidRPr="004E3A70">
              <w:rPr>
                <w:color w:val="000000" w:themeColor="text1"/>
                <w:sz w:val="27"/>
                <w:szCs w:val="27"/>
              </w:rPr>
              <w:t>LÂM ĐỒNG</w:t>
            </w:r>
          </w:p>
          <w:p w14:paraId="36839192" w14:textId="1D577524" w:rsidR="008F66D4" w:rsidRPr="004E3A70" w:rsidRDefault="008F66D4" w:rsidP="007E46FB">
            <w:pPr>
              <w:jc w:val="center"/>
              <w:rPr>
                <w:b/>
                <w:bCs/>
                <w:color w:val="000000" w:themeColor="text1"/>
                <w:sz w:val="28"/>
                <w:szCs w:val="28"/>
              </w:rPr>
            </w:pPr>
            <w:r w:rsidRPr="004E3A70">
              <w:rPr>
                <w:b/>
                <w:color w:val="000000" w:themeColor="text1"/>
                <w:sz w:val="28"/>
                <w:szCs w:val="28"/>
              </w:rPr>
              <w:t>SỞ TƯ PHÁP</w:t>
            </w:r>
          </w:p>
          <w:p w14:paraId="70745A3D" w14:textId="21C61AB6" w:rsidR="008F66D4" w:rsidRPr="004E3A70" w:rsidRDefault="00EA565E" w:rsidP="00E222FC">
            <w:pPr>
              <w:spacing w:before="240"/>
              <w:jc w:val="center"/>
              <w:rPr>
                <w:color w:val="000000" w:themeColor="text1"/>
                <w:sz w:val="28"/>
                <w:szCs w:val="28"/>
              </w:rPr>
            </w:pPr>
            <w:r w:rsidRPr="004E3A70">
              <w:rPr>
                <w:noProof/>
                <w:color w:val="000000" w:themeColor="text1"/>
                <w:sz w:val="28"/>
                <w:szCs w:val="28"/>
              </w:rPr>
              <mc:AlternateContent>
                <mc:Choice Requires="wps">
                  <w:drawing>
                    <wp:anchor distT="0" distB="0" distL="114300" distR="114300" simplePos="0" relativeHeight="251660288" behindDoc="0" locked="0" layoutInCell="1" allowOverlap="1" wp14:anchorId="1D35D5A9" wp14:editId="52F658BF">
                      <wp:simplePos x="0" y="0"/>
                      <wp:positionH relativeFrom="column">
                        <wp:posOffset>774700</wp:posOffset>
                      </wp:positionH>
                      <wp:positionV relativeFrom="paragraph">
                        <wp:posOffset>31115</wp:posOffset>
                      </wp:positionV>
                      <wp:extent cx="42862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DBA35"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45pt" to="94.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TMEgIAACg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"/>
                  </w:pict>
                </mc:Fallback>
              </mc:AlternateContent>
            </w:r>
            <w:r w:rsidR="008F66D4" w:rsidRPr="004E3A70">
              <w:rPr>
                <w:color w:val="000000" w:themeColor="text1"/>
                <w:sz w:val="28"/>
                <w:szCs w:val="28"/>
              </w:rPr>
              <w:t xml:space="preserve">Số: </w:t>
            </w:r>
            <w:r w:rsidR="00FA5A2E" w:rsidRPr="004E3A70">
              <w:rPr>
                <w:color w:val="000000" w:themeColor="text1"/>
                <w:sz w:val="28"/>
                <w:szCs w:val="28"/>
              </w:rPr>
              <w:t xml:space="preserve">    </w:t>
            </w:r>
            <w:r w:rsidR="00EE7770" w:rsidRPr="004E3A70">
              <w:rPr>
                <w:color w:val="000000" w:themeColor="text1"/>
                <w:sz w:val="28"/>
                <w:szCs w:val="28"/>
              </w:rPr>
              <w:t xml:space="preserve"> </w:t>
            </w:r>
            <w:r w:rsidR="00FA5A2E" w:rsidRPr="004E3A70">
              <w:rPr>
                <w:color w:val="000000" w:themeColor="text1"/>
                <w:sz w:val="28"/>
                <w:szCs w:val="28"/>
              </w:rPr>
              <w:t xml:space="preserve">  </w:t>
            </w:r>
            <w:r w:rsidR="008F66D4" w:rsidRPr="004E3A70">
              <w:rPr>
                <w:color w:val="000000" w:themeColor="text1"/>
                <w:sz w:val="28"/>
                <w:szCs w:val="28"/>
              </w:rPr>
              <w:t>/TTr-STP</w:t>
            </w:r>
          </w:p>
          <w:p w14:paraId="3AB6CBF3" w14:textId="77777777" w:rsidR="008F66D4" w:rsidRPr="004E3A70" w:rsidRDefault="008F66D4" w:rsidP="007E46FB">
            <w:pPr>
              <w:jc w:val="center"/>
              <w:rPr>
                <w:color w:val="000000" w:themeColor="text1"/>
                <w:sz w:val="28"/>
                <w:szCs w:val="28"/>
              </w:rPr>
            </w:pPr>
          </w:p>
        </w:tc>
        <w:tc>
          <w:tcPr>
            <w:tcW w:w="6272" w:type="dxa"/>
          </w:tcPr>
          <w:p w14:paraId="11BAF170" w14:textId="77777777" w:rsidR="008F66D4" w:rsidRPr="004E3A70" w:rsidRDefault="008F66D4" w:rsidP="007E46FB">
            <w:pPr>
              <w:tabs>
                <w:tab w:val="center" w:pos="1980"/>
                <w:tab w:val="center" w:pos="6300"/>
              </w:tabs>
              <w:jc w:val="center"/>
              <w:rPr>
                <w:color w:val="000000" w:themeColor="text1"/>
                <w:sz w:val="27"/>
                <w:szCs w:val="27"/>
              </w:rPr>
            </w:pPr>
            <w:r w:rsidRPr="004E3A70">
              <w:rPr>
                <w:b/>
                <w:color w:val="000000" w:themeColor="text1"/>
                <w:sz w:val="27"/>
                <w:szCs w:val="27"/>
              </w:rPr>
              <w:t>CỘNG HÒA XÃ HỘI CHỦ NGHĨA VIỆT NAM</w:t>
            </w:r>
          </w:p>
          <w:p w14:paraId="4BCD0617" w14:textId="6EC0287E" w:rsidR="008F66D4" w:rsidRPr="004E3A70" w:rsidRDefault="008F66D4" w:rsidP="007E46FB">
            <w:pPr>
              <w:tabs>
                <w:tab w:val="center" w:pos="6300"/>
              </w:tabs>
              <w:jc w:val="center"/>
              <w:rPr>
                <w:color w:val="000000" w:themeColor="text1"/>
                <w:sz w:val="28"/>
                <w:szCs w:val="28"/>
              </w:rPr>
            </w:pPr>
            <w:r w:rsidRPr="004E3A70">
              <w:rPr>
                <w:b/>
                <w:color w:val="000000" w:themeColor="text1"/>
                <w:sz w:val="28"/>
                <w:szCs w:val="28"/>
              </w:rPr>
              <w:t xml:space="preserve">Độc lập - Tự do </w:t>
            </w:r>
            <w:r w:rsidR="00475C49" w:rsidRPr="004E3A70">
              <w:rPr>
                <w:b/>
                <w:color w:val="000000" w:themeColor="text1"/>
                <w:sz w:val="28"/>
                <w:szCs w:val="28"/>
              </w:rPr>
              <w:t>-</w:t>
            </w:r>
            <w:r w:rsidRPr="004E3A70">
              <w:rPr>
                <w:b/>
                <w:color w:val="000000" w:themeColor="text1"/>
                <w:sz w:val="28"/>
                <w:szCs w:val="28"/>
              </w:rPr>
              <w:t xml:space="preserve"> Hạnh phúc</w:t>
            </w:r>
          </w:p>
          <w:p w14:paraId="136F873C" w14:textId="7AEC5999" w:rsidR="008F66D4" w:rsidRPr="004E3A70" w:rsidRDefault="00475C49" w:rsidP="00E222FC">
            <w:pPr>
              <w:tabs>
                <w:tab w:val="center" w:pos="1980"/>
                <w:tab w:val="center" w:pos="6300"/>
              </w:tabs>
              <w:spacing w:before="240"/>
              <w:jc w:val="center"/>
              <w:rPr>
                <w:color w:val="000000" w:themeColor="text1"/>
                <w:sz w:val="28"/>
                <w:szCs w:val="28"/>
              </w:rPr>
            </w:pPr>
            <w:r w:rsidRPr="004E3A70">
              <w:rPr>
                <w:b/>
                <w:noProof/>
                <w:color w:val="000000" w:themeColor="text1"/>
                <w:sz w:val="28"/>
                <w:szCs w:val="28"/>
                <w14:ligatures w14:val="standardContextual"/>
              </w:rPr>
              <mc:AlternateContent>
                <mc:Choice Requires="wps">
                  <w:drawing>
                    <wp:anchor distT="0" distB="0" distL="114300" distR="114300" simplePos="0" relativeHeight="251662336" behindDoc="0" locked="0" layoutInCell="1" allowOverlap="1" wp14:anchorId="482D523B" wp14:editId="6FE8A12F">
                      <wp:simplePos x="0" y="0"/>
                      <wp:positionH relativeFrom="column">
                        <wp:posOffset>868680</wp:posOffset>
                      </wp:positionH>
                      <wp:positionV relativeFrom="paragraph">
                        <wp:posOffset>27940</wp:posOffset>
                      </wp:positionV>
                      <wp:extent cx="20993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9931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64C5D3"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4pt,2.2pt" to="233.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" strokecolor="black [3213]" strokeweight=".25pt">
                      <v:stroke joinstyle="miter"/>
                    </v:line>
                  </w:pict>
                </mc:Fallback>
              </mc:AlternateContent>
            </w:r>
            <w:r w:rsidR="008F66D4" w:rsidRPr="004E3A70">
              <w:rPr>
                <w:i/>
                <w:color w:val="000000" w:themeColor="text1"/>
                <w:sz w:val="28"/>
                <w:szCs w:val="28"/>
              </w:rPr>
              <w:t xml:space="preserve">    </w:t>
            </w:r>
            <w:r w:rsidR="009C6A6F" w:rsidRPr="004E3A70">
              <w:rPr>
                <w:i/>
                <w:color w:val="000000" w:themeColor="text1"/>
                <w:sz w:val="28"/>
                <w:szCs w:val="28"/>
              </w:rPr>
              <w:t>Lâm Đồng</w:t>
            </w:r>
            <w:r w:rsidR="008F66D4" w:rsidRPr="004E3A70">
              <w:rPr>
                <w:i/>
                <w:color w:val="000000" w:themeColor="text1"/>
                <w:sz w:val="28"/>
                <w:szCs w:val="28"/>
              </w:rPr>
              <w:t xml:space="preserve">, ngày </w:t>
            </w:r>
            <w:r w:rsidR="00FA5A2E" w:rsidRPr="004E3A70">
              <w:rPr>
                <w:i/>
                <w:color w:val="000000" w:themeColor="text1"/>
                <w:sz w:val="28"/>
                <w:szCs w:val="28"/>
              </w:rPr>
              <w:t xml:space="preserve"> </w:t>
            </w:r>
            <w:r w:rsidR="009A1EA1" w:rsidRPr="004E3A70">
              <w:rPr>
                <w:i/>
                <w:color w:val="000000" w:themeColor="text1"/>
                <w:sz w:val="28"/>
                <w:szCs w:val="28"/>
              </w:rPr>
              <w:t xml:space="preserve">  </w:t>
            </w:r>
            <w:r w:rsidR="00FA5A2E" w:rsidRPr="004E3A70">
              <w:rPr>
                <w:i/>
                <w:color w:val="000000" w:themeColor="text1"/>
                <w:sz w:val="28"/>
                <w:szCs w:val="28"/>
              </w:rPr>
              <w:t xml:space="preserve"> </w:t>
            </w:r>
            <w:r w:rsidR="00B31887" w:rsidRPr="004E3A70">
              <w:rPr>
                <w:i/>
                <w:color w:val="000000" w:themeColor="text1"/>
                <w:sz w:val="28"/>
                <w:szCs w:val="28"/>
              </w:rPr>
              <w:t xml:space="preserve"> </w:t>
            </w:r>
            <w:r w:rsidR="008F66D4" w:rsidRPr="004E3A70">
              <w:rPr>
                <w:i/>
                <w:color w:val="000000" w:themeColor="text1"/>
                <w:sz w:val="28"/>
                <w:szCs w:val="28"/>
              </w:rPr>
              <w:t xml:space="preserve">tháng </w:t>
            </w:r>
            <w:r w:rsidR="00B31887" w:rsidRPr="004E3A70">
              <w:rPr>
                <w:i/>
                <w:color w:val="000000" w:themeColor="text1"/>
                <w:sz w:val="28"/>
                <w:szCs w:val="28"/>
              </w:rPr>
              <w:t>7</w:t>
            </w:r>
            <w:r w:rsidR="008F66D4" w:rsidRPr="004E3A70">
              <w:rPr>
                <w:i/>
                <w:color w:val="000000" w:themeColor="text1"/>
                <w:sz w:val="28"/>
                <w:szCs w:val="28"/>
              </w:rPr>
              <w:t xml:space="preserve"> năm 2025</w:t>
            </w:r>
          </w:p>
        </w:tc>
      </w:tr>
    </w:tbl>
    <w:p w14:paraId="7EBC611B" w14:textId="5FE9A75A" w:rsidR="008F66D4" w:rsidRPr="004E3A70" w:rsidRDefault="008F66D4" w:rsidP="00E222FC">
      <w:pPr>
        <w:jc w:val="center"/>
        <w:rPr>
          <w:b/>
          <w:color w:val="000000" w:themeColor="text1"/>
          <w:sz w:val="28"/>
          <w:szCs w:val="28"/>
        </w:rPr>
      </w:pPr>
      <w:r w:rsidRPr="004E3A70">
        <w:rPr>
          <w:color w:val="000000" w:themeColor="text1"/>
          <w:sz w:val="28"/>
          <w:szCs w:val="28"/>
        </w:rPr>
        <w:t xml:space="preserve"> </w:t>
      </w:r>
      <w:r w:rsidRPr="004E3A70">
        <w:rPr>
          <w:b/>
          <w:color w:val="000000" w:themeColor="text1"/>
          <w:sz w:val="28"/>
          <w:szCs w:val="28"/>
        </w:rPr>
        <w:t>TỜ TRÌNH</w:t>
      </w:r>
    </w:p>
    <w:p w14:paraId="2ED006C2" w14:textId="02196771" w:rsidR="008F66D4" w:rsidRPr="004E3A70" w:rsidRDefault="008F66D4" w:rsidP="00E222FC">
      <w:pPr>
        <w:jc w:val="center"/>
        <w:rPr>
          <w:b/>
          <w:color w:val="000000" w:themeColor="text1"/>
          <w:spacing w:val="-2"/>
          <w:sz w:val="28"/>
          <w:szCs w:val="28"/>
        </w:rPr>
      </w:pPr>
      <w:r w:rsidRPr="004E3A70">
        <w:rPr>
          <w:rFonts w:ascii="Times New Roman Bold" w:hAnsi="Times New Roman Bold"/>
          <w:b/>
          <w:color w:val="000000" w:themeColor="text1"/>
          <w:spacing w:val="-6"/>
          <w:sz w:val="28"/>
          <w:szCs w:val="28"/>
        </w:rPr>
        <w:t xml:space="preserve">Về việc </w:t>
      </w:r>
      <w:r w:rsidR="00B31887" w:rsidRPr="004E3A70">
        <w:rPr>
          <w:rFonts w:ascii="Times New Roman Bold" w:hAnsi="Times New Roman Bold"/>
          <w:b/>
          <w:color w:val="000000" w:themeColor="text1"/>
          <w:spacing w:val="-6"/>
          <w:sz w:val="28"/>
          <w:szCs w:val="28"/>
        </w:rPr>
        <w:t xml:space="preserve">đề nghị cấp </w:t>
      </w:r>
      <w:r w:rsidR="00D4171A" w:rsidRPr="004E3A70">
        <w:rPr>
          <w:rFonts w:ascii="Times New Roman Bold" w:hAnsi="Times New Roman Bold"/>
          <w:b/>
          <w:color w:val="000000" w:themeColor="text1"/>
          <w:spacing w:val="-6"/>
          <w:sz w:val="28"/>
          <w:szCs w:val="28"/>
        </w:rPr>
        <w:t>C</w:t>
      </w:r>
      <w:r w:rsidR="00B31887" w:rsidRPr="004E3A70">
        <w:rPr>
          <w:rFonts w:ascii="Times New Roman Bold" w:hAnsi="Times New Roman Bold"/>
          <w:b/>
          <w:color w:val="000000" w:themeColor="text1"/>
          <w:spacing w:val="-6"/>
          <w:sz w:val="28"/>
          <w:szCs w:val="28"/>
        </w:rPr>
        <w:t>hứng chỉ hành nghề luật sư</w:t>
      </w:r>
    </w:p>
    <w:p w14:paraId="7DA005C8" w14:textId="77777777" w:rsidR="008F66D4" w:rsidRPr="004E3A70" w:rsidRDefault="008F66D4" w:rsidP="00E222FC">
      <w:pPr>
        <w:jc w:val="center"/>
        <w:rPr>
          <w:b/>
          <w:color w:val="000000" w:themeColor="text1"/>
          <w:spacing w:val="-4"/>
          <w:sz w:val="28"/>
          <w:szCs w:val="28"/>
        </w:rPr>
      </w:pPr>
      <w:r w:rsidRPr="004E3A70">
        <w:rPr>
          <w:noProof/>
          <w:color w:val="000000" w:themeColor="text1"/>
          <w:sz w:val="28"/>
          <w:szCs w:val="28"/>
        </w:rPr>
        <mc:AlternateContent>
          <mc:Choice Requires="wps">
            <w:drawing>
              <wp:anchor distT="0" distB="0" distL="114300" distR="114300" simplePos="0" relativeHeight="251661312" behindDoc="0" locked="0" layoutInCell="1" allowOverlap="1" wp14:anchorId="3B0611A1" wp14:editId="3246D7E3">
                <wp:simplePos x="0" y="0"/>
                <wp:positionH relativeFrom="column">
                  <wp:posOffset>2232025</wp:posOffset>
                </wp:positionH>
                <wp:positionV relativeFrom="paragraph">
                  <wp:posOffset>79375</wp:posOffset>
                </wp:positionV>
                <wp:extent cx="1389380" cy="0"/>
                <wp:effectExtent l="0" t="0" r="2032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0D00"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6.25pt" to="285.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X7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"/>
            </w:pict>
          </mc:Fallback>
        </mc:AlternateContent>
      </w:r>
    </w:p>
    <w:p w14:paraId="7F0ACA88" w14:textId="46E1E960" w:rsidR="008F66D4" w:rsidRPr="004E3A70" w:rsidRDefault="008F66D4" w:rsidP="00D4171A">
      <w:pPr>
        <w:spacing w:before="120" w:after="80" w:line="264" w:lineRule="auto"/>
        <w:jc w:val="center"/>
        <w:rPr>
          <w:color w:val="000000" w:themeColor="text1"/>
          <w:sz w:val="28"/>
          <w:szCs w:val="28"/>
        </w:rPr>
      </w:pPr>
      <w:r w:rsidRPr="004E3A70">
        <w:rPr>
          <w:color w:val="000000" w:themeColor="text1"/>
          <w:sz w:val="28"/>
          <w:szCs w:val="28"/>
        </w:rPr>
        <w:t xml:space="preserve">Kính gửi: </w:t>
      </w:r>
      <w:r w:rsidR="004E3A70" w:rsidRPr="004E3A70">
        <w:rPr>
          <w:color w:val="000000" w:themeColor="text1"/>
          <w:sz w:val="28"/>
          <w:szCs w:val="28"/>
        </w:rPr>
        <w:t xml:space="preserve"> </w:t>
      </w:r>
      <w:r w:rsidRPr="004E3A70">
        <w:rPr>
          <w:color w:val="000000" w:themeColor="text1"/>
          <w:sz w:val="28"/>
          <w:szCs w:val="28"/>
        </w:rPr>
        <w:t xml:space="preserve">Chủ tịch Ủy ban nhân dân tỉnh </w:t>
      </w:r>
      <w:r w:rsidR="009C6A6F" w:rsidRPr="004E3A70">
        <w:rPr>
          <w:color w:val="000000" w:themeColor="text1"/>
          <w:sz w:val="28"/>
          <w:szCs w:val="28"/>
        </w:rPr>
        <w:t>Lâm Đồng</w:t>
      </w:r>
    </w:p>
    <w:p w14:paraId="5B3B5180" w14:textId="77777777" w:rsidR="00475C49" w:rsidRPr="004E3A70" w:rsidRDefault="00475C49" w:rsidP="00D4171A">
      <w:pPr>
        <w:spacing w:before="120" w:after="80" w:line="264" w:lineRule="auto"/>
        <w:jc w:val="center"/>
        <w:rPr>
          <w:color w:val="000000" w:themeColor="text1"/>
          <w:sz w:val="14"/>
          <w:szCs w:val="28"/>
        </w:rPr>
      </w:pPr>
    </w:p>
    <w:p w14:paraId="5C08AD6E" w14:textId="546013DA" w:rsidR="008F66D4" w:rsidRPr="004E3A70" w:rsidRDefault="00B31887" w:rsidP="00217999">
      <w:pPr>
        <w:spacing w:before="120" w:after="120"/>
        <w:ind w:firstLine="567"/>
        <w:jc w:val="both"/>
        <w:rPr>
          <w:color w:val="000000" w:themeColor="text1"/>
          <w:sz w:val="28"/>
          <w:szCs w:val="28"/>
          <w:shd w:val="clear" w:color="auto" w:fill="FFFFFF"/>
        </w:rPr>
      </w:pPr>
      <w:r w:rsidRPr="004E3A70">
        <w:rPr>
          <w:color w:val="000000" w:themeColor="text1"/>
          <w:sz w:val="28"/>
          <w:szCs w:val="28"/>
        </w:rPr>
        <w:t xml:space="preserve">Sở Tư pháp tỉnh </w:t>
      </w:r>
      <w:r w:rsidR="009C6A6F" w:rsidRPr="004E3A70">
        <w:rPr>
          <w:color w:val="000000" w:themeColor="text1"/>
          <w:sz w:val="28"/>
          <w:szCs w:val="28"/>
        </w:rPr>
        <w:t>Lâm Đồng</w:t>
      </w:r>
      <w:r w:rsidRPr="004E3A70">
        <w:rPr>
          <w:color w:val="000000" w:themeColor="text1"/>
          <w:sz w:val="28"/>
          <w:szCs w:val="28"/>
        </w:rPr>
        <w:t xml:space="preserve"> nhận được</w:t>
      </w:r>
      <w:r w:rsidR="008C19EF" w:rsidRPr="004E3A70">
        <w:rPr>
          <w:color w:val="000000" w:themeColor="text1"/>
          <w:sz w:val="28"/>
          <w:szCs w:val="28"/>
        </w:rPr>
        <w:t xml:space="preserve"> </w:t>
      </w:r>
      <w:r w:rsidRPr="004E3A70">
        <w:rPr>
          <w:color w:val="000000" w:themeColor="text1"/>
          <w:sz w:val="28"/>
          <w:szCs w:val="28"/>
        </w:rPr>
        <w:t xml:space="preserve">hồ sơ </w:t>
      </w:r>
      <w:r w:rsidR="00F51B10" w:rsidRPr="004E3A70">
        <w:rPr>
          <w:color w:val="000000" w:themeColor="text1"/>
          <w:sz w:val="28"/>
          <w:szCs w:val="28"/>
        </w:rPr>
        <w:t xml:space="preserve">đề nghị </w:t>
      </w:r>
      <w:r w:rsidRPr="004E3A70">
        <w:rPr>
          <w:color w:val="000000" w:themeColor="text1"/>
          <w:sz w:val="28"/>
          <w:szCs w:val="28"/>
        </w:rPr>
        <w:t xml:space="preserve">cấp </w:t>
      </w:r>
      <w:r w:rsidR="00D4171A" w:rsidRPr="004E3A70">
        <w:rPr>
          <w:color w:val="000000" w:themeColor="text1"/>
          <w:sz w:val="28"/>
          <w:szCs w:val="28"/>
        </w:rPr>
        <w:t>C</w:t>
      </w:r>
      <w:r w:rsidRPr="004E3A70">
        <w:rPr>
          <w:color w:val="000000" w:themeColor="text1"/>
          <w:sz w:val="28"/>
          <w:szCs w:val="28"/>
        </w:rPr>
        <w:t xml:space="preserve">hứng chỉ hành nghề luật sư </w:t>
      </w:r>
      <w:r w:rsidR="002C34FE" w:rsidRPr="004E3A70">
        <w:rPr>
          <w:color w:val="000000" w:themeColor="text1"/>
          <w:sz w:val="28"/>
          <w:szCs w:val="28"/>
          <w:shd w:val="clear" w:color="auto" w:fill="FFFFFF"/>
        </w:rPr>
        <w:t xml:space="preserve">của </w:t>
      </w:r>
      <w:r w:rsidR="00E70A50" w:rsidRPr="004E3A70">
        <w:rPr>
          <w:color w:val="000000" w:themeColor="text1"/>
          <w:sz w:val="28"/>
          <w:szCs w:val="28"/>
          <w:shd w:val="clear" w:color="auto" w:fill="FFFFFF"/>
        </w:rPr>
        <w:t xml:space="preserve">ông </w:t>
      </w:r>
      <w:r w:rsidR="00475C49" w:rsidRPr="004E3A70">
        <w:rPr>
          <w:color w:val="000000" w:themeColor="text1"/>
          <w:sz w:val="28"/>
          <w:szCs w:val="28"/>
          <w:shd w:val="clear" w:color="auto" w:fill="FFFFFF"/>
        </w:rPr>
        <w:t>Phạm Thái Đan Mạnh</w:t>
      </w:r>
      <w:r w:rsidR="0009540F" w:rsidRPr="004E3A70">
        <w:rPr>
          <w:color w:val="000000" w:themeColor="text1"/>
          <w:sz w:val="28"/>
          <w:szCs w:val="28"/>
          <w:shd w:val="clear" w:color="auto" w:fill="FFFFFF"/>
        </w:rPr>
        <w:t>;</w:t>
      </w:r>
      <w:r w:rsidR="009C6A6F" w:rsidRPr="004E3A70">
        <w:rPr>
          <w:color w:val="000000" w:themeColor="text1"/>
          <w:sz w:val="28"/>
          <w:szCs w:val="28"/>
          <w:shd w:val="clear" w:color="auto" w:fill="FFFFFF"/>
        </w:rPr>
        <w:t xml:space="preserve"> sinh ngày </w:t>
      </w:r>
      <w:r w:rsidR="00475C49" w:rsidRPr="004E3A70">
        <w:rPr>
          <w:color w:val="000000" w:themeColor="text1"/>
          <w:sz w:val="28"/>
          <w:szCs w:val="28"/>
          <w:shd w:val="clear" w:color="auto" w:fill="FFFFFF"/>
        </w:rPr>
        <w:t>26/01/1993</w:t>
      </w:r>
      <w:r w:rsidR="0009540F" w:rsidRPr="004E3A70">
        <w:rPr>
          <w:color w:val="000000" w:themeColor="text1"/>
          <w:sz w:val="28"/>
          <w:szCs w:val="28"/>
          <w:shd w:val="clear" w:color="auto" w:fill="FFFFFF"/>
        </w:rPr>
        <w:t>;</w:t>
      </w:r>
      <w:r w:rsidR="009C6A6F" w:rsidRPr="004E3A70">
        <w:rPr>
          <w:color w:val="000000" w:themeColor="text1"/>
          <w:sz w:val="28"/>
          <w:szCs w:val="28"/>
          <w:shd w:val="clear" w:color="auto" w:fill="FFFFFF"/>
        </w:rPr>
        <w:t xml:space="preserve"> địa chỉ thường trú: </w:t>
      </w:r>
      <w:r w:rsidR="00475C49" w:rsidRPr="004E3A70">
        <w:rPr>
          <w:color w:val="000000" w:themeColor="text1"/>
          <w:sz w:val="28"/>
          <w:szCs w:val="28"/>
          <w:shd w:val="clear" w:color="auto" w:fill="FFFFFF"/>
        </w:rPr>
        <w:t>Căn hộ T1-A22.02, Nhà TMDV 159 Võ Nguyên Giáp, phường An Khánh, thành phố Hồ Chí Minh</w:t>
      </w:r>
      <w:r w:rsidR="008843D6" w:rsidRPr="004E3A70">
        <w:rPr>
          <w:color w:val="000000" w:themeColor="text1"/>
          <w:sz w:val="28"/>
          <w:szCs w:val="28"/>
          <w:shd w:val="clear" w:color="auto" w:fill="FFFFFF"/>
        </w:rPr>
        <w:t>.</w:t>
      </w:r>
    </w:p>
    <w:p w14:paraId="6DE6593D" w14:textId="2A0086EB" w:rsidR="009D1FCE" w:rsidRPr="004E3A70" w:rsidRDefault="00B27FE5" w:rsidP="00217999">
      <w:pPr>
        <w:spacing w:before="120" w:after="120"/>
        <w:ind w:firstLine="567"/>
        <w:jc w:val="both"/>
        <w:rPr>
          <w:color w:val="000000" w:themeColor="text1"/>
          <w:sz w:val="28"/>
          <w:szCs w:val="28"/>
        </w:rPr>
      </w:pPr>
      <w:r w:rsidRPr="004E3A70">
        <w:rPr>
          <w:color w:val="000000" w:themeColor="text1"/>
          <w:sz w:val="28"/>
          <w:szCs w:val="28"/>
        </w:rPr>
        <w:t xml:space="preserve">Sau khi kiểm tra, đối chiếu hồ sơ đề nghị cấp </w:t>
      </w:r>
      <w:r w:rsidR="00D4171A" w:rsidRPr="004E3A70">
        <w:rPr>
          <w:color w:val="000000" w:themeColor="text1"/>
          <w:sz w:val="28"/>
          <w:szCs w:val="28"/>
        </w:rPr>
        <w:t>C</w:t>
      </w:r>
      <w:r w:rsidRPr="004E3A70">
        <w:rPr>
          <w:color w:val="000000" w:themeColor="text1"/>
          <w:sz w:val="28"/>
          <w:szCs w:val="28"/>
        </w:rPr>
        <w:t xml:space="preserve">hứng chỉ hành nghề luật sư của ông </w:t>
      </w:r>
      <w:r w:rsidR="00475C49" w:rsidRPr="004E3A70">
        <w:rPr>
          <w:color w:val="000000" w:themeColor="text1"/>
          <w:sz w:val="28"/>
          <w:szCs w:val="28"/>
        </w:rPr>
        <w:t>Phạm Thái Đan Mạnh</w:t>
      </w:r>
      <w:r w:rsidR="0009540F" w:rsidRPr="004E3A70">
        <w:rPr>
          <w:color w:val="000000" w:themeColor="text1"/>
          <w:sz w:val="28"/>
          <w:szCs w:val="28"/>
        </w:rPr>
        <w:t>,</w:t>
      </w:r>
      <w:r w:rsidRPr="004E3A70">
        <w:rPr>
          <w:color w:val="000000" w:themeColor="text1"/>
          <w:sz w:val="28"/>
          <w:szCs w:val="28"/>
        </w:rPr>
        <w:t xml:space="preserve"> Sở Tư pháp báo cáo, đề xuất Chủ tịch Ủy ban nhân dân tỉnh như sau:</w:t>
      </w:r>
    </w:p>
    <w:p w14:paraId="355D078B" w14:textId="2F9DE3FC" w:rsidR="00B27FE5" w:rsidRPr="004E3A70" w:rsidRDefault="00B27FE5" w:rsidP="00217999">
      <w:pPr>
        <w:spacing w:before="120" w:after="120"/>
        <w:ind w:firstLine="567"/>
        <w:jc w:val="both"/>
        <w:rPr>
          <w:b/>
          <w:color w:val="000000" w:themeColor="text1"/>
          <w:sz w:val="28"/>
          <w:szCs w:val="28"/>
        </w:rPr>
      </w:pPr>
      <w:r w:rsidRPr="004E3A70">
        <w:rPr>
          <w:b/>
          <w:color w:val="000000" w:themeColor="text1"/>
          <w:sz w:val="28"/>
          <w:szCs w:val="28"/>
        </w:rPr>
        <w:t xml:space="preserve">1. Cơ sở pháp lý </w:t>
      </w:r>
    </w:p>
    <w:p w14:paraId="573FF6CA" w14:textId="77777777" w:rsidR="00251B7B" w:rsidRDefault="00251B7B" w:rsidP="00217999">
      <w:pPr>
        <w:spacing w:before="120" w:after="120"/>
        <w:ind w:firstLine="567"/>
        <w:jc w:val="both"/>
        <w:rPr>
          <w:bCs/>
          <w:sz w:val="28"/>
          <w:szCs w:val="28"/>
        </w:rPr>
      </w:pPr>
      <w:r w:rsidRPr="00D4171A">
        <w:rPr>
          <w:bCs/>
          <w:sz w:val="28"/>
          <w:szCs w:val="28"/>
        </w:rPr>
        <w:t xml:space="preserve">Tại </w:t>
      </w:r>
      <w:r>
        <w:rPr>
          <w:bCs/>
          <w:sz w:val="28"/>
          <w:szCs w:val="28"/>
        </w:rPr>
        <w:t xml:space="preserve">khoản </w:t>
      </w:r>
      <w:r w:rsidRPr="00D4171A">
        <w:rPr>
          <w:bCs/>
          <w:sz w:val="28"/>
          <w:szCs w:val="28"/>
        </w:rPr>
        <w:t xml:space="preserve">3 Điều 17 Luật Luật sư năm 2006 được sửa đổi, bổ sung tại khoản 8 Điều 1 Luật Luật sư sửa đổi năm 2012 quy định </w:t>
      </w:r>
      <w:r>
        <w:rPr>
          <w:bCs/>
          <w:sz w:val="28"/>
          <w:szCs w:val="28"/>
        </w:rPr>
        <w:t xml:space="preserve">về </w:t>
      </w:r>
      <w:r w:rsidRPr="00D4171A">
        <w:rPr>
          <w:rFonts w:asciiTheme="majorHAnsi" w:hAnsiTheme="majorHAnsi" w:cstheme="majorHAnsi"/>
          <w:color w:val="000000"/>
          <w:sz w:val="28"/>
          <w:szCs w:val="28"/>
          <w:shd w:val="clear" w:color="auto" w:fill="FFFFFF"/>
        </w:rPr>
        <w:t>cấp Chứng chỉ hành nghề luật sư</w:t>
      </w:r>
      <w:r>
        <w:rPr>
          <w:rFonts w:asciiTheme="majorHAnsi" w:hAnsiTheme="majorHAnsi" w:cstheme="majorHAnsi"/>
          <w:color w:val="000000"/>
          <w:sz w:val="28"/>
          <w:szCs w:val="28"/>
          <w:shd w:val="clear" w:color="auto" w:fill="FFFFFF"/>
        </w:rPr>
        <w:t xml:space="preserve"> như sau:</w:t>
      </w:r>
      <w:r w:rsidRPr="00D4171A">
        <w:rPr>
          <w:rFonts w:asciiTheme="majorHAnsi" w:hAnsiTheme="majorHAnsi" w:cstheme="majorHAnsi"/>
          <w:bCs/>
          <w:sz w:val="28"/>
          <w:szCs w:val="28"/>
        </w:rPr>
        <w:t xml:space="preserve"> </w:t>
      </w:r>
      <w:bookmarkStart w:id="1" w:name="khoan_1_13"/>
      <w:r w:rsidRPr="00D4171A">
        <w:rPr>
          <w:rFonts w:asciiTheme="majorHAnsi" w:hAnsiTheme="majorHAnsi" w:cstheme="majorHAnsi"/>
          <w:bCs/>
          <w:i/>
          <w:iCs/>
          <w:sz w:val="28"/>
          <w:szCs w:val="28"/>
        </w:rPr>
        <w:t>“</w:t>
      </w:r>
      <w:bookmarkEnd w:id="1"/>
      <w:r>
        <w:rPr>
          <w:rFonts w:asciiTheme="majorHAnsi" w:hAnsiTheme="majorHAnsi" w:cstheme="majorHAnsi"/>
          <w:bCs/>
          <w:i/>
          <w:iCs/>
          <w:sz w:val="28"/>
          <w:szCs w:val="28"/>
        </w:rPr>
        <w:t>3.…</w:t>
      </w:r>
      <w:r w:rsidRPr="007B3FEF">
        <w:rPr>
          <w:rFonts w:asciiTheme="majorHAnsi" w:hAnsiTheme="majorHAnsi" w:cstheme="majorHAnsi"/>
          <w:bCs/>
          <w:i/>
          <w:iCs/>
          <w:sz w:val="28"/>
          <w:szCs w:val="28"/>
        </w:rPr>
        <w:t xml:space="preserve">Trong thời hạn hai mươi ngày, kể từ ngày nhận đủ hồ sơ hợp lệ, Bộ trưởng Bộ Tư pháp quyết định cấp Chứng chỉ hành nghề luật sư; trong trường hợp từ chối phải thông báo bằng văn bản và nêu rõ lý do cho người đề nghị cấp Chứng chỉ hành nghề luật sư và Sở Tư pháp nơi gửi hồ sơ đề nghị </w:t>
      </w:r>
      <w:r>
        <w:rPr>
          <w:rFonts w:asciiTheme="majorHAnsi" w:hAnsiTheme="majorHAnsi" w:cstheme="majorHAnsi"/>
          <w:bCs/>
          <w:i/>
          <w:iCs/>
          <w:sz w:val="28"/>
          <w:szCs w:val="28"/>
        </w:rPr>
        <w:t>cấp Chứng chỉ hành nghề luật sư…</w:t>
      </w:r>
      <w:r w:rsidRPr="00D4171A">
        <w:rPr>
          <w:bCs/>
          <w:i/>
          <w:iCs/>
          <w:sz w:val="28"/>
          <w:szCs w:val="28"/>
        </w:rPr>
        <w:t>”</w:t>
      </w:r>
      <w:r>
        <w:rPr>
          <w:bCs/>
          <w:sz w:val="28"/>
          <w:szCs w:val="28"/>
        </w:rPr>
        <w:t>.</w:t>
      </w:r>
    </w:p>
    <w:p w14:paraId="4BEB7EB8" w14:textId="77777777" w:rsidR="00251B7B" w:rsidRPr="007B3FEF" w:rsidRDefault="00251B7B" w:rsidP="00217999">
      <w:pPr>
        <w:spacing w:before="120" w:after="120"/>
        <w:ind w:firstLine="567"/>
        <w:jc w:val="both"/>
        <w:rPr>
          <w:bCs/>
          <w:sz w:val="28"/>
          <w:szCs w:val="28"/>
        </w:rPr>
      </w:pPr>
      <w:r w:rsidRPr="00F43D42">
        <w:rPr>
          <w:bCs/>
          <w:sz w:val="28"/>
          <w:szCs w:val="28"/>
        </w:rPr>
        <w:t>Theo quy định trên, khi hồ sơ đề nghị cấp Chứng chỉ hành nghề luật sư đầy đủ và hợp lệ, Sở Tư pháp có trách nhiệm gửi hồ sơ</w:t>
      </w:r>
      <w:bookmarkStart w:id="2" w:name="_GoBack"/>
      <w:bookmarkEnd w:id="2"/>
      <w:r w:rsidRPr="00F43D42">
        <w:rPr>
          <w:bCs/>
          <w:sz w:val="28"/>
          <w:szCs w:val="28"/>
        </w:rPr>
        <w:t xml:space="preserve"> đến Bộ Tư pháp để trình Bộ trưởng Bộ Tư pháp xem xét, quyết định việc cấp Chứng chỉ hành nghề luật sư</w:t>
      </w:r>
      <w:r>
        <w:rPr>
          <w:bCs/>
          <w:sz w:val="28"/>
          <w:szCs w:val="28"/>
        </w:rPr>
        <w:t>.</w:t>
      </w:r>
    </w:p>
    <w:p w14:paraId="246942CB" w14:textId="77777777" w:rsidR="00251B7B" w:rsidRPr="009349C3" w:rsidRDefault="00251B7B" w:rsidP="00217999">
      <w:pPr>
        <w:spacing w:before="120" w:after="120"/>
        <w:ind w:firstLine="567"/>
        <w:jc w:val="both"/>
        <w:rPr>
          <w:bCs/>
          <w:spacing w:val="-4"/>
          <w:sz w:val="28"/>
          <w:szCs w:val="28"/>
        </w:rPr>
      </w:pPr>
      <w:r w:rsidRPr="009349C3">
        <w:rPr>
          <w:bCs/>
          <w:spacing w:val="-4"/>
          <w:sz w:val="28"/>
          <w:szCs w:val="28"/>
        </w:rPr>
        <w:t>Tuy nhiên, ngày 11/6/2025, Chính phủ đã ban hành Nghị định số 121/2025/NĐ-CP quy định về phân quyền, phân cấp trong lĩnh vực quản lý nhà nước của Bộ Tư pháp (có hiệu lực thi hành từ ngày 01/7/2025). Tại khoản 1 Điều 9 Nghị định này quy định:</w:t>
      </w:r>
    </w:p>
    <w:p w14:paraId="75343970" w14:textId="77777777" w:rsidR="00251B7B" w:rsidRPr="007B308E" w:rsidRDefault="00251B7B" w:rsidP="00217999">
      <w:pPr>
        <w:spacing w:before="120" w:after="120"/>
        <w:ind w:firstLine="567"/>
        <w:jc w:val="both"/>
        <w:rPr>
          <w:bCs/>
          <w:i/>
          <w:sz w:val="28"/>
          <w:szCs w:val="28"/>
        </w:rPr>
      </w:pPr>
      <w:r w:rsidRPr="007B308E">
        <w:rPr>
          <w:bCs/>
          <w:i/>
          <w:sz w:val="28"/>
          <w:szCs w:val="28"/>
        </w:rPr>
        <w:t>“1. Việc cấp Chứng chỉ hành nghề luật sư được quy định tại khoản 3 Điều 17 của Luật Luật sư năm 2006 được sửa đổi, bổ sung năm 2012, 2015 (sau đây gọi là Luật Luật sư) thuộc thẩm quyền của Chủ tịch Ủy ban nhân dân cấp tỉnh.”</w:t>
      </w:r>
    </w:p>
    <w:p w14:paraId="6F8C79C4" w14:textId="79D074B2" w:rsidR="00251B7B" w:rsidRDefault="00251B7B" w:rsidP="00217999">
      <w:pPr>
        <w:spacing w:before="120" w:after="120"/>
        <w:ind w:firstLine="567"/>
        <w:jc w:val="both"/>
        <w:rPr>
          <w:bCs/>
          <w:sz w:val="28"/>
          <w:szCs w:val="28"/>
        </w:rPr>
      </w:pPr>
      <w:r w:rsidRPr="00F43D42">
        <w:rPr>
          <w:bCs/>
          <w:sz w:val="28"/>
          <w:szCs w:val="28"/>
        </w:rPr>
        <w:t xml:space="preserve">Như vậy, kể từ ngày 01/7/2025, thẩm quyền cấp Chứng chỉ hành nghề luật sư </w:t>
      </w:r>
      <w:r w:rsidR="00506F55">
        <w:rPr>
          <w:bCs/>
          <w:sz w:val="28"/>
          <w:szCs w:val="28"/>
        </w:rPr>
        <w:t>thuộc thẩm quyền của</w:t>
      </w:r>
      <w:r w:rsidRPr="00F43D42">
        <w:rPr>
          <w:bCs/>
          <w:sz w:val="28"/>
          <w:szCs w:val="28"/>
        </w:rPr>
        <w:t xml:space="preserve"> Chủ tịch Ủy ban nhân dân cấp tỉnh.</w:t>
      </w:r>
    </w:p>
    <w:p w14:paraId="6ED24A76" w14:textId="4D19CD58" w:rsidR="001A5BAD" w:rsidRPr="004E3A70" w:rsidRDefault="007F7C87" w:rsidP="00217999">
      <w:pPr>
        <w:spacing w:before="120" w:after="120"/>
        <w:ind w:firstLine="567"/>
        <w:jc w:val="both"/>
        <w:rPr>
          <w:b/>
          <w:bCs/>
          <w:color w:val="000000" w:themeColor="text1"/>
          <w:sz w:val="28"/>
          <w:szCs w:val="28"/>
        </w:rPr>
      </w:pPr>
      <w:r w:rsidRPr="004E3A70">
        <w:rPr>
          <w:b/>
          <w:bCs/>
          <w:color w:val="000000" w:themeColor="text1"/>
          <w:sz w:val="28"/>
          <w:szCs w:val="28"/>
        </w:rPr>
        <w:t xml:space="preserve">2. Kết quả kiểm tra hồ sơ </w:t>
      </w:r>
    </w:p>
    <w:p w14:paraId="276D4F63" w14:textId="2A98B9CE" w:rsidR="001A5BAD" w:rsidRPr="004E3A70" w:rsidRDefault="00D4171A" w:rsidP="00217999">
      <w:pPr>
        <w:spacing w:before="120" w:after="120"/>
        <w:ind w:firstLine="567"/>
        <w:jc w:val="both"/>
        <w:rPr>
          <w:b/>
          <w:bCs/>
          <w:color w:val="000000" w:themeColor="text1"/>
          <w:sz w:val="28"/>
          <w:szCs w:val="28"/>
        </w:rPr>
      </w:pPr>
      <w:r w:rsidRPr="004E3A70">
        <w:rPr>
          <w:color w:val="000000" w:themeColor="text1"/>
          <w:sz w:val="28"/>
          <w:szCs w:val="28"/>
          <w:shd w:val="clear" w:color="auto" w:fill="FFFFFF"/>
        </w:rPr>
        <w:t xml:space="preserve">Ông </w:t>
      </w:r>
      <w:r w:rsidR="00475C49" w:rsidRPr="004E3A70">
        <w:rPr>
          <w:color w:val="000000" w:themeColor="text1"/>
          <w:sz w:val="28"/>
          <w:szCs w:val="28"/>
          <w:shd w:val="clear" w:color="auto" w:fill="FFFFFF"/>
        </w:rPr>
        <w:t>Phạm Thái Đan Mạnh</w:t>
      </w:r>
      <w:r w:rsidRPr="004E3A70">
        <w:rPr>
          <w:color w:val="000000" w:themeColor="text1"/>
          <w:sz w:val="28"/>
          <w:szCs w:val="28"/>
        </w:rPr>
        <w:t xml:space="preserve"> </w:t>
      </w:r>
      <w:r w:rsidRPr="004E3A70">
        <w:rPr>
          <w:color w:val="000000" w:themeColor="text1"/>
          <w:sz w:val="28"/>
          <w:szCs w:val="28"/>
          <w:shd w:val="clear" w:color="auto" w:fill="FFFFFF"/>
        </w:rPr>
        <w:t xml:space="preserve">đã </w:t>
      </w:r>
      <w:r w:rsidR="00CB0550" w:rsidRPr="004E3A70">
        <w:rPr>
          <w:color w:val="000000" w:themeColor="text1"/>
          <w:sz w:val="28"/>
          <w:szCs w:val="28"/>
          <w:shd w:val="clear" w:color="auto" w:fill="FFFFFF"/>
        </w:rPr>
        <w:t>đạt yêu cầu kiểm tra kết quả tập sự hành nghề luật sư</w:t>
      </w:r>
      <w:r w:rsidR="001A5BAD" w:rsidRPr="004E3A70">
        <w:rPr>
          <w:color w:val="000000" w:themeColor="text1"/>
          <w:sz w:val="28"/>
          <w:szCs w:val="28"/>
          <w:shd w:val="clear" w:color="auto" w:fill="FFFFFF"/>
        </w:rPr>
        <w:t xml:space="preserve"> theo </w:t>
      </w:r>
      <w:r w:rsidR="001A5BAD" w:rsidRPr="004E3A70">
        <w:rPr>
          <w:color w:val="000000" w:themeColor="text1"/>
          <w:sz w:val="28"/>
          <w:szCs w:val="28"/>
        </w:rPr>
        <w:t xml:space="preserve">Giấy chứng nhận kiểm tra kết quả tập sự hành nghề luật sư số </w:t>
      </w:r>
      <w:r w:rsidR="001A5BAD" w:rsidRPr="004E3A70">
        <w:rPr>
          <w:color w:val="000000" w:themeColor="text1"/>
          <w:sz w:val="28"/>
          <w:szCs w:val="28"/>
        </w:rPr>
        <w:lastRenderedPageBreak/>
        <w:t>589/GCNKT ngày 25/11/2024 của Hội đồng kiểm tra kết quả tập sự hành nghề luật sư đợt 2 năm 2024.</w:t>
      </w:r>
    </w:p>
    <w:p w14:paraId="354FFACC" w14:textId="6DCB40CC" w:rsidR="008D43A5" w:rsidRPr="004E3A70" w:rsidRDefault="001A5BAD" w:rsidP="00217999">
      <w:pPr>
        <w:spacing w:before="120" w:after="120"/>
        <w:ind w:firstLine="567"/>
        <w:jc w:val="both"/>
        <w:rPr>
          <w:color w:val="000000" w:themeColor="text1"/>
          <w:sz w:val="28"/>
          <w:szCs w:val="28"/>
        </w:rPr>
      </w:pPr>
      <w:r w:rsidRPr="004E3A70">
        <w:rPr>
          <w:color w:val="000000" w:themeColor="text1"/>
          <w:sz w:val="28"/>
          <w:szCs w:val="28"/>
          <w:shd w:val="clear" w:color="auto" w:fill="FFFFFF"/>
        </w:rPr>
        <w:t xml:space="preserve">Theo </w:t>
      </w:r>
      <w:r w:rsidR="00D4171A" w:rsidRPr="004E3A70">
        <w:rPr>
          <w:color w:val="000000" w:themeColor="text1"/>
          <w:sz w:val="28"/>
          <w:szCs w:val="28"/>
          <w:shd w:val="clear" w:color="auto" w:fill="FFFFFF"/>
        </w:rPr>
        <w:t>đó</w:t>
      </w:r>
      <w:r w:rsidRPr="004E3A70">
        <w:rPr>
          <w:color w:val="000000" w:themeColor="text1"/>
          <w:sz w:val="28"/>
          <w:szCs w:val="28"/>
          <w:shd w:val="clear" w:color="auto" w:fill="FFFFFF"/>
        </w:rPr>
        <w:t>,</w:t>
      </w:r>
      <w:r w:rsidR="00D4171A" w:rsidRPr="004E3A70">
        <w:rPr>
          <w:color w:val="000000" w:themeColor="text1"/>
          <w:sz w:val="28"/>
          <w:szCs w:val="28"/>
          <w:shd w:val="clear" w:color="auto" w:fill="FFFFFF"/>
        </w:rPr>
        <w:t xml:space="preserve"> </w:t>
      </w:r>
      <w:r w:rsidR="001B295F" w:rsidRPr="004E3A70">
        <w:rPr>
          <w:color w:val="000000" w:themeColor="text1"/>
          <w:sz w:val="28"/>
          <w:szCs w:val="28"/>
          <w:shd w:val="clear" w:color="auto" w:fill="FFFFFF"/>
        </w:rPr>
        <w:t>c</w:t>
      </w:r>
      <w:r w:rsidR="007F7C87" w:rsidRPr="004E3A70">
        <w:rPr>
          <w:color w:val="000000" w:themeColor="text1"/>
          <w:sz w:val="28"/>
          <w:szCs w:val="28"/>
        </w:rPr>
        <w:t xml:space="preserve">ăn cứ quy định tại khoản </w:t>
      </w:r>
      <w:r w:rsidR="00CB0550" w:rsidRPr="004E3A70">
        <w:rPr>
          <w:color w:val="000000" w:themeColor="text1"/>
          <w:sz w:val="28"/>
          <w:szCs w:val="28"/>
        </w:rPr>
        <w:t>1</w:t>
      </w:r>
      <w:r w:rsidR="007F7C87" w:rsidRPr="004E3A70">
        <w:rPr>
          <w:color w:val="000000" w:themeColor="text1"/>
          <w:sz w:val="28"/>
          <w:szCs w:val="28"/>
        </w:rPr>
        <w:t xml:space="preserve"> Điều 17 Luật Luật sư năm 2006 được sửa đổi, bổ sung tại </w:t>
      </w:r>
      <w:r w:rsidR="00B31938" w:rsidRPr="004E3A70">
        <w:rPr>
          <w:bCs/>
          <w:color w:val="000000" w:themeColor="text1"/>
          <w:sz w:val="28"/>
          <w:szCs w:val="28"/>
        </w:rPr>
        <w:t>khoản 8 Điều 1 Luật Luật sư sửa đổi năm 2012</w:t>
      </w:r>
      <w:r w:rsidR="003F6611" w:rsidRPr="004E3A70">
        <w:rPr>
          <w:color w:val="000000" w:themeColor="text1"/>
          <w:sz w:val="28"/>
          <w:szCs w:val="28"/>
        </w:rPr>
        <w:t>;</w:t>
      </w:r>
      <w:r w:rsidRPr="004E3A70">
        <w:rPr>
          <w:color w:val="000000" w:themeColor="text1"/>
          <w:sz w:val="28"/>
          <w:szCs w:val="28"/>
        </w:rPr>
        <w:t xml:space="preserve"> </w:t>
      </w:r>
      <w:r w:rsidR="0075158A" w:rsidRPr="004E3A70">
        <w:rPr>
          <w:color w:val="000000" w:themeColor="text1"/>
          <w:sz w:val="28"/>
          <w:szCs w:val="28"/>
        </w:rPr>
        <w:t>Điề</w:t>
      </w:r>
      <w:r w:rsidRPr="004E3A70">
        <w:rPr>
          <w:color w:val="000000" w:themeColor="text1"/>
          <w:sz w:val="28"/>
          <w:szCs w:val="28"/>
        </w:rPr>
        <w:t xml:space="preserve">u 9 Nghị định số 121/2025/NĐ-CP ngày 11/6/2025 quy định về phân quyền, phân cấp trong lĩnh vực quản lý nhà nước của Bộ Tư pháp; </w:t>
      </w:r>
      <w:r w:rsidR="003F6611" w:rsidRPr="004E3A70">
        <w:rPr>
          <w:color w:val="000000" w:themeColor="text1"/>
          <w:sz w:val="28"/>
          <w:szCs w:val="28"/>
        </w:rPr>
        <w:t>Quyết định số 1852/QĐ-BTP ngày 23/6/2025 của Bộ trưởng Bộ Tư pháp về việc công bố thủ tục hành chính được sửa đổi, bổ sung trong lĩnh vực luật sư thuộc phạm vi chức năng quản lý của Bộ Tư pháp</w:t>
      </w:r>
      <w:r w:rsidRPr="004E3A70">
        <w:rPr>
          <w:color w:val="000000" w:themeColor="text1"/>
          <w:sz w:val="28"/>
          <w:szCs w:val="28"/>
        </w:rPr>
        <w:t xml:space="preserve"> và </w:t>
      </w:r>
      <w:r w:rsidR="008D43A5" w:rsidRPr="004E3A70">
        <w:rPr>
          <w:color w:val="000000" w:themeColor="text1"/>
          <w:sz w:val="28"/>
          <w:szCs w:val="28"/>
        </w:rPr>
        <w:t>trên cơ sở hồ sơ đề nghị cấp Chứng chỉ hành nghề luật sư</w:t>
      </w:r>
      <w:r w:rsidR="00D4171A" w:rsidRPr="004E3A70">
        <w:rPr>
          <w:color w:val="000000" w:themeColor="text1"/>
          <w:sz w:val="28"/>
          <w:szCs w:val="28"/>
        </w:rPr>
        <w:t xml:space="preserve"> của ông</w:t>
      </w:r>
      <w:r w:rsidR="00C85459" w:rsidRPr="004E3A70">
        <w:rPr>
          <w:color w:val="000000" w:themeColor="text1"/>
          <w:sz w:val="28"/>
          <w:szCs w:val="28"/>
        </w:rPr>
        <w:t xml:space="preserve"> </w:t>
      </w:r>
      <w:r w:rsidR="00475C49" w:rsidRPr="004E3A70">
        <w:rPr>
          <w:color w:val="000000" w:themeColor="text1"/>
          <w:sz w:val="28"/>
          <w:szCs w:val="28"/>
          <w:shd w:val="clear" w:color="auto" w:fill="FFFFFF"/>
        </w:rPr>
        <w:t>Phạm Thái Đan Mạnh</w:t>
      </w:r>
      <w:r w:rsidR="00D4171A" w:rsidRPr="004E3A70">
        <w:rPr>
          <w:color w:val="000000" w:themeColor="text1"/>
          <w:sz w:val="28"/>
          <w:szCs w:val="28"/>
        </w:rPr>
        <w:t>, k</w:t>
      </w:r>
      <w:r w:rsidR="008D43A5" w:rsidRPr="004E3A70">
        <w:rPr>
          <w:color w:val="000000" w:themeColor="text1"/>
          <w:sz w:val="28"/>
          <w:szCs w:val="28"/>
        </w:rPr>
        <w:t>ết quả kiểm tra hồ sơ cụ thể như sau:</w:t>
      </w:r>
    </w:p>
    <w:p w14:paraId="3899A925" w14:textId="4D2EB991" w:rsidR="004E3CB2" w:rsidRPr="004E3A70" w:rsidRDefault="004E3CB2" w:rsidP="00217999">
      <w:pPr>
        <w:spacing w:before="120" w:after="120"/>
        <w:ind w:firstLine="567"/>
        <w:jc w:val="both"/>
        <w:rPr>
          <w:color w:val="000000" w:themeColor="text1"/>
          <w:sz w:val="28"/>
          <w:szCs w:val="28"/>
        </w:rPr>
      </w:pPr>
      <w:r w:rsidRPr="004E3A70">
        <w:rPr>
          <w:color w:val="000000" w:themeColor="text1"/>
          <w:sz w:val="28"/>
          <w:szCs w:val="28"/>
        </w:rPr>
        <w:t xml:space="preserve">- </w:t>
      </w:r>
      <w:r w:rsidR="008C7DF1" w:rsidRPr="004E3A70">
        <w:rPr>
          <w:color w:val="000000" w:themeColor="text1"/>
          <w:sz w:val="28"/>
          <w:szCs w:val="28"/>
        </w:rPr>
        <w:t xml:space="preserve">Bản chính </w:t>
      </w:r>
      <w:r w:rsidRPr="004E3A70">
        <w:rPr>
          <w:color w:val="000000" w:themeColor="text1"/>
          <w:sz w:val="28"/>
          <w:szCs w:val="28"/>
        </w:rPr>
        <w:t>Văn bản đề nghị cấp chứng chỉ hành nghề luật sư</w:t>
      </w:r>
      <w:r w:rsidR="00B472F8" w:rsidRPr="004E3A70">
        <w:rPr>
          <w:color w:val="000000" w:themeColor="text1"/>
          <w:sz w:val="28"/>
          <w:szCs w:val="28"/>
        </w:rPr>
        <w:t xml:space="preserve"> </w:t>
      </w:r>
      <w:r w:rsidR="009F6D1F" w:rsidRPr="004E3A70">
        <w:rPr>
          <w:color w:val="000000" w:themeColor="text1"/>
          <w:sz w:val="28"/>
          <w:szCs w:val="28"/>
        </w:rPr>
        <w:t xml:space="preserve">đề ngày </w:t>
      </w:r>
      <w:r w:rsidR="001A5BAD" w:rsidRPr="004E3A70">
        <w:rPr>
          <w:color w:val="000000" w:themeColor="text1"/>
          <w:sz w:val="28"/>
          <w:szCs w:val="28"/>
        </w:rPr>
        <w:t>22</w:t>
      </w:r>
      <w:r w:rsidR="009F6D1F" w:rsidRPr="004E3A70">
        <w:rPr>
          <w:color w:val="000000" w:themeColor="text1"/>
          <w:sz w:val="28"/>
          <w:szCs w:val="28"/>
        </w:rPr>
        <w:t>/7/2025 (</w:t>
      </w:r>
      <w:r w:rsidRPr="004E3A70">
        <w:rPr>
          <w:color w:val="000000" w:themeColor="text1"/>
          <w:sz w:val="28"/>
          <w:szCs w:val="28"/>
        </w:rPr>
        <w:t xml:space="preserve">theo mẫu </w:t>
      </w:r>
      <w:r w:rsidR="00506F55">
        <w:rPr>
          <w:color w:val="000000" w:themeColor="text1"/>
          <w:sz w:val="28"/>
          <w:szCs w:val="28"/>
        </w:rPr>
        <w:t>01</w:t>
      </w:r>
      <w:r w:rsidRPr="004E3A70">
        <w:rPr>
          <w:color w:val="000000" w:themeColor="text1"/>
          <w:sz w:val="28"/>
          <w:szCs w:val="28"/>
        </w:rPr>
        <w:t>-PLIII-LS Thông tư số 08/2025/TT-BTP ngày 12</w:t>
      </w:r>
      <w:r w:rsidR="008D43A5" w:rsidRPr="004E3A70">
        <w:rPr>
          <w:color w:val="000000" w:themeColor="text1"/>
          <w:sz w:val="28"/>
          <w:szCs w:val="28"/>
        </w:rPr>
        <w:t>/</w:t>
      </w:r>
      <w:r w:rsidRPr="004E3A70">
        <w:rPr>
          <w:color w:val="000000" w:themeColor="text1"/>
          <w:sz w:val="28"/>
          <w:szCs w:val="28"/>
        </w:rPr>
        <w:t>6</w:t>
      </w:r>
      <w:r w:rsidR="008D43A5" w:rsidRPr="004E3A70">
        <w:rPr>
          <w:color w:val="000000" w:themeColor="text1"/>
          <w:sz w:val="28"/>
          <w:szCs w:val="28"/>
        </w:rPr>
        <w:t>/</w:t>
      </w:r>
      <w:r w:rsidRPr="004E3A70">
        <w:rPr>
          <w:color w:val="000000" w:themeColor="text1"/>
          <w:sz w:val="28"/>
          <w:szCs w:val="28"/>
        </w:rPr>
        <w:t>2025 của Bộ trưởng Bộ Tư pháp</w:t>
      </w:r>
      <w:r w:rsidR="009F6D1F" w:rsidRPr="004E3A70">
        <w:rPr>
          <w:color w:val="000000" w:themeColor="text1"/>
          <w:sz w:val="28"/>
          <w:szCs w:val="28"/>
        </w:rPr>
        <w:t>)</w:t>
      </w:r>
      <w:r w:rsidR="00D001FA" w:rsidRPr="004E3A70">
        <w:rPr>
          <w:color w:val="000000" w:themeColor="text1"/>
          <w:sz w:val="28"/>
          <w:szCs w:val="28"/>
        </w:rPr>
        <w:t>;</w:t>
      </w:r>
    </w:p>
    <w:p w14:paraId="79FABB4B" w14:textId="641DAA04" w:rsidR="004E3CB2" w:rsidRPr="004E3A70" w:rsidRDefault="004E3CB2" w:rsidP="00217999">
      <w:pPr>
        <w:spacing w:before="120" w:after="120"/>
        <w:ind w:firstLine="567"/>
        <w:jc w:val="both"/>
        <w:rPr>
          <w:color w:val="000000" w:themeColor="text1"/>
          <w:sz w:val="28"/>
          <w:szCs w:val="28"/>
          <w:shd w:val="clear" w:color="auto" w:fill="FFFFFF"/>
        </w:rPr>
      </w:pPr>
      <w:r w:rsidRPr="004E3A70">
        <w:rPr>
          <w:color w:val="000000" w:themeColor="text1"/>
          <w:sz w:val="28"/>
          <w:szCs w:val="28"/>
        </w:rPr>
        <w:t xml:space="preserve">- Bản chính Giấy </w:t>
      </w:r>
      <w:r w:rsidR="008C7DF1" w:rsidRPr="004E3A70">
        <w:rPr>
          <w:color w:val="000000" w:themeColor="text1"/>
          <w:sz w:val="28"/>
          <w:szCs w:val="28"/>
        </w:rPr>
        <w:t>khám</w:t>
      </w:r>
      <w:r w:rsidRPr="004E3A70">
        <w:rPr>
          <w:color w:val="000000" w:themeColor="text1"/>
          <w:sz w:val="28"/>
          <w:szCs w:val="28"/>
        </w:rPr>
        <w:t xml:space="preserve"> sức khỏe</w:t>
      </w:r>
      <w:r w:rsidR="00B472F8" w:rsidRPr="004E3A70">
        <w:rPr>
          <w:color w:val="000000" w:themeColor="text1"/>
          <w:sz w:val="28"/>
          <w:szCs w:val="28"/>
        </w:rPr>
        <w:t xml:space="preserve"> </w:t>
      </w:r>
      <w:r w:rsidR="00BC5A79" w:rsidRPr="004E3A70">
        <w:rPr>
          <w:color w:val="000000" w:themeColor="text1"/>
          <w:sz w:val="28"/>
          <w:szCs w:val="28"/>
        </w:rPr>
        <w:t xml:space="preserve">số </w:t>
      </w:r>
      <w:r w:rsidR="001A5BAD" w:rsidRPr="004E3A70">
        <w:rPr>
          <w:color w:val="000000" w:themeColor="text1"/>
          <w:sz w:val="28"/>
          <w:szCs w:val="28"/>
        </w:rPr>
        <w:t>25.1133</w:t>
      </w:r>
      <w:r w:rsidR="00BC5A79" w:rsidRPr="004E3A70">
        <w:rPr>
          <w:color w:val="000000" w:themeColor="text1"/>
          <w:sz w:val="28"/>
          <w:szCs w:val="28"/>
        </w:rPr>
        <w:t>/GKSK-</w:t>
      </w:r>
      <w:r w:rsidR="001A5BAD" w:rsidRPr="004E3A70">
        <w:rPr>
          <w:color w:val="000000" w:themeColor="text1"/>
          <w:sz w:val="28"/>
          <w:szCs w:val="28"/>
        </w:rPr>
        <w:t>BVQ1/25</w:t>
      </w:r>
      <w:r w:rsidR="00BC5A79" w:rsidRPr="004E3A70">
        <w:rPr>
          <w:color w:val="000000" w:themeColor="text1"/>
          <w:sz w:val="28"/>
          <w:szCs w:val="28"/>
        </w:rPr>
        <w:t xml:space="preserve"> do </w:t>
      </w:r>
      <w:r w:rsidR="001A5BAD" w:rsidRPr="004E3A70">
        <w:rPr>
          <w:color w:val="000000" w:themeColor="text1"/>
          <w:sz w:val="28"/>
          <w:szCs w:val="28"/>
        </w:rPr>
        <w:t>Bệnh viện Quận 1, thành phố Hồ Chí Minh cấp</w:t>
      </w:r>
      <w:r w:rsidR="00BC5A79" w:rsidRPr="004E3A70">
        <w:rPr>
          <w:color w:val="000000" w:themeColor="text1"/>
          <w:sz w:val="28"/>
          <w:szCs w:val="28"/>
        </w:rPr>
        <w:t xml:space="preserve"> ngày 0</w:t>
      </w:r>
      <w:r w:rsidR="00506F55">
        <w:rPr>
          <w:color w:val="000000" w:themeColor="text1"/>
          <w:sz w:val="28"/>
          <w:szCs w:val="28"/>
        </w:rPr>
        <w:t>3</w:t>
      </w:r>
      <w:r w:rsidR="00BC5A79" w:rsidRPr="004E3A70">
        <w:rPr>
          <w:color w:val="000000" w:themeColor="text1"/>
          <w:sz w:val="28"/>
          <w:szCs w:val="28"/>
        </w:rPr>
        <w:t>/</w:t>
      </w:r>
      <w:r w:rsidR="008C7DF1" w:rsidRPr="004E3A70">
        <w:rPr>
          <w:color w:val="000000" w:themeColor="text1"/>
          <w:sz w:val="28"/>
          <w:szCs w:val="28"/>
        </w:rPr>
        <w:t>01</w:t>
      </w:r>
      <w:r w:rsidR="00BC5A79" w:rsidRPr="004E3A70">
        <w:rPr>
          <w:color w:val="000000" w:themeColor="text1"/>
          <w:sz w:val="28"/>
          <w:szCs w:val="28"/>
        </w:rPr>
        <w:t>/</w:t>
      </w:r>
      <w:r w:rsidR="00AB75F0" w:rsidRPr="004E3A70">
        <w:rPr>
          <w:color w:val="000000" w:themeColor="text1"/>
          <w:sz w:val="28"/>
          <w:szCs w:val="28"/>
        </w:rPr>
        <w:t xml:space="preserve">2025 cho ông </w:t>
      </w:r>
      <w:r w:rsidR="00475C49" w:rsidRPr="004E3A70">
        <w:rPr>
          <w:color w:val="000000" w:themeColor="text1"/>
          <w:sz w:val="28"/>
          <w:szCs w:val="28"/>
        </w:rPr>
        <w:t>Phạm Thái Đan Mạnh</w:t>
      </w:r>
      <w:r w:rsidR="00AB75F0" w:rsidRPr="004E3A70">
        <w:rPr>
          <w:color w:val="000000" w:themeColor="text1"/>
          <w:sz w:val="28"/>
          <w:szCs w:val="28"/>
        </w:rPr>
        <w:t>;</w:t>
      </w:r>
    </w:p>
    <w:p w14:paraId="5AE39271" w14:textId="5DA84580" w:rsidR="008C19EF" w:rsidRPr="004E3A70" w:rsidRDefault="004E3CB2" w:rsidP="00217999">
      <w:pPr>
        <w:spacing w:before="120" w:after="120"/>
        <w:ind w:firstLine="567"/>
        <w:jc w:val="both"/>
        <w:rPr>
          <w:color w:val="000000" w:themeColor="text1"/>
          <w:sz w:val="28"/>
          <w:szCs w:val="28"/>
        </w:rPr>
      </w:pPr>
      <w:r w:rsidRPr="004E3A70">
        <w:rPr>
          <w:color w:val="000000" w:themeColor="text1"/>
          <w:sz w:val="28"/>
          <w:szCs w:val="28"/>
        </w:rPr>
        <w:t xml:space="preserve">- </w:t>
      </w:r>
      <w:r w:rsidR="00506F55">
        <w:rPr>
          <w:color w:val="000000" w:themeColor="text1"/>
          <w:sz w:val="28"/>
          <w:szCs w:val="28"/>
        </w:rPr>
        <w:t>B</w:t>
      </w:r>
      <w:r w:rsidR="008C7DF1" w:rsidRPr="004E3A70">
        <w:rPr>
          <w:color w:val="000000" w:themeColor="text1"/>
          <w:sz w:val="28"/>
          <w:szCs w:val="28"/>
        </w:rPr>
        <w:t>ản dịch Chứng chỉ</w:t>
      </w:r>
      <w:r w:rsidRPr="004E3A70">
        <w:rPr>
          <w:color w:val="000000" w:themeColor="text1"/>
          <w:sz w:val="28"/>
          <w:szCs w:val="28"/>
        </w:rPr>
        <w:t xml:space="preserve"> </w:t>
      </w:r>
      <w:r w:rsidR="008C7DF1" w:rsidRPr="004E3A70">
        <w:rPr>
          <w:color w:val="000000" w:themeColor="text1"/>
          <w:sz w:val="28"/>
          <w:szCs w:val="28"/>
        </w:rPr>
        <w:t xml:space="preserve">đã hoàn thành khóa học được quốc tế công nhận </w:t>
      </w:r>
      <w:r w:rsidR="00AB75F0" w:rsidRPr="004E3A70">
        <w:rPr>
          <w:color w:val="000000" w:themeColor="text1"/>
          <w:sz w:val="28"/>
          <w:szCs w:val="28"/>
        </w:rPr>
        <w:t xml:space="preserve">do Trường Đại học </w:t>
      </w:r>
      <w:r w:rsidR="008C7DF1" w:rsidRPr="004E3A70">
        <w:rPr>
          <w:color w:val="000000" w:themeColor="text1"/>
          <w:sz w:val="28"/>
          <w:szCs w:val="28"/>
        </w:rPr>
        <w:t>Charles, Cộng hòa Séc</w:t>
      </w:r>
      <w:r w:rsidR="00AB75F0" w:rsidRPr="004E3A70">
        <w:rPr>
          <w:color w:val="000000" w:themeColor="text1"/>
          <w:sz w:val="28"/>
          <w:szCs w:val="28"/>
        </w:rPr>
        <w:t xml:space="preserve"> cấp ngày </w:t>
      </w:r>
      <w:r w:rsidR="008C7DF1" w:rsidRPr="004E3A70">
        <w:rPr>
          <w:color w:val="000000" w:themeColor="text1"/>
          <w:sz w:val="28"/>
          <w:szCs w:val="28"/>
        </w:rPr>
        <w:t xml:space="preserve">26/3/2019, số vào sổ: CVM2220190009; </w:t>
      </w:r>
      <w:r w:rsidR="00834C98" w:rsidRPr="004E3A70">
        <w:rPr>
          <w:color w:val="000000" w:themeColor="text1"/>
          <w:sz w:val="28"/>
          <w:szCs w:val="28"/>
        </w:rPr>
        <w:t xml:space="preserve">bản dịch phụ lục kèm theo chứng chỉ do Trường Đại học Charles, Cộng hòa Séc ký và đóng dấu; </w:t>
      </w:r>
      <w:r w:rsidR="008648F5">
        <w:rPr>
          <w:color w:val="000000" w:themeColor="text1"/>
          <w:sz w:val="28"/>
          <w:szCs w:val="28"/>
        </w:rPr>
        <w:t>b</w:t>
      </w:r>
      <w:r w:rsidR="00834C98" w:rsidRPr="004E3A70">
        <w:rPr>
          <w:color w:val="000000" w:themeColor="text1"/>
          <w:sz w:val="28"/>
          <w:szCs w:val="28"/>
        </w:rPr>
        <w:t xml:space="preserve">ản sao Công nhận văn bằng VM2220190009 ngày 26/3/2019 do Trường Đại học Charles, Cộng hòa Séc cấp cho </w:t>
      </w:r>
      <w:r w:rsidR="00834C98" w:rsidRPr="004E3A70">
        <w:rPr>
          <w:color w:val="000000" w:themeColor="text1"/>
          <w:sz w:val="28"/>
          <w:szCs w:val="28"/>
          <w:shd w:val="clear" w:color="auto" w:fill="FFFFFF"/>
        </w:rPr>
        <w:t>Phạm Thái Đan Mạnh</w:t>
      </w:r>
      <w:r w:rsidR="003A2B26">
        <w:rPr>
          <w:color w:val="000000" w:themeColor="text1"/>
          <w:sz w:val="28"/>
          <w:szCs w:val="28"/>
          <w:shd w:val="clear" w:color="auto" w:fill="FFFFFF"/>
        </w:rPr>
        <w:t xml:space="preserve"> </w:t>
      </w:r>
      <w:r w:rsidR="00834C98" w:rsidRPr="004E3A70">
        <w:rPr>
          <w:color w:val="000000" w:themeColor="text1"/>
          <w:sz w:val="28"/>
          <w:szCs w:val="28"/>
          <w:shd w:val="clear" w:color="auto" w:fill="FFFFFF"/>
        </w:rPr>
        <w:t xml:space="preserve">là bằng tốt nghiệp thạc sĩ </w:t>
      </w:r>
      <w:r w:rsidR="003A2B26">
        <w:rPr>
          <w:color w:val="000000" w:themeColor="text1"/>
          <w:sz w:val="28"/>
          <w:szCs w:val="28"/>
          <w:shd w:val="clear" w:color="auto" w:fill="FFFFFF"/>
        </w:rPr>
        <w:t>đã đăng ký tại Bộ Giáo dục và Đào tạo ngày 05/12/2019 của Cục Quản lý chất lượng - Bộ Giáo dục và Đào tạo cấp ngày 05/12/2019.</w:t>
      </w:r>
    </w:p>
    <w:p w14:paraId="6E280B5F" w14:textId="7AF79276" w:rsidR="008648F5" w:rsidRDefault="008843D6" w:rsidP="00217999">
      <w:pPr>
        <w:spacing w:before="120" w:after="120"/>
        <w:ind w:firstLine="567"/>
        <w:jc w:val="both"/>
        <w:rPr>
          <w:color w:val="000000" w:themeColor="text1"/>
          <w:sz w:val="28"/>
          <w:szCs w:val="28"/>
        </w:rPr>
      </w:pPr>
      <w:r w:rsidRPr="004E3A70">
        <w:rPr>
          <w:color w:val="000000" w:themeColor="text1"/>
          <w:sz w:val="28"/>
          <w:szCs w:val="28"/>
        </w:rPr>
        <w:t xml:space="preserve">- </w:t>
      </w:r>
      <w:r w:rsidR="00834C98" w:rsidRPr="004E3A70">
        <w:rPr>
          <w:color w:val="000000" w:themeColor="text1"/>
          <w:sz w:val="28"/>
          <w:szCs w:val="28"/>
        </w:rPr>
        <w:t>Bản sao Giấy chứng nhận kiểm tra kết quả tập sự hành nghề luật sư</w:t>
      </w:r>
      <w:r w:rsidR="008648F5">
        <w:rPr>
          <w:color w:val="000000" w:themeColor="text1"/>
          <w:sz w:val="28"/>
          <w:szCs w:val="28"/>
        </w:rPr>
        <w:t xml:space="preserve"> số 589/GCNKT do Hội đồng kiểm tra kết quả tập sự hành nghề luật sư đợt 2 năm 2024 cấp ngày 25/11/2024.</w:t>
      </w:r>
    </w:p>
    <w:p w14:paraId="36BD0BF9" w14:textId="683D74D7" w:rsidR="009B0436" w:rsidRPr="004E3A70" w:rsidRDefault="008648F5" w:rsidP="00217999">
      <w:pPr>
        <w:spacing w:before="120" w:after="120"/>
        <w:ind w:firstLine="567"/>
        <w:jc w:val="both"/>
        <w:rPr>
          <w:color w:val="000000" w:themeColor="text1"/>
          <w:sz w:val="28"/>
          <w:szCs w:val="28"/>
        </w:rPr>
      </w:pPr>
      <w:r>
        <w:rPr>
          <w:sz w:val="28"/>
          <w:szCs w:val="28"/>
        </w:rPr>
        <w:t>Bên cạnh đó</w:t>
      </w:r>
      <w:r w:rsidRPr="00D4171A">
        <w:rPr>
          <w:sz w:val="28"/>
          <w:szCs w:val="28"/>
        </w:rPr>
        <w:t>, hồ sơ</w:t>
      </w:r>
      <w:r>
        <w:rPr>
          <w:sz w:val="28"/>
          <w:szCs w:val="28"/>
        </w:rPr>
        <w:t xml:space="preserve"> còn kèm theo các giấy tờ chứng minh người đề nghị cấp chứng chỉ hành nghề luật sư </w:t>
      </w:r>
      <w:r w:rsidRPr="003E627C">
        <w:rPr>
          <w:bCs/>
          <w:sz w:val="28"/>
          <w:szCs w:val="28"/>
        </w:rPr>
        <w:t>tuân thủ Hiến pháp và pháp luật, có phẩm chất đạo đức tốt</w:t>
      </w:r>
      <w:r>
        <w:rPr>
          <w:bCs/>
          <w:sz w:val="28"/>
          <w:szCs w:val="28"/>
        </w:rPr>
        <w:t>, cụ thể gồm:</w:t>
      </w:r>
      <w:r w:rsidRPr="003E627C">
        <w:rPr>
          <w:bCs/>
          <w:sz w:val="28"/>
          <w:szCs w:val="28"/>
        </w:rPr>
        <w:t xml:space="preserve"> </w:t>
      </w:r>
      <w:r>
        <w:rPr>
          <w:sz w:val="28"/>
          <w:szCs w:val="28"/>
        </w:rPr>
        <w:t>P</w:t>
      </w:r>
      <w:r w:rsidRPr="00D4171A">
        <w:rPr>
          <w:sz w:val="28"/>
          <w:szCs w:val="28"/>
        </w:rPr>
        <w:t xml:space="preserve">hiếu lý lịch tư pháp </w:t>
      </w:r>
      <w:r>
        <w:rPr>
          <w:sz w:val="28"/>
          <w:szCs w:val="28"/>
        </w:rPr>
        <w:t>số 1 số</w:t>
      </w:r>
      <w:r w:rsidRPr="00D4171A">
        <w:rPr>
          <w:sz w:val="28"/>
          <w:szCs w:val="28"/>
        </w:rPr>
        <w:t xml:space="preserve"> </w:t>
      </w:r>
      <w:r>
        <w:rPr>
          <w:sz w:val="28"/>
          <w:szCs w:val="28"/>
        </w:rPr>
        <w:t>6106/STP-LLTP</w:t>
      </w:r>
      <w:r w:rsidRPr="00D4171A">
        <w:rPr>
          <w:sz w:val="28"/>
          <w:szCs w:val="28"/>
        </w:rPr>
        <w:t xml:space="preserve"> do </w:t>
      </w:r>
      <w:r>
        <w:rPr>
          <w:sz w:val="28"/>
          <w:szCs w:val="28"/>
        </w:rPr>
        <w:t>UBND thành phố Hồ Chí Minh cấp ngày 05/02/2025</w:t>
      </w:r>
      <w:r>
        <w:rPr>
          <w:sz w:val="28"/>
          <w:szCs w:val="28"/>
        </w:rPr>
        <w:t>;</w:t>
      </w:r>
      <w:r w:rsidR="00A836E5">
        <w:rPr>
          <w:sz w:val="28"/>
          <w:szCs w:val="28"/>
        </w:rPr>
        <w:t xml:space="preserve"> Giấy xác nhận số 16/GXN-ĐLS ngày 06/5/2025 của Đoàn Luật sư tỉnh Lâm Đồng về việc người đề nghị cấp Chứng chỉ hành nghề luật sư có đủ tiêu chuẩn luật sư; Giấy xác nhận thời gian làm việc của Công ty Luật TNHH Cộng sự Tinh Tú ghi ngày 17/6/2025</w:t>
      </w:r>
      <w:r w:rsidR="003264CB">
        <w:rPr>
          <w:sz w:val="28"/>
          <w:szCs w:val="28"/>
        </w:rPr>
        <w:t>;</w:t>
      </w:r>
      <w:r w:rsidR="009B0436" w:rsidRPr="004E3A70">
        <w:rPr>
          <w:color w:val="000000" w:themeColor="text1"/>
          <w:sz w:val="28"/>
          <w:szCs w:val="28"/>
        </w:rPr>
        <w:t xml:space="preserve"> Giấy nộp tiền phí, lệ phí cấp chứng chỉ hành nghề luật sư</w:t>
      </w:r>
      <w:r w:rsidR="00217999">
        <w:rPr>
          <w:color w:val="000000" w:themeColor="text1"/>
          <w:sz w:val="28"/>
          <w:szCs w:val="28"/>
        </w:rPr>
        <w:t xml:space="preserve"> gửi Cục Bổ trợ tư pháp - Bộ Tư pháp.</w:t>
      </w:r>
    </w:p>
    <w:p w14:paraId="50ECC4D2" w14:textId="2182ECA4" w:rsidR="008D43A5" w:rsidRPr="004E3A70" w:rsidRDefault="009B0436" w:rsidP="00217999">
      <w:pPr>
        <w:spacing w:before="120" w:after="120"/>
        <w:ind w:firstLine="567"/>
        <w:jc w:val="both"/>
        <w:rPr>
          <w:b/>
          <w:bCs/>
          <w:color w:val="000000" w:themeColor="text1"/>
          <w:sz w:val="28"/>
          <w:szCs w:val="28"/>
        </w:rPr>
      </w:pPr>
      <w:r w:rsidRPr="004E3A70">
        <w:rPr>
          <w:color w:val="000000" w:themeColor="text1"/>
          <w:sz w:val="28"/>
          <w:szCs w:val="28"/>
        </w:rPr>
        <w:t xml:space="preserve"> </w:t>
      </w:r>
      <w:r w:rsidR="008D43A5" w:rsidRPr="004E3A70">
        <w:rPr>
          <w:b/>
          <w:bCs/>
          <w:color w:val="000000" w:themeColor="text1"/>
          <w:sz w:val="28"/>
          <w:szCs w:val="28"/>
        </w:rPr>
        <w:t>3</w:t>
      </w:r>
      <w:r w:rsidR="008D43A5" w:rsidRPr="004E3A70">
        <w:rPr>
          <w:color w:val="000000" w:themeColor="text1"/>
          <w:sz w:val="28"/>
          <w:szCs w:val="28"/>
        </w:rPr>
        <w:t xml:space="preserve">. </w:t>
      </w:r>
      <w:r w:rsidR="008D43A5" w:rsidRPr="004E3A70">
        <w:rPr>
          <w:b/>
          <w:bCs/>
          <w:color w:val="000000" w:themeColor="text1"/>
          <w:sz w:val="28"/>
          <w:szCs w:val="28"/>
        </w:rPr>
        <w:t>Đề xuất của Sở Tư pháp</w:t>
      </w:r>
    </w:p>
    <w:p w14:paraId="233E4A49" w14:textId="2983DE0E" w:rsidR="003264CB" w:rsidRDefault="003264CB" w:rsidP="00217999">
      <w:pPr>
        <w:spacing w:before="120" w:after="120"/>
        <w:ind w:firstLine="567"/>
        <w:jc w:val="both"/>
        <w:rPr>
          <w:sz w:val="28"/>
          <w:szCs w:val="28"/>
        </w:rPr>
      </w:pPr>
      <w:r>
        <w:rPr>
          <w:sz w:val="28"/>
          <w:szCs w:val="28"/>
        </w:rPr>
        <w:t>Căn cứ</w:t>
      </w:r>
      <w:r w:rsidRPr="00D4171A">
        <w:rPr>
          <w:sz w:val="28"/>
          <w:szCs w:val="28"/>
        </w:rPr>
        <w:t xml:space="preserve"> quy định </w:t>
      </w:r>
      <w:r>
        <w:rPr>
          <w:sz w:val="28"/>
          <w:szCs w:val="28"/>
        </w:rPr>
        <w:t xml:space="preserve">pháp luật hiện hành </w:t>
      </w:r>
      <w:r w:rsidRPr="00D4171A">
        <w:rPr>
          <w:sz w:val="28"/>
          <w:szCs w:val="28"/>
        </w:rPr>
        <w:t xml:space="preserve">và kết quả </w:t>
      </w:r>
      <w:r>
        <w:rPr>
          <w:sz w:val="28"/>
          <w:szCs w:val="28"/>
        </w:rPr>
        <w:t>thẩm định</w:t>
      </w:r>
      <w:r w:rsidRPr="00D4171A">
        <w:rPr>
          <w:sz w:val="28"/>
          <w:szCs w:val="28"/>
        </w:rPr>
        <w:t xml:space="preserve"> hồ sơ đề nghị cấp Chứng chỉ hành nghề luật sư, Sở Tư pháp xét thấy ông </w:t>
      </w:r>
      <w:r>
        <w:rPr>
          <w:sz w:val="28"/>
          <w:szCs w:val="28"/>
        </w:rPr>
        <w:t>Phạm Thái Đan Mạnh</w:t>
      </w:r>
      <w:r>
        <w:rPr>
          <w:sz w:val="28"/>
          <w:szCs w:val="28"/>
        </w:rPr>
        <w:t xml:space="preserve"> là người tuân thủ Hiến pháp và</w:t>
      </w:r>
      <w:r w:rsidRPr="00D4171A">
        <w:rPr>
          <w:sz w:val="28"/>
          <w:szCs w:val="28"/>
        </w:rPr>
        <w:t xml:space="preserve"> pháp luật, có phẩm chất đạo đức tốt; hồ sơ </w:t>
      </w:r>
      <w:r>
        <w:rPr>
          <w:sz w:val="28"/>
          <w:szCs w:val="28"/>
        </w:rPr>
        <w:t xml:space="preserve">đã nộp </w:t>
      </w:r>
      <w:r w:rsidRPr="00D4171A">
        <w:rPr>
          <w:sz w:val="28"/>
          <w:szCs w:val="28"/>
        </w:rPr>
        <w:t>đ</w:t>
      </w:r>
      <w:r>
        <w:rPr>
          <w:sz w:val="28"/>
          <w:szCs w:val="28"/>
        </w:rPr>
        <w:t>ầy đủ, hợp lệ theo quy định tại khoản 1</w:t>
      </w:r>
      <w:r w:rsidRPr="00D4171A">
        <w:rPr>
          <w:sz w:val="28"/>
          <w:szCs w:val="28"/>
        </w:rPr>
        <w:t xml:space="preserve"> Điều 17 Luật Luật sư năm 2006</w:t>
      </w:r>
      <w:r>
        <w:rPr>
          <w:sz w:val="28"/>
          <w:szCs w:val="28"/>
        </w:rPr>
        <w:t>,</w:t>
      </w:r>
      <w:r w:rsidRPr="00D4171A">
        <w:rPr>
          <w:sz w:val="28"/>
          <w:szCs w:val="28"/>
        </w:rPr>
        <w:t xml:space="preserve"> được </w:t>
      </w:r>
      <w:r w:rsidRPr="00D4171A">
        <w:rPr>
          <w:sz w:val="28"/>
          <w:szCs w:val="28"/>
        </w:rPr>
        <w:lastRenderedPageBreak/>
        <w:t xml:space="preserve">sửa đổi, bổ sung tại </w:t>
      </w:r>
      <w:r w:rsidRPr="00D4171A">
        <w:rPr>
          <w:bCs/>
          <w:sz w:val="28"/>
          <w:szCs w:val="28"/>
        </w:rPr>
        <w:t>khoản 8 Điều 1 Luật Luật sư sửa đổi năm 2012</w:t>
      </w:r>
      <w:r w:rsidRPr="00D4171A">
        <w:rPr>
          <w:sz w:val="28"/>
          <w:szCs w:val="28"/>
        </w:rPr>
        <w:t xml:space="preserve">; </w:t>
      </w:r>
      <w:r>
        <w:rPr>
          <w:sz w:val="28"/>
          <w:szCs w:val="28"/>
        </w:rPr>
        <w:t xml:space="preserve">Mục 1 Phụ lục III ban hành kèm theo Nghị định số 121/2025/NĐ-CP ngày 11/6/2025 của Chính phủ </w:t>
      </w:r>
      <w:r w:rsidRPr="00F43D42">
        <w:rPr>
          <w:bCs/>
          <w:sz w:val="28"/>
          <w:szCs w:val="28"/>
        </w:rPr>
        <w:t>quy định về phân quyền, phân cấp trong</w:t>
      </w:r>
      <w:r>
        <w:rPr>
          <w:bCs/>
          <w:sz w:val="28"/>
          <w:szCs w:val="28"/>
        </w:rPr>
        <w:t xml:space="preserve"> lĩnh vực</w:t>
      </w:r>
      <w:r w:rsidRPr="00F43D42">
        <w:rPr>
          <w:bCs/>
          <w:sz w:val="28"/>
          <w:szCs w:val="28"/>
        </w:rPr>
        <w:t xml:space="preserve"> quản lý nhà nước của Bộ Tư pháp</w:t>
      </w:r>
      <w:r>
        <w:rPr>
          <w:bCs/>
          <w:sz w:val="28"/>
          <w:szCs w:val="28"/>
        </w:rPr>
        <w:t>.</w:t>
      </w:r>
    </w:p>
    <w:p w14:paraId="5BB28987" w14:textId="2EE742CB" w:rsidR="00E11113" w:rsidRPr="004E3A70" w:rsidRDefault="004E3A70" w:rsidP="00217999">
      <w:pPr>
        <w:spacing w:before="120" w:after="120"/>
        <w:ind w:firstLine="567"/>
        <w:jc w:val="both"/>
        <w:rPr>
          <w:color w:val="000000" w:themeColor="text1"/>
          <w:sz w:val="28"/>
          <w:szCs w:val="28"/>
        </w:rPr>
      </w:pPr>
      <w:r w:rsidRPr="004E3A70">
        <w:rPr>
          <w:color w:val="000000" w:themeColor="text1"/>
          <w:sz w:val="28"/>
          <w:szCs w:val="28"/>
        </w:rPr>
        <w:t xml:space="preserve">Do </w:t>
      </w:r>
      <w:r w:rsidR="008D43A5" w:rsidRPr="004E3A70">
        <w:rPr>
          <w:color w:val="000000" w:themeColor="text1"/>
          <w:sz w:val="28"/>
          <w:szCs w:val="28"/>
        </w:rPr>
        <w:t>đó</w:t>
      </w:r>
      <w:r w:rsidRPr="004E3A70">
        <w:rPr>
          <w:color w:val="000000" w:themeColor="text1"/>
          <w:sz w:val="28"/>
          <w:szCs w:val="28"/>
        </w:rPr>
        <w:t>,</w:t>
      </w:r>
      <w:r w:rsidR="008D43A5" w:rsidRPr="004E3A70">
        <w:rPr>
          <w:color w:val="000000" w:themeColor="text1"/>
          <w:sz w:val="28"/>
          <w:szCs w:val="28"/>
        </w:rPr>
        <w:t xml:space="preserve"> </w:t>
      </w:r>
      <w:r w:rsidR="00B9427C" w:rsidRPr="004E3A70">
        <w:rPr>
          <w:color w:val="000000" w:themeColor="text1"/>
          <w:sz w:val="28"/>
          <w:szCs w:val="28"/>
        </w:rPr>
        <w:t xml:space="preserve">Sở Tư pháp kính trình Chủ tịch Ủy ban nhân dân tỉnh xem xét, </w:t>
      </w:r>
      <w:r w:rsidR="00F47E86" w:rsidRPr="004E3A70">
        <w:rPr>
          <w:color w:val="000000" w:themeColor="text1"/>
          <w:sz w:val="28"/>
          <w:szCs w:val="28"/>
        </w:rPr>
        <w:t xml:space="preserve">quyết định </w:t>
      </w:r>
      <w:r w:rsidR="00B9427C" w:rsidRPr="004E3A70">
        <w:rPr>
          <w:color w:val="000000" w:themeColor="text1"/>
          <w:sz w:val="28"/>
          <w:szCs w:val="28"/>
        </w:rPr>
        <w:t xml:space="preserve">cấp chứng chỉ hành nghề luật sư </w:t>
      </w:r>
      <w:r w:rsidR="00FA5A2E" w:rsidRPr="004E3A70">
        <w:rPr>
          <w:color w:val="000000" w:themeColor="text1"/>
          <w:sz w:val="28"/>
          <w:szCs w:val="28"/>
        </w:rPr>
        <w:t xml:space="preserve">cho </w:t>
      </w:r>
      <w:r w:rsidR="00E70A50" w:rsidRPr="004E3A70">
        <w:rPr>
          <w:color w:val="000000" w:themeColor="text1"/>
          <w:sz w:val="28"/>
          <w:szCs w:val="28"/>
          <w:shd w:val="clear" w:color="auto" w:fill="FFFFFF"/>
        </w:rPr>
        <w:t xml:space="preserve">ông </w:t>
      </w:r>
      <w:r w:rsidR="00475C49" w:rsidRPr="004E3A70">
        <w:rPr>
          <w:color w:val="000000" w:themeColor="text1"/>
          <w:sz w:val="28"/>
          <w:szCs w:val="28"/>
          <w:shd w:val="clear" w:color="auto" w:fill="FFFFFF"/>
        </w:rPr>
        <w:t>Phạm Thái Đan Mạnh</w:t>
      </w:r>
      <w:r w:rsidR="005017E9" w:rsidRPr="004E3A70">
        <w:rPr>
          <w:color w:val="000000" w:themeColor="text1"/>
          <w:sz w:val="28"/>
          <w:szCs w:val="28"/>
          <w:shd w:val="clear" w:color="auto" w:fill="FFFFFF"/>
        </w:rPr>
        <w:t>.</w:t>
      </w:r>
    </w:p>
    <w:p w14:paraId="618B177D" w14:textId="5034E9A5" w:rsidR="008F66D4" w:rsidRPr="004E3A70" w:rsidRDefault="008F66D4" w:rsidP="00217999">
      <w:pPr>
        <w:spacing w:before="120" w:after="120"/>
        <w:ind w:firstLine="567"/>
        <w:jc w:val="both"/>
        <w:rPr>
          <w:i/>
          <w:iCs/>
          <w:color w:val="000000" w:themeColor="text1"/>
          <w:sz w:val="28"/>
          <w:szCs w:val="28"/>
        </w:rPr>
      </w:pPr>
      <w:r w:rsidRPr="004E3A70">
        <w:rPr>
          <w:i/>
          <w:iCs/>
          <w:color w:val="000000" w:themeColor="text1"/>
          <w:sz w:val="28"/>
          <w:szCs w:val="28"/>
        </w:rPr>
        <w:t>(</w:t>
      </w:r>
      <w:r w:rsidR="00217999">
        <w:rPr>
          <w:i/>
          <w:iCs/>
          <w:sz w:val="28"/>
          <w:szCs w:val="28"/>
        </w:rPr>
        <w:t>Gửi</w:t>
      </w:r>
      <w:r w:rsidR="00217999" w:rsidRPr="00D4171A">
        <w:rPr>
          <w:i/>
          <w:iCs/>
          <w:sz w:val="28"/>
          <w:szCs w:val="28"/>
        </w:rPr>
        <w:t xml:space="preserve"> kèm dự thảo Quyết định </w:t>
      </w:r>
      <w:r w:rsidR="00217999">
        <w:rPr>
          <w:i/>
          <w:iCs/>
          <w:sz w:val="28"/>
          <w:szCs w:val="28"/>
        </w:rPr>
        <w:t>cấp C</w:t>
      </w:r>
      <w:r w:rsidR="00217999" w:rsidRPr="00D4171A">
        <w:rPr>
          <w:i/>
          <w:iCs/>
          <w:sz w:val="28"/>
          <w:szCs w:val="28"/>
        </w:rPr>
        <w:t xml:space="preserve">hứng chỉ hành nghề luật sư </w:t>
      </w:r>
      <w:r w:rsidR="00217999" w:rsidRPr="00D4171A">
        <w:rPr>
          <w:i/>
          <w:iCs/>
          <w:color w:val="000000"/>
          <w:sz w:val="28"/>
          <w:szCs w:val="28"/>
          <w:shd w:val="clear" w:color="auto" w:fill="FFFFFF"/>
        </w:rPr>
        <w:t>và hồ sơ</w:t>
      </w:r>
      <w:r w:rsidR="00217999">
        <w:rPr>
          <w:i/>
          <w:iCs/>
          <w:color w:val="000000"/>
          <w:sz w:val="28"/>
          <w:szCs w:val="28"/>
          <w:shd w:val="clear" w:color="auto" w:fill="FFFFFF"/>
        </w:rPr>
        <w:t xml:space="preserve"> đề nghị cấp Chứng chỉ hành nghề luật sư</w:t>
      </w:r>
      <w:r w:rsidR="00037230" w:rsidRPr="004E3A70">
        <w:rPr>
          <w:i/>
          <w:iCs/>
          <w:color w:val="000000" w:themeColor="text1"/>
          <w:sz w:val="28"/>
          <w:szCs w:val="28"/>
        </w:rPr>
        <w:t>)</w:t>
      </w:r>
      <w:r w:rsidR="005017E9" w:rsidRPr="004E3A70">
        <w:rPr>
          <w:i/>
          <w:iCs/>
          <w:color w:val="000000" w:themeColor="text1"/>
          <w:sz w:val="28"/>
          <w:szCs w:val="28"/>
        </w:rPr>
        <w:t>./.</w:t>
      </w:r>
    </w:p>
    <w:tbl>
      <w:tblPr>
        <w:tblW w:w="9488" w:type="dxa"/>
        <w:tblLook w:val="01E0" w:firstRow="1" w:lastRow="1" w:firstColumn="1" w:lastColumn="1" w:noHBand="0" w:noVBand="0"/>
      </w:tblPr>
      <w:tblGrid>
        <w:gridCol w:w="4400"/>
        <w:gridCol w:w="5088"/>
      </w:tblGrid>
      <w:tr w:rsidR="008F66D4" w:rsidRPr="004E3A70" w14:paraId="2F9FB6D5" w14:textId="77777777" w:rsidTr="007E46FB">
        <w:trPr>
          <w:trHeight w:val="827"/>
        </w:trPr>
        <w:tc>
          <w:tcPr>
            <w:tcW w:w="4400" w:type="dxa"/>
          </w:tcPr>
          <w:p w14:paraId="15FA2C1F" w14:textId="77777777" w:rsidR="008F66D4" w:rsidRPr="004E3A70" w:rsidRDefault="008F66D4" w:rsidP="009C6A6F">
            <w:pPr>
              <w:spacing w:before="240"/>
              <w:rPr>
                <w:b/>
                <w:i/>
                <w:color w:val="000000" w:themeColor="text1"/>
                <w:sz w:val="26"/>
              </w:rPr>
            </w:pPr>
            <w:bookmarkStart w:id="3" w:name="_Hlk201770119"/>
            <w:r w:rsidRPr="004E3A70">
              <w:rPr>
                <w:b/>
                <w:i/>
                <w:color w:val="000000" w:themeColor="text1"/>
              </w:rPr>
              <w:t>Nơi nhận:</w:t>
            </w:r>
          </w:p>
          <w:p w14:paraId="397B624D" w14:textId="35795590" w:rsidR="008F66D4" w:rsidRPr="004E3A70" w:rsidRDefault="008F66D4" w:rsidP="007E46FB">
            <w:pPr>
              <w:rPr>
                <w:color w:val="000000" w:themeColor="text1"/>
                <w:sz w:val="22"/>
              </w:rPr>
            </w:pPr>
            <w:r w:rsidRPr="004E3A70">
              <w:rPr>
                <w:color w:val="000000" w:themeColor="text1"/>
                <w:sz w:val="22"/>
              </w:rPr>
              <w:t xml:space="preserve">- </w:t>
            </w:r>
            <w:r w:rsidR="00B9427C" w:rsidRPr="004E3A70">
              <w:rPr>
                <w:color w:val="000000" w:themeColor="text1"/>
                <w:sz w:val="22"/>
              </w:rPr>
              <w:t>Như trên;</w:t>
            </w:r>
          </w:p>
          <w:p w14:paraId="6EEC957F" w14:textId="528B8B7C" w:rsidR="00B672AC" w:rsidRPr="004E3A70" w:rsidRDefault="00B672AC" w:rsidP="007E46FB">
            <w:pPr>
              <w:rPr>
                <w:color w:val="000000" w:themeColor="text1"/>
                <w:sz w:val="22"/>
              </w:rPr>
            </w:pPr>
            <w:r w:rsidRPr="004E3A70">
              <w:rPr>
                <w:color w:val="000000" w:themeColor="text1"/>
                <w:sz w:val="22"/>
              </w:rPr>
              <w:t>-</w:t>
            </w:r>
            <w:r w:rsidR="00D4171A" w:rsidRPr="004E3A70">
              <w:rPr>
                <w:color w:val="000000" w:themeColor="text1"/>
                <w:sz w:val="22"/>
              </w:rPr>
              <w:t xml:space="preserve"> Giám đốc</w:t>
            </w:r>
            <w:r w:rsidRPr="004E3A70">
              <w:rPr>
                <w:color w:val="000000" w:themeColor="text1"/>
                <w:sz w:val="22"/>
              </w:rPr>
              <w:t>;</w:t>
            </w:r>
          </w:p>
          <w:p w14:paraId="4D76F0EC" w14:textId="1CB2C7D3" w:rsidR="008F66D4" w:rsidRPr="004E3A70" w:rsidRDefault="008F66D4" w:rsidP="007E46FB">
            <w:pPr>
              <w:rPr>
                <w:color w:val="000000" w:themeColor="text1"/>
                <w:sz w:val="22"/>
              </w:rPr>
            </w:pPr>
            <w:r w:rsidRPr="004E3A70">
              <w:rPr>
                <w:color w:val="000000" w:themeColor="text1"/>
                <w:sz w:val="22"/>
              </w:rPr>
              <w:t xml:space="preserve">- </w:t>
            </w:r>
            <w:r w:rsidR="00D4171A" w:rsidRPr="004E3A70">
              <w:rPr>
                <w:color w:val="000000" w:themeColor="text1"/>
                <w:sz w:val="22"/>
              </w:rPr>
              <w:t xml:space="preserve">Phó </w:t>
            </w:r>
            <w:r w:rsidR="004E3A70" w:rsidRPr="004E3A70">
              <w:rPr>
                <w:color w:val="000000" w:themeColor="text1"/>
                <w:sz w:val="22"/>
              </w:rPr>
              <w:t xml:space="preserve">Giám </w:t>
            </w:r>
            <w:r w:rsidR="00D4171A" w:rsidRPr="004E3A70">
              <w:rPr>
                <w:color w:val="000000" w:themeColor="text1"/>
                <w:sz w:val="22"/>
              </w:rPr>
              <w:t>đốc phụ trách</w:t>
            </w:r>
            <w:r w:rsidRPr="004E3A70">
              <w:rPr>
                <w:color w:val="000000" w:themeColor="text1"/>
                <w:sz w:val="22"/>
              </w:rPr>
              <w:t>;</w:t>
            </w:r>
          </w:p>
          <w:p w14:paraId="4708B825" w14:textId="072C6AEB" w:rsidR="00D4171A" w:rsidRPr="004E3A70" w:rsidRDefault="00D4171A" w:rsidP="007E46FB">
            <w:pPr>
              <w:rPr>
                <w:color w:val="000000" w:themeColor="text1"/>
                <w:sz w:val="22"/>
              </w:rPr>
            </w:pPr>
            <w:r w:rsidRPr="004E3A70">
              <w:rPr>
                <w:color w:val="000000" w:themeColor="text1"/>
                <w:sz w:val="22"/>
              </w:rPr>
              <w:t>- Trang TTĐT Sở Tư pháp;</w:t>
            </w:r>
          </w:p>
          <w:p w14:paraId="58853FFE" w14:textId="2A26381B" w:rsidR="008F66D4" w:rsidRPr="004E3A70" w:rsidRDefault="008F66D4" w:rsidP="007E46FB">
            <w:pPr>
              <w:rPr>
                <w:color w:val="000000" w:themeColor="text1"/>
              </w:rPr>
            </w:pPr>
            <w:r w:rsidRPr="004E3A70">
              <w:rPr>
                <w:color w:val="000000" w:themeColor="text1"/>
                <w:sz w:val="22"/>
              </w:rPr>
              <w:t xml:space="preserve">- Lưu: VT, </w:t>
            </w:r>
            <w:r w:rsidR="009C6A6F" w:rsidRPr="004E3A70">
              <w:rPr>
                <w:color w:val="000000" w:themeColor="text1"/>
                <w:sz w:val="22"/>
              </w:rPr>
              <w:t>BTTP</w:t>
            </w:r>
            <w:r w:rsidRPr="004E3A70">
              <w:rPr>
                <w:color w:val="000000" w:themeColor="text1"/>
                <w:sz w:val="22"/>
              </w:rPr>
              <w:t>.</w:t>
            </w:r>
          </w:p>
        </w:tc>
        <w:tc>
          <w:tcPr>
            <w:tcW w:w="5088" w:type="dxa"/>
          </w:tcPr>
          <w:p w14:paraId="0AF4CDCA" w14:textId="77777777" w:rsidR="008F66D4" w:rsidRPr="004E3A70" w:rsidRDefault="008F66D4" w:rsidP="007E46FB">
            <w:pPr>
              <w:jc w:val="center"/>
              <w:rPr>
                <w:b/>
                <w:color w:val="000000" w:themeColor="text1"/>
                <w:sz w:val="28"/>
                <w:szCs w:val="28"/>
              </w:rPr>
            </w:pPr>
            <w:r w:rsidRPr="004E3A70">
              <w:rPr>
                <w:b/>
                <w:color w:val="000000" w:themeColor="text1"/>
                <w:sz w:val="28"/>
                <w:szCs w:val="28"/>
              </w:rPr>
              <w:t xml:space="preserve">KT. GIÁM ĐỐC </w:t>
            </w:r>
          </w:p>
          <w:p w14:paraId="0CA2CBB7" w14:textId="5A86BEB6" w:rsidR="00B9427C" w:rsidRPr="004E3A70" w:rsidRDefault="008F66D4" w:rsidP="007C7E67">
            <w:pPr>
              <w:jc w:val="center"/>
              <w:rPr>
                <w:b/>
                <w:color w:val="000000" w:themeColor="text1"/>
                <w:sz w:val="28"/>
                <w:szCs w:val="28"/>
              </w:rPr>
            </w:pPr>
            <w:r w:rsidRPr="004E3A70">
              <w:rPr>
                <w:b/>
                <w:color w:val="000000" w:themeColor="text1"/>
                <w:sz w:val="28"/>
                <w:szCs w:val="28"/>
              </w:rPr>
              <w:t xml:space="preserve"> PHÓ GIÁM ĐỐ</w:t>
            </w:r>
            <w:r w:rsidR="007C7E67" w:rsidRPr="004E3A70">
              <w:rPr>
                <w:b/>
                <w:color w:val="000000" w:themeColor="text1"/>
                <w:sz w:val="28"/>
                <w:szCs w:val="28"/>
              </w:rPr>
              <w:t>C</w:t>
            </w:r>
          </w:p>
          <w:p w14:paraId="1F97381E" w14:textId="77777777" w:rsidR="00B9427C" w:rsidRPr="004E3A70" w:rsidRDefault="00B9427C" w:rsidP="007E46FB">
            <w:pPr>
              <w:jc w:val="center"/>
              <w:rPr>
                <w:b/>
                <w:color w:val="000000" w:themeColor="text1"/>
                <w:sz w:val="28"/>
                <w:szCs w:val="28"/>
              </w:rPr>
            </w:pPr>
          </w:p>
          <w:p w14:paraId="07EAF586" w14:textId="642B24D3" w:rsidR="00BC5C68" w:rsidRPr="004E3A70" w:rsidRDefault="00BC5C68" w:rsidP="007E46FB">
            <w:pPr>
              <w:jc w:val="center"/>
              <w:rPr>
                <w:b/>
                <w:color w:val="000000" w:themeColor="text1"/>
                <w:sz w:val="28"/>
                <w:szCs w:val="28"/>
              </w:rPr>
            </w:pPr>
          </w:p>
          <w:p w14:paraId="6630B181" w14:textId="3EBCF332" w:rsidR="008102F4" w:rsidRPr="004E3A70" w:rsidRDefault="008102F4" w:rsidP="007E46FB">
            <w:pPr>
              <w:jc w:val="center"/>
              <w:rPr>
                <w:b/>
                <w:color w:val="000000" w:themeColor="text1"/>
                <w:sz w:val="28"/>
                <w:szCs w:val="28"/>
              </w:rPr>
            </w:pPr>
          </w:p>
          <w:p w14:paraId="71CAA718" w14:textId="77777777" w:rsidR="008102F4" w:rsidRPr="004E3A70" w:rsidRDefault="008102F4" w:rsidP="007E46FB">
            <w:pPr>
              <w:jc w:val="center"/>
              <w:rPr>
                <w:b/>
                <w:color w:val="000000" w:themeColor="text1"/>
                <w:sz w:val="28"/>
                <w:szCs w:val="28"/>
              </w:rPr>
            </w:pPr>
          </w:p>
          <w:p w14:paraId="28EE121E" w14:textId="77777777" w:rsidR="007C7E67" w:rsidRPr="004E3A70" w:rsidRDefault="007C7E67" w:rsidP="006E099D">
            <w:pPr>
              <w:rPr>
                <w:b/>
                <w:color w:val="000000" w:themeColor="text1"/>
                <w:sz w:val="28"/>
                <w:szCs w:val="28"/>
              </w:rPr>
            </w:pPr>
          </w:p>
          <w:p w14:paraId="2AC701E0" w14:textId="6CD5E124" w:rsidR="008F66D4" w:rsidRPr="004E3A70" w:rsidRDefault="008102F4" w:rsidP="007E46FB">
            <w:pPr>
              <w:jc w:val="center"/>
              <w:rPr>
                <w:b/>
                <w:color w:val="000000" w:themeColor="text1"/>
                <w:sz w:val="28"/>
                <w:szCs w:val="28"/>
              </w:rPr>
            </w:pPr>
            <w:r w:rsidRPr="004E3A70">
              <w:rPr>
                <w:b/>
                <w:color w:val="000000" w:themeColor="text1"/>
                <w:sz w:val="28"/>
                <w:szCs w:val="28"/>
              </w:rPr>
              <w:t>Trần Thanh Tài</w:t>
            </w:r>
          </w:p>
        </w:tc>
      </w:tr>
      <w:bookmarkEnd w:id="0"/>
      <w:bookmarkEnd w:id="3"/>
    </w:tbl>
    <w:p w14:paraId="44BAD63C" w14:textId="77777777" w:rsidR="008F66D4" w:rsidRPr="004E3A70" w:rsidRDefault="008F66D4">
      <w:pPr>
        <w:rPr>
          <w:color w:val="000000" w:themeColor="text1"/>
        </w:rPr>
      </w:pPr>
    </w:p>
    <w:sectPr w:rsidR="008F66D4" w:rsidRPr="004E3A70" w:rsidSect="00217999">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B2A2" w14:textId="77777777" w:rsidR="00334354" w:rsidRDefault="00334354" w:rsidP="007C7E67">
      <w:r>
        <w:separator/>
      </w:r>
    </w:p>
  </w:endnote>
  <w:endnote w:type="continuationSeparator" w:id="0">
    <w:p w14:paraId="461F6E38" w14:textId="77777777" w:rsidR="00334354" w:rsidRDefault="00334354" w:rsidP="007C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52DC" w14:textId="77777777" w:rsidR="00334354" w:rsidRDefault="00334354" w:rsidP="007C7E67">
      <w:r>
        <w:separator/>
      </w:r>
    </w:p>
  </w:footnote>
  <w:footnote w:type="continuationSeparator" w:id="0">
    <w:p w14:paraId="20478B3B" w14:textId="77777777" w:rsidR="00334354" w:rsidRDefault="00334354" w:rsidP="007C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972061"/>
      <w:docPartObj>
        <w:docPartGallery w:val="Page Numbers (Top of Page)"/>
        <w:docPartUnique/>
      </w:docPartObj>
    </w:sdtPr>
    <w:sdtEndPr>
      <w:rPr>
        <w:noProof/>
      </w:rPr>
    </w:sdtEndPr>
    <w:sdtContent>
      <w:p w14:paraId="7A180757" w14:textId="7D0E6481" w:rsidR="007C7E67" w:rsidRDefault="007C7E67">
        <w:pPr>
          <w:pStyle w:val="Header"/>
          <w:jc w:val="center"/>
        </w:pPr>
        <w:r>
          <w:fldChar w:fldCharType="begin"/>
        </w:r>
        <w:r>
          <w:instrText xml:space="preserve"> PAGE   \* MERGEFORMAT </w:instrText>
        </w:r>
        <w:r>
          <w:fldChar w:fldCharType="separate"/>
        </w:r>
        <w:r w:rsidR="005E797E">
          <w:rPr>
            <w:noProof/>
          </w:rPr>
          <w:t>2</w:t>
        </w:r>
        <w:r>
          <w:rPr>
            <w:noProof/>
          </w:rPr>
          <w:fldChar w:fldCharType="end"/>
        </w:r>
      </w:p>
    </w:sdtContent>
  </w:sdt>
  <w:p w14:paraId="670C45EC" w14:textId="77777777" w:rsidR="007C7E67" w:rsidRDefault="007C7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369E"/>
    <w:multiLevelType w:val="hybridMultilevel"/>
    <w:tmpl w:val="1898E936"/>
    <w:lvl w:ilvl="0" w:tplc="EA2E66D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CEB0C35"/>
    <w:multiLevelType w:val="hybridMultilevel"/>
    <w:tmpl w:val="CA940602"/>
    <w:lvl w:ilvl="0" w:tplc="3852096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3770EBE"/>
    <w:multiLevelType w:val="hybridMultilevel"/>
    <w:tmpl w:val="01AC7838"/>
    <w:lvl w:ilvl="0" w:tplc="63EEFE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BAF63E3"/>
    <w:multiLevelType w:val="hybridMultilevel"/>
    <w:tmpl w:val="E9D04FC2"/>
    <w:lvl w:ilvl="0" w:tplc="042A000F">
      <w:start w:val="1"/>
      <w:numFmt w:val="decimal"/>
      <w:lvlText w:val="%1."/>
      <w:lvlJc w:val="left"/>
      <w:pPr>
        <w:ind w:left="5180" w:hanging="360"/>
      </w:pPr>
      <w:rPr>
        <w:rFonts w:hint="default"/>
      </w:rPr>
    </w:lvl>
    <w:lvl w:ilvl="1" w:tplc="042A0019" w:tentative="1">
      <w:start w:val="1"/>
      <w:numFmt w:val="lowerLetter"/>
      <w:lvlText w:val="%2."/>
      <w:lvlJc w:val="left"/>
      <w:pPr>
        <w:ind w:left="5900" w:hanging="360"/>
      </w:pPr>
    </w:lvl>
    <w:lvl w:ilvl="2" w:tplc="042A001B" w:tentative="1">
      <w:start w:val="1"/>
      <w:numFmt w:val="lowerRoman"/>
      <w:lvlText w:val="%3."/>
      <w:lvlJc w:val="right"/>
      <w:pPr>
        <w:ind w:left="6620" w:hanging="180"/>
      </w:pPr>
    </w:lvl>
    <w:lvl w:ilvl="3" w:tplc="042A000F" w:tentative="1">
      <w:start w:val="1"/>
      <w:numFmt w:val="decimal"/>
      <w:lvlText w:val="%4."/>
      <w:lvlJc w:val="left"/>
      <w:pPr>
        <w:ind w:left="7340" w:hanging="360"/>
      </w:pPr>
    </w:lvl>
    <w:lvl w:ilvl="4" w:tplc="042A0019" w:tentative="1">
      <w:start w:val="1"/>
      <w:numFmt w:val="lowerLetter"/>
      <w:lvlText w:val="%5."/>
      <w:lvlJc w:val="left"/>
      <w:pPr>
        <w:ind w:left="8060" w:hanging="360"/>
      </w:pPr>
    </w:lvl>
    <w:lvl w:ilvl="5" w:tplc="042A001B" w:tentative="1">
      <w:start w:val="1"/>
      <w:numFmt w:val="lowerRoman"/>
      <w:lvlText w:val="%6."/>
      <w:lvlJc w:val="right"/>
      <w:pPr>
        <w:ind w:left="8780" w:hanging="180"/>
      </w:pPr>
    </w:lvl>
    <w:lvl w:ilvl="6" w:tplc="042A000F" w:tentative="1">
      <w:start w:val="1"/>
      <w:numFmt w:val="decimal"/>
      <w:lvlText w:val="%7."/>
      <w:lvlJc w:val="left"/>
      <w:pPr>
        <w:ind w:left="9500" w:hanging="360"/>
      </w:pPr>
    </w:lvl>
    <w:lvl w:ilvl="7" w:tplc="042A0019" w:tentative="1">
      <w:start w:val="1"/>
      <w:numFmt w:val="lowerLetter"/>
      <w:lvlText w:val="%8."/>
      <w:lvlJc w:val="left"/>
      <w:pPr>
        <w:ind w:left="10220" w:hanging="360"/>
      </w:pPr>
    </w:lvl>
    <w:lvl w:ilvl="8" w:tplc="042A001B" w:tentative="1">
      <w:start w:val="1"/>
      <w:numFmt w:val="lowerRoman"/>
      <w:lvlText w:val="%9."/>
      <w:lvlJc w:val="right"/>
      <w:pPr>
        <w:ind w:left="109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D4"/>
    <w:rsid w:val="00037230"/>
    <w:rsid w:val="0009540F"/>
    <w:rsid w:val="000A6168"/>
    <w:rsid w:val="000F3E43"/>
    <w:rsid w:val="001224B2"/>
    <w:rsid w:val="00186054"/>
    <w:rsid w:val="001A5BAD"/>
    <w:rsid w:val="001B1BEC"/>
    <w:rsid w:val="001B295F"/>
    <w:rsid w:val="001D0941"/>
    <w:rsid w:val="00202E34"/>
    <w:rsid w:val="00205CB7"/>
    <w:rsid w:val="00217999"/>
    <w:rsid w:val="00245E7D"/>
    <w:rsid w:val="00251B7B"/>
    <w:rsid w:val="002527E1"/>
    <w:rsid w:val="002618E0"/>
    <w:rsid w:val="002C34FE"/>
    <w:rsid w:val="00303570"/>
    <w:rsid w:val="00314E0E"/>
    <w:rsid w:val="003264CB"/>
    <w:rsid w:val="00334354"/>
    <w:rsid w:val="00372B29"/>
    <w:rsid w:val="003A2B26"/>
    <w:rsid w:val="003A4A5E"/>
    <w:rsid w:val="003F6611"/>
    <w:rsid w:val="00452951"/>
    <w:rsid w:val="00452BCE"/>
    <w:rsid w:val="0045496C"/>
    <w:rsid w:val="00475C49"/>
    <w:rsid w:val="004E3A70"/>
    <w:rsid w:val="004E3CB2"/>
    <w:rsid w:val="005017E9"/>
    <w:rsid w:val="00502831"/>
    <w:rsid w:val="00506F55"/>
    <w:rsid w:val="005409C7"/>
    <w:rsid w:val="00585909"/>
    <w:rsid w:val="005C694E"/>
    <w:rsid w:val="005E797E"/>
    <w:rsid w:val="00626F87"/>
    <w:rsid w:val="00665A67"/>
    <w:rsid w:val="006849DC"/>
    <w:rsid w:val="006D007B"/>
    <w:rsid w:val="006E099D"/>
    <w:rsid w:val="0075158A"/>
    <w:rsid w:val="00783BDE"/>
    <w:rsid w:val="007B3FEF"/>
    <w:rsid w:val="007C7E67"/>
    <w:rsid w:val="007F7C87"/>
    <w:rsid w:val="008102F4"/>
    <w:rsid w:val="00834C98"/>
    <w:rsid w:val="00837C78"/>
    <w:rsid w:val="00844BA2"/>
    <w:rsid w:val="008648F5"/>
    <w:rsid w:val="00881824"/>
    <w:rsid w:val="00883C34"/>
    <w:rsid w:val="008843D6"/>
    <w:rsid w:val="00891CEF"/>
    <w:rsid w:val="008C19EF"/>
    <w:rsid w:val="008C7DF1"/>
    <w:rsid w:val="008D43A5"/>
    <w:rsid w:val="008F66D4"/>
    <w:rsid w:val="00912266"/>
    <w:rsid w:val="00987BE5"/>
    <w:rsid w:val="00991B81"/>
    <w:rsid w:val="009A1EA1"/>
    <w:rsid w:val="009B0436"/>
    <w:rsid w:val="009C4BF3"/>
    <w:rsid w:val="009C6A6F"/>
    <w:rsid w:val="009D1FCE"/>
    <w:rsid w:val="009F6D1F"/>
    <w:rsid w:val="00A22B60"/>
    <w:rsid w:val="00A34030"/>
    <w:rsid w:val="00A41EC5"/>
    <w:rsid w:val="00A6015D"/>
    <w:rsid w:val="00A836E5"/>
    <w:rsid w:val="00AB75F0"/>
    <w:rsid w:val="00B02F4E"/>
    <w:rsid w:val="00B2523B"/>
    <w:rsid w:val="00B27FE5"/>
    <w:rsid w:val="00B31887"/>
    <w:rsid w:val="00B31938"/>
    <w:rsid w:val="00B472F8"/>
    <w:rsid w:val="00B51946"/>
    <w:rsid w:val="00B672AC"/>
    <w:rsid w:val="00B74016"/>
    <w:rsid w:val="00B7522A"/>
    <w:rsid w:val="00B82537"/>
    <w:rsid w:val="00B9427C"/>
    <w:rsid w:val="00BC5A79"/>
    <w:rsid w:val="00BC5C68"/>
    <w:rsid w:val="00BE44DD"/>
    <w:rsid w:val="00C00FE2"/>
    <w:rsid w:val="00C264C2"/>
    <w:rsid w:val="00C55D28"/>
    <w:rsid w:val="00C778DD"/>
    <w:rsid w:val="00C85459"/>
    <w:rsid w:val="00CB0550"/>
    <w:rsid w:val="00CE2F97"/>
    <w:rsid w:val="00D001FA"/>
    <w:rsid w:val="00D4171A"/>
    <w:rsid w:val="00D73B64"/>
    <w:rsid w:val="00DA00FB"/>
    <w:rsid w:val="00DB37BE"/>
    <w:rsid w:val="00DE440C"/>
    <w:rsid w:val="00DE5390"/>
    <w:rsid w:val="00E076B5"/>
    <w:rsid w:val="00E11113"/>
    <w:rsid w:val="00E222FC"/>
    <w:rsid w:val="00E5608A"/>
    <w:rsid w:val="00E70A50"/>
    <w:rsid w:val="00E92C4F"/>
    <w:rsid w:val="00EA565E"/>
    <w:rsid w:val="00EA6A5F"/>
    <w:rsid w:val="00EB430B"/>
    <w:rsid w:val="00EB7E41"/>
    <w:rsid w:val="00EE36E8"/>
    <w:rsid w:val="00EE7770"/>
    <w:rsid w:val="00F2208E"/>
    <w:rsid w:val="00F47E86"/>
    <w:rsid w:val="00F51B10"/>
    <w:rsid w:val="00FA5A2E"/>
    <w:rsid w:val="00FB1646"/>
    <w:rsid w:val="00FD46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8871"/>
  <w15:docId w15:val="{5386299C-46C3-4988-8F9E-09FBFF95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CB2"/>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8F66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8F66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8F66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8F66D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vi-VN"/>
      <w14:ligatures w14:val="standardContextual"/>
    </w:rPr>
  </w:style>
  <w:style w:type="paragraph" w:styleId="Heading5">
    <w:name w:val="heading 5"/>
    <w:basedOn w:val="Normal"/>
    <w:next w:val="Normal"/>
    <w:link w:val="Heading5Char"/>
    <w:uiPriority w:val="9"/>
    <w:semiHidden/>
    <w:unhideWhenUsed/>
    <w:qFormat/>
    <w:rsid w:val="008F66D4"/>
    <w:pPr>
      <w:keepNext/>
      <w:keepLines/>
      <w:spacing w:before="80" w:after="40" w:line="278" w:lineRule="auto"/>
      <w:outlineLvl w:val="4"/>
    </w:pPr>
    <w:rPr>
      <w:rFonts w:asciiTheme="minorHAnsi" w:eastAsiaTheme="majorEastAsia" w:hAnsiTheme="minorHAnsi" w:cstheme="majorBidi"/>
      <w:color w:val="0F4761" w:themeColor="accent1" w:themeShade="BF"/>
      <w:kern w:val="2"/>
      <w:lang w:val="vi-VN"/>
      <w14:ligatures w14:val="standardContextual"/>
    </w:rPr>
  </w:style>
  <w:style w:type="paragraph" w:styleId="Heading6">
    <w:name w:val="heading 6"/>
    <w:basedOn w:val="Normal"/>
    <w:next w:val="Normal"/>
    <w:link w:val="Heading6Char"/>
    <w:uiPriority w:val="9"/>
    <w:semiHidden/>
    <w:unhideWhenUsed/>
    <w:qFormat/>
    <w:rsid w:val="008F66D4"/>
    <w:pPr>
      <w:keepNext/>
      <w:keepLines/>
      <w:spacing w:before="40" w:line="278" w:lineRule="auto"/>
      <w:outlineLvl w:val="5"/>
    </w:pPr>
    <w:rPr>
      <w:rFonts w:asciiTheme="minorHAnsi" w:eastAsiaTheme="majorEastAsia" w:hAnsiTheme="minorHAnsi" w:cstheme="majorBidi"/>
      <w:i/>
      <w:iCs/>
      <w:color w:val="595959" w:themeColor="text1" w:themeTint="A6"/>
      <w:kern w:val="2"/>
      <w:lang w:val="vi-VN"/>
      <w14:ligatures w14:val="standardContextual"/>
    </w:rPr>
  </w:style>
  <w:style w:type="paragraph" w:styleId="Heading7">
    <w:name w:val="heading 7"/>
    <w:basedOn w:val="Normal"/>
    <w:next w:val="Normal"/>
    <w:link w:val="Heading7Char"/>
    <w:uiPriority w:val="9"/>
    <w:semiHidden/>
    <w:unhideWhenUsed/>
    <w:qFormat/>
    <w:rsid w:val="008F66D4"/>
    <w:pPr>
      <w:keepNext/>
      <w:keepLines/>
      <w:spacing w:before="40" w:line="278" w:lineRule="auto"/>
      <w:outlineLvl w:val="6"/>
    </w:pPr>
    <w:rPr>
      <w:rFonts w:asciiTheme="minorHAnsi" w:eastAsiaTheme="majorEastAsia" w:hAnsiTheme="minorHAnsi" w:cstheme="majorBidi"/>
      <w:color w:val="595959" w:themeColor="text1" w:themeTint="A6"/>
      <w:kern w:val="2"/>
      <w:lang w:val="vi-VN"/>
      <w14:ligatures w14:val="standardContextual"/>
    </w:rPr>
  </w:style>
  <w:style w:type="paragraph" w:styleId="Heading8">
    <w:name w:val="heading 8"/>
    <w:basedOn w:val="Normal"/>
    <w:next w:val="Normal"/>
    <w:link w:val="Heading8Char"/>
    <w:uiPriority w:val="9"/>
    <w:semiHidden/>
    <w:unhideWhenUsed/>
    <w:qFormat/>
    <w:rsid w:val="008F66D4"/>
    <w:pPr>
      <w:keepNext/>
      <w:keepLines/>
      <w:spacing w:line="278" w:lineRule="auto"/>
      <w:outlineLvl w:val="7"/>
    </w:pPr>
    <w:rPr>
      <w:rFonts w:asciiTheme="minorHAnsi" w:eastAsiaTheme="majorEastAsia" w:hAnsiTheme="minorHAnsi" w:cstheme="majorBidi"/>
      <w:i/>
      <w:iCs/>
      <w:color w:val="272727" w:themeColor="text1" w:themeTint="D8"/>
      <w:kern w:val="2"/>
      <w:lang w:val="vi-VN"/>
      <w14:ligatures w14:val="standardContextual"/>
    </w:rPr>
  </w:style>
  <w:style w:type="paragraph" w:styleId="Heading9">
    <w:name w:val="heading 9"/>
    <w:basedOn w:val="Normal"/>
    <w:next w:val="Normal"/>
    <w:link w:val="Heading9Char"/>
    <w:uiPriority w:val="9"/>
    <w:semiHidden/>
    <w:unhideWhenUsed/>
    <w:qFormat/>
    <w:rsid w:val="008F66D4"/>
    <w:pPr>
      <w:keepNext/>
      <w:keepLines/>
      <w:spacing w:line="278" w:lineRule="auto"/>
      <w:outlineLvl w:val="8"/>
    </w:pPr>
    <w:rPr>
      <w:rFonts w:asciiTheme="minorHAnsi" w:eastAsiaTheme="majorEastAsia" w:hAnsiTheme="minorHAnsi" w:cstheme="majorBidi"/>
      <w:color w:val="272727" w:themeColor="text1" w:themeTint="D8"/>
      <w:kern w:val="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6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6D4"/>
    <w:rPr>
      <w:rFonts w:eastAsiaTheme="majorEastAsia" w:cstheme="majorBidi"/>
      <w:color w:val="272727" w:themeColor="text1" w:themeTint="D8"/>
    </w:rPr>
  </w:style>
  <w:style w:type="paragraph" w:styleId="Title">
    <w:name w:val="Title"/>
    <w:basedOn w:val="Normal"/>
    <w:next w:val="Normal"/>
    <w:link w:val="TitleChar"/>
    <w:uiPriority w:val="10"/>
    <w:qFormat/>
    <w:rsid w:val="008F66D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8F6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6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8F6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6D4"/>
    <w:pPr>
      <w:spacing w:before="160" w:after="160" w:line="278" w:lineRule="auto"/>
      <w:jc w:val="center"/>
    </w:pPr>
    <w:rPr>
      <w:rFonts w:asciiTheme="minorHAnsi" w:eastAsiaTheme="minorHAnsi" w:hAnsiTheme="minorHAnsi" w:cstheme="minorBidi"/>
      <w:i/>
      <w:iCs/>
      <w:color w:val="404040" w:themeColor="text1" w:themeTint="BF"/>
      <w:kern w:val="2"/>
      <w:lang w:val="vi-VN"/>
      <w14:ligatures w14:val="standardContextual"/>
    </w:rPr>
  </w:style>
  <w:style w:type="character" w:customStyle="1" w:styleId="QuoteChar">
    <w:name w:val="Quote Char"/>
    <w:basedOn w:val="DefaultParagraphFont"/>
    <w:link w:val="Quote"/>
    <w:uiPriority w:val="29"/>
    <w:rsid w:val="008F66D4"/>
    <w:rPr>
      <w:i/>
      <w:iCs/>
      <w:color w:val="404040" w:themeColor="text1" w:themeTint="BF"/>
    </w:rPr>
  </w:style>
  <w:style w:type="paragraph" w:styleId="ListParagraph">
    <w:name w:val="List Paragraph"/>
    <w:basedOn w:val="Normal"/>
    <w:uiPriority w:val="34"/>
    <w:qFormat/>
    <w:rsid w:val="008F66D4"/>
    <w:pPr>
      <w:spacing w:after="160" w:line="278" w:lineRule="auto"/>
      <w:ind w:left="720"/>
      <w:contextualSpacing/>
    </w:pPr>
    <w:rPr>
      <w:rFonts w:asciiTheme="minorHAnsi" w:eastAsiaTheme="minorHAnsi" w:hAnsiTheme="minorHAnsi" w:cstheme="minorBidi"/>
      <w:kern w:val="2"/>
      <w:lang w:val="vi-VN"/>
      <w14:ligatures w14:val="standardContextual"/>
    </w:rPr>
  </w:style>
  <w:style w:type="character" w:styleId="IntenseEmphasis">
    <w:name w:val="Intense Emphasis"/>
    <w:basedOn w:val="DefaultParagraphFont"/>
    <w:uiPriority w:val="21"/>
    <w:qFormat/>
    <w:rsid w:val="008F66D4"/>
    <w:rPr>
      <w:i/>
      <w:iCs/>
      <w:color w:val="0F4761" w:themeColor="accent1" w:themeShade="BF"/>
    </w:rPr>
  </w:style>
  <w:style w:type="paragraph" w:styleId="IntenseQuote">
    <w:name w:val="Intense Quote"/>
    <w:basedOn w:val="Normal"/>
    <w:next w:val="Normal"/>
    <w:link w:val="IntenseQuoteChar"/>
    <w:uiPriority w:val="30"/>
    <w:qFormat/>
    <w:rsid w:val="008F66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vi-VN"/>
      <w14:ligatures w14:val="standardContextual"/>
    </w:rPr>
  </w:style>
  <w:style w:type="character" w:customStyle="1" w:styleId="IntenseQuoteChar">
    <w:name w:val="Intense Quote Char"/>
    <w:basedOn w:val="DefaultParagraphFont"/>
    <w:link w:val="IntenseQuote"/>
    <w:uiPriority w:val="30"/>
    <w:rsid w:val="008F66D4"/>
    <w:rPr>
      <w:i/>
      <w:iCs/>
      <w:color w:val="0F4761" w:themeColor="accent1" w:themeShade="BF"/>
    </w:rPr>
  </w:style>
  <w:style w:type="character" w:styleId="IntenseReference">
    <w:name w:val="Intense Reference"/>
    <w:basedOn w:val="DefaultParagraphFont"/>
    <w:uiPriority w:val="32"/>
    <w:qFormat/>
    <w:rsid w:val="008F66D4"/>
    <w:rPr>
      <w:b/>
      <w:bCs/>
      <w:smallCaps/>
      <w:color w:val="0F4761" w:themeColor="accent1" w:themeShade="BF"/>
      <w:spacing w:val="5"/>
    </w:rPr>
  </w:style>
  <w:style w:type="paragraph" w:styleId="Header">
    <w:name w:val="header"/>
    <w:basedOn w:val="Normal"/>
    <w:link w:val="HeaderChar"/>
    <w:uiPriority w:val="99"/>
    <w:unhideWhenUsed/>
    <w:rsid w:val="007C7E67"/>
    <w:pPr>
      <w:tabs>
        <w:tab w:val="center" w:pos="4513"/>
        <w:tab w:val="right" w:pos="9026"/>
      </w:tabs>
    </w:pPr>
  </w:style>
  <w:style w:type="character" w:customStyle="1" w:styleId="HeaderChar">
    <w:name w:val="Header Char"/>
    <w:basedOn w:val="DefaultParagraphFont"/>
    <w:link w:val="Header"/>
    <w:uiPriority w:val="99"/>
    <w:rsid w:val="007C7E67"/>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7C7E67"/>
    <w:pPr>
      <w:tabs>
        <w:tab w:val="center" w:pos="4513"/>
        <w:tab w:val="right" w:pos="9026"/>
      </w:tabs>
    </w:pPr>
  </w:style>
  <w:style w:type="character" w:customStyle="1" w:styleId="FooterChar">
    <w:name w:val="Footer Char"/>
    <w:basedOn w:val="DefaultParagraphFont"/>
    <w:link w:val="Footer"/>
    <w:uiPriority w:val="99"/>
    <w:rsid w:val="007C7E67"/>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BE44DD"/>
    <w:pPr>
      <w:spacing w:before="100" w:beforeAutospacing="1" w:after="100" w:afterAutospacing="1"/>
    </w:pPr>
  </w:style>
  <w:style w:type="character" w:styleId="Hyperlink">
    <w:name w:val="Hyperlink"/>
    <w:uiPriority w:val="99"/>
    <w:unhideWhenUsed/>
    <w:rsid w:val="00BE44DD"/>
    <w:rPr>
      <w:color w:val="0000FF"/>
      <w:u w:val="single"/>
    </w:rPr>
  </w:style>
  <w:style w:type="paragraph" w:styleId="FootnoteText">
    <w:name w:val="footnote text"/>
    <w:basedOn w:val="Normal"/>
    <w:link w:val="FootnoteTextChar"/>
    <w:uiPriority w:val="99"/>
    <w:semiHidden/>
    <w:unhideWhenUsed/>
    <w:rsid w:val="00CB0550"/>
    <w:rPr>
      <w:sz w:val="20"/>
      <w:szCs w:val="20"/>
    </w:rPr>
  </w:style>
  <w:style w:type="character" w:customStyle="1" w:styleId="FootnoteTextChar">
    <w:name w:val="Footnote Text Char"/>
    <w:basedOn w:val="DefaultParagraphFont"/>
    <w:link w:val="FootnoteText"/>
    <w:uiPriority w:val="99"/>
    <w:semiHidden/>
    <w:rsid w:val="00CB0550"/>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CB05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1FD7-FD37-4FA4-A9DC-325A1A9B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USER</cp:lastModifiedBy>
  <cp:revision>7</cp:revision>
  <cp:lastPrinted>2025-07-23T00:34:00Z</cp:lastPrinted>
  <dcterms:created xsi:type="dcterms:W3CDTF">2025-07-28T02:31:00Z</dcterms:created>
  <dcterms:modified xsi:type="dcterms:W3CDTF">2025-07-29T07:10:00Z</dcterms:modified>
</cp:coreProperties>
</file>