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B21EA6" w14:paraId="42EC7A5E" w14:textId="77777777" w:rsidTr="00E801C9">
        <w:trPr>
          <w:trHeight w:val="1135"/>
        </w:trPr>
        <w:tc>
          <w:tcPr>
            <w:tcW w:w="3184" w:type="dxa"/>
          </w:tcPr>
          <w:p w14:paraId="5ABE1E29" w14:textId="77777777" w:rsidR="00E40D0B" w:rsidRPr="00B21EA6" w:rsidRDefault="00E40D0B" w:rsidP="00BF4058">
            <w:pPr>
              <w:jc w:val="center"/>
              <w:rPr>
                <w:rFonts w:ascii="Times New Roman" w:hAnsi="Times New Roman"/>
              </w:rPr>
            </w:pPr>
            <w:r w:rsidRPr="00B21EA6">
              <w:rPr>
                <w:rFonts w:ascii="Times New Roman" w:hAnsi="Times New Roman"/>
              </w:rPr>
              <w:t>UBND TỈNH LÂM ĐỒNG</w:t>
            </w:r>
          </w:p>
          <w:p w14:paraId="4A97EC00" w14:textId="77777777" w:rsidR="00E40D0B" w:rsidRPr="00B21EA6" w:rsidRDefault="00E40D0B" w:rsidP="00BF4058">
            <w:pPr>
              <w:jc w:val="center"/>
              <w:rPr>
                <w:rFonts w:ascii="Times New Roman" w:hAnsi="Times New Roman"/>
                <w:b/>
                <w:sz w:val="28"/>
                <w:szCs w:val="28"/>
              </w:rPr>
            </w:pPr>
            <w:r w:rsidRPr="00B21EA6">
              <w:rPr>
                <w:rFonts w:ascii="Times New Roman" w:hAnsi="Times New Roman"/>
                <w:b/>
                <w:sz w:val="28"/>
                <w:szCs w:val="28"/>
              </w:rPr>
              <w:t>SỞ TƯ PHÁP</w:t>
            </w:r>
          </w:p>
          <w:p w14:paraId="4145A56D" w14:textId="2F61CA48" w:rsidR="00E40D0B" w:rsidRPr="00B21EA6" w:rsidRDefault="00A5592D" w:rsidP="001C28E3">
            <w:pPr>
              <w:tabs>
                <w:tab w:val="center" w:pos="1484"/>
              </w:tabs>
              <w:rPr>
                <w:rFonts w:ascii="Times New Roman" w:hAnsi="Times New Roman"/>
                <w:b/>
                <w:sz w:val="12"/>
                <w:szCs w:val="38"/>
              </w:rPr>
            </w:pPr>
            <w:r w:rsidRPr="00B21EA6">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2FF60596" wp14:editId="0C41081D">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965F"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27E80FE1" w14:textId="47A63651" w:rsidR="00E40D0B" w:rsidRPr="00B21EA6" w:rsidRDefault="00E40D0B" w:rsidP="002513CC">
            <w:pPr>
              <w:jc w:val="center"/>
              <w:rPr>
                <w:rFonts w:ascii="Times New Roman" w:hAnsi="Times New Roman"/>
                <w:sz w:val="28"/>
                <w:szCs w:val="28"/>
              </w:rPr>
            </w:pPr>
            <w:r w:rsidRPr="00B21EA6">
              <w:rPr>
                <w:rFonts w:ascii="Times New Roman" w:hAnsi="Times New Roman"/>
                <w:sz w:val="28"/>
                <w:szCs w:val="28"/>
              </w:rPr>
              <w:t>Số:</w:t>
            </w:r>
            <w:r w:rsidR="00061557" w:rsidRPr="00B21EA6">
              <w:rPr>
                <w:rFonts w:ascii="Times New Roman" w:hAnsi="Times New Roman"/>
                <w:sz w:val="28"/>
                <w:szCs w:val="28"/>
              </w:rPr>
              <w:t xml:space="preserve">  </w:t>
            </w:r>
            <w:r w:rsidR="002513CC" w:rsidRPr="00B21EA6">
              <w:rPr>
                <w:rFonts w:ascii="Times New Roman" w:hAnsi="Times New Roman"/>
                <w:sz w:val="28"/>
                <w:szCs w:val="28"/>
              </w:rPr>
              <w:t xml:space="preserve">  </w:t>
            </w:r>
            <w:r w:rsidR="0041699E" w:rsidRPr="00B21EA6">
              <w:rPr>
                <w:rFonts w:ascii="Times New Roman" w:hAnsi="Times New Roman"/>
                <w:sz w:val="28"/>
                <w:szCs w:val="28"/>
              </w:rPr>
              <w:t xml:space="preserve"> </w:t>
            </w:r>
            <w:r w:rsidR="00BE796E" w:rsidRPr="00B21EA6">
              <w:rPr>
                <w:rFonts w:ascii="Times New Roman" w:hAnsi="Times New Roman"/>
                <w:sz w:val="28"/>
                <w:szCs w:val="28"/>
              </w:rPr>
              <w:t xml:space="preserve">  </w:t>
            </w:r>
            <w:r w:rsidR="0041699E" w:rsidRPr="00B21EA6">
              <w:rPr>
                <w:rFonts w:ascii="Times New Roman" w:hAnsi="Times New Roman"/>
                <w:sz w:val="28"/>
                <w:szCs w:val="28"/>
              </w:rPr>
              <w:t xml:space="preserve"> </w:t>
            </w:r>
            <w:r w:rsidR="002513CC" w:rsidRPr="00B21EA6">
              <w:rPr>
                <w:rFonts w:ascii="Times New Roman" w:hAnsi="Times New Roman"/>
                <w:sz w:val="28"/>
                <w:szCs w:val="28"/>
              </w:rPr>
              <w:t xml:space="preserve"> </w:t>
            </w:r>
            <w:r w:rsidRPr="00B21EA6">
              <w:rPr>
                <w:rFonts w:ascii="Times New Roman" w:hAnsi="Times New Roman"/>
                <w:sz w:val="28"/>
                <w:szCs w:val="28"/>
              </w:rPr>
              <w:t>/BC</w:t>
            </w:r>
            <w:r w:rsidRPr="00B21EA6">
              <w:rPr>
                <w:rFonts w:ascii="Times New Roman" w:hAnsi="Times New Roman"/>
                <w:b/>
                <w:sz w:val="28"/>
                <w:szCs w:val="28"/>
              </w:rPr>
              <w:t>-</w:t>
            </w:r>
            <w:r w:rsidRPr="00B21EA6">
              <w:rPr>
                <w:rFonts w:ascii="Times New Roman" w:hAnsi="Times New Roman"/>
                <w:sz w:val="28"/>
                <w:szCs w:val="28"/>
              </w:rPr>
              <w:t>STP</w:t>
            </w:r>
          </w:p>
        </w:tc>
        <w:tc>
          <w:tcPr>
            <w:tcW w:w="5888" w:type="dxa"/>
          </w:tcPr>
          <w:p w14:paraId="0CB5F6F2" w14:textId="77777777" w:rsidR="00E40D0B" w:rsidRPr="00B21EA6" w:rsidRDefault="00E40D0B" w:rsidP="00BF4058">
            <w:pPr>
              <w:jc w:val="center"/>
              <w:rPr>
                <w:rFonts w:ascii="Times New Roman" w:hAnsi="Times New Roman"/>
                <w:b/>
              </w:rPr>
            </w:pPr>
            <w:r w:rsidRPr="00B21EA6">
              <w:rPr>
                <w:rFonts w:ascii="Times New Roman" w:hAnsi="Times New Roman"/>
                <w:b/>
              </w:rPr>
              <w:t>CỘNG HÒA XÃ HỘI CHỦ NGHĨA VIỆT NAM</w:t>
            </w:r>
          </w:p>
          <w:p w14:paraId="3BCF4AFA" w14:textId="77777777" w:rsidR="00E801C9" w:rsidRPr="00B21EA6" w:rsidRDefault="00E40D0B" w:rsidP="00E801C9">
            <w:pPr>
              <w:jc w:val="center"/>
              <w:rPr>
                <w:rFonts w:ascii="Times New Roman" w:hAnsi="Times New Roman"/>
                <w:b/>
                <w:sz w:val="28"/>
                <w:szCs w:val="28"/>
              </w:rPr>
            </w:pPr>
            <w:r w:rsidRPr="00B21EA6">
              <w:rPr>
                <w:rFonts w:ascii="Times New Roman" w:hAnsi="Times New Roman"/>
                <w:b/>
                <w:sz w:val="28"/>
                <w:szCs w:val="28"/>
              </w:rPr>
              <w:t>Độc lập – Tự do – Hạnh phúc</w:t>
            </w:r>
          </w:p>
          <w:p w14:paraId="1A7C20FB" w14:textId="0DDCBC3B" w:rsidR="00E40D0B" w:rsidRPr="00B21EA6" w:rsidRDefault="00A5592D" w:rsidP="001C28E3">
            <w:pPr>
              <w:tabs>
                <w:tab w:val="center" w:pos="2836"/>
              </w:tabs>
              <w:rPr>
                <w:rFonts w:ascii="Times New Roman" w:hAnsi="Times New Roman"/>
                <w:b/>
                <w:sz w:val="10"/>
                <w:szCs w:val="38"/>
              </w:rPr>
            </w:pPr>
            <w:r w:rsidRPr="00B21EA6">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35E0F1FD" wp14:editId="11B04C42">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0D2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2709ED97" w14:textId="10548525" w:rsidR="00E40D0B" w:rsidRPr="00B21EA6" w:rsidRDefault="00E40D0B" w:rsidP="001C10BC">
            <w:pPr>
              <w:jc w:val="center"/>
              <w:rPr>
                <w:rFonts w:ascii="Times New Roman" w:hAnsi="Times New Roman"/>
                <w:i/>
                <w:sz w:val="28"/>
                <w:szCs w:val="28"/>
              </w:rPr>
            </w:pPr>
            <w:r w:rsidRPr="00B21EA6">
              <w:rPr>
                <w:rFonts w:ascii="Times New Roman" w:hAnsi="Times New Roman"/>
                <w:i/>
                <w:sz w:val="28"/>
                <w:szCs w:val="28"/>
              </w:rPr>
              <w:t>Lâm Đồng, ngày</w:t>
            </w:r>
            <w:r w:rsidR="00061557" w:rsidRPr="00B21EA6">
              <w:rPr>
                <w:rFonts w:ascii="Times New Roman" w:hAnsi="Times New Roman"/>
                <w:i/>
                <w:sz w:val="28"/>
                <w:szCs w:val="28"/>
              </w:rPr>
              <w:t xml:space="preserve">  </w:t>
            </w:r>
            <w:r w:rsidR="00BE796E" w:rsidRPr="00B21EA6">
              <w:rPr>
                <w:rFonts w:ascii="Times New Roman" w:hAnsi="Times New Roman"/>
                <w:i/>
                <w:sz w:val="28"/>
                <w:szCs w:val="28"/>
              </w:rPr>
              <w:t xml:space="preserve">  </w:t>
            </w:r>
            <w:r w:rsidR="00DC3688" w:rsidRPr="00B21EA6">
              <w:rPr>
                <w:rFonts w:ascii="Times New Roman" w:hAnsi="Times New Roman"/>
                <w:i/>
                <w:sz w:val="28"/>
                <w:szCs w:val="28"/>
              </w:rPr>
              <w:t xml:space="preserve"> </w:t>
            </w:r>
            <w:r w:rsidR="00061557" w:rsidRPr="00B21EA6">
              <w:rPr>
                <w:rFonts w:ascii="Times New Roman" w:hAnsi="Times New Roman"/>
                <w:i/>
                <w:sz w:val="28"/>
                <w:szCs w:val="28"/>
              </w:rPr>
              <w:t xml:space="preserve"> </w:t>
            </w:r>
            <w:r w:rsidR="00133EE5" w:rsidRPr="00B21EA6">
              <w:rPr>
                <w:rFonts w:ascii="Times New Roman" w:hAnsi="Times New Roman"/>
                <w:i/>
                <w:sz w:val="28"/>
                <w:szCs w:val="28"/>
              </w:rPr>
              <w:t xml:space="preserve">  </w:t>
            </w:r>
            <w:r w:rsidRPr="00B21EA6">
              <w:rPr>
                <w:rFonts w:ascii="Times New Roman" w:hAnsi="Times New Roman"/>
                <w:i/>
                <w:sz w:val="28"/>
                <w:szCs w:val="28"/>
              </w:rPr>
              <w:t xml:space="preserve">tháng </w:t>
            </w:r>
            <w:r w:rsidR="002570D5" w:rsidRPr="00B21EA6">
              <w:rPr>
                <w:rFonts w:ascii="Times New Roman" w:hAnsi="Times New Roman"/>
                <w:i/>
                <w:sz w:val="28"/>
                <w:szCs w:val="28"/>
              </w:rPr>
              <w:t>1</w:t>
            </w:r>
            <w:r w:rsidR="002322ED" w:rsidRPr="00B21EA6">
              <w:rPr>
                <w:rFonts w:ascii="Times New Roman" w:hAnsi="Times New Roman"/>
                <w:i/>
                <w:sz w:val="28"/>
                <w:szCs w:val="28"/>
              </w:rPr>
              <w:t>2</w:t>
            </w:r>
            <w:r w:rsidR="00BC501D" w:rsidRPr="00B21EA6">
              <w:rPr>
                <w:rFonts w:ascii="Times New Roman" w:hAnsi="Times New Roman"/>
                <w:i/>
                <w:sz w:val="28"/>
                <w:szCs w:val="28"/>
              </w:rPr>
              <w:t xml:space="preserve"> </w:t>
            </w:r>
            <w:r w:rsidR="00061557" w:rsidRPr="00B21EA6">
              <w:rPr>
                <w:rFonts w:ascii="Times New Roman" w:hAnsi="Times New Roman"/>
                <w:i/>
                <w:sz w:val="28"/>
                <w:szCs w:val="28"/>
              </w:rPr>
              <w:t>năm 202</w:t>
            </w:r>
            <w:r w:rsidR="00DC3688" w:rsidRPr="00B21EA6">
              <w:rPr>
                <w:rFonts w:ascii="Times New Roman" w:hAnsi="Times New Roman"/>
                <w:i/>
                <w:sz w:val="28"/>
                <w:szCs w:val="28"/>
              </w:rPr>
              <w:t>4</w:t>
            </w:r>
          </w:p>
        </w:tc>
      </w:tr>
    </w:tbl>
    <w:p w14:paraId="051F510D" w14:textId="77777777" w:rsidR="0074593C" w:rsidRPr="00B21EA6" w:rsidRDefault="0074593C" w:rsidP="001C28E3">
      <w:pPr>
        <w:tabs>
          <w:tab w:val="left" w:pos="5096"/>
        </w:tabs>
        <w:spacing w:before="120"/>
        <w:rPr>
          <w:rFonts w:ascii="Times New Roman" w:hAnsi="Times New Roman"/>
          <w:b/>
          <w:sz w:val="2"/>
          <w:szCs w:val="28"/>
        </w:rPr>
      </w:pPr>
    </w:p>
    <w:p w14:paraId="1D751E97" w14:textId="77777777" w:rsidR="00E40D0B" w:rsidRPr="00B21EA6" w:rsidRDefault="00E40D0B" w:rsidP="006B135A">
      <w:pPr>
        <w:spacing w:before="120" w:after="120"/>
        <w:jc w:val="center"/>
        <w:rPr>
          <w:rFonts w:ascii="Times New Roman" w:hAnsi="Times New Roman"/>
          <w:b/>
          <w:sz w:val="28"/>
          <w:szCs w:val="28"/>
        </w:rPr>
      </w:pPr>
      <w:r w:rsidRPr="00B21EA6">
        <w:rPr>
          <w:rFonts w:ascii="Times New Roman" w:hAnsi="Times New Roman"/>
          <w:b/>
          <w:sz w:val="28"/>
          <w:szCs w:val="28"/>
        </w:rPr>
        <w:t>BÁO CÁO</w:t>
      </w:r>
    </w:p>
    <w:p w14:paraId="31C9264C" w14:textId="426EB25F" w:rsidR="007776CC" w:rsidRPr="00B21EA6" w:rsidRDefault="0041699E" w:rsidP="002570D5">
      <w:pPr>
        <w:jc w:val="center"/>
        <w:rPr>
          <w:rFonts w:ascii="Times New Roman" w:hAnsi="Times New Roman"/>
          <w:b/>
          <w:sz w:val="28"/>
          <w:szCs w:val="28"/>
        </w:rPr>
      </w:pPr>
      <w:r w:rsidRPr="00B21EA6">
        <w:rPr>
          <w:rFonts w:ascii="Times New Roman" w:hAnsi="Times New Roman"/>
          <w:b/>
          <w:sz w:val="28"/>
          <w:szCs w:val="28"/>
        </w:rPr>
        <w:t xml:space="preserve">Thẩm định dự thảo Quyết định </w:t>
      </w:r>
      <w:r w:rsidR="00435FB5" w:rsidRPr="00B21EA6">
        <w:rPr>
          <w:rFonts w:ascii="Times New Roman" w:hAnsi="Times New Roman"/>
          <w:b/>
          <w:sz w:val="28"/>
          <w:szCs w:val="28"/>
        </w:rPr>
        <w:t>s</w:t>
      </w:r>
      <w:r w:rsidR="002570D5" w:rsidRPr="00B21EA6">
        <w:rPr>
          <w:rFonts w:ascii="Times New Roman" w:hAnsi="Times New Roman"/>
          <w:b/>
          <w:sz w:val="28"/>
          <w:szCs w:val="28"/>
        </w:rPr>
        <w:t>ửa đổi, bổ sung</w:t>
      </w:r>
      <w:r w:rsidR="00685960" w:rsidRPr="00B21EA6">
        <w:rPr>
          <w:rFonts w:ascii="Times New Roman" w:hAnsi="Times New Roman"/>
          <w:b/>
          <w:sz w:val="28"/>
          <w:szCs w:val="28"/>
        </w:rPr>
        <w:t xml:space="preserve"> </w:t>
      </w:r>
      <w:r w:rsidR="002570D5" w:rsidRPr="00B21EA6">
        <w:rPr>
          <w:rFonts w:ascii="Times New Roman" w:hAnsi="Times New Roman"/>
          <w:b/>
          <w:sz w:val="28"/>
          <w:szCs w:val="28"/>
        </w:rPr>
        <w:t xml:space="preserve">Điều </w:t>
      </w:r>
      <w:r w:rsidR="00685960" w:rsidRPr="00B21EA6">
        <w:rPr>
          <w:rFonts w:ascii="Times New Roman" w:hAnsi="Times New Roman"/>
          <w:b/>
          <w:sz w:val="28"/>
          <w:szCs w:val="28"/>
        </w:rPr>
        <w:t>5</w:t>
      </w:r>
      <w:r w:rsidR="002570D5" w:rsidRPr="00B21EA6">
        <w:rPr>
          <w:rFonts w:ascii="Times New Roman" w:hAnsi="Times New Roman"/>
          <w:b/>
          <w:sz w:val="28"/>
          <w:szCs w:val="28"/>
        </w:rPr>
        <w:t xml:space="preserve"> của Quyết định số </w:t>
      </w:r>
      <w:r w:rsidR="00685960" w:rsidRPr="00B21EA6">
        <w:rPr>
          <w:rFonts w:ascii="Times New Roman" w:hAnsi="Times New Roman"/>
          <w:b/>
          <w:sz w:val="28"/>
          <w:szCs w:val="28"/>
        </w:rPr>
        <w:t>31/2020</w:t>
      </w:r>
      <w:r w:rsidR="002570D5" w:rsidRPr="00B21EA6">
        <w:rPr>
          <w:rFonts w:ascii="Times New Roman" w:hAnsi="Times New Roman"/>
          <w:b/>
          <w:sz w:val="28"/>
          <w:szCs w:val="28"/>
        </w:rPr>
        <w:t xml:space="preserve">/QĐ-UBND ngày </w:t>
      </w:r>
      <w:r w:rsidR="001379E0" w:rsidRPr="00B21EA6">
        <w:rPr>
          <w:rFonts w:ascii="Times New Roman" w:hAnsi="Times New Roman"/>
          <w:b/>
          <w:sz w:val="28"/>
          <w:szCs w:val="28"/>
        </w:rPr>
        <w:t>21/7/2020</w:t>
      </w:r>
      <w:r w:rsidR="002570D5" w:rsidRPr="00B21EA6">
        <w:rPr>
          <w:rFonts w:ascii="Times New Roman" w:hAnsi="Times New Roman"/>
          <w:b/>
          <w:sz w:val="28"/>
          <w:szCs w:val="28"/>
        </w:rPr>
        <w:t xml:space="preserve"> của Ủy ban nhân dân tỉnh Lâm Đồng </w:t>
      </w:r>
      <w:r w:rsidR="001379E0" w:rsidRPr="00B21EA6">
        <w:rPr>
          <w:rFonts w:ascii="Times New Roman" w:hAnsi="Times New Roman"/>
          <w:b/>
          <w:sz w:val="28"/>
          <w:szCs w:val="28"/>
        </w:rPr>
        <w:t>quy định tiêu chuẩn, định mức sử dụng diện tích chuyên dùng tại các cơ quan, tổ chức, đơn vị và phân cấp thẩm quyền quy định tiêu chuẩn, định mức sử dụng công trình sự nghiệp của đơn vị sự nghiệp công lập thuộc phạm vi quản lý của tỉnh Lâm Đồng</w:t>
      </w:r>
    </w:p>
    <w:p w14:paraId="0CCF126C" w14:textId="682B58C2" w:rsidR="00555CEE" w:rsidRPr="00B21EA6" w:rsidRDefault="00555CEE" w:rsidP="001C28E3">
      <w:pPr>
        <w:tabs>
          <w:tab w:val="center" w:pos="4820"/>
        </w:tabs>
        <w:spacing w:before="40"/>
        <w:ind w:firstLine="567"/>
        <w:jc w:val="both"/>
        <w:rPr>
          <w:rFonts w:ascii="Times New Roman" w:hAnsi="Times New Roman"/>
          <w:sz w:val="12"/>
          <w:szCs w:val="28"/>
        </w:rPr>
      </w:pPr>
      <w:r w:rsidRPr="00B21EA6">
        <w:rPr>
          <w:rFonts w:ascii="Times New Roman" w:hAnsi="Times New Roman"/>
          <w:noProof/>
          <w:color w:val="FF0000"/>
        </w:rPr>
        <mc:AlternateContent>
          <mc:Choice Requires="wps">
            <w:drawing>
              <wp:anchor distT="4294967295" distB="4294967295" distL="114300" distR="114300" simplePos="0" relativeHeight="251658240" behindDoc="0" locked="0" layoutInCell="1" allowOverlap="1" wp14:anchorId="336A2F2F" wp14:editId="0BA0E230">
                <wp:simplePos x="0" y="0"/>
                <wp:positionH relativeFrom="column">
                  <wp:posOffset>2104390</wp:posOffset>
                </wp:positionH>
                <wp:positionV relativeFrom="paragraph">
                  <wp:posOffset>52705</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2BEBD" id="_x0000_t32" coordsize="21600,21600" o:spt="32" o:oned="t" path="m,l21600,21600e" filled="f">
                <v:path arrowok="t" fillok="f" o:connecttype="none"/>
                <o:lock v:ext="edit" shapetype="t"/>
              </v:shapetype>
              <v:shape id="Straight Arrow Connector 1" o:spid="_x0000_s1026" type="#_x0000_t32" style="position:absolute;margin-left:165.7pt;margin-top:4.15pt;width:128.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"/>
            </w:pict>
          </mc:Fallback>
        </mc:AlternateContent>
      </w:r>
    </w:p>
    <w:p w14:paraId="7F02606B" w14:textId="285E1BD2" w:rsidR="0041699E" w:rsidRPr="007E7C7C" w:rsidRDefault="0041699E" w:rsidP="008A1EE1">
      <w:pPr>
        <w:spacing w:before="80" w:after="80"/>
        <w:ind w:firstLine="567"/>
        <w:jc w:val="both"/>
        <w:rPr>
          <w:rFonts w:ascii="Times New Roman" w:hAnsi="Times New Roman"/>
          <w:sz w:val="28"/>
          <w:szCs w:val="28"/>
        </w:rPr>
      </w:pPr>
      <w:r w:rsidRPr="007E7C7C">
        <w:rPr>
          <w:rFonts w:ascii="Times New Roman" w:hAnsi="Times New Roman"/>
          <w:sz w:val="28"/>
          <w:szCs w:val="28"/>
        </w:rPr>
        <w:t xml:space="preserve">Ngày </w:t>
      </w:r>
      <w:r w:rsidR="004D152E" w:rsidRPr="007E7C7C">
        <w:rPr>
          <w:rFonts w:ascii="Times New Roman" w:hAnsi="Times New Roman"/>
          <w:sz w:val="28"/>
          <w:szCs w:val="28"/>
        </w:rPr>
        <w:t>09/12</w:t>
      </w:r>
      <w:r w:rsidRPr="007E7C7C">
        <w:rPr>
          <w:rFonts w:ascii="Times New Roman" w:hAnsi="Times New Roman"/>
          <w:sz w:val="28"/>
          <w:szCs w:val="28"/>
        </w:rPr>
        <w:t xml:space="preserve">/2024, Sở Tư pháp nhận được Văn bản số </w:t>
      </w:r>
      <w:r w:rsidR="002B48F3" w:rsidRPr="007E7C7C">
        <w:rPr>
          <w:rFonts w:ascii="Times New Roman" w:hAnsi="Times New Roman"/>
          <w:sz w:val="28"/>
          <w:szCs w:val="28"/>
        </w:rPr>
        <w:t>3076/STC-GCS</w:t>
      </w:r>
      <w:r w:rsidRPr="007E7C7C">
        <w:rPr>
          <w:rFonts w:ascii="Times New Roman" w:hAnsi="Times New Roman"/>
          <w:sz w:val="28"/>
          <w:szCs w:val="28"/>
        </w:rPr>
        <w:t xml:space="preserve"> ngày </w:t>
      </w:r>
      <w:r w:rsidR="002B48F3" w:rsidRPr="007E7C7C">
        <w:rPr>
          <w:rFonts w:ascii="Times New Roman" w:hAnsi="Times New Roman"/>
          <w:sz w:val="28"/>
          <w:szCs w:val="28"/>
        </w:rPr>
        <w:t>03/12/2024</w:t>
      </w:r>
      <w:r w:rsidRPr="007E7C7C">
        <w:rPr>
          <w:rFonts w:ascii="Times New Roman" w:hAnsi="Times New Roman"/>
          <w:sz w:val="28"/>
          <w:szCs w:val="28"/>
        </w:rPr>
        <w:t xml:space="preserve"> của </w:t>
      </w:r>
      <w:r w:rsidR="00685960" w:rsidRPr="007E7C7C">
        <w:rPr>
          <w:rFonts w:ascii="Times New Roman" w:hAnsi="Times New Roman"/>
          <w:sz w:val="28"/>
          <w:szCs w:val="28"/>
        </w:rPr>
        <w:t>Sở Tài chính</w:t>
      </w:r>
      <w:r w:rsidR="00F42E68" w:rsidRPr="007E7C7C">
        <w:rPr>
          <w:rFonts w:ascii="Times New Roman" w:hAnsi="Times New Roman"/>
          <w:sz w:val="28"/>
          <w:szCs w:val="28"/>
        </w:rPr>
        <w:t xml:space="preserve"> về việc </w:t>
      </w:r>
      <w:r w:rsidR="00194347" w:rsidRPr="007E7C7C">
        <w:rPr>
          <w:rFonts w:ascii="Times New Roman" w:hAnsi="Times New Roman"/>
          <w:sz w:val="28"/>
          <w:szCs w:val="28"/>
        </w:rPr>
        <w:t>thẩm định dự thảo Quyết định sửa đổi, bổ sung Điều 5 của Quyết định số 31/2020/QĐ-UBND ngày 21 tháng 7 năm 2020 của Ủy ban nhân dân tỉnh</w:t>
      </w:r>
      <w:r w:rsidR="00F101C3" w:rsidRPr="007E7C7C">
        <w:rPr>
          <w:rFonts w:ascii="Times New Roman" w:hAnsi="Times New Roman"/>
          <w:sz w:val="28"/>
          <w:szCs w:val="28"/>
        </w:rPr>
        <w:t xml:space="preserve">. </w:t>
      </w:r>
      <w:r w:rsidRPr="007E7C7C">
        <w:rPr>
          <w:rFonts w:ascii="Times New Roman" w:hAnsi="Times New Roman"/>
          <w:sz w:val="28"/>
          <w:szCs w:val="28"/>
        </w:rPr>
        <w:t>Sau khi nghiên cứu</w:t>
      </w:r>
      <w:r w:rsidR="00F101C3" w:rsidRPr="007E7C7C">
        <w:rPr>
          <w:rFonts w:ascii="Times New Roman" w:hAnsi="Times New Roman"/>
          <w:sz w:val="28"/>
          <w:szCs w:val="28"/>
        </w:rPr>
        <w:t>, đối chiếu</w:t>
      </w:r>
      <w:r w:rsidRPr="007E7C7C">
        <w:rPr>
          <w:rFonts w:ascii="Times New Roman" w:hAnsi="Times New Roman"/>
          <w:sz w:val="28"/>
          <w:szCs w:val="28"/>
        </w:rPr>
        <w:t xml:space="preserve"> nội dung dự thảo</w:t>
      </w:r>
      <w:r w:rsidR="00F101C3" w:rsidRPr="007E7C7C">
        <w:rPr>
          <w:rFonts w:ascii="Times New Roman" w:hAnsi="Times New Roman"/>
          <w:b/>
          <w:sz w:val="28"/>
          <w:szCs w:val="28"/>
        </w:rPr>
        <w:t xml:space="preserve"> </w:t>
      </w:r>
      <w:r w:rsidR="00F101C3" w:rsidRPr="007E7C7C">
        <w:rPr>
          <w:rFonts w:ascii="Times New Roman" w:hAnsi="Times New Roman"/>
          <w:sz w:val="28"/>
          <w:szCs w:val="28"/>
        </w:rPr>
        <w:t xml:space="preserve">Quyết định </w:t>
      </w:r>
      <w:r w:rsidR="00435FB5" w:rsidRPr="007E7C7C">
        <w:rPr>
          <w:rFonts w:ascii="Times New Roman" w:hAnsi="Times New Roman"/>
          <w:sz w:val="28"/>
          <w:szCs w:val="28"/>
        </w:rPr>
        <w:t>s</w:t>
      </w:r>
      <w:r w:rsidR="00F101C3" w:rsidRPr="007E7C7C">
        <w:rPr>
          <w:rFonts w:ascii="Times New Roman" w:hAnsi="Times New Roman"/>
          <w:sz w:val="28"/>
          <w:szCs w:val="28"/>
        </w:rPr>
        <w:t xml:space="preserve">ửa đổi, bổ sung Điều 5 của Quyết định số 31/2020/QĐ-UBND ngày 21/7/2020 của Ủy ban nhân dân tỉnh Lâm Đồng quy định tiêu chuẩn, định mức sử dụng diện tích chuyên dùng tại các cơ quan, tổ chức, đơn vị và phân cấp thẩm quyền quy định tiêu chuẩn, định mức sử dụng công trình sự nghiệp của đơn vị sự nghiệp công lập thuộc phạm vi quản lý của tỉnh Lâm Đồng </w:t>
      </w:r>
      <w:r w:rsidR="00F101C3" w:rsidRPr="007E7C7C">
        <w:rPr>
          <w:rFonts w:ascii="Times New Roman" w:hAnsi="Times New Roman"/>
          <w:i/>
          <w:sz w:val="28"/>
          <w:szCs w:val="28"/>
        </w:rPr>
        <w:t xml:space="preserve">(sau đây gọi tắt là dự thảo) </w:t>
      </w:r>
      <w:r w:rsidRPr="007E7C7C">
        <w:rPr>
          <w:rFonts w:ascii="Times New Roman" w:hAnsi="Times New Roman"/>
          <w:sz w:val="28"/>
          <w:szCs w:val="28"/>
        </w:rPr>
        <w:t>và các văn bản quy phạm pháp luật có nội dung liên quan, Sở Tư pháp có ý kiến thẩm định như sau:</w:t>
      </w:r>
    </w:p>
    <w:p w14:paraId="1939E900" w14:textId="3CC7BD28" w:rsidR="00E40D0B" w:rsidRPr="007E7C7C" w:rsidRDefault="000E560F" w:rsidP="008A1EE1">
      <w:pPr>
        <w:spacing w:before="80" w:after="80"/>
        <w:ind w:firstLine="567"/>
        <w:jc w:val="both"/>
        <w:rPr>
          <w:rFonts w:ascii="Times New Roman" w:hAnsi="Times New Roman"/>
          <w:b/>
          <w:sz w:val="28"/>
          <w:szCs w:val="28"/>
        </w:rPr>
      </w:pPr>
      <w:r w:rsidRPr="007E7C7C">
        <w:rPr>
          <w:rFonts w:ascii="Times New Roman" w:hAnsi="Times New Roman"/>
          <w:b/>
          <w:sz w:val="28"/>
          <w:szCs w:val="28"/>
        </w:rPr>
        <w:t xml:space="preserve">1. </w:t>
      </w:r>
      <w:r w:rsidR="00E40D0B" w:rsidRPr="007E7C7C">
        <w:rPr>
          <w:rFonts w:ascii="Times New Roman" w:hAnsi="Times New Roman"/>
          <w:b/>
          <w:sz w:val="28"/>
          <w:szCs w:val="28"/>
        </w:rPr>
        <w:t>Về sự cần thiết</w:t>
      </w:r>
      <w:r w:rsidR="00E40D0B" w:rsidRPr="007E7C7C">
        <w:rPr>
          <w:rFonts w:ascii="Times New Roman" w:hAnsi="Times New Roman"/>
          <w:b/>
          <w:sz w:val="28"/>
          <w:szCs w:val="28"/>
          <w:lang w:val="vi-VN"/>
        </w:rPr>
        <w:t xml:space="preserve"> và </w:t>
      </w:r>
      <w:r w:rsidR="00E40D0B" w:rsidRPr="007E7C7C">
        <w:rPr>
          <w:rFonts w:ascii="Times New Roman" w:hAnsi="Times New Roman"/>
          <w:b/>
          <w:sz w:val="28"/>
          <w:szCs w:val="28"/>
          <w:lang w:val="sv-SE"/>
        </w:rPr>
        <w:t>thẩm quyền ban hành</w:t>
      </w:r>
      <w:r w:rsidR="00E40D0B" w:rsidRPr="007E7C7C">
        <w:rPr>
          <w:rFonts w:ascii="Times New Roman" w:hAnsi="Times New Roman"/>
          <w:b/>
          <w:sz w:val="28"/>
          <w:szCs w:val="28"/>
        </w:rPr>
        <w:t xml:space="preserve"> </w:t>
      </w:r>
    </w:p>
    <w:p w14:paraId="28FC31B6" w14:textId="2AC96722" w:rsidR="00CD1B51" w:rsidRPr="007E7C7C" w:rsidRDefault="004D626B" w:rsidP="008A1EE1">
      <w:pPr>
        <w:spacing w:before="80" w:after="80"/>
        <w:ind w:firstLine="567"/>
        <w:jc w:val="both"/>
        <w:rPr>
          <w:rFonts w:ascii="Times New Roman" w:hAnsi="Times New Roman"/>
          <w:sz w:val="28"/>
          <w:szCs w:val="28"/>
        </w:rPr>
      </w:pPr>
      <w:r w:rsidRPr="007E7C7C">
        <w:rPr>
          <w:rFonts w:ascii="Times New Roman" w:hAnsi="Times New Roman"/>
          <w:sz w:val="28"/>
          <w:szCs w:val="28"/>
        </w:rPr>
        <w:t xml:space="preserve">Thực hiện Nghị định số 152/2017/NĐ-CP ngày 27/12/2017 của Chính phủ quy định tiêu chuẩn, định mức trụ sở làm việc, cơ sở hoạt động sự nghiệp; Ủy ban nhân dân tỉnh </w:t>
      </w:r>
      <w:r w:rsidR="00ED38FD" w:rsidRPr="007E7C7C">
        <w:rPr>
          <w:rFonts w:ascii="Times New Roman" w:hAnsi="Times New Roman"/>
          <w:sz w:val="28"/>
          <w:szCs w:val="28"/>
        </w:rPr>
        <w:t xml:space="preserve">đã </w:t>
      </w:r>
      <w:r w:rsidRPr="007E7C7C">
        <w:rPr>
          <w:rFonts w:ascii="Times New Roman" w:hAnsi="Times New Roman"/>
          <w:sz w:val="28"/>
          <w:szCs w:val="28"/>
        </w:rPr>
        <w:t>ban hành Quyết định số 31/2020/QĐ-UBND ngày 21/7/2020 quy định tiêu chuẩn, định mức sử dụng diện tích chuyên dùng tại các cơ quan, tổ chức, đơn vị và phân cấp thẩm quyền quy định tiêu chuẩn, định mức sử dụng công trình sự nghiệp của đơn vị sự nghiệp công lập thuộc phạm vi quản lý của tỉnh Lâm Đồng</w:t>
      </w:r>
      <w:r w:rsidR="00E235BA" w:rsidRPr="007E7C7C">
        <w:rPr>
          <w:rFonts w:ascii="Times New Roman" w:hAnsi="Times New Roman"/>
          <w:sz w:val="28"/>
          <w:szCs w:val="28"/>
        </w:rPr>
        <w:t>.</w:t>
      </w:r>
    </w:p>
    <w:p w14:paraId="014177AA" w14:textId="20B235D9" w:rsidR="00C95312" w:rsidRPr="007E7C7C" w:rsidRDefault="00E235BA" w:rsidP="008A1EE1">
      <w:pPr>
        <w:shd w:val="clear" w:color="auto" w:fill="FFFFFF"/>
        <w:spacing w:before="80" w:after="80"/>
        <w:ind w:firstLine="567"/>
        <w:jc w:val="both"/>
        <w:rPr>
          <w:rFonts w:ascii="Times New Roman" w:hAnsi="Times New Roman"/>
          <w:sz w:val="28"/>
          <w:szCs w:val="28"/>
        </w:rPr>
      </w:pPr>
      <w:r w:rsidRPr="007E7C7C">
        <w:rPr>
          <w:rFonts w:ascii="Times New Roman" w:hAnsi="Times New Roman"/>
          <w:sz w:val="28"/>
          <w:szCs w:val="28"/>
        </w:rPr>
        <w:t xml:space="preserve">Tuy nhiên, tại </w:t>
      </w:r>
      <w:r w:rsidR="00C95312" w:rsidRPr="007E7C7C">
        <w:rPr>
          <w:rFonts w:ascii="Times New Roman" w:hAnsi="Times New Roman"/>
          <w:sz w:val="28"/>
          <w:szCs w:val="28"/>
        </w:rPr>
        <w:t>Kết luận kiểm tra số 72/KL-KTrVB ngày 26/9/2024 của Cục Kiểm tra văn bản quy phạm pháp luật, Bộ Tư pháp thì việc UBND tỉnh phân cấp cho “</w:t>
      </w:r>
      <w:r w:rsidR="00C95312" w:rsidRPr="007E7C7C">
        <w:rPr>
          <w:rFonts w:ascii="Times New Roman" w:hAnsi="Times New Roman"/>
          <w:i/>
          <w:sz w:val="28"/>
          <w:szCs w:val="28"/>
        </w:rPr>
        <w:t>Chủ tịch Ủy ban nhân dân huyện, thành phố</w:t>
      </w:r>
      <w:r w:rsidR="00C95312" w:rsidRPr="007E7C7C">
        <w:rPr>
          <w:rFonts w:ascii="Times New Roman" w:hAnsi="Times New Roman"/>
          <w:sz w:val="28"/>
          <w:szCs w:val="28"/>
        </w:rPr>
        <w:t xml:space="preserve">” ban hành tiêu chuẩn, định mức sử dụng diện tích công trình sự nghiệp là không phù hợp với chủ thể được phân cấp theo quy định tại Luật </w:t>
      </w:r>
      <w:r w:rsidR="001A00FE" w:rsidRPr="007E7C7C">
        <w:rPr>
          <w:rFonts w:ascii="Times New Roman" w:hAnsi="Times New Roman"/>
          <w:sz w:val="28"/>
          <w:szCs w:val="28"/>
        </w:rPr>
        <w:t>T</w:t>
      </w:r>
      <w:r w:rsidR="00C95312" w:rsidRPr="007E7C7C">
        <w:rPr>
          <w:rFonts w:ascii="Times New Roman" w:hAnsi="Times New Roman"/>
          <w:sz w:val="28"/>
          <w:szCs w:val="28"/>
        </w:rPr>
        <w:t xml:space="preserve">ổ chức chính quyền địa phương. Đồng thời, việc UBND tỉnh Lâm Đồng quy định: </w:t>
      </w:r>
      <w:r w:rsidR="001A00FE" w:rsidRPr="007E7C7C">
        <w:rPr>
          <w:rFonts w:ascii="Times New Roman" w:hAnsi="Times New Roman"/>
          <w:sz w:val="28"/>
          <w:szCs w:val="28"/>
        </w:rPr>
        <w:t>“</w:t>
      </w:r>
      <w:r w:rsidR="00C95312" w:rsidRPr="007E7C7C">
        <w:rPr>
          <w:rFonts w:ascii="Times New Roman" w:hAnsi="Times New Roman"/>
          <w:i/>
          <w:sz w:val="28"/>
          <w:szCs w:val="28"/>
        </w:rPr>
        <w:t>Thủ trưởng đơn vị sự nghiệp công lập tự đảm bảo chi thường xuyên và chi đầu tư</w:t>
      </w:r>
      <w:r w:rsidR="00C95312" w:rsidRPr="007E7C7C">
        <w:rPr>
          <w:rFonts w:ascii="Times New Roman" w:hAnsi="Times New Roman"/>
          <w:sz w:val="28"/>
          <w:szCs w:val="28"/>
        </w:rPr>
        <w:t xml:space="preserve"> ban hành tiêu chuẩn, định mức sử dụng diện tích chuyên dùng công trình sự nghiệp tại đơn vị </w:t>
      </w:r>
      <w:r w:rsidR="00C95312" w:rsidRPr="007E7C7C">
        <w:rPr>
          <w:rFonts w:ascii="Times New Roman" w:hAnsi="Times New Roman"/>
          <w:i/>
          <w:sz w:val="28"/>
          <w:szCs w:val="28"/>
        </w:rPr>
        <w:t>sau khi có ý kiến thống nhất bằng văn bản của Sở Tài chính và Sở Xây dựng về tiêu chuẩn, định mức sử dụng diện tích chuyên dùng</w:t>
      </w:r>
      <w:r w:rsidR="001A00FE" w:rsidRPr="007E7C7C">
        <w:rPr>
          <w:rFonts w:ascii="Times New Roman" w:hAnsi="Times New Roman"/>
          <w:sz w:val="28"/>
          <w:szCs w:val="28"/>
        </w:rPr>
        <w:t>”</w:t>
      </w:r>
      <w:r w:rsidR="00C95312" w:rsidRPr="007E7C7C">
        <w:rPr>
          <w:rFonts w:ascii="Times New Roman" w:hAnsi="Times New Roman"/>
          <w:sz w:val="28"/>
          <w:szCs w:val="28"/>
        </w:rPr>
        <w:t xml:space="preserve"> là đặt thêm yêu cầu, chưa phù hợp với thẩm quyền của đơn vị sự nghiệp công lập tự đảm bảo chi thường xuyên và đầu tư được quy định tại điểm b khoản 2 và khoản 3 Điều 9 Nghị định số 152/2017/NĐ-CP.</w:t>
      </w:r>
    </w:p>
    <w:p w14:paraId="5920333F" w14:textId="61C2072C" w:rsidR="00E235BA" w:rsidRPr="007E7C7C" w:rsidRDefault="00E235BA" w:rsidP="008A1EE1">
      <w:pPr>
        <w:spacing w:before="80" w:after="80"/>
        <w:ind w:firstLine="567"/>
        <w:jc w:val="both"/>
        <w:rPr>
          <w:rFonts w:ascii="Times New Roman" w:hAnsi="Times New Roman"/>
          <w:sz w:val="28"/>
          <w:szCs w:val="28"/>
        </w:rPr>
      </w:pPr>
    </w:p>
    <w:p w14:paraId="007100D7" w14:textId="5C769E4D" w:rsidR="00F40495" w:rsidRPr="007E7C7C" w:rsidRDefault="00F40495" w:rsidP="008A1EE1">
      <w:pPr>
        <w:shd w:val="clear" w:color="auto" w:fill="FFFFFF"/>
        <w:tabs>
          <w:tab w:val="left" w:pos="709"/>
          <w:tab w:val="left" w:pos="993"/>
        </w:tabs>
        <w:spacing w:before="80" w:after="80"/>
        <w:ind w:firstLine="567"/>
        <w:jc w:val="both"/>
        <w:rPr>
          <w:rFonts w:ascii="Times New Roman" w:hAnsi="Times New Roman"/>
          <w:bCs/>
          <w:sz w:val="28"/>
          <w:szCs w:val="28"/>
        </w:rPr>
      </w:pPr>
      <w:r w:rsidRPr="007E7C7C">
        <w:rPr>
          <w:rFonts w:ascii="Times New Roman" w:hAnsi="Times New Roman"/>
          <w:sz w:val="28"/>
          <w:szCs w:val="28"/>
        </w:rPr>
        <w:lastRenderedPageBreak/>
        <w:t xml:space="preserve">Do đó, việc </w:t>
      </w:r>
      <w:r w:rsidR="00685960" w:rsidRPr="007E7C7C">
        <w:rPr>
          <w:rFonts w:ascii="Times New Roman" w:hAnsi="Times New Roman"/>
          <w:sz w:val="28"/>
          <w:szCs w:val="28"/>
        </w:rPr>
        <w:t>Sở Tài chính</w:t>
      </w:r>
      <w:r w:rsidRPr="007E7C7C">
        <w:rPr>
          <w:rFonts w:ascii="Times New Roman" w:hAnsi="Times New Roman"/>
          <w:sz w:val="28"/>
          <w:szCs w:val="28"/>
        </w:rPr>
        <w:t xml:space="preserve"> chủ trì, phối hợp với các cơ quan liên quan xây dựng dự thảo </w:t>
      </w:r>
      <w:r w:rsidRPr="007E7C7C">
        <w:rPr>
          <w:rFonts w:ascii="Times New Roman" w:hAnsi="Times New Roman"/>
          <w:sz w:val="28"/>
          <w:szCs w:val="28"/>
          <w:lang w:val="vi-VN"/>
        </w:rPr>
        <w:t xml:space="preserve">trình </w:t>
      </w:r>
      <w:r w:rsidRPr="007E7C7C">
        <w:rPr>
          <w:rFonts w:ascii="Times New Roman" w:hAnsi="Times New Roman"/>
          <w:bCs/>
          <w:sz w:val="28"/>
          <w:szCs w:val="28"/>
        </w:rPr>
        <w:t>Ủy ban nhân dân tỉnh</w:t>
      </w:r>
      <w:r w:rsidRPr="007E7C7C">
        <w:rPr>
          <w:rFonts w:ascii="Times New Roman" w:hAnsi="Times New Roman"/>
          <w:sz w:val="28"/>
          <w:szCs w:val="28"/>
          <w:lang w:val="vi-VN"/>
        </w:rPr>
        <w:t xml:space="preserve"> xem xét, quyết định </w:t>
      </w:r>
      <w:r w:rsidR="009F7008" w:rsidRPr="007E7C7C">
        <w:rPr>
          <w:rFonts w:ascii="Times New Roman" w:hAnsi="Times New Roman"/>
          <w:sz w:val="28"/>
          <w:szCs w:val="28"/>
        </w:rPr>
        <w:t xml:space="preserve">sửa đổi, bổ sung Điều 5 </w:t>
      </w:r>
      <w:r w:rsidR="00802AAC" w:rsidRPr="007E7C7C">
        <w:rPr>
          <w:rFonts w:ascii="Times New Roman" w:hAnsi="Times New Roman"/>
          <w:sz w:val="28"/>
          <w:szCs w:val="28"/>
        </w:rPr>
        <w:t xml:space="preserve">của </w:t>
      </w:r>
      <w:r w:rsidR="00752B91" w:rsidRPr="007E7C7C">
        <w:rPr>
          <w:rFonts w:ascii="Times New Roman" w:hAnsi="Times New Roman"/>
          <w:sz w:val="28"/>
          <w:szCs w:val="28"/>
        </w:rPr>
        <w:t xml:space="preserve">Quyết định số 31/2020/QĐ-UBND </w:t>
      </w:r>
      <w:r w:rsidRPr="007E7C7C">
        <w:rPr>
          <w:rFonts w:ascii="Times New Roman" w:hAnsi="Times New Roman"/>
          <w:sz w:val="28"/>
          <w:szCs w:val="28"/>
        </w:rPr>
        <w:t>là cần thiết và phù hợp về thẩm quyền.</w:t>
      </w:r>
    </w:p>
    <w:p w14:paraId="0A39DC39" w14:textId="77777777" w:rsidR="002D6C55" w:rsidRPr="007E7C7C" w:rsidRDefault="002D6C55" w:rsidP="008A1EE1">
      <w:pPr>
        <w:widowControl w:val="0"/>
        <w:tabs>
          <w:tab w:val="left" w:pos="1134"/>
        </w:tabs>
        <w:spacing w:before="80" w:after="80"/>
        <w:ind w:firstLine="567"/>
        <w:jc w:val="both"/>
        <w:rPr>
          <w:rFonts w:ascii="Times New Roman" w:hAnsi="Times New Roman"/>
          <w:b/>
          <w:sz w:val="28"/>
          <w:szCs w:val="28"/>
        </w:rPr>
      </w:pPr>
      <w:r w:rsidRPr="007E7C7C">
        <w:rPr>
          <w:rFonts w:ascii="Times New Roman" w:hAnsi="Times New Roman"/>
          <w:b/>
          <w:sz w:val="28"/>
          <w:szCs w:val="28"/>
        </w:rPr>
        <w:t xml:space="preserve">2. Về trình tự, </w:t>
      </w:r>
      <w:r w:rsidR="00937515" w:rsidRPr="007E7C7C">
        <w:rPr>
          <w:rFonts w:ascii="Times New Roman" w:hAnsi="Times New Roman"/>
          <w:b/>
          <w:sz w:val="28"/>
          <w:szCs w:val="28"/>
        </w:rPr>
        <w:t xml:space="preserve">thủ tục xây dựng </w:t>
      </w:r>
    </w:p>
    <w:p w14:paraId="675B2E48" w14:textId="3E78346F" w:rsidR="00ED76FA" w:rsidRPr="007E7C7C" w:rsidRDefault="00ED76FA" w:rsidP="008A1EE1">
      <w:pPr>
        <w:tabs>
          <w:tab w:val="left" w:pos="709"/>
          <w:tab w:val="left" w:pos="851"/>
        </w:tabs>
        <w:spacing w:before="80" w:after="80"/>
        <w:ind w:firstLine="567"/>
        <w:jc w:val="both"/>
        <w:rPr>
          <w:rFonts w:ascii="Times New Roman" w:hAnsi="Times New Roman"/>
          <w:sz w:val="28"/>
          <w:szCs w:val="28"/>
        </w:rPr>
      </w:pPr>
      <w:r w:rsidRPr="007E7C7C">
        <w:rPr>
          <w:rFonts w:ascii="Times New Roman" w:hAnsi="Times New Roman"/>
          <w:sz w:val="28"/>
          <w:szCs w:val="28"/>
        </w:rPr>
        <w:t>Ủy ban nhân dân tỉnh đã có Văn bản số 9036/UBND-TH</w:t>
      </w:r>
      <w:r w:rsidRPr="007E7C7C">
        <w:rPr>
          <w:rFonts w:ascii="Times New Roman" w:hAnsi="Times New Roman"/>
          <w:sz w:val="28"/>
          <w:szCs w:val="28"/>
          <w:vertAlign w:val="subscript"/>
        </w:rPr>
        <w:t>2</w:t>
      </w:r>
      <w:r w:rsidRPr="007E7C7C">
        <w:rPr>
          <w:rFonts w:ascii="Times New Roman" w:hAnsi="Times New Roman"/>
          <w:sz w:val="28"/>
          <w:szCs w:val="28"/>
        </w:rPr>
        <w:t xml:space="preserve"> ngày 21/10/2024</w:t>
      </w:r>
      <w:r w:rsidR="00B01BD3" w:rsidRPr="007E7C7C">
        <w:rPr>
          <w:rFonts w:ascii="Times New Roman" w:hAnsi="Times New Roman"/>
          <w:sz w:val="28"/>
          <w:szCs w:val="28"/>
        </w:rPr>
        <w:t xml:space="preserve"> về việc </w:t>
      </w:r>
      <w:r w:rsidR="0004376E" w:rsidRPr="007E7C7C">
        <w:rPr>
          <w:rFonts w:ascii="Times New Roman" w:hAnsi="Times New Roman"/>
          <w:sz w:val="28"/>
          <w:szCs w:val="28"/>
        </w:rPr>
        <w:t>thống nhất xây dựng quyết định quy định pháp luật năm 2024 của Ủy ban nhân dân tỉnh thuộc lĩnh vực tham mưu của Sở Tài chính (theo trình tự, thủ tục rút gọn).</w:t>
      </w:r>
    </w:p>
    <w:p w14:paraId="2F87C2C6" w14:textId="00C167CB" w:rsidR="00305BB4" w:rsidRPr="007E7C7C" w:rsidRDefault="00685960" w:rsidP="008A1EE1">
      <w:pPr>
        <w:tabs>
          <w:tab w:val="left" w:pos="709"/>
          <w:tab w:val="left" w:pos="851"/>
        </w:tabs>
        <w:spacing w:before="80" w:after="80"/>
        <w:ind w:firstLine="567"/>
        <w:jc w:val="both"/>
        <w:rPr>
          <w:rFonts w:ascii="Times New Roman" w:hAnsi="Times New Roman"/>
          <w:sz w:val="28"/>
          <w:szCs w:val="28"/>
        </w:rPr>
      </w:pPr>
      <w:r w:rsidRPr="007E7C7C">
        <w:rPr>
          <w:rFonts w:ascii="Times New Roman" w:hAnsi="Times New Roman"/>
          <w:sz w:val="28"/>
          <w:szCs w:val="28"/>
        </w:rPr>
        <w:t>Sở Tài chính</w:t>
      </w:r>
      <w:r w:rsidR="00555CEE" w:rsidRPr="007E7C7C">
        <w:rPr>
          <w:rFonts w:ascii="Times New Roman" w:hAnsi="Times New Roman"/>
          <w:sz w:val="28"/>
          <w:szCs w:val="28"/>
        </w:rPr>
        <w:t xml:space="preserve"> đã </w:t>
      </w:r>
      <w:r w:rsidR="00ED76FA" w:rsidRPr="007E7C7C">
        <w:rPr>
          <w:rFonts w:ascii="Times New Roman" w:hAnsi="Times New Roman"/>
          <w:sz w:val="28"/>
          <w:szCs w:val="28"/>
        </w:rPr>
        <w:t xml:space="preserve">cơ bản </w:t>
      </w:r>
      <w:r w:rsidR="00555CEE" w:rsidRPr="007E7C7C">
        <w:rPr>
          <w:rFonts w:ascii="Times New Roman" w:hAnsi="Times New Roman"/>
          <w:sz w:val="28"/>
          <w:szCs w:val="28"/>
          <w:lang w:val="vi-VN"/>
        </w:rPr>
        <w:t xml:space="preserve">tuân thủ trình tự, thủ tục quy định tại Luật </w:t>
      </w:r>
      <w:r w:rsidR="00555CEE" w:rsidRPr="007E7C7C">
        <w:rPr>
          <w:rFonts w:ascii="Times New Roman" w:hAnsi="Times New Roman"/>
          <w:sz w:val="28"/>
          <w:szCs w:val="28"/>
        </w:rPr>
        <w:t>B</w:t>
      </w:r>
      <w:r w:rsidR="00555CEE" w:rsidRPr="007E7C7C">
        <w:rPr>
          <w:rFonts w:ascii="Times New Roman" w:hAnsi="Times New Roman"/>
          <w:sz w:val="28"/>
          <w:szCs w:val="28"/>
          <w:lang w:val="vi-VN"/>
        </w:rPr>
        <w:t xml:space="preserve">an hành văn bản quy phạm pháp luật </w:t>
      </w:r>
      <w:r w:rsidR="00555CEE" w:rsidRPr="007E7C7C">
        <w:rPr>
          <w:rFonts w:ascii="Times New Roman" w:hAnsi="Times New Roman"/>
          <w:sz w:val="28"/>
          <w:szCs w:val="28"/>
        </w:rPr>
        <w:t xml:space="preserve">năm 2015; Luật sửa đổi, bổ sung một số điều của Luật Ban hành văn bản quy phạm pháp luật năm 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và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w:t>
      </w:r>
      <w:r w:rsidR="003B3160" w:rsidRPr="007E7C7C">
        <w:rPr>
          <w:rFonts w:ascii="Times New Roman" w:hAnsi="Times New Roman"/>
          <w:sz w:val="28"/>
          <w:szCs w:val="28"/>
        </w:rPr>
        <w:t>đ</w:t>
      </w:r>
      <w:r w:rsidR="00555CEE" w:rsidRPr="007E7C7C">
        <w:rPr>
          <w:rFonts w:ascii="Times New Roman" w:hAnsi="Times New Roman"/>
          <w:sz w:val="28"/>
          <w:szCs w:val="28"/>
        </w:rPr>
        <w:t>ịnh số 154/2020/NĐ-CP ngày 31/12/2020 của Chính phủ.</w:t>
      </w:r>
      <w:r w:rsidR="00B52603" w:rsidRPr="007E7C7C">
        <w:rPr>
          <w:rFonts w:ascii="Times New Roman" w:hAnsi="Times New Roman"/>
          <w:sz w:val="28"/>
          <w:szCs w:val="28"/>
        </w:rPr>
        <w:t xml:space="preserve"> </w:t>
      </w:r>
    </w:p>
    <w:p w14:paraId="69FA8DDF" w14:textId="4AF79361" w:rsidR="00B21EA6" w:rsidRPr="007E7C7C" w:rsidRDefault="00CE2288" w:rsidP="008A1EE1">
      <w:pPr>
        <w:spacing w:before="80" w:after="80"/>
        <w:ind w:firstLine="567"/>
        <w:jc w:val="both"/>
        <w:rPr>
          <w:rFonts w:ascii="Times New Roman" w:hAnsi="Times New Roman"/>
          <w:sz w:val="28"/>
          <w:szCs w:val="28"/>
          <w:shd w:val="clear" w:color="auto" w:fill="FFFFFF"/>
          <w:lang w:val="nl-NL"/>
        </w:rPr>
      </w:pPr>
      <w:r w:rsidRPr="007E7C7C">
        <w:rPr>
          <w:rFonts w:ascii="Times New Roman" w:hAnsi="Times New Roman"/>
          <w:sz w:val="28"/>
          <w:szCs w:val="28"/>
        </w:rPr>
        <w:t xml:space="preserve">Ngoài ra, tại </w:t>
      </w:r>
      <w:r w:rsidR="00B21EA6" w:rsidRPr="007E7C7C">
        <w:rPr>
          <w:rFonts w:ascii="Times New Roman" w:hAnsi="Times New Roman"/>
          <w:sz w:val="28"/>
          <w:szCs w:val="28"/>
          <w:shd w:val="clear" w:color="auto" w:fill="FFFFFF"/>
          <w:lang w:val="nl-NL"/>
        </w:rPr>
        <w:t xml:space="preserve">khoản 3 Điều 9 </w:t>
      </w:r>
      <w:r w:rsidR="00B21EA6" w:rsidRPr="007E7C7C">
        <w:rPr>
          <w:rFonts w:ascii="Times New Roman" w:hAnsi="Times New Roman"/>
          <w:sz w:val="28"/>
          <w:szCs w:val="28"/>
        </w:rPr>
        <w:t xml:space="preserve">Nghị định số 152/2017/NĐ-CP quy định: </w:t>
      </w:r>
    </w:p>
    <w:p w14:paraId="4C21A231" w14:textId="77777777" w:rsidR="00B21EA6" w:rsidRPr="007E7C7C" w:rsidRDefault="00B21EA6" w:rsidP="008A1EE1">
      <w:pPr>
        <w:spacing w:before="80" w:after="80"/>
        <w:ind w:firstLine="567"/>
        <w:jc w:val="both"/>
        <w:rPr>
          <w:rFonts w:ascii="Times New Roman" w:hAnsi="Times New Roman"/>
          <w:sz w:val="28"/>
          <w:szCs w:val="28"/>
        </w:rPr>
      </w:pPr>
      <w:r w:rsidRPr="007E7C7C">
        <w:rPr>
          <w:rFonts w:ascii="Times New Roman" w:hAnsi="Times New Roman"/>
          <w:sz w:val="28"/>
          <w:szCs w:val="28"/>
        </w:rPr>
        <w:t>“</w:t>
      </w:r>
      <w:bookmarkStart w:id="0" w:name="khoan_3_9"/>
      <w:r w:rsidRPr="007E7C7C">
        <w:rPr>
          <w:rFonts w:ascii="Times New Roman" w:hAnsi="Times New Roman"/>
          <w:sz w:val="28"/>
          <w:szCs w:val="28"/>
        </w:rPr>
        <w:t xml:space="preserve">3. Diện tích </w:t>
      </w:r>
      <w:r w:rsidRPr="007E7C7C">
        <w:rPr>
          <w:rFonts w:ascii="Times New Roman" w:hAnsi="Times New Roman"/>
          <w:sz w:val="28"/>
          <w:szCs w:val="28"/>
          <w:u w:val="single"/>
        </w:rPr>
        <w:t>công trình sự nghiệp khác</w:t>
      </w:r>
      <w:r w:rsidRPr="007E7C7C">
        <w:rPr>
          <w:rFonts w:ascii="Times New Roman" w:hAnsi="Times New Roman"/>
          <w:sz w:val="28"/>
          <w:szCs w:val="28"/>
        </w:rPr>
        <w:t xml:space="preserve"> (ngoài lĩnh vực y tế, giáo dục và đào tạo)…</w:t>
      </w:r>
      <w:r w:rsidRPr="007E7C7C">
        <w:rPr>
          <w:rFonts w:ascii="Times New Roman" w:hAnsi="Times New Roman"/>
          <w:b/>
          <w:i/>
          <w:sz w:val="28"/>
          <w:szCs w:val="28"/>
        </w:rPr>
        <w:t>Ủy ban nhân dân cấp tỉnh sau khi có ý kiến thống nhất bằng văn bản của Thường trực Hội đồng nhân dân cùng cấp</w:t>
      </w:r>
      <w:r w:rsidRPr="007E7C7C">
        <w:rPr>
          <w:rFonts w:ascii="Times New Roman" w:hAnsi="Times New Roman"/>
          <w:i/>
          <w:sz w:val="28"/>
          <w:szCs w:val="28"/>
        </w:rPr>
        <w:t xml:space="preserve">, ban hành hoặc phân cấp thẩm quyền ban hành tiêu chuẩn, định mức sử dụng công trình sự nghiệp của đơn vị sự nghiệp công lập thuộc phạm vi quản lý; </w:t>
      </w:r>
      <w:r w:rsidRPr="007E7C7C">
        <w:rPr>
          <w:rFonts w:ascii="Times New Roman" w:hAnsi="Times New Roman"/>
          <w:b/>
          <w:i/>
          <w:sz w:val="28"/>
          <w:szCs w:val="28"/>
        </w:rPr>
        <w:t>người đứng đầu đơn vị sự nghiệp công lập tự bảo đảm chi thường xuyên và chi đầu tư ban hành tiêu chuẩn, định mức sử dụng công trình sự nghiệp tại đơn vị</w:t>
      </w:r>
      <w:r w:rsidRPr="007E7C7C">
        <w:rPr>
          <w:rFonts w:ascii="Times New Roman" w:hAnsi="Times New Roman"/>
          <w:sz w:val="28"/>
          <w:szCs w:val="28"/>
        </w:rPr>
        <w:t>.</w:t>
      </w:r>
      <w:bookmarkEnd w:id="0"/>
      <w:r w:rsidRPr="007E7C7C">
        <w:rPr>
          <w:rFonts w:ascii="Times New Roman" w:hAnsi="Times New Roman"/>
          <w:sz w:val="28"/>
          <w:szCs w:val="28"/>
        </w:rPr>
        <w:t>”</w:t>
      </w:r>
    </w:p>
    <w:p w14:paraId="16B775FE" w14:textId="1D777C11" w:rsidR="00CE2288" w:rsidRPr="007E7C7C" w:rsidRDefault="00911D45" w:rsidP="008A1EE1">
      <w:pPr>
        <w:spacing w:before="80" w:after="80"/>
        <w:ind w:firstLine="567"/>
        <w:jc w:val="both"/>
        <w:rPr>
          <w:rFonts w:ascii="Times New Roman" w:hAnsi="Times New Roman"/>
          <w:sz w:val="28"/>
          <w:szCs w:val="28"/>
          <w:shd w:val="clear" w:color="auto" w:fill="FFFFFF"/>
          <w:lang w:val="nl-NL"/>
        </w:rPr>
      </w:pPr>
      <w:r w:rsidRPr="007E7C7C">
        <w:rPr>
          <w:rFonts w:ascii="Times New Roman" w:hAnsi="Times New Roman"/>
          <w:sz w:val="28"/>
          <w:szCs w:val="28"/>
        </w:rPr>
        <w:t>T</w:t>
      </w:r>
      <w:r w:rsidR="00D17878" w:rsidRPr="007E7C7C">
        <w:rPr>
          <w:rFonts w:ascii="Times New Roman" w:hAnsi="Times New Roman"/>
          <w:sz w:val="28"/>
          <w:szCs w:val="28"/>
        </w:rPr>
        <w:t xml:space="preserve">heo đó, </w:t>
      </w:r>
      <w:r w:rsidR="00BE3ED2" w:rsidRPr="007E7C7C">
        <w:rPr>
          <w:rFonts w:ascii="Times New Roman" w:hAnsi="Times New Roman"/>
          <w:sz w:val="28"/>
          <w:szCs w:val="28"/>
          <w:shd w:val="clear" w:color="auto" w:fill="FFFFFF"/>
          <w:lang w:val="nl-NL"/>
        </w:rPr>
        <w:t>đề nghị Sở Tài chính cần khẩn trương tham mưu UBND tỉnh xin ý kiến Thường trực HĐND tỉnh đối với nội dung đã được quy định tại dự thảo để đảm bảo tính thống nhất và kịp thời theo quy định</w:t>
      </w:r>
      <w:r w:rsidR="00533E83" w:rsidRPr="007E7C7C">
        <w:rPr>
          <w:rFonts w:ascii="Times New Roman" w:hAnsi="Times New Roman"/>
          <w:sz w:val="28"/>
          <w:szCs w:val="28"/>
          <w:shd w:val="clear" w:color="auto" w:fill="FFFFFF"/>
          <w:lang w:val="nl-NL"/>
        </w:rPr>
        <w:t xml:space="preserve"> trước khi </w:t>
      </w:r>
      <w:r w:rsidR="00B93637">
        <w:rPr>
          <w:rFonts w:ascii="Times New Roman" w:hAnsi="Times New Roman"/>
          <w:sz w:val="28"/>
          <w:szCs w:val="28"/>
          <w:shd w:val="clear" w:color="auto" w:fill="FFFFFF"/>
          <w:lang w:val="nl-NL"/>
        </w:rPr>
        <w:t xml:space="preserve">UBND tỉnh </w:t>
      </w:r>
      <w:r w:rsidR="00533E83" w:rsidRPr="007E7C7C">
        <w:rPr>
          <w:rFonts w:ascii="Times New Roman" w:hAnsi="Times New Roman"/>
          <w:sz w:val="28"/>
          <w:szCs w:val="28"/>
          <w:shd w:val="clear" w:color="auto" w:fill="FFFFFF"/>
          <w:lang w:val="nl-NL"/>
        </w:rPr>
        <w:t>ban hành Quyết định</w:t>
      </w:r>
      <w:r w:rsidR="00BE3ED2" w:rsidRPr="007E7C7C">
        <w:rPr>
          <w:rFonts w:ascii="Times New Roman" w:hAnsi="Times New Roman"/>
          <w:sz w:val="28"/>
          <w:szCs w:val="28"/>
          <w:shd w:val="clear" w:color="auto" w:fill="FFFFFF"/>
          <w:lang w:val="nl-NL"/>
        </w:rPr>
        <w:t>.</w:t>
      </w:r>
      <w:r w:rsidR="00237FD7" w:rsidRPr="007E7C7C">
        <w:rPr>
          <w:rFonts w:ascii="Times New Roman" w:hAnsi="Times New Roman"/>
          <w:sz w:val="28"/>
          <w:szCs w:val="28"/>
          <w:shd w:val="clear" w:color="auto" w:fill="FFFFFF"/>
          <w:lang w:val="nl-NL"/>
        </w:rPr>
        <w:t xml:space="preserve"> </w:t>
      </w:r>
      <w:r w:rsidR="00BE3ED2" w:rsidRPr="007E7C7C">
        <w:rPr>
          <w:rFonts w:ascii="Times New Roman" w:hAnsi="Times New Roman"/>
          <w:sz w:val="28"/>
          <w:szCs w:val="28"/>
          <w:shd w:val="clear" w:color="auto" w:fill="FFFFFF"/>
          <w:lang w:val="nl-NL"/>
        </w:rPr>
        <w:t xml:space="preserve"> </w:t>
      </w:r>
    </w:p>
    <w:p w14:paraId="4EC7400E" w14:textId="7C55F330" w:rsidR="00CD4E62" w:rsidRPr="007E7C7C" w:rsidRDefault="004D7EB8" w:rsidP="008A1EE1">
      <w:pPr>
        <w:tabs>
          <w:tab w:val="left" w:pos="709"/>
          <w:tab w:val="left" w:pos="851"/>
        </w:tabs>
        <w:spacing w:before="80" w:after="80"/>
        <w:ind w:firstLine="567"/>
        <w:jc w:val="both"/>
        <w:rPr>
          <w:rFonts w:ascii="Times New Roman" w:hAnsi="Times New Roman"/>
          <w:b/>
          <w:sz w:val="28"/>
          <w:szCs w:val="28"/>
          <w:lang w:val="sv-SE"/>
        </w:rPr>
      </w:pPr>
      <w:r w:rsidRPr="007E7C7C">
        <w:rPr>
          <w:rFonts w:ascii="Times New Roman" w:hAnsi="Times New Roman"/>
          <w:b/>
          <w:sz w:val="28"/>
          <w:szCs w:val="28"/>
        </w:rPr>
        <w:t>3</w:t>
      </w:r>
      <w:r w:rsidR="00E40D0B" w:rsidRPr="007E7C7C">
        <w:rPr>
          <w:rFonts w:ascii="Times New Roman" w:hAnsi="Times New Roman"/>
          <w:b/>
          <w:sz w:val="28"/>
          <w:szCs w:val="28"/>
          <w:lang w:val="sv-SE"/>
        </w:rPr>
        <w:t xml:space="preserve">. Về </w:t>
      </w:r>
      <w:r w:rsidRPr="007E7C7C">
        <w:rPr>
          <w:rFonts w:ascii="Times New Roman" w:hAnsi="Times New Roman"/>
          <w:b/>
          <w:sz w:val="28"/>
          <w:szCs w:val="28"/>
          <w:lang w:val="sv-SE"/>
        </w:rPr>
        <w:t>nội dung dự thảo</w:t>
      </w:r>
      <w:r w:rsidR="00DD02DB" w:rsidRPr="007E7C7C">
        <w:rPr>
          <w:rFonts w:ascii="Times New Roman" w:hAnsi="Times New Roman"/>
          <w:b/>
          <w:sz w:val="28"/>
          <w:szCs w:val="28"/>
          <w:lang w:val="sv-SE"/>
        </w:rPr>
        <w:t xml:space="preserve"> </w:t>
      </w:r>
    </w:p>
    <w:p w14:paraId="00DF5FC9" w14:textId="069F05CF" w:rsidR="0044186B" w:rsidRPr="007E7C7C" w:rsidRDefault="00D6380F" w:rsidP="008A1EE1">
      <w:pPr>
        <w:spacing w:before="80" w:after="80"/>
        <w:ind w:firstLine="567"/>
        <w:jc w:val="both"/>
        <w:rPr>
          <w:rFonts w:ascii="Times New Roman" w:hAnsi="Times New Roman"/>
          <w:sz w:val="28"/>
          <w:szCs w:val="28"/>
          <w:lang w:val="sv-SE"/>
        </w:rPr>
      </w:pPr>
      <w:bookmarkStart w:id="1" w:name="_GoBack"/>
      <w:bookmarkEnd w:id="1"/>
      <w:r w:rsidRPr="007E7C7C">
        <w:rPr>
          <w:rFonts w:ascii="Times New Roman" w:hAnsi="Times New Roman"/>
          <w:b/>
          <w:sz w:val="28"/>
          <w:szCs w:val="28"/>
          <w:lang w:val="sv-SE"/>
        </w:rPr>
        <w:t>Tại Điều 1</w:t>
      </w:r>
      <w:r w:rsidRPr="007E7C7C">
        <w:rPr>
          <w:rFonts w:ascii="Times New Roman" w:hAnsi="Times New Roman"/>
          <w:sz w:val="28"/>
          <w:szCs w:val="28"/>
          <w:lang w:val="sv-SE"/>
        </w:rPr>
        <w:t xml:space="preserve">: </w:t>
      </w:r>
    </w:p>
    <w:p w14:paraId="0E953C4E" w14:textId="36474B18" w:rsidR="00F32DEA" w:rsidRPr="007E7C7C" w:rsidRDefault="00F32DEA" w:rsidP="008A1EE1">
      <w:pPr>
        <w:spacing w:before="80" w:after="80"/>
        <w:ind w:firstLine="567"/>
        <w:jc w:val="both"/>
        <w:rPr>
          <w:rFonts w:ascii="Times New Roman" w:hAnsi="Times New Roman"/>
          <w:sz w:val="28"/>
          <w:szCs w:val="28"/>
          <w:lang w:val="sv-SE"/>
        </w:rPr>
      </w:pPr>
      <w:r w:rsidRPr="007E7C7C">
        <w:rPr>
          <w:rFonts w:ascii="Times New Roman" w:hAnsi="Times New Roman"/>
          <w:sz w:val="28"/>
          <w:szCs w:val="28"/>
          <w:lang w:val="sv-SE"/>
        </w:rPr>
        <w:t xml:space="preserve">+ Đề nghị xem xét lại cụm từ </w:t>
      </w:r>
      <w:r w:rsidRPr="007E7C7C">
        <w:rPr>
          <w:rFonts w:ascii="Times New Roman" w:hAnsi="Times New Roman"/>
          <w:sz w:val="28"/>
          <w:szCs w:val="28"/>
        </w:rPr>
        <w:t>“</w:t>
      </w:r>
      <w:r w:rsidRPr="007E7C7C">
        <w:rPr>
          <w:rFonts w:ascii="Times New Roman" w:hAnsi="Times New Roman"/>
          <w:sz w:val="28"/>
          <w:szCs w:val="28"/>
          <w:lang w:val="sv-SE"/>
        </w:rPr>
        <w:t xml:space="preserve">cấp tỉnh” </w:t>
      </w:r>
      <w:r w:rsidR="00977512" w:rsidRPr="007E7C7C">
        <w:rPr>
          <w:rFonts w:ascii="Times New Roman" w:hAnsi="Times New Roman"/>
          <w:sz w:val="28"/>
          <w:szCs w:val="28"/>
          <w:lang w:val="sv-SE"/>
        </w:rPr>
        <w:t xml:space="preserve">sau cụm từ </w:t>
      </w:r>
      <w:r w:rsidR="00977512" w:rsidRPr="007E7C7C">
        <w:rPr>
          <w:rFonts w:ascii="Times New Roman" w:hAnsi="Times New Roman"/>
          <w:sz w:val="28"/>
          <w:szCs w:val="28"/>
        </w:rPr>
        <w:t>“các sở, ban, ngành</w:t>
      </w:r>
      <w:r w:rsidR="00977512" w:rsidRPr="007E7C7C">
        <w:rPr>
          <w:rFonts w:ascii="Times New Roman" w:hAnsi="Times New Roman"/>
          <w:sz w:val="28"/>
          <w:szCs w:val="28"/>
          <w:lang w:val="sv-SE"/>
        </w:rPr>
        <w:t xml:space="preserve">” </w:t>
      </w:r>
      <w:r w:rsidRPr="007E7C7C">
        <w:rPr>
          <w:rFonts w:ascii="Times New Roman" w:hAnsi="Times New Roman"/>
          <w:sz w:val="28"/>
          <w:szCs w:val="28"/>
          <w:lang w:val="sv-SE"/>
        </w:rPr>
        <w:t xml:space="preserve">bởi vì </w:t>
      </w:r>
      <w:r w:rsidR="001605C0" w:rsidRPr="007E7C7C">
        <w:rPr>
          <w:rFonts w:ascii="Times New Roman" w:hAnsi="Times New Roman"/>
          <w:sz w:val="28"/>
          <w:szCs w:val="28"/>
          <w:lang w:val="sv-SE"/>
        </w:rPr>
        <w:t xml:space="preserve">tại dự thảo tờ trình, Sở Tài chính đã nêu </w:t>
      </w:r>
      <w:r w:rsidR="001605C0" w:rsidRPr="007E7C7C">
        <w:rPr>
          <w:rFonts w:ascii="Times New Roman" w:hAnsi="Times New Roman"/>
          <w:sz w:val="28"/>
          <w:szCs w:val="28"/>
        </w:rPr>
        <w:t>“</w:t>
      </w:r>
      <w:r w:rsidR="001605C0" w:rsidRPr="007E7C7C">
        <w:rPr>
          <w:rFonts w:ascii="Times New Roman" w:hAnsi="Times New Roman"/>
          <w:sz w:val="28"/>
          <w:szCs w:val="28"/>
          <w:lang w:val="sv-SE"/>
        </w:rPr>
        <w:t>Các sở, ban, ngành là cơ quan chuyên môn trực thuộc UBND tỉnh”</w:t>
      </w:r>
      <w:r w:rsidR="004870FA" w:rsidRPr="007E7C7C">
        <w:rPr>
          <w:rFonts w:ascii="Times New Roman" w:hAnsi="Times New Roman"/>
          <w:sz w:val="28"/>
          <w:szCs w:val="28"/>
          <w:lang w:val="sv-SE"/>
        </w:rPr>
        <w:t>.</w:t>
      </w:r>
    </w:p>
    <w:p w14:paraId="4AAF455D" w14:textId="772589CB" w:rsidR="00B36F37" w:rsidRPr="007E7C7C" w:rsidRDefault="005B6D73" w:rsidP="008A1EE1">
      <w:pPr>
        <w:spacing w:before="80" w:after="80"/>
        <w:ind w:firstLine="567"/>
        <w:jc w:val="both"/>
        <w:rPr>
          <w:rFonts w:ascii="Times New Roman" w:hAnsi="Times New Roman"/>
          <w:color w:val="000000"/>
          <w:sz w:val="28"/>
          <w:szCs w:val="28"/>
          <w:shd w:val="clear" w:color="auto" w:fill="FFFFFF"/>
        </w:rPr>
      </w:pPr>
      <w:r w:rsidRPr="007E7C7C">
        <w:rPr>
          <w:rFonts w:ascii="Times New Roman" w:hAnsi="Times New Roman"/>
          <w:sz w:val="28"/>
          <w:szCs w:val="28"/>
          <w:lang w:val="sv-SE"/>
        </w:rPr>
        <w:t>Ngoài ra</w:t>
      </w:r>
      <w:r w:rsidR="00B36F37" w:rsidRPr="007E7C7C">
        <w:rPr>
          <w:rFonts w:ascii="Times New Roman" w:hAnsi="Times New Roman"/>
          <w:sz w:val="28"/>
          <w:szCs w:val="28"/>
          <w:lang w:val="sv-SE"/>
        </w:rPr>
        <w:t xml:space="preserve">, cụm từ </w:t>
      </w:r>
      <w:r w:rsidR="00B36F37" w:rsidRPr="007E7C7C">
        <w:rPr>
          <w:rFonts w:ascii="Times New Roman" w:hAnsi="Times New Roman"/>
          <w:sz w:val="28"/>
          <w:szCs w:val="28"/>
        </w:rPr>
        <w:t>“</w:t>
      </w:r>
      <w:r w:rsidR="00B36F37" w:rsidRPr="007E7C7C">
        <w:rPr>
          <w:rFonts w:ascii="Times New Roman" w:hAnsi="Times New Roman"/>
          <w:sz w:val="28"/>
          <w:szCs w:val="28"/>
          <w:lang w:val="sv-SE"/>
        </w:rPr>
        <w:t>ban, ngành</w:t>
      </w:r>
      <w:r w:rsidRPr="007E7C7C">
        <w:rPr>
          <w:rFonts w:ascii="Times New Roman" w:hAnsi="Times New Roman"/>
          <w:sz w:val="28"/>
          <w:szCs w:val="28"/>
          <w:lang w:val="sv-SE"/>
        </w:rPr>
        <w:t xml:space="preserve"> cấp tỉnh</w:t>
      </w:r>
      <w:r w:rsidR="00B36F37" w:rsidRPr="007E7C7C">
        <w:rPr>
          <w:rFonts w:ascii="Times New Roman" w:hAnsi="Times New Roman"/>
          <w:sz w:val="28"/>
          <w:szCs w:val="28"/>
          <w:lang w:val="sv-SE"/>
        </w:rPr>
        <w:t xml:space="preserve">” có bao gồm các ban như Ban Quản lý các khu công nghiệp hay các ngành dọc đóng trên địa bàn tỉnh không, ví dụ như Tòa án nhân dân tỉnh, Viện Kiểm sát nhân dân tỉnh...”. Bởi vì, đối chiếu với đối tượng áp dụng tại Điều 2 </w:t>
      </w:r>
      <w:r w:rsidR="00B36F37" w:rsidRPr="007E7C7C">
        <w:rPr>
          <w:rFonts w:ascii="Times New Roman" w:hAnsi="Times New Roman"/>
          <w:sz w:val="28"/>
          <w:szCs w:val="28"/>
        </w:rPr>
        <w:t>Quyết định số 31/2020/QĐ-UBND</w:t>
      </w:r>
      <w:r w:rsidR="00B36F37" w:rsidRPr="007E7C7C">
        <w:rPr>
          <w:rFonts w:ascii="Times New Roman" w:hAnsi="Times New Roman"/>
          <w:sz w:val="28"/>
          <w:szCs w:val="28"/>
        </w:rPr>
        <w:t xml:space="preserve"> cũng chỉ </w:t>
      </w:r>
      <w:r w:rsidR="0068744A">
        <w:rPr>
          <w:rFonts w:ascii="Times New Roman" w:hAnsi="Times New Roman"/>
          <w:sz w:val="28"/>
          <w:szCs w:val="28"/>
        </w:rPr>
        <w:t xml:space="preserve">quy </w:t>
      </w:r>
      <w:r w:rsidR="0068744A">
        <w:rPr>
          <w:rFonts w:ascii="Times New Roman" w:hAnsi="Times New Roman"/>
          <w:sz w:val="28"/>
          <w:szCs w:val="28"/>
        </w:rPr>
        <w:lastRenderedPageBreak/>
        <w:t xml:space="preserve">định </w:t>
      </w:r>
      <w:r w:rsidR="00B36F37" w:rsidRPr="007E7C7C">
        <w:rPr>
          <w:rFonts w:ascii="Times New Roman" w:hAnsi="Times New Roman"/>
          <w:sz w:val="28"/>
          <w:szCs w:val="28"/>
        </w:rPr>
        <w:t>chung là “Các cơ quan nhà nướ</w:t>
      </w:r>
      <w:r w:rsidR="004870FA" w:rsidRPr="007E7C7C">
        <w:rPr>
          <w:rFonts w:ascii="Times New Roman" w:hAnsi="Times New Roman"/>
          <w:sz w:val="28"/>
          <w:szCs w:val="28"/>
        </w:rPr>
        <w:t>c”: “</w:t>
      </w:r>
      <w:r w:rsidR="004870FA" w:rsidRPr="007E7C7C">
        <w:rPr>
          <w:rFonts w:ascii="Times New Roman" w:hAnsi="Times New Roman"/>
          <w:i/>
          <w:sz w:val="28"/>
          <w:szCs w:val="28"/>
        </w:rPr>
        <w:t xml:space="preserve">1. </w:t>
      </w:r>
      <w:r w:rsidR="004870FA" w:rsidRPr="007E7C7C">
        <w:rPr>
          <w:rFonts w:ascii="Times New Roman" w:hAnsi="Times New Roman"/>
          <w:i/>
          <w:color w:val="000000"/>
          <w:sz w:val="28"/>
          <w:szCs w:val="28"/>
          <w:shd w:val="clear" w:color="auto" w:fill="FFFFFF"/>
        </w:rPr>
        <w:t>Các cơ quan nhà nước, cơ quan Đảng Cộng sản Việt Nam, tổ chức chính trị - xã hội được ngân sách nhà nước đảm bảo kinh phí hoạt động, đơn vị sự nghiệp công lập (trừ đơn vị sự nghiệp công lập tự đảm bảo chi thường xuyên và chi đầu tư), Ban quản lý dự án sử dụng vốn nhà nước (sau đây gọi là cơ quan, tổ chức, đơn vị).</w:t>
      </w:r>
      <w:r w:rsidR="004870FA" w:rsidRPr="007E7C7C">
        <w:rPr>
          <w:rFonts w:ascii="Times New Roman" w:hAnsi="Times New Roman"/>
          <w:color w:val="000000"/>
          <w:sz w:val="28"/>
          <w:szCs w:val="28"/>
          <w:shd w:val="clear" w:color="auto" w:fill="FFFFFF"/>
        </w:rPr>
        <w:t>”.</w:t>
      </w:r>
    </w:p>
    <w:p w14:paraId="3ABB94C6" w14:textId="27F8181E" w:rsidR="00B36F37" w:rsidRPr="007E7C7C" w:rsidRDefault="004870FA" w:rsidP="004870FA">
      <w:pPr>
        <w:spacing w:before="80" w:after="80"/>
        <w:ind w:firstLine="567"/>
        <w:jc w:val="both"/>
        <w:rPr>
          <w:rFonts w:ascii="Times New Roman" w:hAnsi="Times New Roman"/>
          <w:sz w:val="28"/>
          <w:szCs w:val="28"/>
          <w:lang w:val="sv-SE"/>
        </w:rPr>
      </w:pPr>
      <w:r w:rsidRPr="007E7C7C">
        <w:rPr>
          <w:rFonts w:ascii="Times New Roman" w:hAnsi="Times New Roman"/>
          <w:sz w:val="28"/>
          <w:szCs w:val="28"/>
          <w:lang w:val="sv-SE"/>
        </w:rPr>
        <w:t>Do vậy, cần xem xét lại cụm từ ”Các sở, ban, ngành cấp tỉnh” cho phù h</w:t>
      </w:r>
      <w:r w:rsidR="00226CD9" w:rsidRPr="007E7C7C">
        <w:rPr>
          <w:rFonts w:ascii="Times New Roman" w:hAnsi="Times New Roman"/>
          <w:sz w:val="28"/>
          <w:szCs w:val="28"/>
          <w:lang w:val="sv-SE"/>
        </w:rPr>
        <w:t>ợp.</w:t>
      </w:r>
    </w:p>
    <w:p w14:paraId="12483EAA" w14:textId="7E4ECA9B" w:rsidR="00D93FB4" w:rsidRPr="007E7C7C" w:rsidRDefault="0044186B" w:rsidP="008A1EE1">
      <w:pPr>
        <w:spacing w:before="80" w:after="80"/>
        <w:ind w:firstLine="567"/>
        <w:jc w:val="both"/>
        <w:rPr>
          <w:rFonts w:ascii="Times New Roman" w:hAnsi="Times New Roman"/>
          <w:sz w:val="28"/>
          <w:szCs w:val="28"/>
          <w:lang w:val="nl-NL"/>
        </w:rPr>
      </w:pPr>
      <w:r w:rsidRPr="007E7C7C">
        <w:rPr>
          <w:rFonts w:ascii="Times New Roman" w:hAnsi="Times New Roman"/>
          <w:sz w:val="28"/>
          <w:szCs w:val="28"/>
          <w:lang w:val="sv-SE"/>
        </w:rPr>
        <w:t xml:space="preserve">+ </w:t>
      </w:r>
      <w:r w:rsidR="002C70AB" w:rsidRPr="007E7C7C">
        <w:rPr>
          <w:rFonts w:ascii="Times New Roman" w:hAnsi="Times New Roman"/>
          <w:sz w:val="28"/>
          <w:szCs w:val="28"/>
          <w:lang w:val="sv-SE"/>
        </w:rPr>
        <w:t>Đối với nội dung bổ sung thêm là</w:t>
      </w:r>
      <w:r w:rsidR="00977512" w:rsidRPr="007E7C7C">
        <w:rPr>
          <w:rFonts w:ascii="Times New Roman" w:hAnsi="Times New Roman"/>
          <w:sz w:val="28"/>
          <w:szCs w:val="28"/>
          <w:lang w:val="sv-SE"/>
        </w:rPr>
        <w:t xml:space="preserve"> phân cấp cho</w:t>
      </w:r>
      <w:r w:rsidR="00D93FB4" w:rsidRPr="007E7C7C">
        <w:rPr>
          <w:rFonts w:ascii="Times New Roman" w:hAnsi="Times New Roman"/>
          <w:sz w:val="28"/>
          <w:szCs w:val="28"/>
          <w:lang w:val="sv-SE"/>
        </w:rPr>
        <w:t xml:space="preserve"> </w:t>
      </w:r>
      <w:r w:rsidR="009E46B5" w:rsidRPr="007E7C7C">
        <w:rPr>
          <w:rFonts w:ascii="Times New Roman" w:hAnsi="Times New Roman"/>
          <w:sz w:val="28"/>
          <w:szCs w:val="28"/>
        </w:rPr>
        <w:t>“</w:t>
      </w:r>
      <w:r w:rsidR="00D93FB4" w:rsidRPr="007E7C7C">
        <w:rPr>
          <w:rFonts w:ascii="Times New Roman" w:hAnsi="Times New Roman"/>
          <w:sz w:val="28"/>
          <w:szCs w:val="28"/>
          <w:u w:val="single"/>
          <w:lang w:val="nl-NL"/>
        </w:rPr>
        <w:t xml:space="preserve">Đơn vị sự nghiệp công lập trực thuộc Ủy ban nhân dân tỉnh </w:t>
      </w:r>
      <w:r w:rsidR="00D93FB4" w:rsidRPr="007E7C7C">
        <w:rPr>
          <w:rFonts w:ascii="Times New Roman" w:hAnsi="Times New Roman"/>
          <w:sz w:val="28"/>
          <w:szCs w:val="28"/>
          <w:lang w:val="nl-NL"/>
        </w:rPr>
        <w:t>quyết định ban hành tiêu chuẩn, định mức sử dụng diện tích chuyên dùng công trình sự nghiệp đảm bảo phù hợp với chức năng, nhiệm vụ và nhu cầu sử dụng thực tế của đơn vị; đảm bảo tiết kiệm, hiệu quả”.</w:t>
      </w:r>
    </w:p>
    <w:p w14:paraId="2FBF910C" w14:textId="42D56A01" w:rsidR="008E5BE4" w:rsidRPr="007E7C7C" w:rsidRDefault="008E5BE4" w:rsidP="008A1EE1">
      <w:pPr>
        <w:spacing w:before="80" w:after="80"/>
        <w:ind w:firstLine="709"/>
        <w:jc w:val="both"/>
        <w:rPr>
          <w:rFonts w:ascii="Times New Roman" w:hAnsi="Times New Roman"/>
          <w:sz w:val="28"/>
          <w:szCs w:val="28"/>
        </w:rPr>
      </w:pPr>
      <w:r w:rsidRPr="007E7C7C">
        <w:rPr>
          <w:rFonts w:ascii="Times New Roman" w:hAnsi="Times New Roman"/>
          <w:sz w:val="28"/>
          <w:szCs w:val="28"/>
          <w:lang w:val="nl-NL"/>
        </w:rPr>
        <w:t xml:space="preserve">Tuy nhiên, tại </w:t>
      </w:r>
      <w:r w:rsidR="00031E33" w:rsidRPr="007E7C7C">
        <w:rPr>
          <w:rFonts w:ascii="Times New Roman" w:hAnsi="Times New Roman"/>
          <w:sz w:val="28"/>
          <w:szCs w:val="28"/>
          <w:lang w:val="nl-NL"/>
        </w:rPr>
        <w:t xml:space="preserve">khoản </w:t>
      </w:r>
      <w:r w:rsidR="004717F5" w:rsidRPr="007E7C7C">
        <w:rPr>
          <w:rFonts w:ascii="Times New Roman" w:hAnsi="Times New Roman"/>
          <w:sz w:val="28"/>
          <w:szCs w:val="28"/>
          <w:lang w:val="nl-NL"/>
        </w:rPr>
        <w:t>1</w:t>
      </w:r>
      <w:r w:rsidR="00031E33" w:rsidRPr="007E7C7C">
        <w:rPr>
          <w:rFonts w:ascii="Times New Roman" w:hAnsi="Times New Roman"/>
          <w:sz w:val="28"/>
          <w:szCs w:val="28"/>
          <w:lang w:val="nl-NL"/>
        </w:rPr>
        <w:t xml:space="preserve"> Điều 13 Luật Tổ chức chính quyền địa phương năm 2015 </w:t>
      </w:r>
      <w:r w:rsidR="00907E67" w:rsidRPr="007E7C7C">
        <w:rPr>
          <w:rFonts w:ascii="Times New Roman" w:hAnsi="Times New Roman"/>
          <w:iCs/>
          <w:sz w:val="28"/>
          <w:szCs w:val="28"/>
          <w:lang w:val="nl-NL"/>
        </w:rPr>
        <w:t>quy định</w:t>
      </w:r>
      <w:r w:rsidR="00031E33" w:rsidRPr="007E7C7C">
        <w:rPr>
          <w:rFonts w:ascii="Times New Roman" w:hAnsi="Times New Roman"/>
          <w:sz w:val="28"/>
          <w:szCs w:val="28"/>
          <w:lang w:val="nl-NL"/>
        </w:rPr>
        <w:t xml:space="preserve"> </w:t>
      </w:r>
      <w:r w:rsidR="00907E67" w:rsidRPr="007E7C7C">
        <w:rPr>
          <w:rFonts w:ascii="Times New Roman" w:hAnsi="Times New Roman"/>
          <w:sz w:val="28"/>
          <w:szCs w:val="28"/>
          <w:lang w:val="nl-NL"/>
        </w:rPr>
        <w:t>“</w:t>
      </w:r>
      <w:r w:rsidR="004717F5" w:rsidRPr="007E7C7C">
        <w:rPr>
          <w:rFonts w:ascii="Times New Roman" w:hAnsi="Times New Roman"/>
          <w:i/>
          <w:iCs/>
          <w:sz w:val="28"/>
          <w:szCs w:val="28"/>
          <w:lang w:val="nl-NL"/>
        </w:rPr>
        <w:t xml:space="preserve">1. </w:t>
      </w:r>
      <w:r w:rsidR="004717F5" w:rsidRPr="007E7C7C">
        <w:rPr>
          <w:rFonts w:ascii="Times New Roman" w:hAnsi="Times New Roman"/>
          <w:b/>
          <w:i/>
          <w:iCs/>
          <w:sz w:val="28"/>
          <w:szCs w:val="28"/>
          <w:lang w:val="nl-NL"/>
        </w:rPr>
        <w:t>Căn cứ vào yêu cầu công tác, khả năng thực hiện và điều kiện, tình hình cụ thể của địa phương, cơ quan nhà nước ở</w:t>
      </w:r>
      <w:r w:rsidR="004717F5" w:rsidRPr="007E7C7C">
        <w:rPr>
          <w:rFonts w:ascii="Times New Roman" w:hAnsi="Times New Roman"/>
          <w:i/>
          <w:iCs/>
          <w:sz w:val="28"/>
          <w:szCs w:val="28"/>
          <w:lang w:val="nl-NL"/>
        </w:rPr>
        <w:t xml:space="preserve"> trung ương </w:t>
      </w:r>
      <w:r w:rsidR="004717F5" w:rsidRPr="007E7C7C">
        <w:rPr>
          <w:rFonts w:ascii="Times New Roman" w:hAnsi="Times New Roman"/>
          <w:b/>
          <w:i/>
          <w:iCs/>
          <w:sz w:val="28"/>
          <w:szCs w:val="28"/>
          <w:lang w:val="nl-NL"/>
        </w:rPr>
        <w:t xml:space="preserve">và địa phương được quyền phân cấp cho </w:t>
      </w:r>
      <w:r w:rsidR="004717F5" w:rsidRPr="007E7C7C">
        <w:rPr>
          <w:rFonts w:ascii="Times New Roman" w:hAnsi="Times New Roman"/>
          <w:i/>
          <w:iCs/>
          <w:sz w:val="28"/>
          <w:szCs w:val="28"/>
          <w:lang w:val="nl-NL"/>
        </w:rPr>
        <w:t>chính quyền địa phương</w:t>
      </w:r>
      <w:r w:rsidR="004717F5" w:rsidRPr="007E7C7C">
        <w:rPr>
          <w:rFonts w:ascii="Times New Roman" w:hAnsi="Times New Roman"/>
          <w:b/>
          <w:i/>
          <w:iCs/>
          <w:sz w:val="28"/>
          <w:szCs w:val="28"/>
          <w:lang w:val="nl-NL"/>
        </w:rPr>
        <w:t xml:space="preserve"> </w:t>
      </w:r>
      <w:r w:rsidR="004717F5" w:rsidRPr="007E7C7C">
        <w:rPr>
          <w:rFonts w:ascii="Times New Roman" w:hAnsi="Times New Roman"/>
          <w:b/>
          <w:i/>
          <w:iCs/>
          <w:sz w:val="28"/>
          <w:szCs w:val="28"/>
          <w:u w:val="single"/>
          <w:lang w:val="nl-NL"/>
        </w:rPr>
        <w:t>hoặc cơ quan nhà nước cấp dưới</w:t>
      </w:r>
      <w:r w:rsidR="004717F5" w:rsidRPr="007E7C7C">
        <w:rPr>
          <w:rFonts w:ascii="Times New Roman" w:hAnsi="Times New Roman"/>
          <w:i/>
          <w:iCs/>
          <w:sz w:val="28"/>
          <w:szCs w:val="28"/>
          <w:lang w:val="nl-NL"/>
        </w:rPr>
        <w:t xml:space="preserve"> thực hiện một cách liên tục, thường xuyên một hoặc một số nhiệm vụ, quyền hạn thuộc thẩm quyền của mình, trừ trường hợp pháp luật có quy định khác.</w:t>
      </w:r>
      <w:r w:rsidR="004717F5" w:rsidRPr="007E7C7C">
        <w:rPr>
          <w:rFonts w:ascii="Times New Roman" w:hAnsi="Times New Roman"/>
          <w:iCs/>
          <w:sz w:val="28"/>
          <w:szCs w:val="28"/>
          <w:lang w:val="nl-NL"/>
        </w:rPr>
        <w:t>”</w:t>
      </w:r>
      <w:r w:rsidR="00811766" w:rsidRPr="007E7C7C">
        <w:rPr>
          <w:rFonts w:ascii="Times New Roman" w:hAnsi="Times New Roman"/>
          <w:iCs/>
          <w:sz w:val="28"/>
          <w:szCs w:val="28"/>
          <w:lang w:val="nl-NL"/>
        </w:rPr>
        <w:t xml:space="preserve">. Theo đó, đề nghị cơ quan soạn thảo xem xét lại việc phân cấp cho </w:t>
      </w:r>
      <w:r w:rsidR="005A1159" w:rsidRPr="007E7C7C">
        <w:rPr>
          <w:rFonts w:ascii="Times New Roman" w:hAnsi="Times New Roman"/>
          <w:iCs/>
          <w:sz w:val="28"/>
          <w:szCs w:val="28"/>
          <w:lang w:val="nl-NL"/>
        </w:rPr>
        <w:t>“</w:t>
      </w:r>
      <w:r w:rsidR="00811766" w:rsidRPr="007E7C7C">
        <w:rPr>
          <w:rFonts w:ascii="Times New Roman" w:hAnsi="Times New Roman"/>
          <w:sz w:val="28"/>
          <w:szCs w:val="28"/>
          <w:lang w:val="nl-NL"/>
        </w:rPr>
        <w:t>Đơn vị sự nghiệp công lập trực thuộc Ủy ban nhân dân tỉnh</w:t>
      </w:r>
      <w:r w:rsidR="005A1159" w:rsidRPr="007E7C7C">
        <w:rPr>
          <w:rFonts w:ascii="Times New Roman" w:hAnsi="Times New Roman"/>
          <w:sz w:val="28"/>
          <w:szCs w:val="28"/>
          <w:lang w:val="nl-NL"/>
        </w:rPr>
        <w:t>”</w:t>
      </w:r>
      <w:r w:rsidR="00811766" w:rsidRPr="007E7C7C">
        <w:rPr>
          <w:rFonts w:ascii="Times New Roman" w:hAnsi="Times New Roman"/>
          <w:sz w:val="28"/>
          <w:szCs w:val="28"/>
          <w:lang w:val="nl-NL"/>
        </w:rPr>
        <w:t xml:space="preserve"> cho đảm bảo theo quy định nêu trên.</w:t>
      </w:r>
    </w:p>
    <w:p w14:paraId="39B74E99" w14:textId="76A24AD3" w:rsidR="009E46B5" w:rsidRPr="007E7C7C" w:rsidRDefault="009E46B5" w:rsidP="008A1EE1">
      <w:pPr>
        <w:spacing w:before="80" w:after="80"/>
        <w:ind w:firstLine="709"/>
        <w:jc w:val="both"/>
        <w:rPr>
          <w:rFonts w:ascii="Times New Roman" w:hAnsi="Times New Roman"/>
          <w:sz w:val="28"/>
          <w:szCs w:val="28"/>
        </w:rPr>
      </w:pPr>
      <w:r w:rsidRPr="007E7C7C">
        <w:rPr>
          <w:rFonts w:ascii="Times New Roman" w:hAnsi="Times New Roman"/>
          <w:sz w:val="28"/>
          <w:szCs w:val="28"/>
        </w:rPr>
        <w:t>Đây là nội dung mới so với Điều 5 Quyết định số 31/2020/QĐ-UBND</w:t>
      </w:r>
      <w:r w:rsidR="001605C0" w:rsidRPr="007E7C7C">
        <w:rPr>
          <w:rFonts w:ascii="Times New Roman" w:hAnsi="Times New Roman"/>
          <w:sz w:val="28"/>
          <w:szCs w:val="28"/>
        </w:rPr>
        <w:t xml:space="preserve">, tuy nhiên cơ quan soạn thảo </w:t>
      </w:r>
      <w:r w:rsidR="005A1159" w:rsidRPr="007E7C7C">
        <w:rPr>
          <w:rFonts w:ascii="Times New Roman" w:hAnsi="Times New Roman"/>
          <w:sz w:val="28"/>
          <w:szCs w:val="28"/>
        </w:rPr>
        <w:t>chỉ thuyết minh theo hướng “…chưa quy định về phân cấp thẩm quyền quyết định ban hành tiêu chuẩn, định mức sử dụng diện tích chuyên dùng công trình sự nghiệp của các đơn vị sự nghiệp công lập trực thuộc UBND tỉnh; do vậy, cần thiết phải bổ sung quy định này cho phù hợp với tình hình thực tế tại địa phương và đúng quy định của pháp luật”.</w:t>
      </w:r>
    </w:p>
    <w:p w14:paraId="600708F4" w14:textId="54EEC4A3" w:rsidR="00012FDC" w:rsidRPr="007E7C7C" w:rsidRDefault="00012FDC" w:rsidP="008A1EE1">
      <w:pPr>
        <w:tabs>
          <w:tab w:val="left" w:pos="709"/>
          <w:tab w:val="left" w:pos="851"/>
        </w:tabs>
        <w:spacing w:before="80" w:after="80"/>
        <w:ind w:firstLine="567"/>
        <w:jc w:val="both"/>
        <w:rPr>
          <w:rFonts w:ascii="Times New Roman" w:hAnsi="Times New Roman"/>
          <w:b/>
          <w:sz w:val="28"/>
          <w:szCs w:val="28"/>
          <w:lang w:val="vi-VN"/>
        </w:rPr>
      </w:pPr>
      <w:r w:rsidRPr="007E7C7C">
        <w:rPr>
          <w:rFonts w:ascii="Times New Roman" w:hAnsi="Times New Roman"/>
          <w:b/>
          <w:sz w:val="28"/>
          <w:szCs w:val="28"/>
          <w:lang w:val="sv-SE"/>
        </w:rPr>
        <w:t xml:space="preserve">4. Về thể thức, kỹ thuật soạn thảo </w:t>
      </w:r>
    </w:p>
    <w:p w14:paraId="08EF5541" w14:textId="1355565B" w:rsidR="00555CEE" w:rsidRPr="007E7C7C" w:rsidRDefault="00555CEE" w:rsidP="008A1EE1">
      <w:pPr>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sz w:val="28"/>
          <w:szCs w:val="28"/>
          <w:lang w:eastAsia="vi-VN"/>
        </w:rPr>
      </w:pPr>
      <w:r w:rsidRPr="007E7C7C">
        <w:rPr>
          <w:rFonts w:ascii="Times New Roman" w:hAnsi="Times New Roman"/>
          <w:sz w:val="28"/>
          <w:szCs w:val="28"/>
        </w:rPr>
        <w:t xml:space="preserve">Thể thức, kỹ thuật soạn thảo văn bản cơ bản phù hợp với quy định tại Nghị định số 34/2016/NĐ-CP, Nghị định số 154/2020/NĐ-CP, </w:t>
      </w:r>
      <w:r w:rsidR="00D16584" w:rsidRPr="007E7C7C">
        <w:rPr>
          <w:rFonts w:ascii="Times New Roman" w:hAnsi="Times New Roman"/>
          <w:sz w:val="28"/>
          <w:szCs w:val="28"/>
        </w:rPr>
        <w:t xml:space="preserve">Nghị định số 59/2024/NĐ-CP; </w:t>
      </w:r>
      <w:r w:rsidRPr="007E7C7C">
        <w:rPr>
          <w:rFonts w:ascii="Times New Roman" w:hAnsi="Times New Roman"/>
          <w:sz w:val="28"/>
          <w:szCs w:val="28"/>
        </w:rPr>
        <w:t xml:space="preserve">mẫu số </w:t>
      </w:r>
      <w:r w:rsidR="008C37FB" w:rsidRPr="007E7C7C">
        <w:rPr>
          <w:rFonts w:ascii="Times New Roman" w:hAnsi="Times New Roman"/>
          <w:sz w:val="28"/>
          <w:szCs w:val="28"/>
        </w:rPr>
        <w:t>37</w:t>
      </w:r>
      <w:r w:rsidRPr="007E7C7C">
        <w:rPr>
          <w:rFonts w:ascii="Times New Roman" w:hAnsi="Times New Roman"/>
          <w:sz w:val="28"/>
          <w:szCs w:val="28"/>
        </w:rPr>
        <w:t xml:space="preserve"> Phụ lục I ban hành kèm theo Nghị định số 154/2020/NĐ-CP và mẫu số 3 Phụ lục III ban hành kèm theo Nghị định số 59/2024/NĐ-CP.</w:t>
      </w:r>
      <w:r w:rsidRPr="007E7C7C">
        <w:rPr>
          <w:rFonts w:ascii="Times New Roman" w:eastAsia="Courier New" w:hAnsi="Times New Roman"/>
          <w:sz w:val="28"/>
          <w:szCs w:val="28"/>
          <w:lang w:eastAsia="vi-VN"/>
        </w:rPr>
        <w:t xml:space="preserve"> Tuy nhiên, để dự thảo được hoàn hiện, Sở Tư pháp có ý kiến như sau:</w:t>
      </w:r>
    </w:p>
    <w:p w14:paraId="7E4129A9" w14:textId="0E191619" w:rsidR="00842E8E" w:rsidRPr="007E7C7C" w:rsidRDefault="00842E8E" w:rsidP="008A1EE1">
      <w:pPr>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b/>
          <w:sz w:val="28"/>
          <w:szCs w:val="28"/>
          <w:lang w:eastAsia="vi-VN"/>
        </w:rPr>
      </w:pPr>
      <w:r w:rsidRPr="007E7C7C">
        <w:rPr>
          <w:rFonts w:ascii="Times New Roman" w:eastAsia="Courier New" w:hAnsi="Times New Roman"/>
          <w:b/>
          <w:sz w:val="28"/>
          <w:szCs w:val="28"/>
          <w:lang w:eastAsia="vi-VN"/>
        </w:rPr>
        <w:t>4.1. Đối với dự thảo Tờ trình</w:t>
      </w:r>
    </w:p>
    <w:p w14:paraId="0745E4BE" w14:textId="77777777" w:rsidR="00D73B06" w:rsidRPr="007E7C7C" w:rsidRDefault="00D73B06" w:rsidP="008A1EE1">
      <w:pPr>
        <w:widowControl w:val="0"/>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sz w:val="28"/>
          <w:szCs w:val="28"/>
          <w:lang w:eastAsia="vi-VN"/>
        </w:rPr>
      </w:pPr>
      <w:r w:rsidRPr="007E7C7C">
        <w:rPr>
          <w:rFonts w:ascii="Times New Roman" w:eastAsia="Courier New" w:hAnsi="Times New Roman"/>
          <w:sz w:val="28"/>
          <w:szCs w:val="28"/>
          <w:lang w:eastAsia="vi-VN"/>
        </w:rPr>
        <w:t xml:space="preserve">Đề nghị cơ quan soạn thảo nghiên cứu mẫu số 3 Phụ lục III ban hành kèm theo Nghị định số 59/2024/NĐ-CP để trình bày lại dự thảo Tờ trình cho phù hợp. </w:t>
      </w:r>
      <w:r w:rsidRPr="007E7C7C">
        <w:rPr>
          <w:rFonts w:ascii="Times New Roman" w:hAnsi="Times New Roman"/>
          <w:sz w:val="28"/>
          <w:szCs w:val="28"/>
        </w:rPr>
        <w:t xml:space="preserve">Cụ thể như: </w:t>
      </w:r>
    </w:p>
    <w:p w14:paraId="1F65018D" w14:textId="30E2C518" w:rsidR="00D73B06" w:rsidRPr="007E7C7C" w:rsidRDefault="00D73B06" w:rsidP="008A1EE1">
      <w:pPr>
        <w:widowControl w:val="0"/>
        <w:shd w:val="clear" w:color="auto" w:fill="FFFFFF"/>
        <w:tabs>
          <w:tab w:val="left" w:pos="284"/>
          <w:tab w:val="left" w:pos="680"/>
          <w:tab w:val="left" w:pos="851"/>
        </w:tabs>
        <w:spacing w:before="80" w:after="80"/>
        <w:ind w:firstLine="567"/>
        <w:jc w:val="both"/>
        <w:textAlignment w:val="baseline"/>
        <w:rPr>
          <w:rFonts w:ascii="Times New Roman" w:hAnsi="Times New Roman"/>
          <w:sz w:val="28"/>
          <w:szCs w:val="28"/>
        </w:rPr>
      </w:pPr>
      <w:r w:rsidRPr="007E7C7C">
        <w:rPr>
          <w:rFonts w:ascii="Times New Roman" w:eastAsia="Courier New" w:hAnsi="Times New Roman"/>
          <w:bCs/>
          <w:sz w:val="28"/>
          <w:szCs w:val="28"/>
          <w:lang w:eastAsia="vi-VN"/>
        </w:rPr>
        <w:t>-</w:t>
      </w:r>
      <w:r w:rsidRPr="007E7C7C">
        <w:rPr>
          <w:rFonts w:ascii="Times New Roman" w:eastAsia="Courier New" w:hAnsi="Times New Roman"/>
          <w:b/>
          <w:bCs/>
          <w:sz w:val="28"/>
          <w:szCs w:val="28"/>
          <w:lang w:eastAsia="vi-VN"/>
        </w:rPr>
        <w:t xml:space="preserve"> Tại phần mở đầu: </w:t>
      </w:r>
      <w:r w:rsidRPr="007E7C7C">
        <w:rPr>
          <w:rFonts w:ascii="Times New Roman" w:eastAsia="Courier New" w:hAnsi="Times New Roman"/>
          <w:sz w:val="28"/>
          <w:szCs w:val="28"/>
          <w:lang w:eastAsia="vi-VN"/>
        </w:rPr>
        <w:t xml:space="preserve">Đề nghị cơ quan soạn thảo trình bày lại như sau: </w:t>
      </w:r>
      <w:r w:rsidRPr="007E7C7C">
        <w:rPr>
          <w:rFonts w:ascii="Times New Roman" w:eastAsia="Courier New" w:hAnsi="Times New Roman"/>
          <w:i/>
          <w:sz w:val="28"/>
          <w:szCs w:val="28"/>
          <w:lang w:eastAsia="vi-VN"/>
        </w:rPr>
        <w:t xml:space="preserve">“Thực hiện quy định của Luật Ban hành văn bản quy phạm pháp luật </w:t>
      </w:r>
      <w:r w:rsidR="00685960" w:rsidRPr="007E7C7C">
        <w:rPr>
          <w:rFonts w:ascii="Times New Roman" w:eastAsia="Courier New" w:hAnsi="Times New Roman"/>
          <w:i/>
          <w:sz w:val="28"/>
          <w:szCs w:val="28"/>
          <w:lang w:eastAsia="vi-VN"/>
        </w:rPr>
        <w:t>Sở Tài chính</w:t>
      </w:r>
      <w:r w:rsidRPr="007E7C7C">
        <w:rPr>
          <w:rFonts w:ascii="Times New Roman" w:eastAsia="Courier New" w:hAnsi="Times New Roman"/>
          <w:i/>
          <w:sz w:val="28"/>
          <w:szCs w:val="28"/>
          <w:lang w:eastAsia="vi-VN"/>
        </w:rPr>
        <w:t xml:space="preserve"> kính trình Ủy ban nhân dân tỉnh dự thảo Quyết định Sửa đổi, bổ sung </w:t>
      </w:r>
      <w:r w:rsidR="0008385A" w:rsidRPr="007E7C7C">
        <w:rPr>
          <w:rFonts w:ascii="Times New Roman" w:eastAsia="Courier New" w:hAnsi="Times New Roman"/>
          <w:i/>
          <w:sz w:val="28"/>
          <w:szCs w:val="28"/>
          <w:lang w:eastAsia="vi-VN"/>
        </w:rPr>
        <w:t>…</w:t>
      </w:r>
      <w:r w:rsidRPr="007E7C7C">
        <w:rPr>
          <w:rFonts w:ascii="Times New Roman" w:eastAsia="Courier New" w:hAnsi="Times New Roman"/>
          <w:i/>
          <w:sz w:val="28"/>
          <w:szCs w:val="28"/>
          <w:lang w:eastAsia="vi-VN"/>
        </w:rPr>
        <w:t xml:space="preserve"> như sau:”</w:t>
      </w:r>
      <w:r w:rsidRPr="007E7C7C">
        <w:rPr>
          <w:rFonts w:ascii="Times New Roman" w:hAnsi="Times New Roman"/>
          <w:sz w:val="28"/>
          <w:szCs w:val="28"/>
        </w:rPr>
        <w:t>.</w:t>
      </w:r>
    </w:p>
    <w:p w14:paraId="61D40BBB" w14:textId="656CE208" w:rsidR="00D73B06" w:rsidRPr="007E7C7C" w:rsidRDefault="00D73B06" w:rsidP="008A1EE1">
      <w:pPr>
        <w:widowControl w:val="0"/>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i/>
          <w:sz w:val="28"/>
          <w:szCs w:val="28"/>
          <w:lang w:eastAsia="vi-VN"/>
        </w:rPr>
      </w:pPr>
      <w:r w:rsidRPr="007E7C7C">
        <w:rPr>
          <w:rFonts w:ascii="Times New Roman" w:hAnsi="Times New Roman"/>
          <w:bCs/>
          <w:sz w:val="28"/>
          <w:szCs w:val="28"/>
        </w:rPr>
        <w:t>-</w:t>
      </w:r>
      <w:r w:rsidRPr="007E7C7C">
        <w:rPr>
          <w:rFonts w:ascii="Times New Roman" w:hAnsi="Times New Roman"/>
          <w:b/>
          <w:bCs/>
          <w:sz w:val="28"/>
          <w:szCs w:val="28"/>
        </w:rPr>
        <w:t xml:space="preserve"> Tại phần kết thúc:</w:t>
      </w:r>
      <w:r w:rsidRPr="007E7C7C">
        <w:rPr>
          <w:rFonts w:ascii="Times New Roman" w:hAnsi="Times New Roman"/>
          <w:sz w:val="28"/>
          <w:szCs w:val="28"/>
        </w:rPr>
        <w:t xml:space="preserve"> </w:t>
      </w:r>
      <w:r w:rsidRPr="007E7C7C">
        <w:rPr>
          <w:rFonts w:ascii="Times New Roman" w:eastAsia="Courier New" w:hAnsi="Times New Roman"/>
          <w:sz w:val="28"/>
          <w:szCs w:val="28"/>
          <w:lang w:eastAsia="vi-VN"/>
        </w:rPr>
        <w:t xml:space="preserve">Đề nghị cơ quan soạn thảo trình bày lại như sau: </w:t>
      </w:r>
      <w:r w:rsidRPr="007E7C7C">
        <w:rPr>
          <w:rFonts w:ascii="Times New Roman" w:eastAsia="Courier New" w:hAnsi="Times New Roman"/>
          <w:i/>
          <w:sz w:val="28"/>
          <w:szCs w:val="28"/>
          <w:lang w:eastAsia="vi-VN"/>
        </w:rPr>
        <w:t xml:space="preserve">“Trên đây là Tờ trình về dự thảo Quyết định Sửa đổi, bổ sung </w:t>
      </w:r>
      <w:r w:rsidR="006D5E4E" w:rsidRPr="007E7C7C">
        <w:rPr>
          <w:rFonts w:ascii="Times New Roman" w:eastAsia="Courier New" w:hAnsi="Times New Roman"/>
          <w:i/>
          <w:sz w:val="28"/>
          <w:szCs w:val="28"/>
          <w:lang w:eastAsia="vi-VN"/>
        </w:rPr>
        <w:t>…</w:t>
      </w:r>
      <w:r w:rsidRPr="007E7C7C">
        <w:rPr>
          <w:rFonts w:ascii="Times New Roman" w:eastAsia="Courier New" w:hAnsi="Times New Roman"/>
          <w:b/>
          <w:i/>
          <w:sz w:val="28"/>
          <w:szCs w:val="28"/>
          <w:lang w:eastAsia="vi-VN"/>
        </w:rPr>
        <w:t>,</w:t>
      </w:r>
      <w:r w:rsidRPr="007E7C7C">
        <w:rPr>
          <w:rFonts w:ascii="Times New Roman" w:eastAsia="Courier New" w:hAnsi="Times New Roman"/>
          <w:i/>
          <w:sz w:val="28"/>
          <w:szCs w:val="28"/>
          <w:lang w:eastAsia="vi-VN"/>
        </w:rPr>
        <w:t xml:space="preserve"> </w:t>
      </w:r>
      <w:r w:rsidR="00685960" w:rsidRPr="007E7C7C">
        <w:rPr>
          <w:rFonts w:ascii="Times New Roman" w:eastAsia="Courier New" w:hAnsi="Times New Roman"/>
          <w:i/>
          <w:sz w:val="28"/>
          <w:szCs w:val="28"/>
          <w:lang w:eastAsia="vi-VN"/>
        </w:rPr>
        <w:t>Sở Tài chính</w:t>
      </w:r>
      <w:r w:rsidRPr="007E7C7C">
        <w:rPr>
          <w:rFonts w:ascii="Times New Roman" w:eastAsia="Courier New" w:hAnsi="Times New Roman"/>
          <w:i/>
          <w:sz w:val="28"/>
          <w:szCs w:val="28"/>
          <w:lang w:eastAsia="vi-VN"/>
        </w:rPr>
        <w:t xml:space="preserve"> </w:t>
      </w:r>
      <w:r w:rsidRPr="007E7C7C">
        <w:rPr>
          <w:rFonts w:ascii="Times New Roman" w:eastAsia="Courier New" w:hAnsi="Times New Roman"/>
          <w:i/>
          <w:sz w:val="28"/>
          <w:szCs w:val="28"/>
          <w:lang w:eastAsia="vi-VN"/>
        </w:rPr>
        <w:lastRenderedPageBreak/>
        <w:t>xin kính trình Ủy ban nhân dân tỉnh xem xét, quyết định.</w:t>
      </w:r>
    </w:p>
    <w:p w14:paraId="7DBC88B3" w14:textId="14660703" w:rsidR="00842E8E" w:rsidRPr="007E7C7C" w:rsidRDefault="00AD4819" w:rsidP="008A1EE1">
      <w:pPr>
        <w:widowControl w:val="0"/>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sz w:val="28"/>
          <w:szCs w:val="28"/>
          <w:lang w:eastAsia="vi-VN"/>
        </w:rPr>
      </w:pPr>
      <w:r w:rsidRPr="007E7C7C">
        <w:rPr>
          <w:rFonts w:ascii="Times New Roman" w:eastAsia="Courier New" w:hAnsi="Times New Roman"/>
          <w:i/>
          <w:sz w:val="28"/>
          <w:szCs w:val="28"/>
          <w:lang w:eastAsia="vi-VN"/>
        </w:rPr>
        <w:t>(Xin gửi kèm theo:</w:t>
      </w:r>
      <w:r w:rsidRPr="007E7C7C">
        <w:rPr>
          <w:rFonts w:ascii="Times New Roman" w:hAnsi="Times New Roman"/>
          <w:sz w:val="28"/>
          <w:szCs w:val="28"/>
        </w:rPr>
        <w:t xml:space="preserve"> </w:t>
      </w:r>
      <w:r w:rsidRPr="007E7C7C">
        <w:rPr>
          <w:rFonts w:ascii="Times New Roman" w:eastAsia="Courier New" w:hAnsi="Times New Roman"/>
          <w:i/>
          <w:sz w:val="28"/>
          <w:szCs w:val="28"/>
          <w:lang w:eastAsia="vi-VN"/>
        </w:rPr>
        <w:t>Dự thảo quyết định; Bản tổng hợp, giải trình, tiếp thu ý kiến góp ý của cơ quan, tổ chức, cá nhân; bản chụp ý kiến góp ý; Báo cáo thẩm định; báo cáo giải trình, tiếp thu ý kiến thẩm định)</w:t>
      </w:r>
      <w:r w:rsidR="001C28E3" w:rsidRPr="007E7C7C">
        <w:rPr>
          <w:rFonts w:ascii="Times New Roman" w:eastAsia="Courier New" w:hAnsi="Times New Roman"/>
          <w:i/>
          <w:sz w:val="28"/>
          <w:szCs w:val="28"/>
          <w:lang w:eastAsia="vi-VN"/>
        </w:rPr>
        <w:t>.</w:t>
      </w:r>
      <w:r w:rsidR="00D73B06" w:rsidRPr="007E7C7C">
        <w:rPr>
          <w:rFonts w:ascii="Times New Roman" w:eastAsia="Courier New" w:hAnsi="Times New Roman"/>
          <w:i/>
          <w:sz w:val="28"/>
          <w:szCs w:val="28"/>
          <w:lang w:eastAsia="vi-VN"/>
        </w:rPr>
        <w:t>”</w:t>
      </w:r>
      <w:r w:rsidR="001C28E3" w:rsidRPr="007E7C7C">
        <w:rPr>
          <w:rFonts w:ascii="Times New Roman" w:eastAsia="Courier New" w:hAnsi="Times New Roman"/>
          <w:i/>
          <w:sz w:val="28"/>
          <w:szCs w:val="28"/>
          <w:lang w:eastAsia="vi-VN"/>
        </w:rPr>
        <w:t>.</w:t>
      </w:r>
    </w:p>
    <w:p w14:paraId="2927CBF1" w14:textId="7E59411C" w:rsidR="00237FD7" w:rsidRPr="007E7C7C" w:rsidRDefault="00237FD7" w:rsidP="008A1EE1">
      <w:pPr>
        <w:spacing w:before="80" w:after="80"/>
        <w:ind w:firstLine="567"/>
        <w:jc w:val="both"/>
        <w:rPr>
          <w:rFonts w:ascii="Times New Roman" w:eastAsia="Courier New" w:hAnsi="Times New Roman"/>
          <w:sz w:val="28"/>
          <w:szCs w:val="28"/>
          <w:lang w:eastAsia="vi-VN"/>
        </w:rPr>
      </w:pPr>
      <w:r w:rsidRPr="007E7C7C">
        <w:rPr>
          <w:rFonts w:ascii="Times New Roman" w:eastAsia="Courier New" w:hAnsi="Times New Roman"/>
          <w:sz w:val="28"/>
          <w:szCs w:val="28"/>
          <w:lang w:eastAsia="vi-VN"/>
        </w:rPr>
        <w:t>Ngoài ra, cần xem xét đối với nội dung</w:t>
      </w:r>
      <w:r w:rsidR="0049246C" w:rsidRPr="007E7C7C">
        <w:rPr>
          <w:rFonts w:ascii="Times New Roman" w:eastAsia="Courier New" w:hAnsi="Times New Roman"/>
          <w:sz w:val="28"/>
          <w:szCs w:val="28"/>
          <w:lang w:eastAsia="vi-VN"/>
        </w:rPr>
        <w:t xml:space="preserve"> “-Quyết định số 31/</w:t>
      </w:r>
      <w:r w:rsidR="0049246C" w:rsidRPr="007E7C7C">
        <w:rPr>
          <w:rFonts w:ascii="Times New Roman" w:eastAsia="Courier New" w:hAnsi="Times New Roman"/>
          <w:sz w:val="28"/>
          <w:szCs w:val="28"/>
          <w:u w:val="single"/>
          <w:lang w:eastAsia="vi-VN"/>
        </w:rPr>
        <w:t>2017</w:t>
      </w:r>
      <w:r w:rsidR="0049246C" w:rsidRPr="007E7C7C">
        <w:rPr>
          <w:rFonts w:ascii="Times New Roman" w:eastAsia="Courier New" w:hAnsi="Times New Roman"/>
          <w:sz w:val="28"/>
          <w:szCs w:val="28"/>
          <w:lang w:eastAsia="vi-VN"/>
        </w:rPr>
        <w:t>/QĐ-UBND…” và nội dung</w:t>
      </w:r>
      <w:r w:rsidRPr="007E7C7C">
        <w:rPr>
          <w:rFonts w:ascii="Times New Roman" w:eastAsia="Courier New" w:hAnsi="Times New Roman"/>
          <w:sz w:val="28"/>
          <w:szCs w:val="28"/>
          <w:lang w:eastAsia="vi-VN"/>
        </w:rPr>
        <w:t xml:space="preserve"> “</w:t>
      </w:r>
      <w:r w:rsidRPr="007E7C7C">
        <w:rPr>
          <w:rFonts w:ascii="Times New Roman" w:eastAsia="Courier New" w:hAnsi="Times New Roman"/>
          <w:sz w:val="28"/>
          <w:szCs w:val="28"/>
          <w:u w:val="single"/>
          <w:lang w:eastAsia="vi-VN"/>
        </w:rPr>
        <w:t>Sở Tài chính kính đề nghị UBND tỉnh báo cáo Thường trực HĐND tỉnh có ý kiến bằng văn bản</w:t>
      </w:r>
      <w:r w:rsidRPr="007E7C7C">
        <w:rPr>
          <w:rFonts w:ascii="Times New Roman" w:eastAsia="Courier New" w:hAnsi="Times New Roman"/>
          <w:sz w:val="28"/>
          <w:szCs w:val="28"/>
          <w:lang w:eastAsia="vi-VN"/>
        </w:rPr>
        <w:t xml:space="preserve"> trước khi ban hành Quyết định sửa đổi, bổ sung Điều 5 của Quyết định số 31/2020/QĐ-UBND ngày 21 tháng 7 năm 2020 của Ủy ban nhân dân tỉnh quy định tiêu chuẩn, định mức sử dụng diện tích chuyên dùng tại các cơ quan, tổ chức, đơn vị và phân cấp thẩm quyền quy định tiêu chuẩn, định mức sử dụng công trình sự nghiệp của đơn vị sự nghiệp công lập thuộc phạm vi quản lý của tỉnh Lâm Đồng.”</w:t>
      </w:r>
      <w:r w:rsidR="0049246C" w:rsidRPr="007E7C7C">
        <w:rPr>
          <w:rFonts w:ascii="Times New Roman" w:eastAsia="Courier New" w:hAnsi="Times New Roman"/>
          <w:sz w:val="28"/>
          <w:szCs w:val="28"/>
          <w:lang w:eastAsia="vi-VN"/>
        </w:rPr>
        <w:t xml:space="preserve"> tại Mục VII.</w:t>
      </w:r>
    </w:p>
    <w:p w14:paraId="7371750D" w14:textId="6F4323AD" w:rsidR="00842E8E" w:rsidRPr="007E7C7C" w:rsidRDefault="00842E8E" w:rsidP="008A1EE1">
      <w:pPr>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b/>
          <w:sz w:val="28"/>
          <w:szCs w:val="28"/>
          <w:lang w:eastAsia="vi-VN"/>
        </w:rPr>
      </w:pPr>
      <w:r w:rsidRPr="007E7C7C">
        <w:rPr>
          <w:rFonts w:ascii="Times New Roman" w:eastAsia="Courier New" w:hAnsi="Times New Roman"/>
          <w:b/>
          <w:sz w:val="28"/>
          <w:szCs w:val="28"/>
          <w:lang w:eastAsia="vi-VN"/>
        </w:rPr>
        <w:t>4.2. Đối với dự thảo Quyết định</w:t>
      </w:r>
    </w:p>
    <w:p w14:paraId="7A24C383" w14:textId="2CDE54B6" w:rsidR="003D4E61" w:rsidRPr="007E7C7C" w:rsidRDefault="009B7DB5" w:rsidP="008A1EE1">
      <w:pPr>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sz w:val="28"/>
          <w:szCs w:val="28"/>
          <w:lang w:eastAsia="vi-VN"/>
        </w:rPr>
      </w:pPr>
      <w:r w:rsidRPr="007E7C7C">
        <w:rPr>
          <w:rFonts w:ascii="Times New Roman" w:eastAsia="Courier New" w:hAnsi="Times New Roman"/>
          <w:sz w:val="28"/>
          <w:szCs w:val="28"/>
          <w:lang w:eastAsia="vi-VN"/>
        </w:rPr>
        <w:t>-</w:t>
      </w:r>
      <w:r w:rsidRPr="007E7C7C">
        <w:rPr>
          <w:rFonts w:ascii="Times New Roman" w:eastAsia="Courier New" w:hAnsi="Times New Roman"/>
          <w:b/>
          <w:sz w:val="28"/>
          <w:szCs w:val="28"/>
          <w:lang w:eastAsia="vi-VN"/>
        </w:rPr>
        <w:t xml:space="preserve"> Tại </w:t>
      </w:r>
      <w:r w:rsidR="007B3F83" w:rsidRPr="007E7C7C">
        <w:rPr>
          <w:rFonts w:ascii="Times New Roman" w:eastAsia="Courier New" w:hAnsi="Times New Roman"/>
          <w:b/>
          <w:sz w:val="28"/>
          <w:szCs w:val="28"/>
          <w:lang w:eastAsia="vi-VN"/>
        </w:rPr>
        <w:t>căn cứ pháp lý thứ tư và thứ sáu</w:t>
      </w:r>
      <w:r w:rsidR="007B3F83" w:rsidRPr="007E7C7C">
        <w:rPr>
          <w:rFonts w:ascii="Times New Roman" w:eastAsia="Courier New" w:hAnsi="Times New Roman"/>
          <w:sz w:val="28"/>
          <w:szCs w:val="28"/>
          <w:lang w:eastAsia="vi-VN"/>
        </w:rPr>
        <w:t>:</w:t>
      </w:r>
      <w:r w:rsidR="007B3F83" w:rsidRPr="007E7C7C">
        <w:rPr>
          <w:rFonts w:ascii="Times New Roman" w:eastAsia="Courier New" w:hAnsi="Times New Roman"/>
          <w:b/>
          <w:sz w:val="28"/>
          <w:szCs w:val="28"/>
          <w:lang w:eastAsia="vi-VN"/>
        </w:rPr>
        <w:t xml:space="preserve"> </w:t>
      </w:r>
      <w:r w:rsidR="003D4E61" w:rsidRPr="007E7C7C">
        <w:rPr>
          <w:rFonts w:ascii="Times New Roman" w:eastAsia="Courier New" w:hAnsi="Times New Roman"/>
          <w:sz w:val="28"/>
          <w:szCs w:val="28"/>
          <w:lang w:eastAsia="vi-VN"/>
        </w:rPr>
        <w:t xml:space="preserve">Cơ quan soạn thảo sử dụng căn cứ là </w:t>
      </w:r>
      <w:r w:rsidR="007B3F83" w:rsidRPr="007E7C7C">
        <w:rPr>
          <w:rFonts w:ascii="Times New Roman" w:eastAsia="Courier New" w:hAnsi="Times New Roman"/>
          <w:sz w:val="28"/>
          <w:szCs w:val="28"/>
          <w:lang w:eastAsia="vi-VN"/>
        </w:rPr>
        <w:t>“</w:t>
      </w:r>
      <w:r w:rsidR="003D4E61" w:rsidRPr="007E7C7C">
        <w:rPr>
          <w:rFonts w:ascii="Times New Roman" w:eastAsia="Courier New" w:hAnsi="Times New Roman"/>
          <w:i/>
          <w:sz w:val="28"/>
          <w:szCs w:val="28"/>
          <w:lang w:eastAsia="vi-VN"/>
        </w:rPr>
        <w:t>Nghị định số </w:t>
      </w:r>
      <w:hyperlink r:id="rId8" w:tgtFrame="_blank" w:tooltip="Nghị định 151/2017/NĐ-CP" w:history="1">
        <w:r w:rsidR="003D4E61" w:rsidRPr="007E7C7C">
          <w:rPr>
            <w:rFonts w:ascii="Times New Roman" w:eastAsia="Courier New" w:hAnsi="Times New Roman"/>
            <w:sz w:val="28"/>
            <w:szCs w:val="28"/>
            <w:lang w:eastAsia="vi-VN"/>
          </w:rPr>
          <w:t>151/2017/NĐ-CP</w:t>
        </w:r>
      </w:hyperlink>
      <w:r w:rsidR="003D4E61" w:rsidRPr="007E7C7C">
        <w:rPr>
          <w:rFonts w:ascii="Times New Roman" w:eastAsia="Courier New" w:hAnsi="Times New Roman"/>
          <w:i/>
          <w:sz w:val="28"/>
          <w:szCs w:val="28"/>
          <w:lang w:eastAsia="vi-VN"/>
        </w:rPr>
        <w:t> ngày 26 tháng 12 năm 2017 của Chính phủ quy định chi tiết một số điều của Luật quản lý, sử dụng tài sản công;</w:t>
      </w:r>
      <w:r w:rsidR="007B3F83" w:rsidRPr="007E7C7C">
        <w:rPr>
          <w:rFonts w:ascii="Times New Roman" w:eastAsia="Courier New" w:hAnsi="Times New Roman"/>
          <w:i/>
          <w:sz w:val="28"/>
          <w:szCs w:val="28"/>
          <w:lang w:eastAsia="vi-VN"/>
        </w:rPr>
        <w:t>”</w:t>
      </w:r>
      <w:r w:rsidR="003D4E61" w:rsidRPr="007E7C7C">
        <w:rPr>
          <w:rFonts w:ascii="Times New Roman" w:eastAsia="Courier New" w:hAnsi="Times New Roman"/>
          <w:i/>
          <w:sz w:val="28"/>
          <w:szCs w:val="28"/>
          <w:lang w:eastAsia="vi-VN"/>
        </w:rPr>
        <w:t xml:space="preserve"> </w:t>
      </w:r>
      <w:r w:rsidR="007B3F83" w:rsidRPr="007E7C7C">
        <w:rPr>
          <w:rFonts w:ascii="Times New Roman" w:eastAsia="Courier New" w:hAnsi="Times New Roman"/>
          <w:i/>
          <w:sz w:val="28"/>
          <w:szCs w:val="28"/>
          <w:lang w:eastAsia="vi-VN"/>
        </w:rPr>
        <w:t>và “</w:t>
      </w:r>
      <w:r w:rsidR="003D4E61" w:rsidRPr="007E7C7C">
        <w:rPr>
          <w:rFonts w:ascii="Times New Roman" w:eastAsia="Courier New" w:hAnsi="Times New Roman"/>
          <w:i/>
          <w:sz w:val="28"/>
          <w:szCs w:val="28"/>
          <w:lang w:eastAsia="vi-VN"/>
        </w:rPr>
        <w:t xml:space="preserve">Nghị định số 114/2024/NĐ-CP ngày 15 tháng 9 năm 2024 của Chính phủ sửa đổi, bổ sung một số điều của nghị định số </w:t>
      </w:r>
      <w:hyperlink r:id="rId9" w:tgtFrame="_blank" w:tooltip="Nghị định 151/2017/NĐ-CP" w:history="1">
        <w:r w:rsidR="003D4E61" w:rsidRPr="007E7C7C">
          <w:rPr>
            <w:rFonts w:ascii="Times New Roman" w:eastAsia="Courier New" w:hAnsi="Times New Roman"/>
            <w:sz w:val="28"/>
            <w:szCs w:val="28"/>
            <w:lang w:eastAsia="vi-VN"/>
          </w:rPr>
          <w:t>151/2017/NĐ-CP</w:t>
        </w:r>
      </w:hyperlink>
      <w:r w:rsidR="003D4E61" w:rsidRPr="007E7C7C">
        <w:rPr>
          <w:rFonts w:ascii="Times New Roman" w:eastAsia="Courier New" w:hAnsi="Times New Roman"/>
          <w:i/>
          <w:sz w:val="28"/>
          <w:szCs w:val="28"/>
          <w:lang w:eastAsia="vi-VN"/>
        </w:rPr>
        <w:t> ngày 26 tháng 12 năm 2017 của Chính phủ quy định chi tiết một số điều của Luật quản lý, sử dụng tài sản công</w:t>
      </w:r>
      <w:r w:rsidR="007B3F83" w:rsidRPr="007E7C7C">
        <w:rPr>
          <w:rFonts w:ascii="Times New Roman" w:eastAsia="Courier New" w:hAnsi="Times New Roman"/>
          <w:sz w:val="28"/>
          <w:szCs w:val="28"/>
          <w:lang w:eastAsia="vi-VN"/>
        </w:rPr>
        <w:t>”. Tuy nhiên, đề nghị xem xét lại nội dung liên quan trực tiếp để quyết định sự cần thiết phải sử dụng hai văn bản này làm căn cứ pháp lý.</w:t>
      </w:r>
    </w:p>
    <w:p w14:paraId="6864A54E" w14:textId="5C3CD6FD" w:rsidR="00027E2F" w:rsidRPr="007E7C7C" w:rsidRDefault="00027E2F" w:rsidP="008A1EE1">
      <w:pPr>
        <w:shd w:val="clear" w:color="auto" w:fill="FFFFFF"/>
        <w:spacing w:before="80" w:after="80"/>
        <w:ind w:firstLine="567"/>
        <w:jc w:val="both"/>
        <w:textAlignment w:val="baseline"/>
        <w:rPr>
          <w:rFonts w:ascii="Times New Roman" w:eastAsia="Courier New" w:hAnsi="Times New Roman"/>
          <w:sz w:val="28"/>
          <w:szCs w:val="28"/>
          <w:lang w:eastAsia="vi-VN"/>
        </w:rPr>
      </w:pPr>
      <w:r w:rsidRPr="007E7C7C">
        <w:rPr>
          <w:rFonts w:ascii="Times New Roman" w:eastAsia="Courier New" w:hAnsi="Times New Roman"/>
          <w:sz w:val="28"/>
          <w:szCs w:val="28"/>
          <w:lang w:eastAsia="vi-VN"/>
        </w:rPr>
        <w:t xml:space="preserve">- </w:t>
      </w:r>
      <w:r w:rsidRPr="007E7C7C">
        <w:rPr>
          <w:rFonts w:ascii="Times New Roman" w:eastAsia="Courier New" w:hAnsi="Times New Roman"/>
          <w:b/>
          <w:sz w:val="28"/>
          <w:szCs w:val="28"/>
          <w:lang w:eastAsia="vi-VN"/>
        </w:rPr>
        <w:t>Tại Điều 1</w:t>
      </w:r>
      <w:r w:rsidRPr="007E7C7C">
        <w:rPr>
          <w:rFonts w:ascii="Times New Roman" w:eastAsia="Courier New" w:hAnsi="Times New Roman"/>
          <w:sz w:val="28"/>
          <w:szCs w:val="28"/>
          <w:lang w:eastAsia="vi-VN"/>
        </w:rPr>
        <w:t>: Đề nghị không viết hoa chữ cái “T” trong cụm từ “Thành phố Bảo Lộc”.</w:t>
      </w:r>
    </w:p>
    <w:p w14:paraId="05E608A3" w14:textId="4CC4AC63" w:rsidR="006D7670" w:rsidRPr="007E7C7C" w:rsidRDefault="006D7670" w:rsidP="008A1EE1">
      <w:pPr>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sz w:val="28"/>
          <w:szCs w:val="28"/>
          <w:lang w:eastAsia="vi-VN"/>
        </w:rPr>
      </w:pPr>
      <w:r w:rsidRPr="007E7C7C">
        <w:rPr>
          <w:rFonts w:ascii="Times New Roman" w:eastAsia="Courier New" w:hAnsi="Times New Roman"/>
          <w:sz w:val="28"/>
          <w:szCs w:val="28"/>
          <w:lang w:eastAsia="vi-VN"/>
        </w:rPr>
        <w:t>-</w:t>
      </w:r>
      <w:r w:rsidR="00B4532F" w:rsidRPr="007E7C7C">
        <w:rPr>
          <w:rFonts w:ascii="Times New Roman" w:eastAsia="Courier New" w:hAnsi="Times New Roman"/>
          <w:sz w:val="28"/>
          <w:szCs w:val="28"/>
          <w:lang w:eastAsia="vi-VN"/>
        </w:rPr>
        <w:t xml:space="preserve"> </w:t>
      </w:r>
      <w:r w:rsidR="00B4532F" w:rsidRPr="007E7C7C">
        <w:rPr>
          <w:rFonts w:ascii="Times New Roman" w:eastAsia="Courier New" w:hAnsi="Times New Roman"/>
          <w:b/>
          <w:sz w:val="28"/>
          <w:szCs w:val="28"/>
          <w:lang w:eastAsia="vi-VN"/>
        </w:rPr>
        <w:t>Tại khoản 1 Điều 3</w:t>
      </w:r>
      <w:r w:rsidR="00B4532F" w:rsidRPr="007E7C7C">
        <w:rPr>
          <w:rFonts w:ascii="Times New Roman" w:eastAsia="Courier New" w:hAnsi="Times New Roman"/>
          <w:sz w:val="28"/>
          <w:szCs w:val="28"/>
          <w:lang w:eastAsia="vi-VN"/>
        </w:rPr>
        <w:t>: Đề nghị bỏ từ “kể” trước cụm từ “từ ngày…”.</w:t>
      </w:r>
      <w:r w:rsidRPr="007E7C7C">
        <w:rPr>
          <w:rFonts w:ascii="Times New Roman" w:eastAsia="Courier New" w:hAnsi="Times New Roman"/>
          <w:sz w:val="28"/>
          <w:szCs w:val="28"/>
          <w:lang w:eastAsia="vi-VN"/>
        </w:rPr>
        <w:t xml:space="preserve"> </w:t>
      </w:r>
    </w:p>
    <w:p w14:paraId="301626DC" w14:textId="407CE649" w:rsidR="00751EC6" w:rsidRPr="007E7C7C" w:rsidRDefault="00751EC6" w:rsidP="008A1EE1">
      <w:pPr>
        <w:shd w:val="clear" w:color="auto" w:fill="FFFFFF"/>
        <w:tabs>
          <w:tab w:val="left" w:pos="284"/>
          <w:tab w:val="left" w:pos="680"/>
          <w:tab w:val="left" w:pos="851"/>
        </w:tabs>
        <w:spacing w:before="80" w:after="80"/>
        <w:ind w:firstLine="567"/>
        <w:jc w:val="both"/>
        <w:textAlignment w:val="baseline"/>
        <w:rPr>
          <w:rFonts w:ascii="Times New Roman" w:eastAsia="Courier New" w:hAnsi="Times New Roman"/>
          <w:sz w:val="28"/>
          <w:szCs w:val="28"/>
          <w:lang w:eastAsia="vi-VN"/>
        </w:rPr>
      </w:pPr>
      <w:r w:rsidRPr="007E7C7C">
        <w:rPr>
          <w:rFonts w:ascii="Times New Roman" w:eastAsia="Courier New" w:hAnsi="Times New Roman"/>
          <w:sz w:val="28"/>
          <w:szCs w:val="28"/>
          <w:lang w:eastAsia="vi-VN"/>
        </w:rPr>
        <w:t xml:space="preserve">- </w:t>
      </w:r>
      <w:r w:rsidRPr="007E7C7C">
        <w:rPr>
          <w:rFonts w:ascii="Times New Roman" w:eastAsia="Courier New" w:hAnsi="Times New Roman"/>
          <w:b/>
          <w:sz w:val="28"/>
          <w:szCs w:val="28"/>
          <w:lang w:eastAsia="vi-VN"/>
        </w:rPr>
        <w:t>Tại phần nơi nhận</w:t>
      </w:r>
      <w:r w:rsidRPr="007E7C7C">
        <w:rPr>
          <w:rFonts w:ascii="Times New Roman" w:eastAsia="Courier New" w:hAnsi="Times New Roman"/>
          <w:sz w:val="28"/>
          <w:szCs w:val="28"/>
          <w:lang w:eastAsia="vi-VN"/>
        </w:rPr>
        <w:t xml:space="preserve">: </w:t>
      </w:r>
      <w:r w:rsidR="000A69AC" w:rsidRPr="007E7C7C">
        <w:rPr>
          <w:rFonts w:ascii="Times New Roman" w:eastAsia="Courier New" w:hAnsi="Times New Roman"/>
          <w:sz w:val="28"/>
          <w:szCs w:val="28"/>
          <w:lang w:eastAsia="vi-VN"/>
        </w:rPr>
        <w:t>Đ</w:t>
      </w:r>
      <w:r w:rsidRPr="007E7C7C">
        <w:rPr>
          <w:rFonts w:ascii="Times New Roman" w:eastAsia="Courier New" w:hAnsi="Times New Roman"/>
          <w:sz w:val="28"/>
          <w:szCs w:val="28"/>
          <w:lang w:eastAsia="vi-VN"/>
        </w:rPr>
        <w:t xml:space="preserve">ề nghị chuyển </w:t>
      </w:r>
      <w:r w:rsidR="00817506" w:rsidRPr="007E7C7C">
        <w:rPr>
          <w:rFonts w:ascii="Times New Roman" w:eastAsia="Courier New" w:hAnsi="Times New Roman"/>
          <w:sz w:val="28"/>
          <w:szCs w:val="28"/>
          <w:lang w:eastAsia="vi-VN"/>
        </w:rPr>
        <w:t xml:space="preserve">cụm từ </w:t>
      </w:r>
      <w:r w:rsidRPr="007E7C7C">
        <w:rPr>
          <w:rFonts w:ascii="Times New Roman" w:eastAsia="Courier New" w:hAnsi="Times New Roman"/>
          <w:sz w:val="28"/>
          <w:szCs w:val="28"/>
          <w:lang w:eastAsia="vi-VN"/>
        </w:rPr>
        <w:t xml:space="preserve">“Website Chính phủ” lên sau </w:t>
      </w:r>
      <w:r w:rsidR="00817506" w:rsidRPr="007E7C7C">
        <w:rPr>
          <w:rFonts w:ascii="Times New Roman" w:eastAsia="Courier New" w:hAnsi="Times New Roman"/>
          <w:sz w:val="28"/>
          <w:szCs w:val="28"/>
          <w:lang w:eastAsia="vi-VN"/>
        </w:rPr>
        <w:t xml:space="preserve">nơi nhận là </w:t>
      </w:r>
      <w:r w:rsidRPr="007E7C7C">
        <w:rPr>
          <w:rFonts w:ascii="Times New Roman" w:eastAsia="Courier New" w:hAnsi="Times New Roman"/>
          <w:sz w:val="28"/>
          <w:szCs w:val="28"/>
          <w:lang w:eastAsia="vi-VN"/>
        </w:rPr>
        <w:t>“</w:t>
      </w:r>
      <w:r w:rsidR="00817506" w:rsidRPr="007E7C7C">
        <w:rPr>
          <w:rFonts w:ascii="Times New Roman" w:eastAsia="Courier New" w:hAnsi="Times New Roman"/>
          <w:sz w:val="28"/>
          <w:szCs w:val="28"/>
          <w:lang w:eastAsia="vi-VN"/>
        </w:rPr>
        <w:t>V</w:t>
      </w:r>
      <w:r w:rsidRPr="007E7C7C">
        <w:rPr>
          <w:rFonts w:ascii="Times New Roman" w:eastAsia="Courier New" w:hAnsi="Times New Roman"/>
          <w:sz w:val="28"/>
          <w:szCs w:val="28"/>
          <w:lang w:eastAsia="vi-VN"/>
        </w:rPr>
        <w:t>ăn phòng Chính phủ”.</w:t>
      </w:r>
    </w:p>
    <w:p w14:paraId="34B28781" w14:textId="5160658D" w:rsidR="00E657A5" w:rsidRPr="007E7C7C" w:rsidRDefault="00E657A5" w:rsidP="008A1EE1">
      <w:pPr>
        <w:tabs>
          <w:tab w:val="left" w:pos="1134"/>
        </w:tabs>
        <w:spacing w:before="80" w:after="80"/>
        <w:ind w:firstLine="567"/>
        <w:jc w:val="both"/>
        <w:rPr>
          <w:rFonts w:ascii="Times New Roman" w:hAnsi="Times New Roman"/>
          <w:b/>
          <w:sz w:val="28"/>
          <w:szCs w:val="28"/>
        </w:rPr>
      </w:pPr>
      <w:r w:rsidRPr="007E7C7C">
        <w:rPr>
          <w:rFonts w:ascii="Times New Roman" w:hAnsi="Times New Roman"/>
          <w:b/>
          <w:sz w:val="28"/>
          <w:szCs w:val="28"/>
        </w:rPr>
        <w:t>5. Kết luận</w:t>
      </w:r>
    </w:p>
    <w:p w14:paraId="7CD515D2" w14:textId="2807E691" w:rsidR="0023542F" w:rsidRPr="007E7C7C" w:rsidRDefault="0023542F" w:rsidP="008A1EE1">
      <w:pPr>
        <w:shd w:val="clear" w:color="auto" w:fill="FFFFFF"/>
        <w:tabs>
          <w:tab w:val="left" w:pos="709"/>
          <w:tab w:val="left" w:pos="993"/>
        </w:tabs>
        <w:spacing w:before="80" w:after="80"/>
        <w:ind w:firstLine="567"/>
        <w:jc w:val="both"/>
        <w:rPr>
          <w:rFonts w:ascii="Times New Roman" w:hAnsi="Times New Roman"/>
          <w:b/>
          <w:bCs/>
          <w:sz w:val="28"/>
          <w:szCs w:val="28"/>
        </w:rPr>
      </w:pPr>
      <w:r w:rsidRPr="007E7C7C">
        <w:rPr>
          <w:rFonts w:ascii="Times New Roman" w:hAnsi="Times New Roman"/>
          <w:sz w:val="28"/>
          <w:szCs w:val="28"/>
        </w:rPr>
        <w:t xml:space="preserve">Đề nghị </w:t>
      </w:r>
      <w:r w:rsidR="00685960" w:rsidRPr="007E7C7C">
        <w:rPr>
          <w:rFonts w:ascii="Times New Roman" w:hAnsi="Times New Roman"/>
          <w:sz w:val="28"/>
          <w:szCs w:val="28"/>
        </w:rPr>
        <w:t>Sở Tài chính</w:t>
      </w:r>
      <w:r w:rsidRPr="007E7C7C">
        <w:rPr>
          <w:rFonts w:ascii="Times New Roman" w:hAnsi="Times New Roman"/>
          <w:sz w:val="28"/>
          <w:szCs w:val="28"/>
        </w:rPr>
        <w:t xml:space="preserve"> hoàn thiện dự thảo trên cơ sở ý kiến thẩm định của Sở Tư pháp; sau đó Dự thảo đủ điều kiện tiếp tục tham mưu trình </w:t>
      </w:r>
      <w:bookmarkStart w:id="2" w:name="_Hlk143454621"/>
      <w:r w:rsidRPr="007E7C7C">
        <w:rPr>
          <w:rFonts w:ascii="Times New Roman" w:hAnsi="Times New Roman"/>
          <w:sz w:val="28"/>
          <w:szCs w:val="28"/>
        </w:rPr>
        <w:t xml:space="preserve">Ủy ban nhân dân </w:t>
      </w:r>
      <w:bookmarkEnd w:id="2"/>
      <w:r w:rsidRPr="007E7C7C">
        <w:rPr>
          <w:rFonts w:ascii="Times New Roman" w:hAnsi="Times New Roman"/>
          <w:sz w:val="28"/>
          <w:szCs w:val="28"/>
        </w:rPr>
        <w:t>tỉnh xem xét, quyết định ban hành.</w:t>
      </w:r>
    </w:p>
    <w:p w14:paraId="15B308DC" w14:textId="77777777" w:rsidR="0023542F" w:rsidRPr="007E7C7C" w:rsidRDefault="0023542F" w:rsidP="008A1EE1">
      <w:pPr>
        <w:widowControl w:val="0"/>
        <w:tabs>
          <w:tab w:val="left" w:pos="709"/>
          <w:tab w:val="left" w:pos="993"/>
        </w:tabs>
        <w:spacing w:before="80" w:after="80"/>
        <w:ind w:firstLine="567"/>
        <w:jc w:val="both"/>
        <w:rPr>
          <w:rFonts w:ascii="Times New Roman" w:hAnsi="Times New Roman"/>
          <w:sz w:val="28"/>
          <w:szCs w:val="28"/>
        </w:rPr>
      </w:pPr>
      <w:r w:rsidRPr="007E7C7C">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261CCBF9" w14:textId="62E9F20E" w:rsidR="005A671F" w:rsidRPr="007E7C7C" w:rsidRDefault="00C7614C" w:rsidP="008A1EE1">
      <w:pPr>
        <w:pStyle w:val="normal-p"/>
        <w:tabs>
          <w:tab w:val="left" w:pos="1134"/>
        </w:tabs>
        <w:spacing w:before="80" w:beforeAutospacing="0" w:after="80" w:afterAutospacing="0"/>
        <w:ind w:firstLine="567"/>
        <w:jc w:val="both"/>
        <w:rPr>
          <w:sz w:val="28"/>
          <w:szCs w:val="28"/>
        </w:rPr>
      </w:pPr>
      <w:r w:rsidRPr="007E7C7C">
        <w:rPr>
          <w:sz w:val="28"/>
          <w:szCs w:val="28"/>
        </w:rPr>
        <w:t xml:space="preserve">Trên đây là Báo cáo thẩm định của Sở Tư pháp đối với </w:t>
      </w:r>
      <w:r w:rsidR="00F42E68" w:rsidRPr="007E7C7C">
        <w:rPr>
          <w:sz w:val="28"/>
          <w:szCs w:val="28"/>
        </w:rPr>
        <w:t xml:space="preserve">dự thảo Quyết định </w:t>
      </w:r>
      <w:r w:rsidR="00435FB5" w:rsidRPr="007E7C7C">
        <w:rPr>
          <w:sz w:val="28"/>
          <w:szCs w:val="28"/>
        </w:rPr>
        <w:t xml:space="preserve">sửa đổi, bổ sung Điều 5 của Quyết định số 31/2020/QĐ-UBND ngày 21/7/2020 của Ủy ban nhân dân tỉnh Lâm Đồng quy định tiêu chuẩn, định mức sử dụng diện tích chuyên dùng tại các cơ quan, tổ chức, đơn vị và phân cấp thẩm quyền quy định tiêu chuẩn, định mức sử dụng công trình sự nghiệp của đơn vị sự </w:t>
      </w:r>
      <w:r w:rsidR="00435FB5" w:rsidRPr="007E7C7C">
        <w:rPr>
          <w:sz w:val="28"/>
          <w:szCs w:val="28"/>
        </w:rPr>
        <w:lastRenderedPageBreak/>
        <w:t>nghiệp công lập thuộc phạm vi quản lý của tỉnh Lâm Đồng</w:t>
      </w:r>
      <w:r w:rsidRPr="007E7C7C">
        <w:rPr>
          <w:sz w:val="28"/>
          <w:szCs w:val="28"/>
        </w:rPr>
        <w:t xml:space="preserve">. Sở Tư pháp </w:t>
      </w:r>
      <w:r w:rsidR="006242BF" w:rsidRPr="007E7C7C">
        <w:rPr>
          <w:sz w:val="28"/>
          <w:szCs w:val="28"/>
        </w:rPr>
        <w:t xml:space="preserve">kính </w:t>
      </w:r>
      <w:r w:rsidRPr="007E7C7C">
        <w:rPr>
          <w:sz w:val="28"/>
          <w:szCs w:val="28"/>
        </w:rPr>
        <w:t xml:space="preserve">gửi </w:t>
      </w:r>
      <w:r w:rsidR="00685960" w:rsidRPr="007E7C7C">
        <w:rPr>
          <w:sz w:val="28"/>
          <w:szCs w:val="28"/>
        </w:rPr>
        <w:t>Sở Tài chính</w:t>
      </w:r>
      <w:r w:rsidRPr="007E7C7C">
        <w:rPr>
          <w:sz w:val="28"/>
          <w:szCs w:val="28"/>
        </w:rPr>
        <w:t>./.</w:t>
      </w:r>
    </w:p>
    <w:tbl>
      <w:tblPr>
        <w:tblW w:w="0" w:type="auto"/>
        <w:tblLook w:val="01E0" w:firstRow="1" w:lastRow="1" w:firstColumn="1" w:lastColumn="1" w:noHBand="0" w:noVBand="0"/>
      </w:tblPr>
      <w:tblGrid>
        <w:gridCol w:w="4427"/>
        <w:gridCol w:w="4863"/>
      </w:tblGrid>
      <w:tr w:rsidR="00E40D0B" w:rsidRPr="00B21EA6" w14:paraId="4E32FA7C" w14:textId="77777777" w:rsidTr="00867AA5">
        <w:trPr>
          <w:trHeight w:val="967"/>
        </w:trPr>
        <w:tc>
          <w:tcPr>
            <w:tcW w:w="4427" w:type="dxa"/>
          </w:tcPr>
          <w:p w14:paraId="39C9E4A7" w14:textId="77777777" w:rsidR="00E40D0B" w:rsidRPr="00B21EA6" w:rsidRDefault="00E40D0B" w:rsidP="00BF4058">
            <w:pPr>
              <w:jc w:val="both"/>
              <w:rPr>
                <w:rFonts w:ascii="Times New Roman" w:hAnsi="Times New Roman"/>
                <w:b/>
                <w:i/>
                <w:sz w:val="24"/>
                <w:szCs w:val="24"/>
                <w:lang w:val="pt-BR"/>
              </w:rPr>
            </w:pPr>
            <w:r w:rsidRPr="00B21EA6">
              <w:rPr>
                <w:rFonts w:ascii="Times New Roman" w:hAnsi="Times New Roman"/>
                <w:b/>
                <w:i/>
                <w:sz w:val="24"/>
                <w:szCs w:val="24"/>
                <w:lang w:val="pt-BR"/>
              </w:rPr>
              <w:t>Nơi nhận:</w:t>
            </w:r>
          </w:p>
          <w:p w14:paraId="1155A24D" w14:textId="3735898E" w:rsidR="00E40D0B" w:rsidRPr="00B21EA6" w:rsidRDefault="00E40D0B" w:rsidP="00BF4058">
            <w:pPr>
              <w:jc w:val="both"/>
              <w:rPr>
                <w:rFonts w:ascii="Times New Roman" w:hAnsi="Times New Roman"/>
                <w:sz w:val="22"/>
                <w:szCs w:val="22"/>
                <w:lang w:val="pt-BR"/>
              </w:rPr>
            </w:pPr>
            <w:r w:rsidRPr="00B21EA6">
              <w:rPr>
                <w:rFonts w:ascii="Times New Roman" w:hAnsi="Times New Roman"/>
                <w:sz w:val="22"/>
                <w:szCs w:val="22"/>
                <w:lang w:val="pt-BR"/>
              </w:rPr>
              <w:t xml:space="preserve">- </w:t>
            </w:r>
            <w:r w:rsidR="00685960" w:rsidRPr="00B21EA6">
              <w:rPr>
                <w:rFonts w:ascii="Times New Roman" w:hAnsi="Times New Roman"/>
                <w:sz w:val="22"/>
                <w:szCs w:val="22"/>
                <w:lang w:val="pt-BR"/>
              </w:rPr>
              <w:t>Sở Tài chính</w:t>
            </w:r>
            <w:r w:rsidRPr="00B21EA6">
              <w:rPr>
                <w:rFonts w:ascii="Times New Roman" w:hAnsi="Times New Roman"/>
                <w:sz w:val="22"/>
                <w:szCs w:val="22"/>
                <w:lang w:val="pt-BR"/>
              </w:rPr>
              <w:t>;</w:t>
            </w:r>
          </w:p>
          <w:p w14:paraId="1D403054" w14:textId="77777777" w:rsidR="00E40D0B" w:rsidRPr="00B21EA6" w:rsidRDefault="00E40D0B" w:rsidP="00BF4058">
            <w:pPr>
              <w:jc w:val="both"/>
              <w:rPr>
                <w:rFonts w:ascii="Times New Roman" w:hAnsi="Times New Roman"/>
                <w:sz w:val="22"/>
                <w:szCs w:val="24"/>
                <w:lang w:val="pt-BR"/>
              </w:rPr>
            </w:pPr>
            <w:r w:rsidRPr="00B21EA6">
              <w:rPr>
                <w:rFonts w:ascii="Times New Roman" w:hAnsi="Times New Roman"/>
                <w:sz w:val="22"/>
                <w:szCs w:val="24"/>
                <w:lang w:val="pt-BR"/>
              </w:rPr>
              <w:t xml:space="preserve">- Giám đốc; </w:t>
            </w:r>
          </w:p>
          <w:p w14:paraId="428ABD83" w14:textId="77777777" w:rsidR="006242BF" w:rsidRPr="00B21EA6" w:rsidRDefault="006242BF" w:rsidP="00BF4058">
            <w:pPr>
              <w:jc w:val="both"/>
              <w:rPr>
                <w:rFonts w:ascii="Times New Roman" w:hAnsi="Times New Roman"/>
                <w:sz w:val="22"/>
                <w:szCs w:val="24"/>
                <w:lang w:val="pt-BR"/>
              </w:rPr>
            </w:pPr>
            <w:r w:rsidRPr="00B21EA6">
              <w:rPr>
                <w:rFonts w:ascii="Times New Roman" w:hAnsi="Times New Roman"/>
                <w:sz w:val="22"/>
                <w:szCs w:val="24"/>
                <w:lang w:val="pt-BR"/>
              </w:rPr>
              <w:t>- Phó Giám đốc phụ trách;</w:t>
            </w:r>
          </w:p>
          <w:p w14:paraId="5F9530DE" w14:textId="77777777" w:rsidR="00012FDC" w:rsidRPr="00B21EA6" w:rsidRDefault="00012FDC" w:rsidP="00BF4058">
            <w:pPr>
              <w:jc w:val="both"/>
              <w:rPr>
                <w:rFonts w:ascii="Times New Roman" w:hAnsi="Times New Roman"/>
                <w:sz w:val="22"/>
                <w:szCs w:val="24"/>
                <w:lang w:val="pt-BR"/>
              </w:rPr>
            </w:pPr>
            <w:r w:rsidRPr="00B21EA6">
              <w:rPr>
                <w:rFonts w:ascii="Times New Roman" w:hAnsi="Times New Roman"/>
                <w:sz w:val="22"/>
                <w:szCs w:val="24"/>
                <w:lang w:val="pt-BR"/>
              </w:rPr>
              <w:t>- Trang TTĐT Sở;</w:t>
            </w:r>
          </w:p>
          <w:p w14:paraId="79808C29" w14:textId="77777777" w:rsidR="00867AA5" w:rsidRPr="00B21EA6" w:rsidRDefault="00071B04" w:rsidP="00BF4058">
            <w:pPr>
              <w:jc w:val="both"/>
              <w:rPr>
                <w:rFonts w:ascii="Times New Roman" w:hAnsi="Times New Roman"/>
                <w:sz w:val="28"/>
                <w:szCs w:val="28"/>
                <w:lang w:val="pt-BR"/>
              </w:rPr>
            </w:pPr>
            <w:r w:rsidRPr="00B21EA6">
              <w:rPr>
                <w:rFonts w:ascii="Times New Roman" w:hAnsi="Times New Roman"/>
                <w:sz w:val="22"/>
                <w:szCs w:val="22"/>
                <w:lang w:val="pt-BR"/>
              </w:rPr>
              <w:t>- Lưu: VT, XD</w:t>
            </w:r>
            <w:r w:rsidR="00E40D0B" w:rsidRPr="00B21EA6">
              <w:rPr>
                <w:rFonts w:ascii="Times New Roman" w:hAnsi="Times New Roman"/>
                <w:sz w:val="22"/>
                <w:szCs w:val="22"/>
                <w:lang w:val="pt-BR"/>
              </w:rPr>
              <w:t>KTVB.</w:t>
            </w:r>
          </w:p>
          <w:p w14:paraId="538E0717" w14:textId="77777777" w:rsidR="00867AA5" w:rsidRPr="00B21EA6" w:rsidRDefault="00867AA5" w:rsidP="00867AA5">
            <w:pPr>
              <w:rPr>
                <w:rFonts w:ascii="Times New Roman" w:hAnsi="Times New Roman"/>
                <w:sz w:val="28"/>
                <w:szCs w:val="28"/>
                <w:lang w:val="pt-BR"/>
              </w:rPr>
            </w:pPr>
          </w:p>
          <w:p w14:paraId="0AB2E37C" w14:textId="77777777" w:rsidR="00867AA5" w:rsidRPr="00B21EA6" w:rsidRDefault="00867AA5" w:rsidP="00867AA5">
            <w:pPr>
              <w:rPr>
                <w:rFonts w:ascii="Times New Roman" w:hAnsi="Times New Roman"/>
                <w:sz w:val="28"/>
                <w:szCs w:val="28"/>
                <w:lang w:val="pt-BR"/>
              </w:rPr>
            </w:pPr>
          </w:p>
          <w:p w14:paraId="0BCDD5A1" w14:textId="77777777" w:rsidR="00E40D0B" w:rsidRPr="00B21EA6" w:rsidRDefault="00E40D0B" w:rsidP="00867AA5">
            <w:pPr>
              <w:rPr>
                <w:rFonts w:ascii="Times New Roman" w:hAnsi="Times New Roman"/>
                <w:sz w:val="28"/>
                <w:szCs w:val="28"/>
                <w:lang w:val="pt-BR"/>
              </w:rPr>
            </w:pPr>
          </w:p>
        </w:tc>
        <w:tc>
          <w:tcPr>
            <w:tcW w:w="4863" w:type="dxa"/>
          </w:tcPr>
          <w:p w14:paraId="72894333" w14:textId="77777777" w:rsidR="00E40D0B" w:rsidRPr="00B21EA6" w:rsidRDefault="006242BF" w:rsidP="004606D7">
            <w:pPr>
              <w:jc w:val="center"/>
              <w:rPr>
                <w:rFonts w:ascii="Times New Roman" w:hAnsi="Times New Roman"/>
                <w:b/>
                <w:sz w:val="28"/>
                <w:szCs w:val="28"/>
                <w:lang w:val="pt-BR"/>
              </w:rPr>
            </w:pPr>
            <w:r w:rsidRPr="00B21EA6">
              <w:rPr>
                <w:rFonts w:ascii="Times New Roman" w:hAnsi="Times New Roman"/>
                <w:b/>
                <w:sz w:val="28"/>
                <w:szCs w:val="28"/>
                <w:lang w:val="pt-BR"/>
              </w:rPr>
              <w:t xml:space="preserve">KT. </w:t>
            </w:r>
            <w:r w:rsidR="003F21C7" w:rsidRPr="00B21EA6">
              <w:rPr>
                <w:rFonts w:ascii="Times New Roman" w:hAnsi="Times New Roman"/>
                <w:b/>
                <w:sz w:val="28"/>
                <w:szCs w:val="28"/>
                <w:lang w:val="pt-BR"/>
              </w:rPr>
              <w:t>GIÁM ĐỐC</w:t>
            </w:r>
          </w:p>
          <w:p w14:paraId="16E3E0D5" w14:textId="77777777" w:rsidR="00584DB4" w:rsidRPr="00B21EA6" w:rsidRDefault="007776CC" w:rsidP="004606D7">
            <w:pPr>
              <w:jc w:val="center"/>
              <w:rPr>
                <w:rFonts w:ascii="Times New Roman" w:hAnsi="Times New Roman"/>
                <w:b/>
                <w:sz w:val="28"/>
                <w:szCs w:val="28"/>
                <w:lang w:val="pt-BR"/>
              </w:rPr>
            </w:pPr>
            <w:r w:rsidRPr="00B21EA6">
              <w:rPr>
                <w:rFonts w:ascii="Times New Roman" w:hAnsi="Times New Roman"/>
                <w:b/>
                <w:sz w:val="28"/>
                <w:szCs w:val="28"/>
                <w:lang w:val="pt-BR"/>
              </w:rPr>
              <w:t>PHÓ GIÁM ĐỐC</w:t>
            </w:r>
          </w:p>
          <w:p w14:paraId="3F351509" w14:textId="77777777" w:rsidR="00407D28" w:rsidRPr="00B21EA6" w:rsidRDefault="00407D28" w:rsidP="004606D7">
            <w:pPr>
              <w:jc w:val="center"/>
              <w:rPr>
                <w:rFonts w:ascii="Times New Roman" w:hAnsi="Times New Roman"/>
                <w:b/>
                <w:sz w:val="22"/>
                <w:szCs w:val="28"/>
                <w:lang w:val="pt-BR"/>
              </w:rPr>
            </w:pPr>
          </w:p>
          <w:p w14:paraId="2623598E" w14:textId="57AC8275" w:rsidR="001023B3" w:rsidRDefault="001023B3" w:rsidP="008A1EE1">
            <w:pPr>
              <w:rPr>
                <w:rFonts w:ascii="Times New Roman" w:hAnsi="Times New Roman"/>
                <w:b/>
                <w:sz w:val="22"/>
                <w:szCs w:val="28"/>
                <w:lang w:val="pt-BR"/>
              </w:rPr>
            </w:pPr>
          </w:p>
          <w:p w14:paraId="1015B034" w14:textId="2B156B5F" w:rsidR="008A1EE1" w:rsidRDefault="008A1EE1" w:rsidP="008A1EE1">
            <w:pPr>
              <w:rPr>
                <w:rFonts w:ascii="Times New Roman" w:hAnsi="Times New Roman"/>
                <w:b/>
                <w:sz w:val="22"/>
                <w:szCs w:val="28"/>
                <w:lang w:val="pt-BR"/>
              </w:rPr>
            </w:pPr>
          </w:p>
          <w:p w14:paraId="6FC4E2FE" w14:textId="6F450F0D" w:rsidR="008A1EE1" w:rsidRDefault="008A1EE1" w:rsidP="008A1EE1">
            <w:pPr>
              <w:rPr>
                <w:rFonts w:ascii="Times New Roman" w:hAnsi="Times New Roman"/>
                <w:b/>
                <w:sz w:val="22"/>
                <w:szCs w:val="28"/>
                <w:lang w:val="pt-BR"/>
              </w:rPr>
            </w:pPr>
          </w:p>
          <w:p w14:paraId="475F4B66" w14:textId="2DDC74A1" w:rsidR="008A1EE1" w:rsidRDefault="008A1EE1" w:rsidP="008A1EE1">
            <w:pPr>
              <w:rPr>
                <w:rFonts w:ascii="Times New Roman" w:hAnsi="Times New Roman"/>
                <w:b/>
                <w:sz w:val="22"/>
                <w:szCs w:val="28"/>
                <w:lang w:val="pt-BR"/>
              </w:rPr>
            </w:pPr>
          </w:p>
          <w:p w14:paraId="7D72FF87" w14:textId="3FC1E357" w:rsidR="008A1EE1" w:rsidRDefault="008A1EE1" w:rsidP="008A1EE1">
            <w:pPr>
              <w:rPr>
                <w:rFonts w:ascii="Times New Roman" w:hAnsi="Times New Roman"/>
                <w:b/>
                <w:sz w:val="22"/>
                <w:szCs w:val="28"/>
                <w:lang w:val="pt-BR"/>
              </w:rPr>
            </w:pPr>
          </w:p>
          <w:p w14:paraId="0C3B5FD8" w14:textId="77777777" w:rsidR="008A1EE1" w:rsidRPr="00B21EA6" w:rsidRDefault="008A1EE1" w:rsidP="008A1EE1">
            <w:pPr>
              <w:rPr>
                <w:rFonts w:ascii="Times New Roman" w:hAnsi="Times New Roman"/>
                <w:b/>
                <w:sz w:val="22"/>
                <w:szCs w:val="28"/>
                <w:lang w:val="pt-BR"/>
              </w:rPr>
            </w:pPr>
          </w:p>
          <w:p w14:paraId="785ACB37" w14:textId="0C086BF0" w:rsidR="00E40D0B" w:rsidRPr="00B21EA6" w:rsidRDefault="001023B3" w:rsidP="004606D7">
            <w:pPr>
              <w:jc w:val="center"/>
              <w:rPr>
                <w:rFonts w:ascii="Times New Roman" w:hAnsi="Times New Roman"/>
                <w:b/>
                <w:sz w:val="28"/>
                <w:szCs w:val="28"/>
                <w:lang w:val="pt-BR"/>
              </w:rPr>
            </w:pPr>
            <w:r w:rsidRPr="00B21EA6">
              <w:rPr>
                <w:rFonts w:ascii="Times New Roman" w:hAnsi="Times New Roman"/>
                <w:b/>
                <w:sz w:val="28"/>
                <w:szCs w:val="28"/>
                <w:lang w:val="pt-BR"/>
              </w:rPr>
              <w:t>Vũ Văn Thúc</w:t>
            </w:r>
          </w:p>
        </w:tc>
      </w:tr>
    </w:tbl>
    <w:p w14:paraId="14C04A7B" w14:textId="77777777" w:rsidR="00FD6B2C" w:rsidRPr="00B21EA6" w:rsidRDefault="00FD6B2C" w:rsidP="00867AA5">
      <w:pPr>
        <w:rPr>
          <w:rFonts w:ascii="Times New Roman" w:hAnsi="Times New Roman"/>
          <w:b/>
          <w:sz w:val="28"/>
          <w:szCs w:val="28"/>
        </w:rPr>
      </w:pPr>
    </w:p>
    <w:sectPr w:rsidR="00FD6B2C" w:rsidRPr="00B21EA6" w:rsidSect="008A1EE1">
      <w:headerReference w:type="default" r:id="rId10"/>
      <w:footerReference w:type="even" r:id="rId11"/>
      <w:footerReference w:type="default" r:id="rId12"/>
      <w:pgSz w:w="11909" w:h="16834" w:code="9"/>
      <w:pgMar w:top="1134" w:right="1134" w:bottom="567"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A336" w14:textId="77777777" w:rsidR="009F03C7" w:rsidRDefault="009F03C7">
      <w:r>
        <w:separator/>
      </w:r>
    </w:p>
  </w:endnote>
  <w:endnote w:type="continuationSeparator" w:id="0">
    <w:p w14:paraId="08E3A95A" w14:textId="77777777" w:rsidR="009F03C7" w:rsidRDefault="009F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2203" w14:textId="77777777" w:rsidR="00541232" w:rsidRDefault="00541232"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ED48FD9" w14:textId="77777777" w:rsidR="00541232" w:rsidRDefault="00541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ED6B" w14:textId="77777777" w:rsidR="00541232" w:rsidRDefault="00541232"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C8A25" w14:textId="77777777" w:rsidR="009F03C7" w:rsidRDefault="009F03C7">
      <w:r>
        <w:separator/>
      </w:r>
    </w:p>
  </w:footnote>
  <w:footnote w:type="continuationSeparator" w:id="0">
    <w:p w14:paraId="7FDA220E" w14:textId="77777777" w:rsidR="009F03C7" w:rsidRDefault="009F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14:paraId="114735E1" w14:textId="77777777" w:rsidR="00541232" w:rsidRPr="00B53027" w:rsidRDefault="00541232"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Pr>
            <w:rFonts w:ascii="Times New Roman" w:hAnsi="Times New Roman"/>
            <w:noProof/>
            <w:sz w:val="28"/>
            <w:szCs w:val="28"/>
          </w:rPr>
          <w:t>2</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7B62356"/>
    <w:multiLevelType w:val="hybridMultilevel"/>
    <w:tmpl w:val="C0E24DD6"/>
    <w:lvl w:ilvl="0" w:tplc="7456A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D0B"/>
    <w:rsid w:val="00000FBA"/>
    <w:rsid w:val="000018FA"/>
    <w:rsid w:val="00004F8C"/>
    <w:rsid w:val="00012241"/>
    <w:rsid w:val="00012FDC"/>
    <w:rsid w:val="00014E8F"/>
    <w:rsid w:val="00017704"/>
    <w:rsid w:val="00017F8F"/>
    <w:rsid w:val="000211CE"/>
    <w:rsid w:val="00021E29"/>
    <w:rsid w:val="0002500C"/>
    <w:rsid w:val="000275E6"/>
    <w:rsid w:val="00027E2F"/>
    <w:rsid w:val="00031219"/>
    <w:rsid w:val="00031E33"/>
    <w:rsid w:val="0003691E"/>
    <w:rsid w:val="00037D95"/>
    <w:rsid w:val="00042358"/>
    <w:rsid w:val="00042573"/>
    <w:rsid w:val="0004376E"/>
    <w:rsid w:val="00043C2C"/>
    <w:rsid w:val="0004697D"/>
    <w:rsid w:val="00051144"/>
    <w:rsid w:val="000521D0"/>
    <w:rsid w:val="00052689"/>
    <w:rsid w:val="00052FAF"/>
    <w:rsid w:val="00054A8C"/>
    <w:rsid w:val="00061540"/>
    <w:rsid w:val="00061557"/>
    <w:rsid w:val="0006533A"/>
    <w:rsid w:val="00070677"/>
    <w:rsid w:val="000717CD"/>
    <w:rsid w:val="00071B04"/>
    <w:rsid w:val="00071DE7"/>
    <w:rsid w:val="00072A14"/>
    <w:rsid w:val="0007573D"/>
    <w:rsid w:val="00075968"/>
    <w:rsid w:val="00077E7F"/>
    <w:rsid w:val="00080668"/>
    <w:rsid w:val="0008385A"/>
    <w:rsid w:val="00086E32"/>
    <w:rsid w:val="00086F75"/>
    <w:rsid w:val="0009071B"/>
    <w:rsid w:val="000963CB"/>
    <w:rsid w:val="00097593"/>
    <w:rsid w:val="0009769D"/>
    <w:rsid w:val="000A69AC"/>
    <w:rsid w:val="000B0043"/>
    <w:rsid w:val="000B0105"/>
    <w:rsid w:val="000B6CDB"/>
    <w:rsid w:val="000C654B"/>
    <w:rsid w:val="000D2C66"/>
    <w:rsid w:val="000D4C42"/>
    <w:rsid w:val="000E161F"/>
    <w:rsid w:val="000E50D7"/>
    <w:rsid w:val="000E560F"/>
    <w:rsid w:val="000E6D0A"/>
    <w:rsid w:val="000F220A"/>
    <w:rsid w:val="000F3A9D"/>
    <w:rsid w:val="000F7287"/>
    <w:rsid w:val="00101F82"/>
    <w:rsid w:val="001023B3"/>
    <w:rsid w:val="00102815"/>
    <w:rsid w:val="00104B7A"/>
    <w:rsid w:val="0011203F"/>
    <w:rsid w:val="001142E4"/>
    <w:rsid w:val="00115D5E"/>
    <w:rsid w:val="00116FED"/>
    <w:rsid w:val="00120388"/>
    <w:rsid w:val="00122730"/>
    <w:rsid w:val="00126E45"/>
    <w:rsid w:val="001270D5"/>
    <w:rsid w:val="00132254"/>
    <w:rsid w:val="00133788"/>
    <w:rsid w:val="00133EE5"/>
    <w:rsid w:val="001379E0"/>
    <w:rsid w:val="00143B89"/>
    <w:rsid w:val="001447AF"/>
    <w:rsid w:val="00145C81"/>
    <w:rsid w:val="001470F0"/>
    <w:rsid w:val="00150C6B"/>
    <w:rsid w:val="001518E8"/>
    <w:rsid w:val="00154AC9"/>
    <w:rsid w:val="001601E7"/>
    <w:rsid w:val="001605C0"/>
    <w:rsid w:val="00166A59"/>
    <w:rsid w:val="00167A4B"/>
    <w:rsid w:val="00171EE2"/>
    <w:rsid w:val="001737B7"/>
    <w:rsid w:val="001871E0"/>
    <w:rsid w:val="00194347"/>
    <w:rsid w:val="00194EE8"/>
    <w:rsid w:val="001A00FE"/>
    <w:rsid w:val="001A0175"/>
    <w:rsid w:val="001A0780"/>
    <w:rsid w:val="001A1CC5"/>
    <w:rsid w:val="001A36CE"/>
    <w:rsid w:val="001A542B"/>
    <w:rsid w:val="001A5F01"/>
    <w:rsid w:val="001A7C21"/>
    <w:rsid w:val="001B1F22"/>
    <w:rsid w:val="001B2024"/>
    <w:rsid w:val="001B2DC7"/>
    <w:rsid w:val="001B4FEC"/>
    <w:rsid w:val="001B68DE"/>
    <w:rsid w:val="001C10BC"/>
    <w:rsid w:val="001C28E3"/>
    <w:rsid w:val="001C7FD6"/>
    <w:rsid w:val="001D2853"/>
    <w:rsid w:val="001D2E5F"/>
    <w:rsid w:val="001D3E9B"/>
    <w:rsid w:val="001D4CE4"/>
    <w:rsid w:val="001D58D2"/>
    <w:rsid w:val="001E02EB"/>
    <w:rsid w:val="001E381E"/>
    <w:rsid w:val="001F0F0C"/>
    <w:rsid w:val="001F20F1"/>
    <w:rsid w:val="001F6DC6"/>
    <w:rsid w:val="001F7E50"/>
    <w:rsid w:val="00202469"/>
    <w:rsid w:val="00205FFA"/>
    <w:rsid w:val="00206DAA"/>
    <w:rsid w:val="00212EA7"/>
    <w:rsid w:val="002135CB"/>
    <w:rsid w:val="00214084"/>
    <w:rsid w:val="0021749E"/>
    <w:rsid w:val="002205FC"/>
    <w:rsid w:val="00223DC3"/>
    <w:rsid w:val="002248D3"/>
    <w:rsid w:val="00226CD9"/>
    <w:rsid w:val="00227478"/>
    <w:rsid w:val="00227AC4"/>
    <w:rsid w:val="002313C3"/>
    <w:rsid w:val="00231790"/>
    <w:rsid w:val="002319C9"/>
    <w:rsid w:val="002322ED"/>
    <w:rsid w:val="0023439A"/>
    <w:rsid w:val="00234894"/>
    <w:rsid w:val="0023542F"/>
    <w:rsid w:val="00237FD7"/>
    <w:rsid w:val="00244D50"/>
    <w:rsid w:val="00244ECA"/>
    <w:rsid w:val="00250428"/>
    <w:rsid w:val="00250DF7"/>
    <w:rsid w:val="002511DC"/>
    <w:rsid w:val="002513CC"/>
    <w:rsid w:val="00254E60"/>
    <w:rsid w:val="002570D5"/>
    <w:rsid w:val="002575BE"/>
    <w:rsid w:val="00266AF1"/>
    <w:rsid w:val="002716ED"/>
    <w:rsid w:val="002720DC"/>
    <w:rsid w:val="0027362D"/>
    <w:rsid w:val="00273E68"/>
    <w:rsid w:val="00275623"/>
    <w:rsid w:val="0027703A"/>
    <w:rsid w:val="00277719"/>
    <w:rsid w:val="00281D8F"/>
    <w:rsid w:val="00285445"/>
    <w:rsid w:val="0028612E"/>
    <w:rsid w:val="002866A6"/>
    <w:rsid w:val="00291553"/>
    <w:rsid w:val="00292B48"/>
    <w:rsid w:val="00297108"/>
    <w:rsid w:val="002A19B7"/>
    <w:rsid w:val="002A29B2"/>
    <w:rsid w:val="002A2A78"/>
    <w:rsid w:val="002A48E6"/>
    <w:rsid w:val="002A77A5"/>
    <w:rsid w:val="002B172C"/>
    <w:rsid w:val="002B3DAA"/>
    <w:rsid w:val="002B48F3"/>
    <w:rsid w:val="002B72D7"/>
    <w:rsid w:val="002C5142"/>
    <w:rsid w:val="002C6D9D"/>
    <w:rsid w:val="002C70AB"/>
    <w:rsid w:val="002C7736"/>
    <w:rsid w:val="002D0A7B"/>
    <w:rsid w:val="002D12A2"/>
    <w:rsid w:val="002D281A"/>
    <w:rsid w:val="002D6C55"/>
    <w:rsid w:val="002E26C3"/>
    <w:rsid w:val="002E285A"/>
    <w:rsid w:val="002E5BEF"/>
    <w:rsid w:val="002E7291"/>
    <w:rsid w:val="002E7A81"/>
    <w:rsid w:val="002E7EF9"/>
    <w:rsid w:val="002F10A0"/>
    <w:rsid w:val="002F34C5"/>
    <w:rsid w:val="002F3CAA"/>
    <w:rsid w:val="002F49EC"/>
    <w:rsid w:val="002F739F"/>
    <w:rsid w:val="003013E0"/>
    <w:rsid w:val="003019CC"/>
    <w:rsid w:val="0030372B"/>
    <w:rsid w:val="003044ED"/>
    <w:rsid w:val="0030483C"/>
    <w:rsid w:val="003059FB"/>
    <w:rsid w:val="00305BB4"/>
    <w:rsid w:val="00310C06"/>
    <w:rsid w:val="00310CFD"/>
    <w:rsid w:val="00312A9E"/>
    <w:rsid w:val="003143B8"/>
    <w:rsid w:val="003168D4"/>
    <w:rsid w:val="003173EB"/>
    <w:rsid w:val="00321578"/>
    <w:rsid w:val="00321B3A"/>
    <w:rsid w:val="00322530"/>
    <w:rsid w:val="00324AD1"/>
    <w:rsid w:val="00334E5D"/>
    <w:rsid w:val="00336A66"/>
    <w:rsid w:val="00337146"/>
    <w:rsid w:val="003374C7"/>
    <w:rsid w:val="00346332"/>
    <w:rsid w:val="003529B4"/>
    <w:rsid w:val="00355063"/>
    <w:rsid w:val="00357C8C"/>
    <w:rsid w:val="00360797"/>
    <w:rsid w:val="00361E9E"/>
    <w:rsid w:val="0037020B"/>
    <w:rsid w:val="00371201"/>
    <w:rsid w:val="0037447A"/>
    <w:rsid w:val="00376B3A"/>
    <w:rsid w:val="00377976"/>
    <w:rsid w:val="00386978"/>
    <w:rsid w:val="0038795A"/>
    <w:rsid w:val="003962F2"/>
    <w:rsid w:val="00396447"/>
    <w:rsid w:val="003968F2"/>
    <w:rsid w:val="003A0ACA"/>
    <w:rsid w:val="003A1599"/>
    <w:rsid w:val="003A1BAB"/>
    <w:rsid w:val="003A3902"/>
    <w:rsid w:val="003A59FA"/>
    <w:rsid w:val="003B3160"/>
    <w:rsid w:val="003B4092"/>
    <w:rsid w:val="003B714C"/>
    <w:rsid w:val="003C52E7"/>
    <w:rsid w:val="003C733B"/>
    <w:rsid w:val="003D0B46"/>
    <w:rsid w:val="003D30DB"/>
    <w:rsid w:val="003D36F3"/>
    <w:rsid w:val="003D4E61"/>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699E"/>
    <w:rsid w:val="00417CFF"/>
    <w:rsid w:val="00420007"/>
    <w:rsid w:val="00422495"/>
    <w:rsid w:val="00424575"/>
    <w:rsid w:val="004265E6"/>
    <w:rsid w:val="00430BEA"/>
    <w:rsid w:val="00431FE9"/>
    <w:rsid w:val="00433DAF"/>
    <w:rsid w:val="0043494A"/>
    <w:rsid w:val="00435FB5"/>
    <w:rsid w:val="0044186B"/>
    <w:rsid w:val="00443F79"/>
    <w:rsid w:val="00444063"/>
    <w:rsid w:val="0044612B"/>
    <w:rsid w:val="00452667"/>
    <w:rsid w:val="00453AE0"/>
    <w:rsid w:val="004606D7"/>
    <w:rsid w:val="00462298"/>
    <w:rsid w:val="0046496B"/>
    <w:rsid w:val="004656CF"/>
    <w:rsid w:val="004666BF"/>
    <w:rsid w:val="00470949"/>
    <w:rsid w:val="0047094E"/>
    <w:rsid w:val="004717F5"/>
    <w:rsid w:val="00474E89"/>
    <w:rsid w:val="00475646"/>
    <w:rsid w:val="004757A4"/>
    <w:rsid w:val="00483118"/>
    <w:rsid w:val="004837A2"/>
    <w:rsid w:val="00483D03"/>
    <w:rsid w:val="00484AB4"/>
    <w:rsid w:val="00486EE9"/>
    <w:rsid w:val="004870FA"/>
    <w:rsid w:val="0049246C"/>
    <w:rsid w:val="004953FE"/>
    <w:rsid w:val="00497DF0"/>
    <w:rsid w:val="004A066E"/>
    <w:rsid w:val="004A0DD9"/>
    <w:rsid w:val="004A1086"/>
    <w:rsid w:val="004A1136"/>
    <w:rsid w:val="004A3626"/>
    <w:rsid w:val="004A371F"/>
    <w:rsid w:val="004A719D"/>
    <w:rsid w:val="004B0382"/>
    <w:rsid w:val="004B2A08"/>
    <w:rsid w:val="004B510D"/>
    <w:rsid w:val="004B5709"/>
    <w:rsid w:val="004B7131"/>
    <w:rsid w:val="004B776C"/>
    <w:rsid w:val="004C2603"/>
    <w:rsid w:val="004C377E"/>
    <w:rsid w:val="004C6732"/>
    <w:rsid w:val="004D0AB4"/>
    <w:rsid w:val="004D152E"/>
    <w:rsid w:val="004D626B"/>
    <w:rsid w:val="004D6420"/>
    <w:rsid w:val="004D6E54"/>
    <w:rsid w:val="004D6FE3"/>
    <w:rsid w:val="004D7EB8"/>
    <w:rsid w:val="004E224F"/>
    <w:rsid w:val="004E2DED"/>
    <w:rsid w:val="004E2EA8"/>
    <w:rsid w:val="004E5A17"/>
    <w:rsid w:val="004E6C8C"/>
    <w:rsid w:val="004F5F38"/>
    <w:rsid w:val="00500124"/>
    <w:rsid w:val="00504C5F"/>
    <w:rsid w:val="00505F51"/>
    <w:rsid w:val="00510251"/>
    <w:rsid w:val="005120E9"/>
    <w:rsid w:val="005123C7"/>
    <w:rsid w:val="00512662"/>
    <w:rsid w:val="00512A16"/>
    <w:rsid w:val="005157EF"/>
    <w:rsid w:val="00515940"/>
    <w:rsid w:val="00516302"/>
    <w:rsid w:val="005170EB"/>
    <w:rsid w:val="00521BCC"/>
    <w:rsid w:val="005225E4"/>
    <w:rsid w:val="00527083"/>
    <w:rsid w:val="00527802"/>
    <w:rsid w:val="00530EF5"/>
    <w:rsid w:val="00533E7E"/>
    <w:rsid w:val="00533E83"/>
    <w:rsid w:val="00534F99"/>
    <w:rsid w:val="00536524"/>
    <w:rsid w:val="00541232"/>
    <w:rsid w:val="00544E68"/>
    <w:rsid w:val="005503A9"/>
    <w:rsid w:val="005545DA"/>
    <w:rsid w:val="005555F6"/>
    <w:rsid w:val="00555CEE"/>
    <w:rsid w:val="00564358"/>
    <w:rsid w:val="00566D0E"/>
    <w:rsid w:val="005701CF"/>
    <w:rsid w:val="00570F2D"/>
    <w:rsid w:val="005801B1"/>
    <w:rsid w:val="00581BB7"/>
    <w:rsid w:val="00582823"/>
    <w:rsid w:val="00583DA4"/>
    <w:rsid w:val="00584AD9"/>
    <w:rsid w:val="00584DB4"/>
    <w:rsid w:val="00585468"/>
    <w:rsid w:val="0058572C"/>
    <w:rsid w:val="00585D3B"/>
    <w:rsid w:val="0059059D"/>
    <w:rsid w:val="00590E61"/>
    <w:rsid w:val="00595D72"/>
    <w:rsid w:val="00597DFE"/>
    <w:rsid w:val="005A1159"/>
    <w:rsid w:val="005A1CD6"/>
    <w:rsid w:val="005A671F"/>
    <w:rsid w:val="005A6D82"/>
    <w:rsid w:val="005A6DB2"/>
    <w:rsid w:val="005A71AE"/>
    <w:rsid w:val="005B3159"/>
    <w:rsid w:val="005B6D73"/>
    <w:rsid w:val="005B7151"/>
    <w:rsid w:val="005B7CAD"/>
    <w:rsid w:val="005C08EE"/>
    <w:rsid w:val="005C1F6E"/>
    <w:rsid w:val="005C29FC"/>
    <w:rsid w:val="005C3973"/>
    <w:rsid w:val="005C5EB2"/>
    <w:rsid w:val="005C6FFD"/>
    <w:rsid w:val="005D32A0"/>
    <w:rsid w:val="005E4A2A"/>
    <w:rsid w:val="005F41B6"/>
    <w:rsid w:val="005F5D02"/>
    <w:rsid w:val="006014C7"/>
    <w:rsid w:val="00606A9D"/>
    <w:rsid w:val="0060731E"/>
    <w:rsid w:val="00607BDB"/>
    <w:rsid w:val="006102B3"/>
    <w:rsid w:val="006175A5"/>
    <w:rsid w:val="00617ECA"/>
    <w:rsid w:val="006242BF"/>
    <w:rsid w:val="0062577A"/>
    <w:rsid w:val="006257B9"/>
    <w:rsid w:val="00625971"/>
    <w:rsid w:val="0062767A"/>
    <w:rsid w:val="00635E26"/>
    <w:rsid w:val="0064294B"/>
    <w:rsid w:val="00644E60"/>
    <w:rsid w:val="00651193"/>
    <w:rsid w:val="00655FA1"/>
    <w:rsid w:val="00657961"/>
    <w:rsid w:val="00662B44"/>
    <w:rsid w:val="006651D3"/>
    <w:rsid w:val="0066662C"/>
    <w:rsid w:val="00674190"/>
    <w:rsid w:val="00677428"/>
    <w:rsid w:val="0068236F"/>
    <w:rsid w:val="0068412D"/>
    <w:rsid w:val="00684700"/>
    <w:rsid w:val="00685960"/>
    <w:rsid w:val="00686252"/>
    <w:rsid w:val="00686BE0"/>
    <w:rsid w:val="0068744A"/>
    <w:rsid w:val="0069035D"/>
    <w:rsid w:val="00694992"/>
    <w:rsid w:val="00697464"/>
    <w:rsid w:val="006A37E9"/>
    <w:rsid w:val="006A4297"/>
    <w:rsid w:val="006A56A8"/>
    <w:rsid w:val="006A6B45"/>
    <w:rsid w:val="006A6F5A"/>
    <w:rsid w:val="006B01C9"/>
    <w:rsid w:val="006B135A"/>
    <w:rsid w:val="006B14B0"/>
    <w:rsid w:val="006B3458"/>
    <w:rsid w:val="006B428A"/>
    <w:rsid w:val="006B69FA"/>
    <w:rsid w:val="006B6E08"/>
    <w:rsid w:val="006C2B7E"/>
    <w:rsid w:val="006C42C4"/>
    <w:rsid w:val="006C42E2"/>
    <w:rsid w:val="006D017A"/>
    <w:rsid w:val="006D1999"/>
    <w:rsid w:val="006D4696"/>
    <w:rsid w:val="006D5E4E"/>
    <w:rsid w:val="006D6BBD"/>
    <w:rsid w:val="006D7159"/>
    <w:rsid w:val="006D7670"/>
    <w:rsid w:val="006E0515"/>
    <w:rsid w:val="006E1BBC"/>
    <w:rsid w:val="006E2EA1"/>
    <w:rsid w:val="006E6586"/>
    <w:rsid w:val="006F6E3C"/>
    <w:rsid w:val="0070520B"/>
    <w:rsid w:val="007068D7"/>
    <w:rsid w:val="007075FD"/>
    <w:rsid w:val="007078D8"/>
    <w:rsid w:val="007132A9"/>
    <w:rsid w:val="00713AEC"/>
    <w:rsid w:val="00714203"/>
    <w:rsid w:val="00725C10"/>
    <w:rsid w:val="00731141"/>
    <w:rsid w:val="00734098"/>
    <w:rsid w:val="007342A1"/>
    <w:rsid w:val="00737DDD"/>
    <w:rsid w:val="00743914"/>
    <w:rsid w:val="007443C8"/>
    <w:rsid w:val="0074593C"/>
    <w:rsid w:val="00746D96"/>
    <w:rsid w:val="00750F56"/>
    <w:rsid w:val="00751EC6"/>
    <w:rsid w:val="00752B91"/>
    <w:rsid w:val="00753287"/>
    <w:rsid w:val="007547AE"/>
    <w:rsid w:val="0075524D"/>
    <w:rsid w:val="0075736E"/>
    <w:rsid w:val="00766D3A"/>
    <w:rsid w:val="00770A75"/>
    <w:rsid w:val="0077278E"/>
    <w:rsid w:val="00773B6A"/>
    <w:rsid w:val="007776CC"/>
    <w:rsid w:val="007818ED"/>
    <w:rsid w:val="00781B7E"/>
    <w:rsid w:val="007820CE"/>
    <w:rsid w:val="00784F06"/>
    <w:rsid w:val="0079047E"/>
    <w:rsid w:val="00791B2D"/>
    <w:rsid w:val="007963A2"/>
    <w:rsid w:val="007969CF"/>
    <w:rsid w:val="00796BA8"/>
    <w:rsid w:val="007A2520"/>
    <w:rsid w:val="007A719B"/>
    <w:rsid w:val="007B3F83"/>
    <w:rsid w:val="007C296F"/>
    <w:rsid w:val="007C3517"/>
    <w:rsid w:val="007C4330"/>
    <w:rsid w:val="007D00CE"/>
    <w:rsid w:val="007D032C"/>
    <w:rsid w:val="007D13C1"/>
    <w:rsid w:val="007D2985"/>
    <w:rsid w:val="007D44A7"/>
    <w:rsid w:val="007D5000"/>
    <w:rsid w:val="007E184D"/>
    <w:rsid w:val="007E191C"/>
    <w:rsid w:val="007E7C7C"/>
    <w:rsid w:val="007F6893"/>
    <w:rsid w:val="0080099E"/>
    <w:rsid w:val="00802AAC"/>
    <w:rsid w:val="00802D8B"/>
    <w:rsid w:val="00811766"/>
    <w:rsid w:val="00813299"/>
    <w:rsid w:val="008141BE"/>
    <w:rsid w:val="00815A34"/>
    <w:rsid w:val="00817506"/>
    <w:rsid w:val="00817C65"/>
    <w:rsid w:val="008202BF"/>
    <w:rsid w:val="0082608D"/>
    <w:rsid w:val="008269D6"/>
    <w:rsid w:val="0082712D"/>
    <w:rsid w:val="008308C8"/>
    <w:rsid w:val="00831766"/>
    <w:rsid w:val="008321BE"/>
    <w:rsid w:val="00842C3C"/>
    <w:rsid w:val="00842E8E"/>
    <w:rsid w:val="0084443C"/>
    <w:rsid w:val="008467DE"/>
    <w:rsid w:val="00847BA4"/>
    <w:rsid w:val="008513C3"/>
    <w:rsid w:val="008515CC"/>
    <w:rsid w:val="00851D74"/>
    <w:rsid w:val="00853659"/>
    <w:rsid w:val="008562C9"/>
    <w:rsid w:val="00857EE3"/>
    <w:rsid w:val="00860808"/>
    <w:rsid w:val="00863155"/>
    <w:rsid w:val="00865C4D"/>
    <w:rsid w:val="00866FC9"/>
    <w:rsid w:val="00867AA5"/>
    <w:rsid w:val="00875B99"/>
    <w:rsid w:val="00875CB4"/>
    <w:rsid w:val="00876E64"/>
    <w:rsid w:val="00877C5B"/>
    <w:rsid w:val="008809AB"/>
    <w:rsid w:val="00886FFA"/>
    <w:rsid w:val="00887C5A"/>
    <w:rsid w:val="008923C6"/>
    <w:rsid w:val="00893BF1"/>
    <w:rsid w:val="008957F9"/>
    <w:rsid w:val="008A0711"/>
    <w:rsid w:val="008A1E4F"/>
    <w:rsid w:val="008A1EE1"/>
    <w:rsid w:val="008A4CF6"/>
    <w:rsid w:val="008A620F"/>
    <w:rsid w:val="008B2697"/>
    <w:rsid w:val="008B2E3B"/>
    <w:rsid w:val="008B76A7"/>
    <w:rsid w:val="008C0128"/>
    <w:rsid w:val="008C05C3"/>
    <w:rsid w:val="008C2C62"/>
    <w:rsid w:val="008C37FB"/>
    <w:rsid w:val="008C3AA4"/>
    <w:rsid w:val="008C74B8"/>
    <w:rsid w:val="008D10F4"/>
    <w:rsid w:val="008D2F85"/>
    <w:rsid w:val="008D5370"/>
    <w:rsid w:val="008D7338"/>
    <w:rsid w:val="008D7BD7"/>
    <w:rsid w:val="008E0B55"/>
    <w:rsid w:val="008E15D2"/>
    <w:rsid w:val="008E4559"/>
    <w:rsid w:val="008E5BE4"/>
    <w:rsid w:val="008E7F1C"/>
    <w:rsid w:val="008F6411"/>
    <w:rsid w:val="00901644"/>
    <w:rsid w:val="0090182C"/>
    <w:rsid w:val="00904037"/>
    <w:rsid w:val="00907E38"/>
    <w:rsid w:val="00907E67"/>
    <w:rsid w:val="00910E9A"/>
    <w:rsid w:val="00911222"/>
    <w:rsid w:val="00911D1E"/>
    <w:rsid w:val="00911D45"/>
    <w:rsid w:val="00916AAF"/>
    <w:rsid w:val="0092184F"/>
    <w:rsid w:val="009220A9"/>
    <w:rsid w:val="00923317"/>
    <w:rsid w:val="00932BCD"/>
    <w:rsid w:val="00934CAB"/>
    <w:rsid w:val="00934D8A"/>
    <w:rsid w:val="009363A0"/>
    <w:rsid w:val="00936710"/>
    <w:rsid w:val="00936C6F"/>
    <w:rsid w:val="00937515"/>
    <w:rsid w:val="00943606"/>
    <w:rsid w:val="00943972"/>
    <w:rsid w:val="00945531"/>
    <w:rsid w:val="009456DA"/>
    <w:rsid w:val="00947B22"/>
    <w:rsid w:val="00954045"/>
    <w:rsid w:val="009656EE"/>
    <w:rsid w:val="00967278"/>
    <w:rsid w:val="009711E1"/>
    <w:rsid w:val="00976A72"/>
    <w:rsid w:val="00977512"/>
    <w:rsid w:val="009827DC"/>
    <w:rsid w:val="00982C3B"/>
    <w:rsid w:val="0098319A"/>
    <w:rsid w:val="00995807"/>
    <w:rsid w:val="009961B6"/>
    <w:rsid w:val="00996354"/>
    <w:rsid w:val="009A1003"/>
    <w:rsid w:val="009A1DB0"/>
    <w:rsid w:val="009A36F4"/>
    <w:rsid w:val="009A4E5F"/>
    <w:rsid w:val="009A5826"/>
    <w:rsid w:val="009A5C5F"/>
    <w:rsid w:val="009B474D"/>
    <w:rsid w:val="009B5FB4"/>
    <w:rsid w:val="009B7DB5"/>
    <w:rsid w:val="009C133C"/>
    <w:rsid w:val="009C42F2"/>
    <w:rsid w:val="009C69DB"/>
    <w:rsid w:val="009D0353"/>
    <w:rsid w:val="009D5256"/>
    <w:rsid w:val="009E1EF1"/>
    <w:rsid w:val="009E4013"/>
    <w:rsid w:val="009E46B5"/>
    <w:rsid w:val="009E4866"/>
    <w:rsid w:val="009F03C7"/>
    <w:rsid w:val="009F14E5"/>
    <w:rsid w:val="009F7008"/>
    <w:rsid w:val="00A0049A"/>
    <w:rsid w:val="00A040A2"/>
    <w:rsid w:val="00A138D8"/>
    <w:rsid w:val="00A14076"/>
    <w:rsid w:val="00A22518"/>
    <w:rsid w:val="00A22ECB"/>
    <w:rsid w:val="00A3572D"/>
    <w:rsid w:val="00A37EA5"/>
    <w:rsid w:val="00A41BB2"/>
    <w:rsid w:val="00A5083E"/>
    <w:rsid w:val="00A5592D"/>
    <w:rsid w:val="00A57827"/>
    <w:rsid w:val="00A57F23"/>
    <w:rsid w:val="00A666E3"/>
    <w:rsid w:val="00A70F90"/>
    <w:rsid w:val="00A72015"/>
    <w:rsid w:val="00A74703"/>
    <w:rsid w:val="00A81AC2"/>
    <w:rsid w:val="00A828FB"/>
    <w:rsid w:val="00A877A4"/>
    <w:rsid w:val="00A93811"/>
    <w:rsid w:val="00A9638A"/>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819"/>
    <w:rsid w:val="00AD4AFC"/>
    <w:rsid w:val="00AD7649"/>
    <w:rsid w:val="00AD7C7F"/>
    <w:rsid w:val="00AE2A49"/>
    <w:rsid w:val="00AE4784"/>
    <w:rsid w:val="00AE7B99"/>
    <w:rsid w:val="00AE7D70"/>
    <w:rsid w:val="00AF1F79"/>
    <w:rsid w:val="00AF31AF"/>
    <w:rsid w:val="00AF52A1"/>
    <w:rsid w:val="00AF6D48"/>
    <w:rsid w:val="00AF75BA"/>
    <w:rsid w:val="00B01BD3"/>
    <w:rsid w:val="00B02166"/>
    <w:rsid w:val="00B02E3E"/>
    <w:rsid w:val="00B035A1"/>
    <w:rsid w:val="00B04526"/>
    <w:rsid w:val="00B05CCC"/>
    <w:rsid w:val="00B0661F"/>
    <w:rsid w:val="00B11E93"/>
    <w:rsid w:val="00B146D3"/>
    <w:rsid w:val="00B16B27"/>
    <w:rsid w:val="00B173FC"/>
    <w:rsid w:val="00B17DC0"/>
    <w:rsid w:val="00B2104E"/>
    <w:rsid w:val="00B21EA6"/>
    <w:rsid w:val="00B23245"/>
    <w:rsid w:val="00B3066B"/>
    <w:rsid w:val="00B33F89"/>
    <w:rsid w:val="00B34212"/>
    <w:rsid w:val="00B3487C"/>
    <w:rsid w:val="00B36F37"/>
    <w:rsid w:val="00B3786F"/>
    <w:rsid w:val="00B4532F"/>
    <w:rsid w:val="00B52603"/>
    <w:rsid w:val="00B53027"/>
    <w:rsid w:val="00B57C5A"/>
    <w:rsid w:val="00B61BF6"/>
    <w:rsid w:val="00B64B4A"/>
    <w:rsid w:val="00B67598"/>
    <w:rsid w:val="00B74A4C"/>
    <w:rsid w:val="00B75085"/>
    <w:rsid w:val="00B75287"/>
    <w:rsid w:val="00B76D73"/>
    <w:rsid w:val="00B826CA"/>
    <w:rsid w:val="00B836E4"/>
    <w:rsid w:val="00B860E7"/>
    <w:rsid w:val="00B93637"/>
    <w:rsid w:val="00BA32E7"/>
    <w:rsid w:val="00BA462D"/>
    <w:rsid w:val="00BA6350"/>
    <w:rsid w:val="00BB03C0"/>
    <w:rsid w:val="00BB20EA"/>
    <w:rsid w:val="00BB4EEE"/>
    <w:rsid w:val="00BB5109"/>
    <w:rsid w:val="00BB6ED6"/>
    <w:rsid w:val="00BC17B6"/>
    <w:rsid w:val="00BC2F05"/>
    <w:rsid w:val="00BC4323"/>
    <w:rsid w:val="00BC501D"/>
    <w:rsid w:val="00BC7917"/>
    <w:rsid w:val="00BD27AA"/>
    <w:rsid w:val="00BD2CB6"/>
    <w:rsid w:val="00BD408B"/>
    <w:rsid w:val="00BD40FF"/>
    <w:rsid w:val="00BD420D"/>
    <w:rsid w:val="00BD6DDC"/>
    <w:rsid w:val="00BE01B2"/>
    <w:rsid w:val="00BE14EA"/>
    <w:rsid w:val="00BE27D6"/>
    <w:rsid w:val="00BE2D4D"/>
    <w:rsid w:val="00BE3ED2"/>
    <w:rsid w:val="00BE796E"/>
    <w:rsid w:val="00BE7E7D"/>
    <w:rsid w:val="00BF3108"/>
    <w:rsid w:val="00BF4058"/>
    <w:rsid w:val="00BF52CE"/>
    <w:rsid w:val="00BF7203"/>
    <w:rsid w:val="00BF7B0E"/>
    <w:rsid w:val="00C00B79"/>
    <w:rsid w:val="00C034A5"/>
    <w:rsid w:val="00C04184"/>
    <w:rsid w:val="00C04965"/>
    <w:rsid w:val="00C058E0"/>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6528D"/>
    <w:rsid w:val="00C67762"/>
    <w:rsid w:val="00C7614C"/>
    <w:rsid w:val="00C80014"/>
    <w:rsid w:val="00C80E4C"/>
    <w:rsid w:val="00C83374"/>
    <w:rsid w:val="00C84E4E"/>
    <w:rsid w:val="00C85DDF"/>
    <w:rsid w:val="00C86F85"/>
    <w:rsid w:val="00C93EF2"/>
    <w:rsid w:val="00C95312"/>
    <w:rsid w:val="00C97258"/>
    <w:rsid w:val="00CA007E"/>
    <w:rsid w:val="00CA59AC"/>
    <w:rsid w:val="00CA65A7"/>
    <w:rsid w:val="00CA77F2"/>
    <w:rsid w:val="00CC1B47"/>
    <w:rsid w:val="00CC5816"/>
    <w:rsid w:val="00CC5BAE"/>
    <w:rsid w:val="00CD0341"/>
    <w:rsid w:val="00CD13DD"/>
    <w:rsid w:val="00CD1693"/>
    <w:rsid w:val="00CD1B51"/>
    <w:rsid w:val="00CD2D2A"/>
    <w:rsid w:val="00CD4E62"/>
    <w:rsid w:val="00CD74AE"/>
    <w:rsid w:val="00CE1F99"/>
    <w:rsid w:val="00CE2288"/>
    <w:rsid w:val="00CE2940"/>
    <w:rsid w:val="00CE3A10"/>
    <w:rsid w:val="00CE41C5"/>
    <w:rsid w:val="00CE5DF6"/>
    <w:rsid w:val="00CE6631"/>
    <w:rsid w:val="00CE6D20"/>
    <w:rsid w:val="00CF1C31"/>
    <w:rsid w:val="00CF435F"/>
    <w:rsid w:val="00CF7080"/>
    <w:rsid w:val="00D00A81"/>
    <w:rsid w:val="00D00CDA"/>
    <w:rsid w:val="00D0450E"/>
    <w:rsid w:val="00D06E13"/>
    <w:rsid w:val="00D13232"/>
    <w:rsid w:val="00D14CEA"/>
    <w:rsid w:val="00D160FA"/>
    <w:rsid w:val="00D162E4"/>
    <w:rsid w:val="00D16584"/>
    <w:rsid w:val="00D17878"/>
    <w:rsid w:val="00D20A08"/>
    <w:rsid w:val="00D20DF9"/>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380F"/>
    <w:rsid w:val="00D660CF"/>
    <w:rsid w:val="00D73009"/>
    <w:rsid w:val="00D73B06"/>
    <w:rsid w:val="00D76EBB"/>
    <w:rsid w:val="00D80ED2"/>
    <w:rsid w:val="00D81B33"/>
    <w:rsid w:val="00D93F46"/>
    <w:rsid w:val="00D93FB4"/>
    <w:rsid w:val="00D94A27"/>
    <w:rsid w:val="00DA547F"/>
    <w:rsid w:val="00DA5E66"/>
    <w:rsid w:val="00DB62AD"/>
    <w:rsid w:val="00DC3688"/>
    <w:rsid w:val="00DC7CF6"/>
    <w:rsid w:val="00DD02DB"/>
    <w:rsid w:val="00DD6809"/>
    <w:rsid w:val="00DD6FE1"/>
    <w:rsid w:val="00DE0162"/>
    <w:rsid w:val="00DE08A3"/>
    <w:rsid w:val="00DE2481"/>
    <w:rsid w:val="00DE4EB9"/>
    <w:rsid w:val="00DE7165"/>
    <w:rsid w:val="00DF0763"/>
    <w:rsid w:val="00DF5353"/>
    <w:rsid w:val="00E01EE6"/>
    <w:rsid w:val="00E02217"/>
    <w:rsid w:val="00E04161"/>
    <w:rsid w:val="00E047D5"/>
    <w:rsid w:val="00E1648B"/>
    <w:rsid w:val="00E235BA"/>
    <w:rsid w:val="00E24E22"/>
    <w:rsid w:val="00E25EF0"/>
    <w:rsid w:val="00E30A74"/>
    <w:rsid w:val="00E33BEE"/>
    <w:rsid w:val="00E40D0B"/>
    <w:rsid w:val="00E44B1E"/>
    <w:rsid w:val="00E45675"/>
    <w:rsid w:val="00E466EB"/>
    <w:rsid w:val="00E550E5"/>
    <w:rsid w:val="00E55DEF"/>
    <w:rsid w:val="00E560BC"/>
    <w:rsid w:val="00E5615E"/>
    <w:rsid w:val="00E61022"/>
    <w:rsid w:val="00E612ED"/>
    <w:rsid w:val="00E65327"/>
    <w:rsid w:val="00E657A5"/>
    <w:rsid w:val="00E67019"/>
    <w:rsid w:val="00E70B03"/>
    <w:rsid w:val="00E74BEE"/>
    <w:rsid w:val="00E76E6E"/>
    <w:rsid w:val="00E801C9"/>
    <w:rsid w:val="00E810B6"/>
    <w:rsid w:val="00E81A51"/>
    <w:rsid w:val="00E834ED"/>
    <w:rsid w:val="00E86B4C"/>
    <w:rsid w:val="00E96476"/>
    <w:rsid w:val="00EA1FD5"/>
    <w:rsid w:val="00EA2FED"/>
    <w:rsid w:val="00EB26F1"/>
    <w:rsid w:val="00EB3235"/>
    <w:rsid w:val="00EB4311"/>
    <w:rsid w:val="00EB5622"/>
    <w:rsid w:val="00EB7937"/>
    <w:rsid w:val="00EC12B9"/>
    <w:rsid w:val="00ED38FD"/>
    <w:rsid w:val="00ED4063"/>
    <w:rsid w:val="00ED4FF9"/>
    <w:rsid w:val="00ED76FA"/>
    <w:rsid w:val="00EE0AA7"/>
    <w:rsid w:val="00EE0F12"/>
    <w:rsid w:val="00EE40FC"/>
    <w:rsid w:val="00EE519A"/>
    <w:rsid w:val="00EE6750"/>
    <w:rsid w:val="00F00F25"/>
    <w:rsid w:val="00F00F86"/>
    <w:rsid w:val="00F019D6"/>
    <w:rsid w:val="00F03943"/>
    <w:rsid w:val="00F03F40"/>
    <w:rsid w:val="00F05A3B"/>
    <w:rsid w:val="00F101C3"/>
    <w:rsid w:val="00F10A3D"/>
    <w:rsid w:val="00F10A6D"/>
    <w:rsid w:val="00F10B3D"/>
    <w:rsid w:val="00F124B8"/>
    <w:rsid w:val="00F143AE"/>
    <w:rsid w:val="00F15CB9"/>
    <w:rsid w:val="00F15F5D"/>
    <w:rsid w:val="00F160F5"/>
    <w:rsid w:val="00F205EB"/>
    <w:rsid w:val="00F24C23"/>
    <w:rsid w:val="00F24C74"/>
    <w:rsid w:val="00F277BD"/>
    <w:rsid w:val="00F2782F"/>
    <w:rsid w:val="00F27D62"/>
    <w:rsid w:val="00F27DE0"/>
    <w:rsid w:val="00F322A6"/>
    <w:rsid w:val="00F32DEA"/>
    <w:rsid w:val="00F34C3F"/>
    <w:rsid w:val="00F359B4"/>
    <w:rsid w:val="00F35EE1"/>
    <w:rsid w:val="00F40495"/>
    <w:rsid w:val="00F40AB7"/>
    <w:rsid w:val="00F41D9A"/>
    <w:rsid w:val="00F42643"/>
    <w:rsid w:val="00F42E68"/>
    <w:rsid w:val="00F42EF1"/>
    <w:rsid w:val="00F45573"/>
    <w:rsid w:val="00F4577E"/>
    <w:rsid w:val="00F46C3C"/>
    <w:rsid w:val="00F52699"/>
    <w:rsid w:val="00F53997"/>
    <w:rsid w:val="00F53F93"/>
    <w:rsid w:val="00F57AE1"/>
    <w:rsid w:val="00F57DC9"/>
    <w:rsid w:val="00F620DE"/>
    <w:rsid w:val="00F636C6"/>
    <w:rsid w:val="00F636F2"/>
    <w:rsid w:val="00F65415"/>
    <w:rsid w:val="00F67320"/>
    <w:rsid w:val="00F673F1"/>
    <w:rsid w:val="00F72F4E"/>
    <w:rsid w:val="00F752AA"/>
    <w:rsid w:val="00F80C8F"/>
    <w:rsid w:val="00F837E8"/>
    <w:rsid w:val="00F83A4E"/>
    <w:rsid w:val="00F83DAA"/>
    <w:rsid w:val="00F849DE"/>
    <w:rsid w:val="00F9001A"/>
    <w:rsid w:val="00F90A2B"/>
    <w:rsid w:val="00F90BD4"/>
    <w:rsid w:val="00F914FF"/>
    <w:rsid w:val="00F9545D"/>
    <w:rsid w:val="00FA2556"/>
    <w:rsid w:val="00FA3BEF"/>
    <w:rsid w:val="00FA4850"/>
    <w:rsid w:val="00FA5C8B"/>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85EB"/>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3D4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999">
      <w:bodyDiv w:val="1"/>
      <w:marLeft w:val="0"/>
      <w:marRight w:val="0"/>
      <w:marTop w:val="0"/>
      <w:marBottom w:val="0"/>
      <w:divBdr>
        <w:top w:val="none" w:sz="0" w:space="0" w:color="auto"/>
        <w:left w:val="none" w:sz="0" w:space="0" w:color="auto"/>
        <w:bottom w:val="none" w:sz="0" w:space="0" w:color="auto"/>
        <w:right w:val="none" w:sz="0" w:space="0" w:color="auto"/>
      </w:divBdr>
    </w:div>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20380841">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2292808">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40704896">
      <w:bodyDiv w:val="1"/>
      <w:marLeft w:val="0"/>
      <w:marRight w:val="0"/>
      <w:marTop w:val="0"/>
      <w:marBottom w:val="0"/>
      <w:divBdr>
        <w:top w:val="none" w:sz="0" w:space="0" w:color="auto"/>
        <w:left w:val="none" w:sz="0" w:space="0" w:color="auto"/>
        <w:bottom w:val="none" w:sz="0" w:space="0" w:color="auto"/>
        <w:right w:val="none" w:sz="0" w:space="0" w:color="auto"/>
      </w:divBdr>
    </w:div>
    <w:div w:id="848525652">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898511838">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1968463515">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EC83-F14B-4B92-906F-570CBE3E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293</cp:revision>
  <cp:lastPrinted>2024-12-13T04:24:00Z</cp:lastPrinted>
  <dcterms:created xsi:type="dcterms:W3CDTF">2023-03-29T03:04:00Z</dcterms:created>
  <dcterms:modified xsi:type="dcterms:W3CDTF">2024-12-13T04:25:00Z</dcterms:modified>
</cp:coreProperties>
</file>