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"/>
        <w:gridCol w:w="1985"/>
        <w:gridCol w:w="2127"/>
        <w:gridCol w:w="5351"/>
        <w:gridCol w:w="319"/>
      </w:tblGrid>
      <w:tr w:rsidR="00F47C10" w:rsidRPr="00FA7388" w:rsidTr="001F15ED"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7C10" w:rsidRPr="000D69EC" w:rsidRDefault="00F47C10" w:rsidP="00DC170A">
            <w:pPr>
              <w:jc w:val="center"/>
              <w:rPr>
                <w:b/>
                <w:sz w:val="26"/>
                <w:szCs w:val="26"/>
              </w:rPr>
            </w:pPr>
            <w:r w:rsidRPr="00A91AEA">
              <w:rPr>
                <w:b/>
                <w:sz w:val="28"/>
                <w:szCs w:val="28"/>
                <w:highlight w:val="yellow"/>
                <w:lang w:val="pt-BR"/>
              </w:rPr>
              <w:br w:type="page"/>
            </w:r>
            <w:r>
              <w:br w:type="page"/>
            </w:r>
            <w:r w:rsidRPr="00E043A9">
              <w:rPr>
                <w:b/>
              </w:rPr>
              <w:br w:type="page"/>
            </w:r>
            <w:r w:rsidRPr="000D69EC">
              <w:rPr>
                <w:b/>
                <w:sz w:val="26"/>
                <w:szCs w:val="26"/>
              </w:rPr>
              <w:t>BỘ TÀI CHÍNH</w:t>
            </w:r>
          </w:p>
          <w:p w:rsidR="00F47C10" w:rsidRPr="00E043A9" w:rsidRDefault="006A6185" w:rsidP="00DC170A">
            <w:pPr>
              <w:jc w:val="center"/>
              <w:rPr>
                <w:b/>
              </w:rPr>
            </w:pPr>
            <w:r w:rsidRPr="006A6185">
              <w:rPr>
                <w:rFonts w:ascii=".VnTime" w:hAnsi=".VnTim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7.1pt;margin-top:3.4pt;width:42.75pt;height:0;z-index:251660288" o:connectortype="straight"/>
              </w:pict>
            </w:r>
          </w:p>
          <w:p w:rsidR="00F47C10" w:rsidRPr="00D6600B" w:rsidRDefault="00F47C10" w:rsidP="00DC170A">
            <w:pPr>
              <w:jc w:val="center"/>
              <w:rPr>
                <w:b/>
              </w:rPr>
            </w:pPr>
          </w:p>
          <w:p w:rsidR="00F47C10" w:rsidRPr="009919A4" w:rsidRDefault="00F47C10" w:rsidP="00DC170A">
            <w:pPr>
              <w:jc w:val="center"/>
              <w:rPr>
                <w:sz w:val="28"/>
                <w:szCs w:val="28"/>
              </w:rPr>
            </w:pPr>
            <w:proofErr w:type="spellStart"/>
            <w:r w:rsidRPr="009919A4">
              <w:rPr>
                <w:sz w:val="28"/>
                <w:szCs w:val="28"/>
              </w:rPr>
              <w:t>Số</w:t>
            </w:r>
            <w:proofErr w:type="spellEnd"/>
            <w:r w:rsidRPr="009919A4">
              <w:rPr>
                <w:sz w:val="28"/>
                <w:szCs w:val="28"/>
              </w:rPr>
              <w:t xml:space="preserve">:  </w:t>
            </w:r>
            <w:r w:rsidR="00FF2170" w:rsidRPr="009919A4">
              <w:rPr>
                <w:sz w:val="28"/>
                <w:szCs w:val="28"/>
              </w:rPr>
              <w:t xml:space="preserve">          </w:t>
            </w:r>
            <w:r w:rsidRPr="009919A4">
              <w:rPr>
                <w:sz w:val="28"/>
                <w:szCs w:val="28"/>
              </w:rPr>
              <w:t xml:space="preserve">  /BTC-TCDN</w:t>
            </w:r>
          </w:p>
          <w:p w:rsidR="00FF2170" w:rsidRPr="00FA5809" w:rsidRDefault="00F47C10" w:rsidP="00FF2170">
            <w:pPr>
              <w:ind w:left="34" w:right="34"/>
              <w:jc w:val="center"/>
              <w:rPr>
                <w:lang w:val="nl-NL"/>
              </w:rPr>
            </w:pPr>
            <w:r w:rsidRPr="00FA5809">
              <w:t xml:space="preserve">V/v </w:t>
            </w:r>
            <w:proofErr w:type="spellStart"/>
            <w:r w:rsidR="00BE70A6">
              <w:t>rà</w:t>
            </w:r>
            <w:proofErr w:type="spellEnd"/>
            <w:r w:rsidR="00BE70A6">
              <w:t xml:space="preserve"> </w:t>
            </w:r>
            <w:proofErr w:type="spellStart"/>
            <w:r w:rsidR="00BE70A6">
              <w:t>soát</w:t>
            </w:r>
            <w:proofErr w:type="spellEnd"/>
            <w:r w:rsidR="00BE70A6">
              <w:t xml:space="preserve"> </w:t>
            </w:r>
            <w:proofErr w:type="spellStart"/>
            <w:r w:rsidR="00BE70A6">
              <w:t>các</w:t>
            </w:r>
            <w:proofErr w:type="spellEnd"/>
            <w:r w:rsidR="00BE70A6">
              <w:t xml:space="preserve"> </w:t>
            </w:r>
            <w:proofErr w:type="spellStart"/>
            <w:r w:rsidR="00BE70A6">
              <w:t>vướng</w:t>
            </w:r>
            <w:proofErr w:type="spellEnd"/>
            <w:r w:rsidR="00BE70A6">
              <w:t xml:space="preserve"> </w:t>
            </w:r>
            <w:proofErr w:type="spellStart"/>
            <w:r w:rsidR="00BE70A6">
              <w:t>mắc</w:t>
            </w:r>
            <w:proofErr w:type="spellEnd"/>
            <w:r w:rsidR="00BE70A6">
              <w:t xml:space="preserve">, </w:t>
            </w:r>
            <w:proofErr w:type="spellStart"/>
            <w:r w:rsidR="00BE70A6">
              <w:t>khó</w:t>
            </w:r>
            <w:proofErr w:type="spellEnd"/>
            <w:r w:rsidR="00BE70A6">
              <w:t xml:space="preserve"> </w:t>
            </w:r>
            <w:proofErr w:type="spellStart"/>
            <w:r w:rsidR="00BE70A6">
              <w:t>khăn</w:t>
            </w:r>
            <w:proofErr w:type="spellEnd"/>
            <w:r w:rsidR="00BE70A6">
              <w:t xml:space="preserve"> </w:t>
            </w:r>
            <w:proofErr w:type="spellStart"/>
            <w:r w:rsidR="00BE70A6">
              <w:t>khi</w:t>
            </w:r>
            <w:proofErr w:type="spellEnd"/>
            <w:r w:rsidR="00BE70A6">
              <w:t xml:space="preserve"> </w:t>
            </w:r>
            <w:proofErr w:type="spellStart"/>
            <w:r w:rsidR="00BE70A6">
              <w:t>thực</w:t>
            </w:r>
            <w:proofErr w:type="spellEnd"/>
            <w:r w:rsidR="00BE70A6">
              <w:t xml:space="preserve"> </w:t>
            </w:r>
            <w:proofErr w:type="spellStart"/>
            <w:r w:rsidR="00BE70A6">
              <w:t>hiện</w:t>
            </w:r>
            <w:proofErr w:type="spellEnd"/>
            <w:r w:rsidR="00BE70A6">
              <w:t xml:space="preserve"> </w:t>
            </w:r>
            <w:proofErr w:type="spellStart"/>
            <w:r w:rsidR="00BE70A6">
              <w:t>Thông</w:t>
            </w:r>
            <w:proofErr w:type="spellEnd"/>
            <w:r w:rsidR="00BE70A6">
              <w:t xml:space="preserve"> </w:t>
            </w:r>
            <w:proofErr w:type="spellStart"/>
            <w:r w:rsidR="00BE70A6">
              <w:t>tư</w:t>
            </w:r>
            <w:proofErr w:type="spellEnd"/>
            <w:r w:rsidR="00BE70A6">
              <w:t xml:space="preserve"> </w:t>
            </w:r>
            <w:proofErr w:type="spellStart"/>
            <w:r w:rsidR="00BE70A6">
              <w:t>số</w:t>
            </w:r>
            <w:proofErr w:type="spellEnd"/>
            <w:r w:rsidR="00BE70A6">
              <w:t xml:space="preserve"> 129/2015/TT-BTC </w:t>
            </w:r>
            <w:proofErr w:type="spellStart"/>
            <w:r w:rsidR="00BE70A6">
              <w:t>ngày</w:t>
            </w:r>
            <w:proofErr w:type="spellEnd"/>
            <w:r w:rsidR="00BE70A6">
              <w:t xml:space="preserve"> 24/8/2015 </w:t>
            </w:r>
            <w:proofErr w:type="spellStart"/>
            <w:r w:rsidR="00BE70A6">
              <w:t>của</w:t>
            </w:r>
            <w:proofErr w:type="spellEnd"/>
            <w:r w:rsidR="00BE70A6">
              <w:t xml:space="preserve"> </w:t>
            </w:r>
            <w:proofErr w:type="spellStart"/>
            <w:r w:rsidR="00BE70A6">
              <w:t>Bộ</w:t>
            </w:r>
            <w:proofErr w:type="spellEnd"/>
            <w:r w:rsidR="00BE70A6">
              <w:t xml:space="preserve"> </w:t>
            </w:r>
            <w:proofErr w:type="spellStart"/>
            <w:r w:rsidR="00BE70A6">
              <w:t>Tài</w:t>
            </w:r>
            <w:proofErr w:type="spellEnd"/>
            <w:r w:rsidR="00BE70A6">
              <w:t xml:space="preserve"> </w:t>
            </w:r>
            <w:proofErr w:type="spellStart"/>
            <w:r w:rsidR="00BE70A6">
              <w:t>chính</w:t>
            </w:r>
            <w:proofErr w:type="spellEnd"/>
            <w:r w:rsidR="00BE70A6">
              <w:t xml:space="preserve"> </w:t>
            </w:r>
            <w:proofErr w:type="spellStart"/>
            <w:r w:rsidR="00BE70A6">
              <w:t>và</w:t>
            </w:r>
            <w:proofErr w:type="spellEnd"/>
            <w:r w:rsidR="00BE70A6">
              <w:t xml:space="preserve"> </w:t>
            </w:r>
            <w:proofErr w:type="spellStart"/>
            <w:r w:rsidR="00BE70A6">
              <w:t>đề</w:t>
            </w:r>
            <w:proofErr w:type="spellEnd"/>
            <w:r w:rsidR="00BE70A6">
              <w:t xml:space="preserve"> </w:t>
            </w:r>
            <w:proofErr w:type="spellStart"/>
            <w:r w:rsidR="00BE70A6">
              <w:t>xuất</w:t>
            </w:r>
            <w:proofErr w:type="spellEnd"/>
            <w:r w:rsidR="00BE70A6">
              <w:t xml:space="preserve">, </w:t>
            </w:r>
            <w:proofErr w:type="spellStart"/>
            <w:r w:rsidR="00BE70A6">
              <w:t>kiến</w:t>
            </w:r>
            <w:proofErr w:type="spellEnd"/>
            <w:r w:rsidR="00BE70A6">
              <w:t xml:space="preserve"> </w:t>
            </w:r>
            <w:proofErr w:type="spellStart"/>
            <w:r w:rsidR="00BE70A6">
              <w:t>nghị</w:t>
            </w:r>
            <w:proofErr w:type="spellEnd"/>
          </w:p>
          <w:p w:rsidR="00F47C10" w:rsidRPr="00FA5809" w:rsidRDefault="00F47C10" w:rsidP="00DC170A">
            <w:pPr>
              <w:ind w:left="34" w:right="34"/>
              <w:jc w:val="center"/>
              <w:rPr>
                <w:lang w:val="nl-NL"/>
              </w:rPr>
            </w:pPr>
          </w:p>
          <w:p w:rsidR="00F47C10" w:rsidRPr="001F15ED" w:rsidRDefault="00F47C10" w:rsidP="00DC170A">
            <w:pPr>
              <w:ind w:left="34" w:right="34"/>
              <w:jc w:val="center"/>
              <w:rPr>
                <w:sz w:val="10"/>
                <w:szCs w:val="10"/>
                <w:lang w:val="nl-NL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C10" w:rsidRPr="00D6600B" w:rsidRDefault="00F47C10" w:rsidP="00DC170A">
            <w:pPr>
              <w:jc w:val="center"/>
              <w:rPr>
                <w:b/>
                <w:sz w:val="26"/>
                <w:szCs w:val="26"/>
              </w:rPr>
            </w:pPr>
            <w:r w:rsidRPr="00D6600B">
              <w:rPr>
                <w:b/>
                <w:sz w:val="26"/>
                <w:szCs w:val="26"/>
              </w:rPr>
              <w:t>CỘNG HÒA XÃ HỘI CHỦ NGHĨA VIỆT NAM</w:t>
            </w:r>
          </w:p>
          <w:p w:rsidR="00F47C10" w:rsidRPr="00E374C7" w:rsidRDefault="00F47C10" w:rsidP="00DC17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374C7">
              <w:rPr>
                <w:b/>
                <w:sz w:val="28"/>
                <w:szCs w:val="28"/>
              </w:rPr>
              <w:t>Độc</w:t>
            </w:r>
            <w:proofErr w:type="spellEnd"/>
            <w:r w:rsidRPr="00E374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74C7">
              <w:rPr>
                <w:b/>
                <w:sz w:val="28"/>
                <w:szCs w:val="28"/>
              </w:rPr>
              <w:t>lập</w:t>
            </w:r>
            <w:proofErr w:type="spellEnd"/>
            <w:r w:rsidRPr="00E374C7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374C7">
              <w:rPr>
                <w:b/>
                <w:sz w:val="28"/>
                <w:szCs w:val="28"/>
              </w:rPr>
              <w:t>Tự</w:t>
            </w:r>
            <w:proofErr w:type="spellEnd"/>
            <w:r w:rsidRPr="00E374C7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E374C7">
              <w:rPr>
                <w:b/>
                <w:sz w:val="28"/>
                <w:szCs w:val="28"/>
              </w:rPr>
              <w:t>Hạnh</w:t>
            </w:r>
            <w:proofErr w:type="spellEnd"/>
            <w:r w:rsidRPr="00E374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74C7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F47C10" w:rsidRPr="00D6600B" w:rsidRDefault="006A6185" w:rsidP="00DC170A">
            <w:pPr>
              <w:rPr>
                <w:b/>
              </w:rPr>
            </w:pPr>
            <w:r w:rsidRPr="006A6185">
              <w:rPr>
                <w:rFonts w:ascii=".VnTime" w:hAnsi=".VnTime"/>
              </w:rPr>
              <w:pict>
                <v:shape id="_x0000_s1027" type="#_x0000_t32" style="position:absolute;margin-left:50.55pt;margin-top:1.2pt;width:177.2pt;height:0;z-index:251661312" o:connectortype="straight"/>
              </w:pict>
            </w:r>
          </w:p>
          <w:p w:rsidR="00F47C10" w:rsidRPr="00E374C7" w:rsidRDefault="00F47C10" w:rsidP="000D69E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374C7">
              <w:rPr>
                <w:i/>
                <w:sz w:val="28"/>
                <w:szCs w:val="28"/>
              </w:rPr>
              <w:t>Hà</w:t>
            </w:r>
            <w:proofErr w:type="spellEnd"/>
            <w:r w:rsidRPr="00E374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374C7">
              <w:rPr>
                <w:i/>
                <w:sz w:val="28"/>
                <w:szCs w:val="28"/>
              </w:rPr>
              <w:t>Nội</w:t>
            </w:r>
            <w:proofErr w:type="spellEnd"/>
            <w:r w:rsidRPr="00E374C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374C7">
              <w:rPr>
                <w:i/>
                <w:sz w:val="28"/>
                <w:szCs w:val="28"/>
              </w:rPr>
              <w:t>ngày</w:t>
            </w:r>
            <w:proofErr w:type="spellEnd"/>
            <w:r w:rsidRPr="00E374C7">
              <w:rPr>
                <w:i/>
                <w:sz w:val="28"/>
                <w:szCs w:val="28"/>
              </w:rPr>
              <w:t xml:space="preserve"> </w:t>
            </w:r>
            <w:r w:rsidR="00FF2170">
              <w:rPr>
                <w:i/>
                <w:sz w:val="28"/>
                <w:szCs w:val="28"/>
              </w:rPr>
              <w:t xml:space="preserve">    </w:t>
            </w:r>
            <w:r w:rsidRPr="00E374C7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E374C7">
              <w:rPr>
                <w:i/>
                <w:sz w:val="28"/>
                <w:szCs w:val="28"/>
              </w:rPr>
              <w:t>tháng</w:t>
            </w:r>
            <w:proofErr w:type="spellEnd"/>
            <w:r w:rsidRPr="00E374C7">
              <w:rPr>
                <w:i/>
                <w:sz w:val="28"/>
                <w:szCs w:val="28"/>
              </w:rPr>
              <w:t xml:space="preserve"> </w:t>
            </w:r>
            <w:r w:rsidR="00FF2170">
              <w:rPr>
                <w:i/>
                <w:sz w:val="28"/>
                <w:szCs w:val="28"/>
              </w:rPr>
              <w:t xml:space="preserve">    </w:t>
            </w:r>
            <w:r w:rsidRPr="00E374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374C7">
              <w:rPr>
                <w:i/>
                <w:sz w:val="28"/>
                <w:szCs w:val="28"/>
              </w:rPr>
              <w:t>năm</w:t>
            </w:r>
            <w:proofErr w:type="spellEnd"/>
            <w:r w:rsidRPr="00E374C7">
              <w:rPr>
                <w:i/>
                <w:sz w:val="28"/>
                <w:szCs w:val="28"/>
              </w:rPr>
              <w:t xml:space="preserve"> 202</w:t>
            </w:r>
            <w:r w:rsidR="000D69EC">
              <w:rPr>
                <w:i/>
                <w:sz w:val="28"/>
                <w:szCs w:val="28"/>
              </w:rPr>
              <w:t>4</w:t>
            </w:r>
          </w:p>
        </w:tc>
      </w:tr>
      <w:tr w:rsidR="00F47C10" w:rsidRPr="00E374C7" w:rsidTr="00920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42" w:type="dxa"/>
          <w:wAfter w:w="319" w:type="dxa"/>
        </w:trPr>
        <w:tc>
          <w:tcPr>
            <w:tcW w:w="1985" w:type="dxa"/>
          </w:tcPr>
          <w:p w:rsidR="00F47C10" w:rsidRPr="00E374C7" w:rsidRDefault="00F47C10" w:rsidP="00DC170A">
            <w:pPr>
              <w:spacing w:beforeAutospacing="1" w:after="100" w:afterAutospacing="1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374C7">
              <w:rPr>
                <w:sz w:val="28"/>
                <w:szCs w:val="28"/>
              </w:rPr>
              <w:t>Kính</w:t>
            </w:r>
            <w:proofErr w:type="spellEnd"/>
            <w:r w:rsidRPr="00E374C7">
              <w:rPr>
                <w:sz w:val="28"/>
                <w:szCs w:val="28"/>
              </w:rPr>
              <w:t xml:space="preserve"> </w:t>
            </w:r>
            <w:proofErr w:type="spellStart"/>
            <w:r w:rsidRPr="00E374C7">
              <w:rPr>
                <w:sz w:val="28"/>
                <w:szCs w:val="28"/>
              </w:rPr>
              <w:t>gửi</w:t>
            </w:r>
            <w:proofErr w:type="spellEnd"/>
            <w:r w:rsidRPr="00E374C7">
              <w:rPr>
                <w:sz w:val="28"/>
                <w:szCs w:val="28"/>
              </w:rPr>
              <w:t xml:space="preserve">: </w:t>
            </w:r>
          </w:p>
        </w:tc>
        <w:tc>
          <w:tcPr>
            <w:tcW w:w="7478" w:type="dxa"/>
            <w:gridSpan w:val="2"/>
          </w:tcPr>
          <w:p w:rsidR="009209C8" w:rsidRPr="009209C8" w:rsidRDefault="009209C8" w:rsidP="009209C8">
            <w:pPr>
              <w:spacing w:before="120" w:after="120"/>
              <w:rPr>
                <w:sz w:val="28"/>
                <w:szCs w:val="28"/>
              </w:rPr>
            </w:pPr>
          </w:p>
          <w:p w:rsidR="009209C8" w:rsidRPr="009209C8" w:rsidRDefault="009209C8" w:rsidP="009209C8">
            <w:pPr>
              <w:jc w:val="both"/>
              <w:rPr>
                <w:sz w:val="28"/>
                <w:szCs w:val="28"/>
              </w:rPr>
            </w:pPr>
            <w:r w:rsidRPr="009209C8">
              <w:rPr>
                <w:sz w:val="28"/>
                <w:szCs w:val="28"/>
              </w:rPr>
              <w:t xml:space="preserve">- </w:t>
            </w:r>
            <w:proofErr w:type="spellStart"/>
            <w:r w:rsidRPr="009209C8">
              <w:rPr>
                <w:sz w:val="28"/>
                <w:szCs w:val="28"/>
              </w:rPr>
              <w:t>Các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bộ</w:t>
            </w:r>
            <w:proofErr w:type="spellEnd"/>
            <w:r w:rsidRPr="009209C8">
              <w:rPr>
                <w:sz w:val="28"/>
                <w:szCs w:val="28"/>
              </w:rPr>
              <w:t xml:space="preserve">, </w:t>
            </w:r>
            <w:proofErr w:type="spellStart"/>
            <w:r w:rsidRPr="009209C8">
              <w:rPr>
                <w:sz w:val="28"/>
                <w:szCs w:val="28"/>
              </w:rPr>
              <w:t>cơ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quan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ngang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bộ</w:t>
            </w:r>
            <w:proofErr w:type="spellEnd"/>
            <w:r w:rsidRPr="009209C8">
              <w:rPr>
                <w:sz w:val="28"/>
                <w:szCs w:val="28"/>
              </w:rPr>
              <w:t xml:space="preserve">, </w:t>
            </w:r>
            <w:proofErr w:type="spellStart"/>
            <w:r w:rsidRPr="009209C8">
              <w:rPr>
                <w:sz w:val="28"/>
                <w:szCs w:val="28"/>
              </w:rPr>
              <w:t>cơ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quan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thuộc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Chính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phủ</w:t>
            </w:r>
            <w:proofErr w:type="spellEnd"/>
            <w:r w:rsidRPr="009209C8">
              <w:rPr>
                <w:sz w:val="28"/>
                <w:szCs w:val="28"/>
              </w:rPr>
              <w:t>;</w:t>
            </w:r>
          </w:p>
          <w:p w:rsidR="009209C8" w:rsidRPr="009209C8" w:rsidRDefault="009209C8" w:rsidP="00920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Ủy</w:t>
            </w:r>
            <w:proofErr w:type="spellEnd"/>
            <w:r w:rsidRPr="009209C8">
              <w:rPr>
                <w:sz w:val="28"/>
                <w:szCs w:val="28"/>
              </w:rPr>
              <w:t xml:space="preserve"> ban </w:t>
            </w:r>
            <w:proofErr w:type="spellStart"/>
            <w:r w:rsidRPr="009209C8">
              <w:rPr>
                <w:sz w:val="28"/>
                <w:szCs w:val="28"/>
              </w:rPr>
              <w:t>nhân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dân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các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tỉnh</w:t>
            </w:r>
            <w:proofErr w:type="spellEnd"/>
            <w:r w:rsidRPr="009209C8">
              <w:rPr>
                <w:sz w:val="28"/>
                <w:szCs w:val="28"/>
              </w:rPr>
              <w:t xml:space="preserve">, </w:t>
            </w:r>
            <w:proofErr w:type="spellStart"/>
            <w:r w:rsidRPr="009209C8">
              <w:rPr>
                <w:sz w:val="28"/>
                <w:szCs w:val="28"/>
              </w:rPr>
              <w:t>thành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phố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trực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thuộc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trung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ương</w:t>
            </w:r>
            <w:proofErr w:type="spellEnd"/>
            <w:r w:rsidRPr="009209C8">
              <w:rPr>
                <w:sz w:val="28"/>
                <w:szCs w:val="28"/>
              </w:rPr>
              <w:t>;</w:t>
            </w:r>
          </w:p>
          <w:p w:rsidR="009209C8" w:rsidRPr="009209C8" w:rsidRDefault="009209C8" w:rsidP="00920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Các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doanh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nghiệp</w:t>
            </w:r>
            <w:proofErr w:type="spellEnd"/>
            <w:r w:rsidRPr="009209C8">
              <w:rPr>
                <w:sz w:val="28"/>
                <w:szCs w:val="28"/>
              </w:rPr>
              <w:t xml:space="preserve">: </w:t>
            </w:r>
            <w:proofErr w:type="spellStart"/>
            <w:r w:rsidRPr="009209C8">
              <w:rPr>
                <w:sz w:val="28"/>
                <w:szCs w:val="28"/>
              </w:rPr>
              <w:t>Tập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đoàn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bưu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chính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Viễn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Thông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Việt</w:t>
            </w:r>
            <w:proofErr w:type="spellEnd"/>
            <w:r w:rsidRPr="009209C8">
              <w:rPr>
                <w:sz w:val="28"/>
                <w:szCs w:val="28"/>
              </w:rPr>
              <w:t xml:space="preserve"> Nam</w:t>
            </w:r>
            <w:r>
              <w:rPr>
                <w:sz w:val="28"/>
                <w:szCs w:val="28"/>
              </w:rPr>
              <w:t>;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Tập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đoàn</w:t>
            </w:r>
            <w:proofErr w:type="spellEnd"/>
            <w:r w:rsidRPr="009209C8">
              <w:rPr>
                <w:sz w:val="28"/>
                <w:szCs w:val="28"/>
              </w:rPr>
              <w:t xml:space="preserve"> Than </w:t>
            </w:r>
            <w:proofErr w:type="spellStart"/>
            <w:r w:rsidRPr="009209C8">
              <w:rPr>
                <w:sz w:val="28"/>
                <w:szCs w:val="28"/>
              </w:rPr>
              <w:t>khoáng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sản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Việt</w:t>
            </w:r>
            <w:proofErr w:type="spellEnd"/>
            <w:r w:rsidRPr="009209C8">
              <w:rPr>
                <w:sz w:val="28"/>
                <w:szCs w:val="28"/>
              </w:rPr>
              <w:t xml:space="preserve"> Nam</w:t>
            </w:r>
            <w:r>
              <w:rPr>
                <w:sz w:val="28"/>
                <w:szCs w:val="28"/>
              </w:rPr>
              <w:t>;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Tập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đoàn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Dầu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khí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Việt</w:t>
            </w:r>
            <w:proofErr w:type="spellEnd"/>
            <w:r w:rsidRPr="009209C8">
              <w:rPr>
                <w:sz w:val="28"/>
                <w:szCs w:val="28"/>
              </w:rPr>
              <w:t xml:space="preserve"> Nam</w:t>
            </w:r>
            <w:r>
              <w:rPr>
                <w:sz w:val="28"/>
                <w:szCs w:val="28"/>
              </w:rPr>
              <w:t>;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Tập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đoàn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Điện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lực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Việt</w:t>
            </w:r>
            <w:proofErr w:type="spellEnd"/>
            <w:r w:rsidRPr="009209C8">
              <w:rPr>
                <w:sz w:val="28"/>
                <w:szCs w:val="28"/>
              </w:rPr>
              <w:t xml:space="preserve"> Nam</w:t>
            </w:r>
            <w:r>
              <w:rPr>
                <w:sz w:val="28"/>
                <w:szCs w:val="28"/>
              </w:rPr>
              <w:t>;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Tập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đoàn</w:t>
            </w:r>
            <w:proofErr w:type="spellEnd"/>
            <w:r w:rsidR="00356011">
              <w:rPr>
                <w:sz w:val="28"/>
                <w:szCs w:val="28"/>
              </w:rPr>
              <w:t xml:space="preserve"> </w:t>
            </w:r>
            <w:proofErr w:type="spellStart"/>
            <w:r w:rsidR="00356011">
              <w:rPr>
                <w:sz w:val="28"/>
                <w:szCs w:val="28"/>
              </w:rPr>
              <w:t>Công</w:t>
            </w:r>
            <w:proofErr w:type="spellEnd"/>
            <w:r w:rsidR="00356011">
              <w:rPr>
                <w:sz w:val="28"/>
                <w:szCs w:val="28"/>
              </w:rPr>
              <w:t xml:space="preserve"> nghiệp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Hóa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chất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Việt</w:t>
            </w:r>
            <w:proofErr w:type="spellEnd"/>
            <w:r w:rsidRPr="009209C8">
              <w:rPr>
                <w:sz w:val="28"/>
                <w:szCs w:val="28"/>
              </w:rPr>
              <w:t xml:space="preserve"> Nam</w:t>
            </w:r>
            <w:r>
              <w:rPr>
                <w:sz w:val="28"/>
                <w:szCs w:val="28"/>
              </w:rPr>
              <w:t>;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Tổng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công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ty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Viễn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thông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Mobifone</w:t>
            </w:r>
            <w:proofErr w:type="spellEnd"/>
            <w:r>
              <w:rPr>
                <w:sz w:val="28"/>
                <w:szCs w:val="28"/>
              </w:rPr>
              <w:t>;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Tổng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công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ty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Lương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thực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Miền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bắc</w:t>
            </w:r>
            <w:proofErr w:type="spellEnd"/>
            <w:r>
              <w:rPr>
                <w:sz w:val="28"/>
                <w:szCs w:val="28"/>
              </w:rPr>
              <w:t>;</w:t>
            </w:r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Tổng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công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ty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Cà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phê</w:t>
            </w:r>
            <w:proofErr w:type="spellEnd"/>
            <w:r w:rsidRPr="009209C8">
              <w:rPr>
                <w:sz w:val="28"/>
                <w:szCs w:val="28"/>
              </w:rPr>
              <w:t xml:space="preserve"> </w:t>
            </w:r>
            <w:proofErr w:type="spellStart"/>
            <w:r w:rsidRPr="009209C8">
              <w:rPr>
                <w:sz w:val="28"/>
                <w:szCs w:val="28"/>
              </w:rPr>
              <w:t>Việt</w:t>
            </w:r>
            <w:proofErr w:type="spellEnd"/>
            <w:r w:rsidRPr="009209C8">
              <w:rPr>
                <w:sz w:val="28"/>
                <w:szCs w:val="28"/>
              </w:rPr>
              <w:t xml:space="preserve"> Nam</w:t>
            </w:r>
            <w:r>
              <w:rPr>
                <w:sz w:val="28"/>
                <w:szCs w:val="28"/>
              </w:rPr>
              <w:t>.</w:t>
            </w:r>
          </w:p>
          <w:p w:rsidR="00F47C10" w:rsidRPr="009209C8" w:rsidRDefault="00F47C10" w:rsidP="00DC170A">
            <w:pPr>
              <w:rPr>
                <w:sz w:val="30"/>
                <w:szCs w:val="30"/>
              </w:rPr>
            </w:pPr>
          </w:p>
          <w:p w:rsidR="00F47C10" w:rsidRPr="009209C8" w:rsidRDefault="00F47C10" w:rsidP="00DC170A">
            <w:pPr>
              <w:rPr>
                <w:bCs/>
                <w:i/>
                <w:iCs/>
                <w:sz w:val="2"/>
                <w:szCs w:val="2"/>
              </w:rPr>
            </w:pPr>
          </w:p>
        </w:tc>
      </w:tr>
    </w:tbl>
    <w:p w:rsidR="00BE70A6" w:rsidRPr="00972AF9" w:rsidRDefault="00BE70A6" w:rsidP="00174225">
      <w:pPr>
        <w:spacing w:before="180" w:after="180" w:line="276" w:lineRule="auto"/>
        <w:ind w:firstLine="720"/>
        <w:jc w:val="both"/>
        <w:rPr>
          <w:sz w:val="28"/>
          <w:szCs w:val="28"/>
        </w:rPr>
      </w:pPr>
      <w:proofErr w:type="spellStart"/>
      <w:r w:rsidRPr="00BE70A6">
        <w:rPr>
          <w:sz w:val="28"/>
          <w:szCs w:val="28"/>
        </w:rPr>
        <w:t>Ngày</w:t>
      </w:r>
      <w:proofErr w:type="spellEnd"/>
      <w:r w:rsidRPr="00BE70A6">
        <w:rPr>
          <w:sz w:val="28"/>
          <w:szCs w:val="28"/>
        </w:rPr>
        <w:t xml:space="preserve"> 25/7/2024, </w:t>
      </w:r>
      <w:proofErr w:type="spellStart"/>
      <w:r w:rsidRPr="00BE70A6">
        <w:rPr>
          <w:sz w:val="28"/>
          <w:szCs w:val="28"/>
        </w:rPr>
        <w:t>Chính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phủ</w:t>
      </w:r>
      <w:proofErr w:type="spellEnd"/>
      <w:r w:rsidRPr="00BE70A6">
        <w:rPr>
          <w:sz w:val="28"/>
          <w:szCs w:val="28"/>
        </w:rPr>
        <w:t xml:space="preserve"> ban </w:t>
      </w:r>
      <w:proofErr w:type="spellStart"/>
      <w:r w:rsidRPr="00BE70A6">
        <w:rPr>
          <w:sz w:val="28"/>
          <w:szCs w:val="28"/>
        </w:rPr>
        <w:t>hành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Nghị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định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số</w:t>
      </w:r>
      <w:proofErr w:type="spellEnd"/>
      <w:r w:rsidRPr="00BE70A6">
        <w:rPr>
          <w:sz w:val="28"/>
          <w:szCs w:val="28"/>
        </w:rPr>
        <w:t xml:space="preserve"> 97/2024/NĐ-CP </w:t>
      </w:r>
      <w:proofErr w:type="spellStart"/>
      <w:r w:rsidRPr="00BE70A6">
        <w:rPr>
          <w:sz w:val="28"/>
          <w:szCs w:val="28"/>
        </w:rPr>
        <w:t>sửa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đổi</w:t>
      </w:r>
      <w:proofErr w:type="spellEnd"/>
      <w:r w:rsidRPr="00BE70A6">
        <w:rPr>
          <w:sz w:val="28"/>
          <w:szCs w:val="28"/>
        </w:rPr>
        <w:t xml:space="preserve">, </w:t>
      </w:r>
      <w:proofErr w:type="spellStart"/>
      <w:r w:rsidRPr="00BE70A6">
        <w:rPr>
          <w:sz w:val="28"/>
          <w:szCs w:val="28"/>
        </w:rPr>
        <w:t>bổ</w:t>
      </w:r>
      <w:proofErr w:type="spellEnd"/>
      <w:r w:rsidRPr="00BE70A6">
        <w:rPr>
          <w:sz w:val="28"/>
          <w:szCs w:val="28"/>
        </w:rPr>
        <w:t xml:space="preserve"> sung </w:t>
      </w:r>
      <w:proofErr w:type="spellStart"/>
      <w:r w:rsidRPr="00BE70A6">
        <w:rPr>
          <w:sz w:val="28"/>
          <w:szCs w:val="28"/>
        </w:rPr>
        <w:t>một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số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điều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của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Nghị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định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số</w:t>
      </w:r>
      <w:proofErr w:type="spellEnd"/>
      <w:r w:rsidRPr="00BE70A6">
        <w:rPr>
          <w:sz w:val="28"/>
          <w:szCs w:val="28"/>
        </w:rPr>
        <w:t xml:space="preserve"> 10/2019/NĐ-CP </w:t>
      </w:r>
      <w:proofErr w:type="spellStart"/>
      <w:r w:rsidRPr="00BE70A6">
        <w:rPr>
          <w:sz w:val="28"/>
          <w:szCs w:val="28"/>
        </w:rPr>
        <w:t>ngày</w:t>
      </w:r>
      <w:proofErr w:type="spellEnd"/>
      <w:r w:rsidRPr="00BE70A6">
        <w:rPr>
          <w:sz w:val="28"/>
          <w:szCs w:val="28"/>
        </w:rPr>
        <w:t xml:space="preserve"> 30/9/2019 </w:t>
      </w:r>
      <w:proofErr w:type="spellStart"/>
      <w:r w:rsidRPr="00BE70A6">
        <w:rPr>
          <w:sz w:val="28"/>
          <w:szCs w:val="28"/>
        </w:rPr>
        <w:t>của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Chính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phủ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về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Chính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phủ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về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thực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hiện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quyền</w:t>
      </w:r>
      <w:proofErr w:type="spellEnd"/>
      <w:r w:rsidRPr="00BE70A6">
        <w:rPr>
          <w:sz w:val="28"/>
          <w:szCs w:val="28"/>
        </w:rPr>
        <w:t xml:space="preserve">, </w:t>
      </w:r>
      <w:proofErr w:type="spellStart"/>
      <w:r w:rsidRPr="00BE70A6">
        <w:rPr>
          <w:sz w:val="28"/>
          <w:szCs w:val="28"/>
        </w:rPr>
        <w:t>trách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nhiệm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của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đại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diện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chủ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sở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hữu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nhà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nước</w:t>
      </w:r>
      <w:proofErr w:type="spellEnd"/>
      <w:r w:rsidRPr="00BE70A6">
        <w:rPr>
          <w:sz w:val="28"/>
          <w:szCs w:val="28"/>
        </w:rPr>
        <w:t xml:space="preserve">. </w:t>
      </w:r>
      <w:proofErr w:type="spellStart"/>
      <w:r w:rsidRPr="00BE70A6">
        <w:rPr>
          <w:sz w:val="28"/>
          <w:szCs w:val="28"/>
        </w:rPr>
        <w:t>Trong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đó</w:t>
      </w:r>
      <w:proofErr w:type="spellEnd"/>
      <w:r w:rsidRPr="00BE70A6">
        <w:rPr>
          <w:sz w:val="28"/>
          <w:szCs w:val="28"/>
        </w:rPr>
        <w:t xml:space="preserve">, </w:t>
      </w:r>
      <w:proofErr w:type="spellStart"/>
      <w:r w:rsidRPr="00BE70A6">
        <w:rPr>
          <w:sz w:val="28"/>
          <w:szCs w:val="28"/>
        </w:rPr>
        <w:t>tại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khoản</w:t>
      </w:r>
      <w:proofErr w:type="spellEnd"/>
      <w:r w:rsidRPr="00BE70A6">
        <w:rPr>
          <w:sz w:val="28"/>
          <w:szCs w:val="28"/>
        </w:rPr>
        <w:t xml:space="preserve"> 17 </w:t>
      </w:r>
      <w:proofErr w:type="spellStart"/>
      <w:r w:rsidRPr="00BE70A6">
        <w:rPr>
          <w:sz w:val="28"/>
          <w:szCs w:val="28"/>
        </w:rPr>
        <w:t>Điều</w:t>
      </w:r>
      <w:proofErr w:type="spellEnd"/>
      <w:r w:rsidRPr="00BE70A6">
        <w:rPr>
          <w:sz w:val="28"/>
          <w:szCs w:val="28"/>
        </w:rPr>
        <w:t xml:space="preserve"> 1 </w:t>
      </w:r>
      <w:proofErr w:type="spellStart"/>
      <w:r w:rsidRPr="00BE70A6">
        <w:rPr>
          <w:sz w:val="28"/>
          <w:szCs w:val="28"/>
        </w:rPr>
        <w:t>đã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giao</w:t>
      </w:r>
      <w:proofErr w:type="spellEnd"/>
      <w:r w:rsidRPr="00BE70A6">
        <w:rPr>
          <w:sz w:val="28"/>
          <w:szCs w:val="28"/>
        </w:rPr>
        <w:t>:</w:t>
      </w:r>
      <w:r w:rsidRPr="00BE70A6">
        <w:rPr>
          <w:i/>
          <w:sz w:val="28"/>
          <w:szCs w:val="28"/>
        </w:rPr>
        <w:t xml:space="preserve"> “b) </w:t>
      </w:r>
      <w:proofErr w:type="spellStart"/>
      <w:r w:rsidRPr="00BE70A6">
        <w:rPr>
          <w:i/>
          <w:sz w:val="28"/>
          <w:szCs w:val="28"/>
        </w:rPr>
        <w:t>Bộ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Tài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chính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hướng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dẫn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việc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xử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lý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tài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chính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trong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trường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hợp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tổ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chức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lại</w:t>
      </w:r>
      <w:proofErr w:type="spellEnd"/>
      <w:r w:rsidRPr="00BE70A6">
        <w:rPr>
          <w:i/>
          <w:sz w:val="28"/>
          <w:szCs w:val="28"/>
        </w:rPr>
        <w:t xml:space="preserve"> (</w:t>
      </w:r>
      <w:proofErr w:type="spellStart"/>
      <w:r w:rsidRPr="00BE70A6">
        <w:rPr>
          <w:i/>
          <w:sz w:val="28"/>
          <w:szCs w:val="28"/>
        </w:rPr>
        <w:t>sáp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nhập</w:t>
      </w:r>
      <w:proofErr w:type="spellEnd"/>
      <w:r w:rsidRPr="00BE70A6">
        <w:rPr>
          <w:i/>
          <w:sz w:val="28"/>
          <w:szCs w:val="28"/>
        </w:rPr>
        <w:t xml:space="preserve">, </w:t>
      </w:r>
      <w:proofErr w:type="spellStart"/>
      <w:r w:rsidRPr="00BE70A6">
        <w:rPr>
          <w:i/>
          <w:sz w:val="28"/>
          <w:szCs w:val="28"/>
        </w:rPr>
        <w:t>hợp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nhất</w:t>
      </w:r>
      <w:proofErr w:type="spellEnd"/>
      <w:r w:rsidRPr="00BE70A6">
        <w:rPr>
          <w:i/>
          <w:sz w:val="28"/>
          <w:szCs w:val="28"/>
        </w:rPr>
        <w:t xml:space="preserve">, </w:t>
      </w:r>
      <w:proofErr w:type="spellStart"/>
      <w:r w:rsidRPr="00BE70A6">
        <w:rPr>
          <w:i/>
          <w:sz w:val="28"/>
          <w:szCs w:val="28"/>
        </w:rPr>
        <w:t>chia</w:t>
      </w:r>
      <w:proofErr w:type="spellEnd"/>
      <w:r w:rsidRPr="00BE70A6">
        <w:rPr>
          <w:i/>
          <w:sz w:val="28"/>
          <w:szCs w:val="28"/>
        </w:rPr>
        <w:t xml:space="preserve">, </w:t>
      </w:r>
      <w:proofErr w:type="spellStart"/>
      <w:r w:rsidRPr="00BE70A6">
        <w:rPr>
          <w:i/>
          <w:sz w:val="28"/>
          <w:szCs w:val="28"/>
        </w:rPr>
        <w:t>tách</w:t>
      </w:r>
      <w:proofErr w:type="spellEnd"/>
      <w:r w:rsidRPr="00BE70A6">
        <w:rPr>
          <w:i/>
          <w:sz w:val="28"/>
          <w:szCs w:val="28"/>
        </w:rPr>
        <w:t xml:space="preserve">) </w:t>
      </w:r>
      <w:proofErr w:type="spellStart"/>
      <w:r w:rsidRPr="00BE70A6">
        <w:rPr>
          <w:i/>
          <w:sz w:val="28"/>
          <w:szCs w:val="28"/>
        </w:rPr>
        <w:t>và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giải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thể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doanh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nghiệp</w:t>
      </w:r>
      <w:proofErr w:type="spellEnd"/>
      <w:r w:rsidRPr="00BE70A6">
        <w:rPr>
          <w:i/>
          <w:sz w:val="28"/>
          <w:szCs w:val="28"/>
        </w:rPr>
        <w:t xml:space="preserve"> do </w:t>
      </w:r>
      <w:proofErr w:type="spellStart"/>
      <w:r w:rsidRPr="00BE70A6">
        <w:rPr>
          <w:i/>
          <w:sz w:val="28"/>
          <w:szCs w:val="28"/>
        </w:rPr>
        <w:t>Nhà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nước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nắm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giữ</w:t>
      </w:r>
      <w:proofErr w:type="spellEnd"/>
      <w:r w:rsidRPr="00BE70A6">
        <w:rPr>
          <w:i/>
          <w:sz w:val="28"/>
          <w:szCs w:val="28"/>
        </w:rPr>
        <w:t xml:space="preserve"> 100% </w:t>
      </w:r>
      <w:proofErr w:type="spellStart"/>
      <w:r w:rsidRPr="00BE70A6">
        <w:rPr>
          <w:i/>
          <w:sz w:val="28"/>
          <w:szCs w:val="28"/>
        </w:rPr>
        <w:t>vốn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điều</w:t>
      </w:r>
      <w:proofErr w:type="spellEnd"/>
      <w:r w:rsidRPr="00BE70A6">
        <w:rPr>
          <w:i/>
          <w:sz w:val="28"/>
          <w:szCs w:val="28"/>
        </w:rPr>
        <w:t xml:space="preserve"> </w:t>
      </w:r>
      <w:proofErr w:type="spellStart"/>
      <w:r w:rsidRPr="00BE70A6">
        <w:rPr>
          <w:i/>
          <w:sz w:val="28"/>
          <w:szCs w:val="28"/>
        </w:rPr>
        <w:t>lệ</w:t>
      </w:r>
      <w:proofErr w:type="spellEnd"/>
      <w:r w:rsidRPr="00BE70A6">
        <w:rPr>
          <w:i/>
          <w:sz w:val="28"/>
          <w:szCs w:val="28"/>
        </w:rPr>
        <w:t>”</w:t>
      </w:r>
      <w:r w:rsidR="00972AF9">
        <w:rPr>
          <w:i/>
          <w:sz w:val="28"/>
          <w:szCs w:val="28"/>
        </w:rPr>
        <w:t xml:space="preserve">. </w:t>
      </w:r>
      <w:proofErr w:type="spellStart"/>
      <w:r w:rsidR="00972AF9">
        <w:rPr>
          <w:sz w:val="28"/>
          <w:szCs w:val="28"/>
        </w:rPr>
        <w:t>Về</w:t>
      </w:r>
      <w:proofErr w:type="spellEnd"/>
      <w:r w:rsidR="00972AF9">
        <w:rPr>
          <w:sz w:val="28"/>
          <w:szCs w:val="28"/>
        </w:rPr>
        <w:t xml:space="preserve"> </w:t>
      </w:r>
      <w:proofErr w:type="spellStart"/>
      <w:r w:rsidR="00972AF9">
        <w:rPr>
          <w:sz w:val="28"/>
          <w:szCs w:val="28"/>
        </w:rPr>
        <w:t>việc</w:t>
      </w:r>
      <w:proofErr w:type="spellEnd"/>
      <w:r w:rsidR="00972AF9">
        <w:rPr>
          <w:sz w:val="28"/>
          <w:szCs w:val="28"/>
        </w:rPr>
        <w:t xml:space="preserve"> </w:t>
      </w:r>
      <w:proofErr w:type="spellStart"/>
      <w:r w:rsidR="00972AF9">
        <w:rPr>
          <w:sz w:val="28"/>
          <w:szCs w:val="28"/>
        </w:rPr>
        <w:t>này</w:t>
      </w:r>
      <w:proofErr w:type="spellEnd"/>
      <w:r w:rsidR="00972AF9">
        <w:rPr>
          <w:sz w:val="28"/>
          <w:szCs w:val="28"/>
        </w:rPr>
        <w:t xml:space="preserve">, </w:t>
      </w:r>
      <w:proofErr w:type="spellStart"/>
      <w:r w:rsidR="00972AF9">
        <w:rPr>
          <w:sz w:val="28"/>
          <w:szCs w:val="28"/>
        </w:rPr>
        <w:t>Bộ</w:t>
      </w:r>
      <w:proofErr w:type="spellEnd"/>
      <w:r w:rsidR="00972AF9">
        <w:rPr>
          <w:sz w:val="28"/>
          <w:szCs w:val="28"/>
        </w:rPr>
        <w:t xml:space="preserve"> </w:t>
      </w:r>
      <w:proofErr w:type="spellStart"/>
      <w:r w:rsidR="00972AF9">
        <w:rPr>
          <w:sz w:val="28"/>
          <w:szCs w:val="28"/>
        </w:rPr>
        <w:t>Tài</w:t>
      </w:r>
      <w:proofErr w:type="spellEnd"/>
      <w:r w:rsidR="00972AF9">
        <w:rPr>
          <w:sz w:val="28"/>
          <w:szCs w:val="28"/>
        </w:rPr>
        <w:t xml:space="preserve"> </w:t>
      </w:r>
      <w:proofErr w:type="spellStart"/>
      <w:r w:rsidR="00972AF9">
        <w:rPr>
          <w:sz w:val="28"/>
          <w:szCs w:val="28"/>
        </w:rPr>
        <w:t>chính</w:t>
      </w:r>
      <w:proofErr w:type="spellEnd"/>
      <w:r w:rsidR="00972AF9">
        <w:rPr>
          <w:sz w:val="28"/>
          <w:szCs w:val="28"/>
        </w:rPr>
        <w:t xml:space="preserve"> </w:t>
      </w:r>
      <w:proofErr w:type="spellStart"/>
      <w:r w:rsidR="00972AF9">
        <w:rPr>
          <w:sz w:val="28"/>
          <w:szCs w:val="28"/>
        </w:rPr>
        <w:t>có</w:t>
      </w:r>
      <w:proofErr w:type="spellEnd"/>
      <w:r w:rsidR="00972AF9">
        <w:rPr>
          <w:sz w:val="28"/>
          <w:szCs w:val="28"/>
        </w:rPr>
        <w:t xml:space="preserve"> ý </w:t>
      </w:r>
      <w:proofErr w:type="spellStart"/>
      <w:r w:rsidR="00972AF9">
        <w:rPr>
          <w:sz w:val="28"/>
          <w:szCs w:val="28"/>
        </w:rPr>
        <w:t>kiến</w:t>
      </w:r>
      <w:proofErr w:type="spellEnd"/>
      <w:r w:rsidR="00972AF9">
        <w:rPr>
          <w:sz w:val="28"/>
          <w:szCs w:val="28"/>
        </w:rPr>
        <w:t xml:space="preserve"> </w:t>
      </w:r>
      <w:proofErr w:type="spellStart"/>
      <w:r w:rsidR="00972AF9">
        <w:rPr>
          <w:sz w:val="28"/>
          <w:szCs w:val="28"/>
        </w:rPr>
        <w:t>như</w:t>
      </w:r>
      <w:proofErr w:type="spellEnd"/>
      <w:r w:rsidR="00972AF9">
        <w:rPr>
          <w:sz w:val="28"/>
          <w:szCs w:val="28"/>
        </w:rPr>
        <w:t xml:space="preserve"> </w:t>
      </w:r>
      <w:proofErr w:type="spellStart"/>
      <w:r w:rsidR="00972AF9">
        <w:rPr>
          <w:sz w:val="28"/>
          <w:szCs w:val="28"/>
        </w:rPr>
        <w:t>sau</w:t>
      </w:r>
      <w:proofErr w:type="spellEnd"/>
      <w:r w:rsidR="00972AF9">
        <w:rPr>
          <w:sz w:val="28"/>
          <w:szCs w:val="28"/>
        </w:rPr>
        <w:t>:</w:t>
      </w:r>
    </w:p>
    <w:p w:rsidR="00972AF9" w:rsidRDefault="00BE70A6" w:rsidP="00174225">
      <w:pPr>
        <w:spacing w:before="180" w:after="180"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BE70A6">
        <w:rPr>
          <w:sz w:val="28"/>
          <w:szCs w:val="28"/>
        </w:rPr>
        <w:t>Hiện</w:t>
      </w:r>
      <w:proofErr w:type="spellEnd"/>
      <w:r w:rsidRPr="00BE70A6">
        <w:rPr>
          <w:sz w:val="28"/>
          <w:szCs w:val="28"/>
        </w:rPr>
        <w:t xml:space="preserve"> nay, </w:t>
      </w:r>
      <w:proofErr w:type="spellStart"/>
      <w:r w:rsidRPr="00BE70A6">
        <w:rPr>
          <w:sz w:val="28"/>
          <w:szCs w:val="28"/>
        </w:rPr>
        <w:t>việc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xử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lý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tài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chính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trong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trường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hợp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tổ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chức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lại</w:t>
      </w:r>
      <w:proofErr w:type="spellEnd"/>
      <w:r w:rsidRPr="00BE70A6">
        <w:rPr>
          <w:sz w:val="28"/>
          <w:szCs w:val="28"/>
        </w:rPr>
        <w:t xml:space="preserve"> (</w:t>
      </w:r>
      <w:proofErr w:type="spellStart"/>
      <w:r w:rsidRPr="00BE70A6">
        <w:rPr>
          <w:sz w:val="28"/>
          <w:szCs w:val="28"/>
        </w:rPr>
        <w:t>sáp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nhập</w:t>
      </w:r>
      <w:proofErr w:type="spellEnd"/>
      <w:r w:rsidRPr="00BE70A6">
        <w:rPr>
          <w:sz w:val="28"/>
          <w:szCs w:val="28"/>
        </w:rPr>
        <w:t xml:space="preserve">, </w:t>
      </w:r>
      <w:proofErr w:type="spellStart"/>
      <w:r w:rsidRPr="00BE70A6">
        <w:rPr>
          <w:sz w:val="28"/>
          <w:szCs w:val="28"/>
        </w:rPr>
        <w:t>hợp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nhất</w:t>
      </w:r>
      <w:proofErr w:type="spellEnd"/>
      <w:r w:rsidRPr="00BE70A6">
        <w:rPr>
          <w:sz w:val="28"/>
          <w:szCs w:val="28"/>
        </w:rPr>
        <w:t xml:space="preserve">, </w:t>
      </w:r>
      <w:proofErr w:type="spellStart"/>
      <w:r w:rsidRPr="00BE70A6">
        <w:rPr>
          <w:sz w:val="28"/>
          <w:szCs w:val="28"/>
        </w:rPr>
        <w:t>chia</w:t>
      </w:r>
      <w:proofErr w:type="spellEnd"/>
      <w:r w:rsidRPr="00BE70A6">
        <w:rPr>
          <w:sz w:val="28"/>
          <w:szCs w:val="28"/>
        </w:rPr>
        <w:t xml:space="preserve">, </w:t>
      </w:r>
      <w:proofErr w:type="spellStart"/>
      <w:r w:rsidRPr="00BE70A6">
        <w:rPr>
          <w:sz w:val="28"/>
          <w:szCs w:val="28"/>
        </w:rPr>
        <w:t>tách</w:t>
      </w:r>
      <w:proofErr w:type="spellEnd"/>
      <w:r w:rsidRPr="00BE70A6">
        <w:rPr>
          <w:sz w:val="28"/>
          <w:szCs w:val="28"/>
        </w:rPr>
        <w:t xml:space="preserve">) </w:t>
      </w:r>
      <w:proofErr w:type="spellStart"/>
      <w:r w:rsidRPr="00BE70A6">
        <w:rPr>
          <w:sz w:val="28"/>
          <w:szCs w:val="28"/>
        </w:rPr>
        <w:t>và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giải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thể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doanh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nghiệp</w:t>
      </w:r>
      <w:proofErr w:type="spellEnd"/>
      <w:r w:rsidRPr="00BE70A6">
        <w:rPr>
          <w:sz w:val="28"/>
          <w:szCs w:val="28"/>
        </w:rPr>
        <w:t xml:space="preserve"> do </w:t>
      </w:r>
      <w:proofErr w:type="spellStart"/>
      <w:r w:rsidRPr="00BE70A6">
        <w:rPr>
          <w:sz w:val="28"/>
          <w:szCs w:val="28"/>
        </w:rPr>
        <w:t>nhà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nước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nắm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giữ</w:t>
      </w:r>
      <w:proofErr w:type="spellEnd"/>
      <w:r w:rsidRPr="00BE70A6">
        <w:rPr>
          <w:sz w:val="28"/>
          <w:szCs w:val="28"/>
        </w:rPr>
        <w:t xml:space="preserve"> 100% </w:t>
      </w:r>
      <w:proofErr w:type="spellStart"/>
      <w:r w:rsidRPr="00BE70A6">
        <w:rPr>
          <w:sz w:val="28"/>
          <w:szCs w:val="28"/>
        </w:rPr>
        <w:t>vốn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điều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lệ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đang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="002B30A7">
        <w:rPr>
          <w:sz w:val="28"/>
          <w:szCs w:val="28"/>
        </w:rPr>
        <w:t>được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quy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định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tại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Thông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tư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số</w:t>
      </w:r>
      <w:proofErr w:type="spellEnd"/>
      <w:r w:rsidRPr="00BE70A6">
        <w:rPr>
          <w:sz w:val="28"/>
          <w:szCs w:val="28"/>
        </w:rPr>
        <w:t xml:space="preserve"> 129/2015/TT-BTC </w:t>
      </w:r>
      <w:proofErr w:type="spellStart"/>
      <w:r w:rsidRPr="00BE70A6">
        <w:rPr>
          <w:sz w:val="28"/>
          <w:szCs w:val="28"/>
        </w:rPr>
        <w:t>ngày</w:t>
      </w:r>
      <w:proofErr w:type="spellEnd"/>
      <w:r w:rsidRPr="00BE70A6">
        <w:rPr>
          <w:sz w:val="28"/>
          <w:szCs w:val="28"/>
        </w:rPr>
        <w:t xml:space="preserve"> 24/8/2015 </w:t>
      </w:r>
      <w:proofErr w:type="spellStart"/>
      <w:r w:rsidRPr="00BE70A6">
        <w:rPr>
          <w:sz w:val="28"/>
          <w:szCs w:val="28"/>
        </w:rPr>
        <w:t>của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Bộ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Tài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chính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về</w:t>
      </w:r>
      <w:proofErr w:type="spellEnd"/>
      <w:r w:rsidRPr="00BE70A6">
        <w:rPr>
          <w:sz w:val="28"/>
          <w:szCs w:val="28"/>
        </w:rPr>
        <w:t xml:space="preserve"> </w:t>
      </w:r>
      <w:r w:rsidRPr="00BE70A6">
        <w:rPr>
          <w:bCs/>
          <w:color w:val="000000" w:themeColor="text1"/>
          <w:sz w:val="28"/>
          <w:szCs w:val="28"/>
          <w:lang w:val="nl-NL"/>
        </w:rPr>
        <w:t xml:space="preserve">hướng dẫn trình tự, thủ tục xử lý tài chính khi </w:t>
      </w:r>
      <w:r w:rsidRPr="00BE70A6">
        <w:rPr>
          <w:color w:val="000000" w:themeColor="text1"/>
          <w:sz w:val="28"/>
          <w:szCs w:val="28"/>
          <w:lang w:val="vi-VN"/>
        </w:rPr>
        <w:t xml:space="preserve">thành lập mới, tổ chức lại, giải thể công ty </w:t>
      </w:r>
      <w:proofErr w:type="spellStart"/>
      <w:r w:rsidR="008C73C2">
        <w:rPr>
          <w:color w:val="000000" w:themeColor="text1"/>
          <w:sz w:val="28"/>
          <w:szCs w:val="28"/>
        </w:rPr>
        <w:t>trách</w:t>
      </w:r>
      <w:proofErr w:type="spellEnd"/>
      <w:r w:rsidR="008C73C2">
        <w:rPr>
          <w:color w:val="000000" w:themeColor="text1"/>
          <w:sz w:val="28"/>
          <w:szCs w:val="28"/>
        </w:rPr>
        <w:t xml:space="preserve"> </w:t>
      </w:r>
      <w:proofErr w:type="spellStart"/>
      <w:r w:rsidR="008C73C2">
        <w:rPr>
          <w:color w:val="000000" w:themeColor="text1"/>
          <w:sz w:val="28"/>
          <w:szCs w:val="28"/>
        </w:rPr>
        <w:t>nhiệm</w:t>
      </w:r>
      <w:proofErr w:type="spellEnd"/>
      <w:r w:rsidR="008C73C2">
        <w:rPr>
          <w:color w:val="000000" w:themeColor="text1"/>
          <w:sz w:val="28"/>
          <w:szCs w:val="28"/>
        </w:rPr>
        <w:t xml:space="preserve"> </w:t>
      </w:r>
      <w:proofErr w:type="spellStart"/>
      <w:r w:rsidR="008C73C2">
        <w:rPr>
          <w:color w:val="000000" w:themeColor="text1"/>
          <w:sz w:val="28"/>
          <w:szCs w:val="28"/>
        </w:rPr>
        <w:t>hữu</w:t>
      </w:r>
      <w:proofErr w:type="spellEnd"/>
      <w:r w:rsidR="008C73C2">
        <w:rPr>
          <w:color w:val="000000" w:themeColor="text1"/>
          <w:sz w:val="28"/>
          <w:szCs w:val="28"/>
        </w:rPr>
        <w:t xml:space="preserve"> </w:t>
      </w:r>
      <w:proofErr w:type="spellStart"/>
      <w:r w:rsidR="008C73C2">
        <w:rPr>
          <w:color w:val="000000" w:themeColor="text1"/>
          <w:sz w:val="28"/>
          <w:szCs w:val="28"/>
        </w:rPr>
        <w:t>hạn</w:t>
      </w:r>
      <w:proofErr w:type="spellEnd"/>
      <w:r w:rsidRPr="00BE70A6">
        <w:rPr>
          <w:color w:val="000000" w:themeColor="text1"/>
          <w:sz w:val="28"/>
          <w:szCs w:val="28"/>
          <w:lang w:val="vi-VN"/>
        </w:rPr>
        <w:t xml:space="preserve"> một thành viên do nhà nước làm chủ sở hữu và công ty </w:t>
      </w:r>
      <w:proofErr w:type="spellStart"/>
      <w:r w:rsidR="008C73C2">
        <w:rPr>
          <w:color w:val="000000" w:themeColor="text1"/>
          <w:sz w:val="28"/>
          <w:szCs w:val="28"/>
        </w:rPr>
        <w:t>trách</w:t>
      </w:r>
      <w:proofErr w:type="spellEnd"/>
      <w:r w:rsidR="008C73C2">
        <w:rPr>
          <w:color w:val="000000" w:themeColor="text1"/>
          <w:sz w:val="28"/>
          <w:szCs w:val="28"/>
        </w:rPr>
        <w:t xml:space="preserve"> </w:t>
      </w:r>
      <w:proofErr w:type="spellStart"/>
      <w:r w:rsidR="008C73C2">
        <w:rPr>
          <w:color w:val="000000" w:themeColor="text1"/>
          <w:sz w:val="28"/>
          <w:szCs w:val="28"/>
        </w:rPr>
        <w:t>nhiệm</w:t>
      </w:r>
      <w:proofErr w:type="spellEnd"/>
      <w:r w:rsidR="008C73C2">
        <w:rPr>
          <w:color w:val="000000" w:themeColor="text1"/>
          <w:sz w:val="28"/>
          <w:szCs w:val="28"/>
        </w:rPr>
        <w:t xml:space="preserve"> </w:t>
      </w:r>
      <w:proofErr w:type="spellStart"/>
      <w:r w:rsidR="008C73C2">
        <w:rPr>
          <w:color w:val="000000" w:themeColor="text1"/>
          <w:sz w:val="28"/>
          <w:szCs w:val="28"/>
        </w:rPr>
        <w:t>hữu</w:t>
      </w:r>
      <w:proofErr w:type="spellEnd"/>
      <w:r w:rsidR="008C73C2">
        <w:rPr>
          <w:color w:val="000000" w:themeColor="text1"/>
          <w:sz w:val="28"/>
          <w:szCs w:val="28"/>
        </w:rPr>
        <w:t xml:space="preserve"> </w:t>
      </w:r>
      <w:proofErr w:type="spellStart"/>
      <w:r w:rsidR="008C73C2">
        <w:rPr>
          <w:color w:val="000000" w:themeColor="text1"/>
          <w:sz w:val="28"/>
          <w:szCs w:val="28"/>
        </w:rPr>
        <w:t>hạn</w:t>
      </w:r>
      <w:proofErr w:type="spellEnd"/>
      <w:r w:rsidRPr="00BE70A6">
        <w:rPr>
          <w:color w:val="000000" w:themeColor="text1"/>
          <w:sz w:val="28"/>
          <w:szCs w:val="28"/>
          <w:lang w:val="vi-VN"/>
        </w:rPr>
        <w:t xml:space="preserve"> là công ty con của công ty </w:t>
      </w:r>
      <w:proofErr w:type="spellStart"/>
      <w:r w:rsidR="008C73C2">
        <w:rPr>
          <w:color w:val="000000" w:themeColor="text1"/>
          <w:sz w:val="28"/>
          <w:szCs w:val="28"/>
        </w:rPr>
        <w:t>trách</w:t>
      </w:r>
      <w:proofErr w:type="spellEnd"/>
      <w:r w:rsidR="008C73C2">
        <w:rPr>
          <w:color w:val="000000" w:themeColor="text1"/>
          <w:sz w:val="28"/>
          <w:szCs w:val="28"/>
        </w:rPr>
        <w:t xml:space="preserve"> </w:t>
      </w:r>
      <w:proofErr w:type="spellStart"/>
      <w:r w:rsidR="008C73C2">
        <w:rPr>
          <w:color w:val="000000" w:themeColor="text1"/>
          <w:sz w:val="28"/>
          <w:szCs w:val="28"/>
        </w:rPr>
        <w:t>nhiệm</w:t>
      </w:r>
      <w:proofErr w:type="spellEnd"/>
      <w:r w:rsidR="008C73C2">
        <w:rPr>
          <w:color w:val="000000" w:themeColor="text1"/>
          <w:sz w:val="28"/>
          <w:szCs w:val="28"/>
        </w:rPr>
        <w:t xml:space="preserve"> </w:t>
      </w:r>
      <w:proofErr w:type="spellStart"/>
      <w:r w:rsidR="008C73C2">
        <w:rPr>
          <w:color w:val="000000" w:themeColor="text1"/>
          <w:sz w:val="28"/>
          <w:szCs w:val="28"/>
        </w:rPr>
        <w:t>hữu</w:t>
      </w:r>
      <w:proofErr w:type="spellEnd"/>
      <w:r w:rsidR="008C73C2">
        <w:rPr>
          <w:color w:val="000000" w:themeColor="text1"/>
          <w:sz w:val="28"/>
          <w:szCs w:val="28"/>
        </w:rPr>
        <w:t xml:space="preserve"> </w:t>
      </w:r>
      <w:proofErr w:type="spellStart"/>
      <w:r w:rsidR="008C73C2">
        <w:rPr>
          <w:color w:val="000000" w:themeColor="text1"/>
          <w:sz w:val="28"/>
          <w:szCs w:val="28"/>
        </w:rPr>
        <w:t>hạn</w:t>
      </w:r>
      <w:proofErr w:type="spellEnd"/>
      <w:r w:rsidRPr="00BE70A6">
        <w:rPr>
          <w:color w:val="000000" w:themeColor="text1"/>
          <w:sz w:val="28"/>
          <w:szCs w:val="28"/>
          <w:lang w:val="vi-VN"/>
        </w:rPr>
        <w:t xml:space="preserve"> một thành viên do nhà nước làm chủ sở hữu</w:t>
      </w:r>
      <w:r w:rsidRPr="00BE70A6">
        <w:rPr>
          <w:color w:val="000000" w:themeColor="text1"/>
          <w:sz w:val="28"/>
          <w:szCs w:val="28"/>
        </w:rPr>
        <w:t>.</w:t>
      </w:r>
      <w:r w:rsidR="00972AF9">
        <w:rPr>
          <w:color w:val="000000" w:themeColor="text1"/>
          <w:sz w:val="28"/>
          <w:szCs w:val="28"/>
        </w:rPr>
        <w:t xml:space="preserve"> </w:t>
      </w:r>
    </w:p>
    <w:p w:rsidR="00972AF9" w:rsidRDefault="00972AF9" w:rsidP="00174225">
      <w:pPr>
        <w:spacing w:before="180" w:after="18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Thực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nhiệm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được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định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số</w:t>
      </w:r>
      <w:proofErr w:type="spellEnd"/>
      <w:r>
        <w:rPr>
          <w:color w:val="000000" w:themeColor="text1"/>
          <w:sz w:val="28"/>
          <w:szCs w:val="28"/>
        </w:rPr>
        <w:t xml:space="preserve"> 97/2024/NĐ-CP </w:t>
      </w:r>
      <w:proofErr w:type="spellStart"/>
      <w:r>
        <w:rPr>
          <w:color w:val="000000" w:themeColor="text1"/>
          <w:sz w:val="28"/>
          <w:szCs w:val="28"/>
        </w:rPr>
        <w:t>nêu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trên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Bộ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Tài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đang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 w:rsidRPr="00BE70A6">
        <w:rPr>
          <w:sz w:val="28"/>
          <w:szCs w:val="28"/>
        </w:rPr>
        <w:t xml:space="preserve"> 129/2015/TT-BTC</w:t>
      </w:r>
      <w:r>
        <w:rPr>
          <w:sz w:val="28"/>
          <w:szCs w:val="28"/>
        </w:rPr>
        <w:t>.</w:t>
      </w:r>
    </w:p>
    <w:p w:rsidR="00516B5A" w:rsidRDefault="00516B5A" w:rsidP="00174225">
      <w:pPr>
        <w:spacing w:before="180" w:after="18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tách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 w:rsidR="00AF0E76">
        <w:rPr>
          <w:sz w:val="28"/>
          <w:szCs w:val="28"/>
        </w:rPr>
        <w:t xml:space="preserve">, </w:t>
      </w:r>
      <w:proofErr w:type="spellStart"/>
      <w:r w:rsidR="00AF0E76">
        <w:rPr>
          <w:sz w:val="28"/>
          <w:szCs w:val="28"/>
        </w:rPr>
        <w:t>đề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xuất</w:t>
      </w:r>
      <w:proofErr w:type="spellEnd"/>
      <w:r w:rsidR="00AF0E76">
        <w:rPr>
          <w:sz w:val="28"/>
          <w:szCs w:val="28"/>
        </w:rPr>
        <w:t xml:space="preserve">, </w:t>
      </w:r>
      <w:proofErr w:type="spellStart"/>
      <w:r w:rsidR="00AF0E76">
        <w:rPr>
          <w:sz w:val="28"/>
          <w:szCs w:val="28"/>
        </w:rPr>
        <w:t>kiến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nghị</w:t>
      </w:r>
      <w:proofErr w:type="spellEnd"/>
      <w:r w:rsidR="00AF0E76">
        <w:rPr>
          <w:sz w:val="28"/>
          <w:szCs w:val="28"/>
        </w:rPr>
        <w:t xml:space="preserve"> (</w:t>
      </w:r>
      <w:proofErr w:type="spellStart"/>
      <w:r w:rsidR="00AF0E76">
        <w:rPr>
          <w:sz w:val="28"/>
          <w:szCs w:val="28"/>
        </w:rPr>
        <w:t>nếu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có</w:t>
      </w:r>
      <w:proofErr w:type="spellEnd"/>
      <w:r w:rsidR="00AF0E76">
        <w:rPr>
          <w:sz w:val="28"/>
          <w:szCs w:val="28"/>
        </w:rPr>
        <w:t>).</w:t>
      </w:r>
    </w:p>
    <w:p w:rsidR="00575F64" w:rsidRPr="004D5146" w:rsidRDefault="00575F64" w:rsidP="00174225">
      <w:pPr>
        <w:spacing w:before="180" w:after="180" w:line="276" w:lineRule="auto"/>
        <w:ind w:firstLine="720"/>
        <w:jc w:val="both"/>
        <w:rPr>
          <w:sz w:val="28"/>
          <w:szCs w:val="28"/>
        </w:rPr>
      </w:pPr>
      <w:proofErr w:type="spellStart"/>
      <w:r w:rsidRPr="00E374C7">
        <w:rPr>
          <w:sz w:val="28"/>
          <w:szCs w:val="28"/>
        </w:rPr>
        <w:t>Văn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bản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tham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gia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đề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nghị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Quý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cơ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quan</w:t>
      </w:r>
      <w:proofErr w:type="spellEnd"/>
      <w:r w:rsidR="00AF0E76">
        <w:rPr>
          <w:sz w:val="28"/>
          <w:szCs w:val="28"/>
        </w:rPr>
        <w:t xml:space="preserve">, </w:t>
      </w:r>
      <w:proofErr w:type="spellStart"/>
      <w:r w:rsidR="00AF0E76">
        <w:rPr>
          <w:sz w:val="28"/>
          <w:szCs w:val="28"/>
        </w:rPr>
        <w:t>đơn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vị</w:t>
      </w:r>
      <w:proofErr w:type="spellEnd"/>
      <w:r w:rsidR="00AF0E76">
        <w:rPr>
          <w:sz w:val="28"/>
          <w:szCs w:val="28"/>
        </w:rPr>
        <w:t xml:space="preserve"> </w:t>
      </w:r>
      <w:proofErr w:type="spellStart"/>
      <w:r w:rsidR="00AF0E76">
        <w:rPr>
          <w:sz w:val="28"/>
          <w:szCs w:val="28"/>
        </w:rPr>
        <w:t>gửi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về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Bộ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Tài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chính</w:t>
      </w:r>
      <w:proofErr w:type="spellEnd"/>
      <w:r w:rsidRPr="00E374C7">
        <w:rPr>
          <w:sz w:val="28"/>
          <w:szCs w:val="28"/>
        </w:rPr>
        <w:t xml:space="preserve"> (</w:t>
      </w:r>
      <w:proofErr w:type="spellStart"/>
      <w:r w:rsidRPr="00E374C7">
        <w:rPr>
          <w:sz w:val="28"/>
          <w:szCs w:val="28"/>
        </w:rPr>
        <w:t>Cục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Tài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chính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doanh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nghiệp</w:t>
      </w:r>
      <w:proofErr w:type="spellEnd"/>
      <w:r w:rsidRPr="00E374C7">
        <w:rPr>
          <w:sz w:val="28"/>
          <w:szCs w:val="28"/>
        </w:rPr>
        <w:t xml:space="preserve">), </w:t>
      </w:r>
      <w:proofErr w:type="spellStart"/>
      <w:r w:rsidRPr="00E374C7">
        <w:rPr>
          <w:sz w:val="28"/>
          <w:szCs w:val="28"/>
        </w:rPr>
        <w:t>địa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chỉ</w:t>
      </w:r>
      <w:proofErr w:type="spellEnd"/>
      <w:r w:rsidRPr="00E374C7">
        <w:rPr>
          <w:sz w:val="28"/>
          <w:szCs w:val="28"/>
        </w:rPr>
        <w:t xml:space="preserve">: 28 </w:t>
      </w:r>
      <w:proofErr w:type="spellStart"/>
      <w:r w:rsidRPr="00E374C7">
        <w:rPr>
          <w:sz w:val="28"/>
          <w:szCs w:val="28"/>
        </w:rPr>
        <w:t>Trần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Hưng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Đạo</w:t>
      </w:r>
      <w:proofErr w:type="spellEnd"/>
      <w:r w:rsidRPr="00E374C7">
        <w:rPr>
          <w:sz w:val="28"/>
          <w:szCs w:val="28"/>
        </w:rPr>
        <w:t xml:space="preserve">, </w:t>
      </w:r>
      <w:proofErr w:type="spellStart"/>
      <w:r w:rsidRPr="00E374C7">
        <w:rPr>
          <w:sz w:val="28"/>
          <w:szCs w:val="28"/>
        </w:rPr>
        <w:t>Hoàn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Kiếm</w:t>
      </w:r>
      <w:proofErr w:type="spellEnd"/>
      <w:r w:rsidRPr="00E374C7">
        <w:rPr>
          <w:sz w:val="28"/>
          <w:szCs w:val="28"/>
        </w:rPr>
        <w:t xml:space="preserve">, </w:t>
      </w:r>
      <w:proofErr w:type="spellStart"/>
      <w:r w:rsidRPr="00E374C7">
        <w:rPr>
          <w:sz w:val="28"/>
          <w:szCs w:val="28"/>
        </w:rPr>
        <w:t>Hà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sz w:val="28"/>
          <w:szCs w:val="28"/>
        </w:rPr>
        <w:t>Nội</w:t>
      </w:r>
      <w:proofErr w:type="spellEnd"/>
      <w:r w:rsidRPr="00E374C7">
        <w:rPr>
          <w:sz w:val="28"/>
          <w:szCs w:val="28"/>
        </w:rPr>
        <w:t xml:space="preserve"> </w:t>
      </w:r>
      <w:proofErr w:type="spellStart"/>
      <w:r w:rsidRPr="00E374C7">
        <w:rPr>
          <w:b/>
          <w:sz w:val="28"/>
          <w:szCs w:val="28"/>
        </w:rPr>
        <w:t>trước</w:t>
      </w:r>
      <w:proofErr w:type="spellEnd"/>
      <w:r w:rsidRPr="00E374C7">
        <w:rPr>
          <w:b/>
          <w:sz w:val="28"/>
          <w:szCs w:val="28"/>
        </w:rPr>
        <w:t xml:space="preserve"> </w:t>
      </w:r>
      <w:proofErr w:type="spellStart"/>
      <w:r w:rsidRPr="00E374C7">
        <w:rPr>
          <w:b/>
          <w:sz w:val="28"/>
          <w:szCs w:val="28"/>
        </w:rPr>
        <w:t>ngày</w:t>
      </w:r>
      <w:proofErr w:type="spellEnd"/>
      <w:r w:rsidRPr="00E374C7">
        <w:rPr>
          <w:b/>
          <w:sz w:val="28"/>
          <w:szCs w:val="28"/>
        </w:rPr>
        <w:t xml:space="preserve"> </w:t>
      </w:r>
      <w:r w:rsidR="007965BF">
        <w:rPr>
          <w:b/>
          <w:sz w:val="28"/>
          <w:szCs w:val="28"/>
        </w:rPr>
        <w:t>24</w:t>
      </w:r>
      <w:r w:rsidRPr="00E374C7">
        <w:rPr>
          <w:b/>
          <w:sz w:val="28"/>
          <w:szCs w:val="28"/>
        </w:rPr>
        <w:t>/</w:t>
      </w:r>
      <w:r w:rsidR="007965BF">
        <w:rPr>
          <w:b/>
          <w:sz w:val="28"/>
          <w:szCs w:val="28"/>
        </w:rPr>
        <w:t>9</w:t>
      </w:r>
      <w:r w:rsidRPr="00E374C7">
        <w:rPr>
          <w:b/>
          <w:sz w:val="28"/>
          <w:szCs w:val="28"/>
        </w:rPr>
        <w:t>/202</w:t>
      </w:r>
      <w:r w:rsidR="00AF0E76">
        <w:rPr>
          <w:b/>
          <w:sz w:val="28"/>
          <w:szCs w:val="28"/>
        </w:rPr>
        <w:t>4</w:t>
      </w:r>
      <w:r w:rsidRPr="00E374C7">
        <w:rPr>
          <w:sz w:val="28"/>
          <w:szCs w:val="28"/>
          <w:lang w:val="nl-NL"/>
        </w:rPr>
        <w:t xml:space="preserve">. </w:t>
      </w:r>
    </w:p>
    <w:p w:rsidR="00F47C10" w:rsidRDefault="00F47C10" w:rsidP="00174225">
      <w:pPr>
        <w:spacing w:before="180" w:after="180" w:line="276" w:lineRule="auto"/>
        <w:ind w:firstLine="720"/>
        <w:jc w:val="both"/>
        <w:rPr>
          <w:sz w:val="28"/>
          <w:szCs w:val="28"/>
          <w:lang w:val="nl-NL"/>
        </w:rPr>
      </w:pPr>
      <w:r w:rsidRPr="00E374C7">
        <w:rPr>
          <w:sz w:val="28"/>
          <w:szCs w:val="28"/>
          <w:lang w:val="nl-NL"/>
        </w:rPr>
        <w:t xml:space="preserve">Trân trọng cảm ơn sự </w:t>
      </w:r>
      <w:r w:rsidRPr="00E374C7">
        <w:rPr>
          <w:sz w:val="28"/>
          <w:szCs w:val="28"/>
          <w:lang w:val="vi-VN"/>
        </w:rPr>
        <w:t xml:space="preserve">phối </w:t>
      </w:r>
      <w:r w:rsidRPr="00E374C7">
        <w:rPr>
          <w:sz w:val="28"/>
          <w:szCs w:val="28"/>
          <w:lang w:val="nl-NL"/>
        </w:rPr>
        <w:t>hợp của Quý cơ quan</w:t>
      </w:r>
      <w:r w:rsidR="00AF0E76">
        <w:rPr>
          <w:sz w:val="28"/>
          <w:szCs w:val="28"/>
          <w:lang w:val="nl-NL"/>
        </w:rPr>
        <w:t>, đơn vị</w:t>
      </w:r>
      <w:r w:rsidRPr="00E374C7">
        <w:rPr>
          <w:sz w:val="28"/>
          <w:szCs w:val="28"/>
          <w:lang w:val="nl-NL"/>
        </w:rPr>
        <w:t>./.</w:t>
      </w:r>
    </w:p>
    <w:p w:rsidR="000B65E6" w:rsidRDefault="000B65E6" w:rsidP="00174225">
      <w:pPr>
        <w:spacing w:before="180" w:after="180" w:line="276" w:lineRule="auto"/>
        <w:ind w:firstLine="720"/>
        <w:jc w:val="both"/>
        <w:rPr>
          <w:sz w:val="28"/>
          <w:szCs w:val="28"/>
          <w:lang w:val="nl-NL"/>
        </w:rPr>
      </w:pPr>
    </w:p>
    <w:tbl>
      <w:tblPr>
        <w:tblW w:w="1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0"/>
        <w:gridCol w:w="4540"/>
        <w:gridCol w:w="4540"/>
      </w:tblGrid>
      <w:tr w:rsidR="0032645D" w:rsidRPr="00FA7388" w:rsidTr="0032645D">
        <w:trPr>
          <w:trHeight w:val="233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32645D" w:rsidRDefault="0032645D" w:rsidP="00DC170A">
            <w:pPr>
              <w:jc w:val="both"/>
              <w:outlineLvl w:val="4"/>
              <w:rPr>
                <w:i/>
              </w:rPr>
            </w:pPr>
            <w:r>
              <w:t xml:space="preserve"> </w:t>
            </w: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i/>
              </w:rPr>
              <w:t>:</w:t>
            </w:r>
          </w:p>
          <w:p w:rsidR="0032645D" w:rsidRDefault="0032645D" w:rsidP="00DC170A">
            <w:pPr>
              <w:jc w:val="both"/>
              <w:outlineLvl w:val="4"/>
              <w:rPr>
                <w:sz w:val="22"/>
                <w:szCs w:val="22"/>
              </w:rPr>
            </w:pPr>
            <w:r w:rsidRPr="00990AF6">
              <w:rPr>
                <w:sz w:val="22"/>
                <w:szCs w:val="22"/>
              </w:rPr>
              <w:t xml:space="preserve">- </w:t>
            </w:r>
            <w:proofErr w:type="spellStart"/>
            <w:r w:rsidRPr="00990AF6">
              <w:rPr>
                <w:sz w:val="22"/>
                <w:szCs w:val="22"/>
              </w:rPr>
              <w:t>Như</w:t>
            </w:r>
            <w:proofErr w:type="spellEnd"/>
            <w:r w:rsidRPr="00990AF6">
              <w:rPr>
                <w:sz w:val="22"/>
                <w:szCs w:val="22"/>
              </w:rPr>
              <w:t xml:space="preserve"> </w:t>
            </w:r>
            <w:proofErr w:type="spellStart"/>
            <w:r w:rsidRPr="00990AF6">
              <w:rPr>
                <w:sz w:val="22"/>
                <w:szCs w:val="22"/>
              </w:rPr>
              <w:t>trên</w:t>
            </w:r>
            <w:proofErr w:type="spellEnd"/>
            <w:r w:rsidRPr="00990AF6">
              <w:rPr>
                <w:sz w:val="22"/>
                <w:szCs w:val="22"/>
              </w:rPr>
              <w:t>;</w:t>
            </w:r>
          </w:p>
          <w:p w:rsidR="00FF2170" w:rsidRDefault="00FF2170" w:rsidP="00FF2170">
            <w:pPr>
              <w:tabs>
                <w:tab w:val="center" w:pos="7140"/>
              </w:tabs>
            </w:pPr>
            <w:r>
              <w:t>-</w:t>
            </w:r>
            <w:r w:rsidR="00F36A18">
              <w:t xml:space="preserve"> </w:t>
            </w:r>
            <w:proofErr w:type="spellStart"/>
            <w:r w:rsidR="00F36A18">
              <w:t>Phó</w:t>
            </w:r>
            <w:proofErr w:type="spellEnd"/>
            <w:r w:rsidR="00F36A18">
              <w:t xml:space="preserve"> </w:t>
            </w:r>
            <w:proofErr w:type="spellStart"/>
            <w:r w:rsidR="00F36A18">
              <w:t>TTgCP</w:t>
            </w:r>
            <w:proofErr w:type="spellEnd"/>
            <w:r w:rsidR="00F36A18">
              <w:t>,</w:t>
            </w:r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Phớc</w:t>
            </w:r>
            <w:proofErr w:type="spellEnd"/>
            <w:r>
              <w:t xml:space="preserve"> (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)</w:t>
            </w:r>
          </w:p>
          <w:p w:rsidR="00FF2170" w:rsidRDefault="00FF2170" w:rsidP="00FF2170">
            <w:pPr>
              <w:tabs>
                <w:tab w:val="center" w:pos="7140"/>
              </w:tabs>
            </w:pPr>
            <w:r>
              <w:t xml:space="preserve">-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r w:rsidR="00AF0E76">
              <w:t xml:space="preserve">Cao </w:t>
            </w:r>
            <w:proofErr w:type="spellStart"/>
            <w:r w:rsidR="00AF0E76">
              <w:t>Anh</w:t>
            </w:r>
            <w:proofErr w:type="spellEnd"/>
            <w:r w:rsidR="00AF0E76">
              <w:t xml:space="preserve"> </w:t>
            </w:r>
            <w:proofErr w:type="spellStart"/>
            <w:r w:rsidR="00AF0E76">
              <w:t>Tuấn</w:t>
            </w:r>
            <w:proofErr w:type="spellEnd"/>
            <w:r>
              <w:t xml:space="preserve"> (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);</w:t>
            </w:r>
          </w:p>
          <w:p w:rsidR="0032645D" w:rsidRPr="006A0D57" w:rsidRDefault="0032645D" w:rsidP="00DC170A">
            <w:pPr>
              <w:jc w:val="both"/>
              <w:rPr>
                <w:vertAlign w:val="subscript"/>
              </w:rPr>
            </w:pPr>
            <w:r w:rsidRPr="00990AF6">
              <w:rPr>
                <w:sz w:val="22"/>
                <w:szCs w:val="22"/>
              </w:rPr>
              <w:t xml:space="preserve">- </w:t>
            </w:r>
            <w:proofErr w:type="spellStart"/>
            <w:r w:rsidRPr="00990AF6">
              <w:rPr>
                <w:sz w:val="22"/>
                <w:szCs w:val="22"/>
              </w:rPr>
              <w:t>Lưu</w:t>
            </w:r>
            <w:proofErr w:type="spellEnd"/>
            <w:r w:rsidRPr="00990AF6">
              <w:rPr>
                <w:sz w:val="22"/>
                <w:szCs w:val="22"/>
              </w:rPr>
              <w:t xml:space="preserve">: VT, </w:t>
            </w:r>
            <w:proofErr w:type="spellStart"/>
            <w:r w:rsidRPr="00990AF6">
              <w:rPr>
                <w:sz w:val="22"/>
                <w:szCs w:val="22"/>
              </w:rPr>
              <w:t>Cục</w:t>
            </w:r>
            <w:proofErr w:type="spellEnd"/>
            <w:r w:rsidRPr="00990AF6">
              <w:rPr>
                <w:sz w:val="22"/>
                <w:szCs w:val="22"/>
              </w:rPr>
              <w:t xml:space="preserve"> TCDN.</w:t>
            </w:r>
            <w:r w:rsidRPr="006A0D57"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32645D" w:rsidRDefault="00AF0E76" w:rsidP="00DC170A">
            <w:pPr>
              <w:tabs>
                <w:tab w:val="center" w:pos="71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  <w:r w:rsidR="0032645D">
              <w:rPr>
                <w:b/>
                <w:sz w:val="26"/>
                <w:szCs w:val="26"/>
              </w:rPr>
              <w:t>. BỘ TRƯỞNG</w:t>
            </w:r>
          </w:p>
          <w:p w:rsidR="00AF0E76" w:rsidRDefault="00AF0E76" w:rsidP="00DC170A">
            <w:pPr>
              <w:tabs>
                <w:tab w:val="center" w:pos="71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 CỤC TRƯỞNG</w:t>
            </w:r>
          </w:p>
          <w:p w:rsidR="00AF0E76" w:rsidRDefault="00AF0E76" w:rsidP="00DC170A">
            <w:pPr>
              <w:tabs>
                <w:tab w:val="center" w:pos="71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CỤC TÀI CHÍNH DOANH NGHIỆP</w:t>
            </w:r>
          </w:p>
          <w:p w:rsidR="0032645D" w:rsidRDefault="00AF0E76" w:rsidP="00DC170A">
            <w:pPr>
              <w:tabs>
                <w:tab w:val="center" w:pos="71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CỤC TRƯỞNG</w:t>
            </w:r>
          </w:p>
          <w:p w:rsidR="0032645D" w:rsidRPr="00D6600B" w:rsidRDefault="0032645D" w:rsidP="00BE70A6">
            <w:pPr>
              <w:tabs>
                <w:tab w:val="center" w:pos="7140"/>
              </w:tabs>
              <w:jc w:val="center"/>
              <w:rPr>
                <w:b/>
                <w:sz w:val="28"/>
              </w:rPr>
            </w:pPr>
          </w:p>
          <w:p w:rsidR="0032645D" w:rsidRPr="00D6600B" w:rsidRDefault="0032645D" w:rsidP="00DC170A">
            <w:pPr>
              <w:tabs>
                <w:tab w:val="center" w:pos="7140"/>
              </w:tabs>
              <w:ind w:firstLine="720"/>
              <w:jc w:val="center"/>
              <w:rPr>
                <w:b/>
                <w:sz w:val="28"/>
              </w:rPr>
            </w:pPr>
          </w:p>
          <w:p w:rsidR="0032645D" w:rsidRDefault="0032645D" w:rsidP="00DC170A">
            <w:pPr>
              <w:tabs>
                <w:tab w:val="center" w:pos="7140"/>
              </w:tabs>
              <w:ind w:firstLine="7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</w:p>
          <w:p w:rsidR="004D5146" w:rsidRPr="00D6600B" w:rsidRDefault="004D5146" w:rsidP="00DC170A">
            <w:pPr>
              <w:tabs>
                <w:tab w:val="center" w:pos="7140"/>
              </w:tabs>
              <w:ind w:firstLine="720"/>
              <w:rPr>
                <w:b/>
                <w:sz w:val="28"/>
              </w:rPr>
            </w:pPr>
          </w:p>
          <w:p w:rsidR="0032645D" w:rsidRPr="00D6600B" w:rsidRDefault="0032645D" w:rsidP="00DC170A">
            <w:pPr>
              <w:tabs>
                <w:tab w:val="center" w:pos="7140"/>
              </w:tabs>
              <w:ind w:firstLine="720"/>
              <w:jc w:val="center"/>
              <w:rPr>
                <w:b/>
                <w:sz w:val="28"/>
              </w:rPr>
            </w:pPr>
          </w:p>
          <w:p w:rsidR="0032645D" w:rsidRPr="00D6600B" w:rsidRDefault="00F36A18" w:rsidP="00F36A18">
            <w:pPr>
              <w:tabs>
                <w:tab w:val="center" w:pos="7140"/>
              </w:tabs>
              <w:ind w:firstLine="3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Lê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Xuân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Hải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32645D" w:rsidRPr="00E05FA6" w:rsidRDefault="0032645D" w:rsidP="00DC170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6C1929" w:rsidRDefault="006C1929"/>
    <w:p w:rsidR="00BE70A6" w:rsidRDefault="00BE70A6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D69EC" w:rsidRDefault="000D69EC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p w:rsidR="000B65E6" w:rsidRDefault="000B65E6" w:rsidP="006C1929">
      <w:pPr>
        <w:jc w:val="center"/>
        <w:rPr>
          <w:b/>
          <w:sz w:val="28"/>
          <w:szCs w:val="28"/>
        </w:rPr>
      </w:pPr>
    </w:p>
    <w:sectPr w:rsidR="000B65E6" w:rsidSect="00174225">
      <w:pgSz w:w="11907" w:h="16840" w:code="9"/>
      <w:pgMar w:top="1304" w:right="1134" w:bottom="119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A6" w:rsidRDefault="00BE70A6" w:rsidP="00BE70A6">
      <w:r>
        <w:separator/>
      </w:r>
    </w:p>
  </w:endnote>
  <w:endnote w:type="continuationSeparator" w:id="1">
    <w:p w:rsidR="00BE70A6" w:rsidRDefault="00BE70A6" w:rsidP="00BE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A6" w:rsidRDefault="00BE70A6" w:rsidP="00BE70A6">
      <w:r>
        <w:separator/>
      </w:r>
    </w:p>
  </w:footnote>
  <w:footnote w:type="continuationSeparator" w:id="1">
    <w:p w:rsidR="00BE70A6" w:rsidRDefault="00BE70A6" w:rsidP="00BE7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C10"/>
    <w:rsid w:val="00032FCC"/>
    <w:rsid w:val="000762BE"/>
    <w:rsid w:val="000961F3"/>
    <w:rsid w:val="000B65E6"/>
    <w:rsid w:val="000D69EC"/>
    <w:rsid w:val="00163518"/>
    <w:rsid w:val="00174225"/>
    <w:rsid w:val="00193F1E"/>
    <w:rsid w:val="001B3B50"/>
    <w:rsid w:val="001F15ED"/>
    <w:rsid w:val="00257441"/>
    <w:rsid w:val="002A23FC"/>
    <w:rsid w:val="002B30A7"/>
    <w:rsid w:val="002E2E6E"/>
    <w:rsid w:val="00313790"/>
    <w:rsid w:val="0032645D"/>
    <w:rsid w:val="003355B8"/>
    <w:rsid w:val="00356011"/>
    <w:rsid w:val="00357783"/>
    <w:rsid w:val="00374D8F"/>
    <w:rsid w:val="004113C4"/>
    <w:rsid w:val="0044715D"/>
    <w:rsid w:val="004D5146"/>
    <w:rsid w:val="00505E81"/>
    <w:rsid w:val="00516B5A"/>
    <w:rsid w:val="00575F64"/>
    <w:rsid w:val="005B346E"/>
    <w:rsid w:val="005D7A24"/>
    <w:rsid w:val="006A6185"/>
    <w:rsid w:val="006C1929"/>
    <w:rsid w:val="00707C7E"/>
    <w:rsid w:val="00770782"/>
    <w:rsid w:val="007965BF"/>
    <w:rsid w:val="007D1712"/>
    <w:rsid w:val="0082686B"/>
    <w:rsid w:val="0089105D"/>
    <w:rsid w:val="008C73C2"/>
    <w:rsid w:val="009209C8"/>
    <w:rsid w:val="0095226F"/>
    <w:rsid w:val="00972AF9"/>
    <w:rsid w:val="009919A4"/>
    <w:rsid w:val="00994833"/>
    <w:rsid w:val="009A49E5"/>
    <w:rsid w:val="009C7073"/>
    <w:rsid w:val="009F5EB8"/>
    <w:rsid w:val="00A0225C"/>
    <w:rsid w:val="00A82FDC"/>
    <w:rsid w:val="00AF0E76"/>
    <w:rsid w:val="00B35535"/>
    <w:rsid w:val="00BE70A6"/>
    <w:rsid w:val="00C84F05"/>
    <w:rsid w:val="00CC76A8"/>
    <w:rsid w:val="00CD4776"/>
    <w:rsid w:val="00DC170A"/>
    <w:rsid w:val="00F36A18"/>
    <w:rsid w:val="00F452DF"/>
    <w:rsid w:val="00F47C10"/>
    <w:rsid w:val="00F5282A"/>
    <w:rsid w:val="00FA7F74"/>
    <w:rsid w:val="00FD580F"/>
    <w:rsid w:val="00FF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7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0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7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0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Ha Quyen</dc:creator>
  <cp:lastModifiedBy>hoangthuhuong</cp:lastModifiedBy>
  <cp:revision>33</cp:revision>
  <cp:lastPrinted>2024-09-13T03:55:00Z</cp:lastPrinted>
  <dcterms:created xsi:type="dcterms:W3CDTF">2024-08-08T09:40:00Z</dcterms:created>
  <dcterms:modified xsi:type="dcterms:W3CDTF">2024-09-13T04:12:00Z</dcterms:modified>
</cp:coreProperties>
</file>