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center" w:tblpY="1"/>
        <w:tblOverlap w:val="never"/>
        <w:tblW w:w="9890" w:type="dxa"/>
        <w:jc w:val="center"/>
        <w:tblLook w:val="01E0" w:firstRow="1" w:lastRow="1" w:firstColumn="1" w:lastColumn="1" w:noHBand="0" w:noVBand="0"/>
      </w:tblPr>
      <w:tblGrid>
        <w:gridCol w:w="3936"/>
        <w:gridCol w:w="5954"/>
      </w:tblGrid>
      <w:tr w:rsidR="00F45411" w:rsidTr="00043586">
        <w:trPr>
          <w:trHeight w:val="877"/>
          <w:jc w:val="center"/>
        </w:trPr>
        <w:tc>
          <w:tcPr>
            <w:tcW w:w="3936" w:type="dxa"/>
          </w:tcPr>
          <w:p w:rsidR="00F45411" w:rsidRPr="008658FE" w:rsidRDefault="00F45411" w:rsidP="00575D97">
            <w:pPr>
              <w:ind w:firstLine="321"/>
              <w:jc w:val="center"/>
              <w:rPr>
                <w:sz w:val="26"/>
                <w:szCs w:val="26"/>
              </w:rPr>
            </w:pPr>
            <w:r w:rsidRPr="008658FE">
              <w:rPr>
                <w:sz w:val="26"/>
                <w:szCs w:val="26"/>
              </w:rPr>
              <w:t>UBND TỈNH LÂM ĐỒNG</w:t>
            </w:r>
          </w:p>
          <w:p w:rsidR="00F45411" w:rsidRPr="00913554" w:rsidRDefault="00F45411" w:rsidP="00575D97">
            <w:pPr>
              <w:ind w:firstLine="321"/>
              <w:jc w:val="center"/>
              <w:rPr>
                <w:b/>
                <w:sz w:val="27"/>
                <w:szCs w:val="27"/>
              </w:rPr>
            </w:pPr>
            <w:r w:rsidRPr="00913554">
              <w:rPr>
                <w:b/>
                <w:sz w:val="27"/>
                <w:szCs w:val="27"/>
              </w:rPr>
              <w:t>SỞ TƯ PHÁP</w:t>
            </w:r>
          </w:p>
          <w:p w:rsidR="00F45411" w:rsidRPr="00913554" w:rsidRDefault="00F45411" w:rsidP="001A7FB6">
            <w:pPr>
              <w:jc w:val="center"/>
              <w:rPr>
                <w:sz w:val="27"/>
                <w:szCs w:val="27"/>
              </w:rPr>
            </w:pPr>
            <w:r w:rsidRPr="00913554">
              <w:rPr>
                <w:b/>
                <w:noProof/>
                <w:sz w:val="27"/>
                <w:szCs w:val="27"/>
              </w:rPr>
              <mc:AlternateContent>
                <mc:Choice Requires="wps">
                  <w:drawing>
                    <wp:anchor distT="0" distB="0" distL="114300" distR="114300" simplePos="0" relativeHeight="251657216" behindDoc="0" locked="0" layoutInCell="1" allowOverlap="1" wp14:anchorId="5CF3DA16" wp14:editId="120269D1">
                      <wp:simplePos x="0" y="0"/>
                      <wp:positionH relativeFrom="column">
                        <wp:posOffset>956310</wp:posOffset>
                      </wp:positionH>
                      <wp:positionV relativeFrom="paragraph">
                        <wp:posOffset>21590</wp:posOffset>
                      </wp:positionV>
                      <wp:extent cx="534035" cy="0"/>
                      <wp:effectExtent l="0" t="0" r="374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68162"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3pt,1.7pt" to="117.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kHuIwIAAD8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"/>
                  </w:pict>
                </mc:Fallback>
              </mc:AlternateContent>
            </w:r>
          </w:p>
        </w:tc>
        <w:tc>
          <w:tcPr>
            <w:tcW w:w="5954" w:type="dxa"/>
          </w:tcPr>
          <w:p w:rsidR="00F45411" w:rsidRPr="008658FE" w:rsidRDefault="00F45411" w:rsidP="006F0EAE">
            <w:pPr>
              <w:jc w:val="center"/>
              <w:rPr>
                <w:b/>
                <w:sz w:val="26"/>
                <w:szCs w:val="26"/>
              </w:rPr>
            </w:pPr>
            <w:r w:rsidRPr="008658FE">
              <w:rPr>
                <w:b/>
                <w:sz w:val="26"/>
                <w:szCs w:val="26"/>
              </w:rPr>
              <w:t>CỘNG HÒA XÃ HỘI CHỦ NGHĨA VIỆT NAM</w:t>
            </w:r>
          </w:p>
          <w:p w:rsidR="00F45411" w:rsidRPr="00913554" w:rsidRDefault="00F45411" w:rsidP="006F0EAE">
            <w:pPr>
              <w:jc w:val="center"/>
              <w:rPr>
                <w:b/>
                <w:sz w:val="27"/>
                <w:szCs w:val="27"/>
              </w:rPr>
            </w:pPr>
            <w:r w:rsidRPr="00913554">
              <w:rPr>
                <w:b/>
                <w:sz w:val="27"/>
                <w:szCs w:val="27"/>
              </w:rPr>
              <w:t>Độc lập - Tự do - Hạnh phúc</w:t>
            </w:r>
          </w:p>
          <w:p w:rsidR="00F45411" w:rsidRPr="00913554" w:rsidRDefault="00F45411" w:rsidP="006F0EAE">
            <w:pPr>
              <w:jc w:val="center"/>
              <w:rPr>
                <w:sz w:val="27"/>
                <w:szCs w:val="27"/>
              </w:rPr>
            </w:pPr>
            <w:r w:rsidRPr="00913554">
              <w:rPr>
                <w:b/>
                <w:noProof/>
                <w:sz w:val="27"/>
                <w:szCs w:val="27"/>
              </w:rPr>
              <mc:AlternateContent>
                <mc:Choice Requires="wps">
                  <w:drawing>
                    <wp:anchor distT="0" distB="0" distL="114300" distR="114300" simplePos="0" relativeHeight="251659264" behindDoc="0" locked="0" layoutInCell="1" allowOverlap="1" wp14:anchorId="01A23904" wp14:editId="477209DF">
                      <wp:simplePos x="0" y="0"/>
                      <wp:positionH relativeFrom="column">
                        <wp:posOffset>801370</wp:posOffset>
                      </wp:positionH>
                      <wp:positionV relativeFrom="paragraph">
                        <wp:posOffset>27305</wp:posOffset>
                      </wp:positionV>
                      <wp:extent cx="2070339" cy="0"/>
                      <wp:effectExtent l="0" t="0" r="2540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3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2971D9" id="_x0000_t32" coordsize="21600,21600" o:spt="32" o:oned="t" path="m,l21600,21600e" filled="f">
                      <v:path arrowok="t" fillok="f" o:connecttype="none"/>
                      <o:lock v:ext="edit" shapetype="t"/>
                    </v:shapetype>
                    <v:shape id="Straight Arrow Connector 1" o:spid="_x0000_s1026" type="#_x0000_t32" style="position:absolute;margin-left:63.1pt;margin-top:2.15pt;width:16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"/>
                  </w:pict>
                </mc:Fallback>
              </mc:AlternateContent>
            </w:r>
          </w:p>
        </w:tc>
      </w:tr>
      <w:tr w:rsidR="00F45411" w:rsidTr="00043586">
        <w:trPr>
          <w:trHeight w:val="780"/>
          <w:jc w:val="center"/>
        </w:trPr>
        <w:tc>
          <w:tcPr>
            <w:tcW w:w="3936" w:type="dxa"/>
          </w:tcPr>
          <w:p w:rsidR="00F45411" w:rsidRPr="000C193E" w:rsidRDefault="00F45411" w:rsidP="00575D97">
            <w:pPr>
              <w:ind w:firstLine="321"/>
              <w:jc w:val="center"/>
              <w:rPr>
                <w:szCs w:val="28"/>
              </w:rPr>
            </w:pPr>
            <w:r w:rsidRPr="000C193E">
              <w:rPr>
                <w:sz w:val="28"/>
                <w:szCs w:val="28"/>
              </w:rPr>
              <w:t xml:space="preserve">Số: </w:t>
            </w:r>
            <w:r w:rsidR="00FD3186">
              <w:rPr>
                <w:sz w:val="28"/>
                <w:szCs w:val="28"/>
              </w:rPr>
              <w:t xml:space="preserve">       </w:t>
            </w:r>
            <w:r w:rsidRPr="000C193E">
              <w:rPr>
                <w:sz w:val="28"/>
                <w:szCs w:val="28"/>
              </w:rPr>
              <w:t>/STP-HCTP</w:t>
            </w:r>
          </w:p>
          <w:p w:rsidR="00F45411" w:rsidRPr="00043586" w:rsidRDefault="00F45411" w:rsidP="00B227B3">
            <w:pPr>
              <w:spacing w:before="240"/>
              <w:ind w:left="284"/>
              <w:jc w:val="center"/>
              <w:rPr>
                <w:lang w:val="vi-VN"/>
              </w:rPr>
            </w:pPr>
            <w:r w:rsidRPr="006E15B4">
              <w:t>V/v</w:t>
            </w:r>
            <w:r w:rsidR="00A27793">
              <w:rPr>
                <w:lang w:val="vi-VN"/>
              </w:rPr>
              <w:t xml:space="preserve"> </w:t>
            </w:r>
            <w:r w:rsidR="00440527">
              <w:t xml:space="preserve">tình hình </w:t>
            </w:r>
            <w:r w:rsidR="00B80420">
              <w:rPr>
                <w:lang w:val="vi-VN"/>
              </w:rPr>
              <w:t>triển khai</w:t>
            </w:r>
            <w:r w:rsidR="00122B90">
              <w:t xml:space="preserve"> </w:t>
            </w:r>
            <w:r w:rsidR="00A4219B">
              <w:t>Quy trình Đăng ký kết hôn, xác nhận tình trạng</w:t>
            </w:r>
            <w:r w:rsidR="00043586" w:rsidRPr="00043586">
              <w:t xml:space="preserve"> hôn nhân trực tuyến</w:t>
            </w:r>
          </w:p>
        </w:tc>
        <w:tc>
          <w:tcPr>
            <w:tcW w:w="5954" w:type="dxa"/>
          </w:tcPr>
          <w:p w:rsidR="00F45411" w:rsidRPr="000C193E" w:rsidRDefault="00F45411" w:rsidP="00440527">
            <w:pPr>
              <w:jc w:val="center"/>
              <w:rPr>
                <w:b/>
                <w:szCs w:val="28"/>
              </w:rPr>
            </w:pPr>
            <w:r w:rsidRPr="000C193E">
              <w:rPr>
                <w:i/>
                <w:sz w:val="28"/>
                <w:szCs w:val="28"/>
              </w:rPr>
              <w:t xml:space="preserve">Lâm Đồng, ngày </w:t>
            </w:r>
            <w:r w:rsidR="00FD3186">
              <w:rPr>
                <w:i/>
                <w:sz w:val="28"/>
                <w:szCs w:val="28"/>
              </w:rPr>
              <w:t xml:space="preserve">    </w:t>
            </w:r>
            <w:r w:rsidR="00233B7F">
              <w:rPr>
                <w:i/>
                <w:sz w:val="28"/>
                <w:szCs w:val="28"/>
              </w:rPr>
              <w:t xml:space="preserve"> </w:t>
            </w:r>
            <w:r w:rsidRPr="000C193E">
              <w:rPr>
                <w:i/>
                <w:sz w:val="28"/>
                <w:szCs w:val="28"/>
              </w:rPr>
              <w:t xml:space="preserve">tháng </w:t>
            </w:r>
            <w:r w:rsidR="00440527">
              <w:rPr>
                <w:i/>
                <w:sz w:val="28"/>
                <w:szCs w:val="28"/>
              </w:rPr>
              <w:t>01</w:t>
            </w:r>
            <w:r w:rsidRPr="000C193E">
              <w:rPr>
                <w:i/>
                <w:sz w:val="28"/>
                <w:szCs w:val="28"/>
              </w:rPr>
              <w:t xml:space="preserve"> năm 20</w:t>
            </w:r>
            <w:r>
              <w:rPr>
                <w:i/>
                <w:sz w:val="28"/>
                <w:szCs w:val="28"/>
              </w:rPr>
              <w:t>2</w:t>
            </w:r>
            <w:r w:rsidR="00440527">
              <w:rPr>
                <w:i/>
                <w:sz w:val="28"/>
                <w:szCs w:val="28"/>
              </w:rPr>
              <w:t>5</w:t>
            </w:r>
          </w:p>
        </w:tc>
      </w:tr>
    </w:tbl>
    <w:p w:rsidR="000A2C73" w:rsidRDefault="000A2C73" w:rsidP="0097653E">
      <w:pPr>
        <w:jc w:val="center"/>
        <w:rPr>
          <w:sz w:val="28"/>
          <w:szCs w:val="28"/>
        </w:rPr>
      </w:pPr>
    </w:p>
    <w:p w:rsidR="00043586" w:rsidRPr="00440527" w:rsidRDefault="00440527" w:rsidP="00B80420">
      <w:pPr>
        <w:rPr>
          <w:sz w:val="28"/>
          <w:szCs w:val="28"/>
        </w:rPr>
      </w:pPr>
      <w:r>
        <w:rPr>
          <w:sz w:val="28"/>
          <w:szCs w:val="28"/>
        </w:rPr>
        <w:t xml:space="preserve"> </w:t>
      </w:r>
      <w:r>
        <w:rPr>
          <w:sz w:val="28"/>
          <w:szCs w:val="28"/>
        </w:rPr>
        <w:tab/>
      </w:r>
      <w:r>
        <w:rPr>
          <w:sz w:val="28"/>
          <w:szCs w:val="28"/>
        </w:rPr>
        <w:tab/>
      </w:r>
      <w:r w:rsidR="00354032">
        <w:rPr>
          <w:sz w:val="28"/>
          <w:szCs w:val="28"/>
          <w:lang w:val="vi-VN"/>
        </w:rPr>
        <w:t xml:space="preserve"> </w:t>
      </w:r>
      <w:r w:rsidR="00FD3186" w:rsidRPr="00A27793">
        <w:rPr>
          <w:sz w:val="28"/>
          <w:szCs w:val="28"/>
        </w:rPr>
        <w:t>K</w:t>
      </w:r>
      <w:r w:rsidR="00953E1B" w:rsidRPr="00A27793">
        <w:rPr>
          <w:sz w:val="28"/>
          <w:szCs w:val="28"/>
        </w:rPr>
        <w:t>í</w:t>
      </w:r>
      <w:r w:rsidR="00FD3186" w:rsidRPr="00A27793">
        <w:rPr>
          <w:sz w:val="28"/>
          <w:szCs w:val="28"/>
        </w:rPr>
        <w:t xml:space="preserve">nh gửi: </w:t>
      </w:r>
      <w:r>
        <w:rPr>
          <w:sz w:val="28"/>
          <w:szCs w:val="28"/>
        </w:rPr>
        <w:t>Cục Hộ tịch, quốc tịch, chứng thực - Bộ Tư pháp</w:t>
      </w:r>
    </w:p>
    <w:p w:rsidR="00D5206B" w:rsidRPr="00A27793" w:rsidRDefault="00D5206B" w:rsidP="00D5206B">
      <w:pPr>
        <w:jc w:val="center"/>
        <w:rPr>
          <w:sz w:val="28"/>
          <w:szCs w:val="28"/>
          <w:lang w:val="nl-NL"/>
        </w:rPr>
      </w:pPr>
    </w:p>
    <w:p w:rsidR="0037583E" w:rsidRDefault="001613C5" w:rsidP="005020C1">
      <w:pPr>
        <w:spacing w:before="120" w:after="120"/>
        <w:ind w:firstLine="709"/>
        <w:jc w:val="both"/>
        <w:rPr>
          <w:sz w:val="28"/>
          <w:szCs w:val="28"/>
        </w:rPr>
      </w:pPr>
      <w:r w:rsidRPr="00120042">
        <w:rPr>
          <w:sz w:val="28"/>
          <w:szCs w:val="28"/>
          <w:lang w:val="nl-NL"/>
        </w:rPr>
        <w:t xml:space="preserve">Thực hiện </w:t>
      </w:r>
      <w:r w:rsidR="00043586" w:rsidRPr="00A14112">
        <w:rPr>
          <w:sz w:val="28"/>
          <w:szCs w:val="28"/>
        </w:rPr>
        <w:t xml:space="preserve">Văn bản số </w:t>
      </w:r>
      <w:r w:rsidR="00A4219B">
        <w:rPr>
          <w:sz w:val="28"/>
          <w:szCs w:val="28"/>
        </w:rPr>
        <w:t>5347</w:t>
      </w:r>
      <w:r w:rsidR="00043586">
        <w:rPr>
          <w:sz w:val="28"/>
          <w:szCs w:val="28"/>
        </w:rPr>
        <w:t>/BTP-HTQTCT ngày 24/</w:t>
      </w:r>
      <w:r w:rsidR="00A4219B">
        <w:rPr>
          <w:sz w:val="28"/>
          <w:szCs w:val="28"/>
        </w:rPr>
        <w:t>9</w:t>
      </w:r>
      <w:r w:rsidR="00043586">
        <w:rPr>
          <w:sz w:val="28"/>
          <w:szCs w:val="28"/>
        </w:rPr>
        <w:t>/2024 của Bộ Tư pháp</w:t>
      </w:r>
      <w:r w:rsidR="00A4219B" w:rsidRPr="00A4219B">
        <w:rPr>
          <w:sz w:val="28"/>
          <w:szCs w:val="28"/>
        </w:rPr>
        <w:t xml:space="preserve"> </w:t>
      </w:r>
      <w:r w:rsidR="00A4219B">
        <w:rPr>
          <w:sz w:val="28"/>
          <w:szCs w:val="28"/>
        </w:rPr>
        <w:t>về việc triển khai Quy trình Đăng ký kết hôn, xác nhận tình trạng hôn nhân trực tuyến</w:t>
      </w:r>
      <w:r w:rsidR="00CF2C20" w:rsidRPr="00120042">
        <w:rPr>
          <w:sz w:val="28"/>
          <w:szCs w:val="28"/>
          <w:lang w:val="vi-VN"/>
        </w:rPr>
        <w:t xml:space="preserve">, Văn bản số </w:t>
      </w:r>
      <w:r w:rsidR="00A4219B">
        <w:rPr>
          <w:sz w:val="28"/>
          <w:szCs w:val="28"/>
        </w:rPr>
        <w:t>8314</w:t>
      </w:r>
      <w:r w:rsidR="00120042" w:rsidRPr="00120042">
        <w:rPr>
          <w:sz w:val="28"/>
          <w:szCs w:val="28"/>
          <w:lang w:val="vi-VN"/>
        </w:rPr>
        <w:t>/UBND-NC</w:t>
      </w:r>
      <w:r w:rsidR="00A4219B">
        <w:rPr>
          <w:sz w:val="28"/>
          <w:szCs w:val="28"/>
        </w:rPr>
        <w:t>1</w:t>
      </w:r>
      <w:r w:rsidR="00CF2C20" w:rsidRPr="00120042">
        <w:rPr>
          <w:sz w:val="28"/>
          <w:szCs w:val="28"/>
          <w:lang w:val="vi-VN"/>
        </w:rPr>
        <w:t xml:space="preserve"> ngày </w:t>
      </w:r>
      <w:r w:rsidR="00A4219B">
        <w:rPr>
          <w:sz w:val="28"/>
          <w:szCs w:val="28"/>
        </w:rPr>
        <w:t>02/10</w:t>
      </w:r>
      <w:r w:rsidR="00CF2C20" w:rsidRPr="00120042">
        <w:rPr>
          <w:sz w:val="28"/>
          <w:szCs w:val="28"/>
          <w:lang w:val="vi-VN"/>
        </w:rPr>
        <w:t>/2024 của Ủy ban nhân dân tỉnh Lâm Đồng</w:t>
      </w:r>
      <w:r w:rsidR="00A4219B">
        <w:rPr>
          <w:sz w:val="28"/>
          <w:szCs w:val="28"/>
        </w:rPr>
        <w:t xml:space="preserve"> về việc triển khai thực hiện </w:t>
      </w:r>
      <w:r w:rsidR="00A4219B" w:rsidRPr="00A14112">
        <w:rPr>
          <w:sz w:val="28"/>
          <w:szCs w:val="28"/>
        </w:rPr>
        <w:t xml:space="preserve">Văn bản số </w:t>
      </w:r>
      <w:r w:rsidR="00A4219B">
        <w:rPr>
          <w:sz w:val="28"/>
          <w:szCs w:val="28"/>
        </w:rPr>
        <w:t>5347/BTP-HTQTCT ngày 24/9/2024 của Bộ Tư pháp</w:t>
      </w:r>
      <w:r w:rsidR="003C0BAD">
        <w:rPr>
          <w:spacing w:val="-2"/>
          <w:sz w:val="28"/>
          <w:szCs w:val="28"/>
          <w:lang w:val="vi-VN"/>
        </w:rPr>
        <w:t xml:space="preserve">, </w:t>
      </w:r>
      <w:r w:rsidR="004346AF">
        <w:rPr>
          <w:spacing w:val="-2"/>
          <w:sz w:val="28"/>
          <w:szCs w:val="28"/>
          <w:lang w:val="vi-VN"/>
        </w:rPr>
        <w:t xml:space="preserve">ngày 04/10/2024, </w:t>
      </w:r>
      <w:r w:rsidR="004346AF">
        <w:rPr>
          <w:spacing w:val="-2"/>
          <w:sz w:val="28"/>
          <w:szCs w:val="28"/>
        </w:rPr>
        <w:t>Sở Tư pháp đã có Văn bản số 1616/STP-HCTP V/v triển khai Quy trình Đăng ký kết hôn, xác nhận tình trạng hôn nhân trực tuyến, theo đó đã đề nghị</w:t>
      </w:r>
      <w:r w:rsidR="004346AF">
        <w:rPr>
          <w:spacing w:val="-2"/>
          <w:sz w:val="28"/>
          <w:szCs w:val="28"/>
          <w:lang w:val="vi-VN"/>
        </w:rPr>
        <w:t xml:space="preserve"> </w:t>
      </w:r>
      <w:r w:rsidR="004346AF">
        <w:rPr>
          <w:rFonts w:eastAsia="Calibri"/>
          <w:color w:val="000000"/>
          <w:spacing w:val="-8"/>
          <w:sz w:val="28"/>
          <w:szCs w:val="28"/>
          <w:lang w:val="vi-VN"/>
        </w:rPr>
        <w:t>Trung tâm Phục vụ hành chính công tỉnh</w:t>
      </w:r>
      <w:r w:rsidR="005122AC">
        <w:rPr>
          <w:rStyle w:val="FootnoteReference"/>
          <w:rFonts w:eastAsia="Calibri"/>
          <w:color w:val="000000"/>
          <w:spacing w:val="-8"/>
          <w:sz w:val="28"/>
          <w:szCs w:val="28"/>
          <w:lang w:val="vi-VN"/>
        </w:rPr>
        <w:footnoteReference w:id="1"/>
      </w:r>
      <w:r w:rsidR="004346AF">
        <w:rPr>
          <w:rFonts w:eastAsia="Calibri"/>
          <w:color w:val="000000"/>
          <w:spacing w:val="-8"/>
          <w:sz w:val="28"/>
          <w:szCs w:val="28"/>
        </w:rPr>
        <w:t xml:space="preserve"> tích hợp thủ tục hành chính </w:t>
      </w:r>
      <w:r w:rsidR="004346AF">
        <w:rPr>
          <w:sz w:val="28"/>
          <w:szCs w:val="28"/>
        </w:rPr>
        <w:t>Đăng ký kết hôn, xác nhận tình trạng hôn nhân trực tuyến trên Cổng dịch vụ công quốc gia/Cổng dịch vụ công tỉnh;</w:t>
      </w:r>
      <w:r w:rsidR="004346AF">
        <w:rPr>
          <w:rFonts w:eastAsia="Calibri"/>
          <w:color w:val="000000"/>
          <w:spacing w:val="-8"/>
          <w:sz w:val="28"/>
          <w:szCs w:val="28"/>
          <w:lang w:val="vi-VN"/>
        </w:rPr>
        <w:t xml:space="preserve"> đ</w:t>
      </w:r>
      <w:r w:rsidR="004346AF" w:rsidRPr="006B3486">
        <w:rPr>
          <w:rFonts w:eastAsia="Calibri"/>
          <w:color w:val="000000"/>
          <w:spacing w:val="-8"/>
          <w:sz w:val="28"/>
          <w:szCs w:val="28"/>
          <w:lang w:val="es-MX"/>
        </w:rPr>
        <w:t>iều chỉnh Hệ thống thông tin giải quyết thủ tục hành chính</w:t>
      </w:r>
      <w:r w:rsidR="004346AF">
        <w:rPr>
          <w:rFonts w:eastAsia="Calibri"/>
          <w:color w:val="000000"/>
          <w:spacing w:val="-8"/>
          <w:sz w:val="28"/>
          <w:szCs w:val="28"/>
          <w:lang w:val="es-MX"/>
        </w:rPr>
        <w:t xml:space="preserve"> của tỉnh để kết nối với </w:t>
      </w:r>
      <w:r w:rsidR="004346AF" w:rsidRPr="006B3486">
        <w:rPr>
          <w:rFonts w:eastAsia="Calibri"/>
          <w:color w:val="000000"/>
          <w:spacing w:val="-8"/>
          <w:sz w:val="28"/>
          <w:szCs w:val="28"/>
          <w:lang w:val="es-MX"/>
        </w:rPr>
        <w:t>Hệ thống thông tin đăng ký và quản lý hộ tịch điện tử dùng chung của Bộ Tư pháp</w:t>
      </w:r>
      <w:r w:rsidR="004346AF">
        <w:rPr>
          <w:rFonts w:eastAsia="Calibri"/>
          <w:color w:val="000000"/>
          <w:spacing w:val="-8"/>
          <w:sz w:val="28"/>
          <w:szCs w:val="28"/>
          <w:lang w:val="es-MX"/>
        </w:rPr>
        <w:t xml:space="preserve"> theo tài liệu kỹ thuật, kế hoạch, kịch bản gửi kèm theo </w:t>
      </w:r>
      <w:r w:rsidR="004346AF" w:rsidRPr="00A14112">
        <w:rPr>
          <w:sz w:val="28"/>
          <w:szCs w:val="28"/>
        </w:rPr>
        <w:t xml:space="preserve">Văn bản số </w:t>
      </w:r>
      <w:r w:rsidR="004346AF">
        <w:rPr>
          <w:sz w:val="28"/>
          <w:szCs w:val="28"/>
        </w:rPr>
        <w:t xml:space="preserve">5347/BTP-HTQTCT ngày 24/9/2024 của Bộ Tư pháp </w:t>
      </w:r>
      <w:r w:rsidR="004346AF">
        <w:rPr>
          <w:rFonts w:eastAsia="Calibri"/>
          <w:color w:val="000000"/>
          <w:spacing w:val="-8"/>
          <w:sz w:val="28"/>
          <w:szCs w:val="28"/>
          <w:lang w:val="es-MX"/>
        </w:rPr>
        <w:t xml:space="preserve">để đảm bảo kịp thời triển khai thực hiện </w:t>
      </w:r>
      <w:r w:rsidR="004346AF">
        <w:rPr>
          <w:sz w:val="28"/>
          <w:szCs w:val="28"/>
        </w:rPr>
        <w:t>Quy trình Đăng ký kết hôn, xác nhận tình trạng hôn nhân trực tuyến trên địa bàn tỉnh.</w:t>
      </w:r>
    </w:p>
    <w:p w:rsidR="004346AF" w:rsidRDefault="004346AF" w:rsidP="005020C1">
      <w:pPr>
        <w:spacing w:before="120" w:after="120"/>
        <w:ind w:firstLine="709"/>
        <w:jc w:val="both"/>
        <w:rPr>
          <w:sz w:val="28"/>
          <w:szCs w:val="28"/>
        </w:rPr>
      </w:pPr>
      <w:r>
        <w:rPr>
          <w:sz w:val="28"/>
          <w:szCs w:val="28"/>
        </w:rPr>
        <w:t>Qua quá trình triển khai, ngày 02/01/2025, Sở Tư pháp đã có Văn bản số 01/STP-HCTP đề nghị Trung tâm Phục vụ hành chính công tỉnh thông tin tình hình triển khai Quy trình Đăng ký kết hôn, xác nhận tình trạng hôn nhân trực tuyến trên địa bàn tỉnh.</w:t>
      </w:r>
    </w:p>
    <w:p w:rsidR="004346AF" w:rsidRDefault="004346AF" w:rsidP="004346AF">
      <w:pPr>
        <w:spacing w:before="120" w:after="120"/>
        <w:ind w:firstLine="709"/>
        <w:jc w:val="both"/>
        <w:rPr>
          <w:sz w:val="28"/>
          <w:szCs w:val="28"/>
        </w:rPr>
      </w:pPr>
      <w:r>
        <w:rPr>
          <w:sz w:val="28"/>
          <w:szCs w:val="28"/>
        </w:rPr>
        <w:t>Ngày 03/01/2025, Trung tâm Phục vụ hành chính công tỉnh đã có Văn bản số 01/TTPVHCC V/v thông tin tình hình triển khai Quy trình Đăng ký kết hôn, xác nhận tình trạng hôn nhân trực tuyến, theo đó, đã có ý kiến như sau:</w:t>
      </w:r>
    </w:p>
    <w:p w:rsidR="004346AF" w:rsidRPr="00D30121" w:rsidRDefault="008A7076" w:rsidP="008A7076">
      <w:pPr>
        <w:spacing w:before="120" w:after="120"/>
        <w:ind w:firstLine="709"/>
        <w:jc w:val="both"/>
        <w:rPr>
          <w:i/>
          <w:spacing w:val="-2"/>
          <w:sz w:val="28"/>
          <w:szCs w:val="28"/>
        </w:rPr>
      </w:pPr>
      <w:r w:rsidRPr="00D30121">
        <w:rPr>
          <w:i/>
          <w:spacing w:val="-2"/>
          <w:sz w:val="28"/>
          <w:szCs w:val="28"/>
        </w:rPr>
        <w:t xml:space="preserve">- Về </w:t>
      </w:r>
      <w:r w:rsidRPr="00D30121">
        <w:rPr>
          <w:rFonts w:eastAsia="Calibri"/>
          <w:i/>
          <w:color w:val="000000"/>
          <w:spacing w:val="-8"/>
          <w:sz w:val="28"/>
          <w:szCs w:val="28"/>
          <w:lang w:val="es-MX"/>
        </w:rPr>
        <w:t>kết nối giữa hệ thống thông tin giải quyết thủ tục hành chính của tỉnh và Hệ thống thông tin đăng ký và quản lý hộ tịch điện tử dùng chung của Bộ Tư pháp: Đã hoàn thành về mặt kỹ thuật điều chỉnh cấu hình và kết nối theo tài liệu hướng dẫn của Bộ Tư pháp.</w:t>
      </w:r>
    </w:p>
    <w:p w:rsidR="008A7076" w:rsidRPr="00D30121" w:rsidRDefault="008A7076" w:rsidP="004346AF">
      <w:pPr>
        <w:spacing w:before="120" w:after="120"/>
        <w:ind w:firstLine="709"/>
        <w:jc w:val="both"/>
        <w:rPr>
          <w:i/>
          <w:spacing w:val="-2"/>
          <w:sz w:val="28"/>
          <w:szCs w:val="28"/>
        </w:rPr>
      </w:pPr>
      <w:r w:rsidRPr="00D30121">
        <w:rPr>
          <w:i/>
          <w:spacing w:val="-2"/>
          <w:sz w:val="28"/>
          <w:szCs w:val="28"/>
        </w:rPr>
        <w:t xml:space="preserve">- Về việc đưa 02 thủ tục </w:t>
      </w:r>
      <w:r w:rsidRPr="00D30121">
        <w:rPr>
          <w:i/>
          <w:sz w:val="28"/>
          <w:szCs w:val="28"/>
        </w:rPr>
        <w:t xml:space="preserve">Đăng ký kết hôn, xác nhận tình trạng hôn nhân trực tuyến lên quy trình liên thông theo Văn bản số 5347/BTP-HTQTCT ngày 24/9/2024 của Bộ Tư pháp hiện chưa phát sinh hồ sơ thực tế, vì quy trình theo Quyết định số 309/QĐ-BTP ngày 10/3/2023 của Bộ Tư pháp tính thời gian giải quyết 02 thủ tục đơn chỉ xử lý trong ngày làm việc, nếu liên thông chuyển hồ sơ giữa các hệ thống sẽ dẫn đến tình trạng quá hạn hồ sơ của tỉnh. Trung tâm Phục </w:t>
      </w:r>
      <w:r w:rsidRPr="00D30121">
        <w:rPr>
          <w:i/>
          <w:sz w:val="28"/>
          <w:szCs w:val="28"/>
        </w:rPr>
        <w:lastRenderedPageBreak/>
        <w:t>vụ hành chính công kính đề nghị Sở Tư pháp có ý kiến đề nghị Bộ Tư pháp ban hành Quyết định công bố thủ tục hành chính li</w:t>
      </w:r>
      <w:r w:rsidR="00D30121">
        <w:rPr>
          <w:i/>
          <w:sz w:val="28"/>
          <w:szCs w:val="28"/>
        </w:rPr>
        <w:t>ê</w:t>
      </w:r>
      <w:r w:rsidRPr="00D30121">
        <w:rPr>
          <w:i/>
          <w:sz w:val="28"/>
          <w:szCs w:val="28"/>
        </w:rPr>
        <w:t>n</w:t>
      </w:r>
      <w:r w:rsidR="00D30121">
        <w:rPr>
          <w:i/>
          <w:sz w:val="28"/>
          <w:szCs w:val="28"/>
        </w:rPr>
        <w:t xml:space="preserve"> t</w:t>
      </w:r>
      <w:r w:rsidRPr="00D30121">
        <w:rPr>
          <w:i/>
          <w:sz w:val="28"/>
          <w:szCs w:val="28"/>
        </w:rPr>
        <w:t>hông Đăng ký kết hôn, xác nhận tình trạng hôn nhân trực tuyến</w:t>
      </w:r>
      <w:r w:rsidR="00D30121" w:rsidRPr="00D30121">
        <w:rPr>
          <w:i/>
          <w:sz w:val="28"/>
          <w:szCs w:val="28"/>
        </w:rPr>
        <w:t xml:space="preserve"> theo Quyết đ</w:t>
      </w:r>
      <w:r w:rsidR="00D30121">
        <w:rPr>
          <w:i/>
          <w:sz w:val="28"/>
          <w:szCs w:val="28"/>
        </w:rPr>
        <w:t>ị</w:t>
      </w:r>
      <w:r w:rsidR="00D30121" w:rsidRPr="00D30121">
        <w:rPr>
          <w:i/>
          <w:sz w:val="28"/>
          <w:szCs w:val="28"/>
        </w:rPr>
        <w:t>nh 206/QĐ-TTg ngày 28/02/2024 của Thủ tướng Chính phủ để tỉnh có thể triển khai hiệu quả quy trình liên thông 02 thủ tục này.</w:t>
      </w:r>
    </w:p>
    <w:p w:rsidR="004346AF" w:rsidRDefault="008A7076" w:rsidP="008A7076">
      <w:pPr>
        <w:widowControl w:val="0"/>
        <w:spacing w:before="120" w:after="120"/>
        <w:ind w:firstLine="720"/>
        <w:jc w:val="both"/>
        <w:rPr>
          <w:sz w:val="28"/>
          <w:szCs w:val="28"/>
        </w:rPr>
      </w:pPr>
      <w:r>
        <w:rPr>
          <w:spacing w:val="-2"/>
          <w:sz w:val="28"/>
          <w:szCs w:val="28"/>
        </w:rPr>
        <w:t xml:space="preserve">Trên cơ sở quá trình triển khai và ý kiến của </w:t>
      </w:r>
      <w:r>
        <w:rPr>
          <w:sz w:val="28"/>
          <w:szCs w:val="28"/>
        </w:rPr>
        <w:t>Trung tâm Phục vụ hành chính công tỉnh, Sở Tư pháp tỉnh Lâm Đồng kính báo cáo Cục Hộ tịch, quốc tịch, chứng thực - Bộ Tư pháp, trân trọng đề nghị Cục Hộ tịch, quốc tịch, chứng thực - Bộ Tư pháp cho ý kiến đối với nội dung đề nghị của Trung tâm Phục vụ hành chính công tỉnh để tiếp tục triển khai Quy trình Đăng ký kết hôn, xác nhận tình trạng hôn nhân trực tuyến trên địa bàn tỉnh Lâm Đồng.</w:t>
      </w:r>
    </w:p>
    <w:p w:rsidR="008463F4" w:rsidRPr="008A7076" w:rsidRDefault="008A7076" w:rsidP="008A7076">
      <w:pPr>
        <w:widowControl w:val="0"/>
        <w:spacing w:before="120" w:after="120"/>
        <w:ind w:firstLine="720"/>
        <w:jc w:val="both"/>
        <w:rPr>
          <w:spacing w:val="-2"/>
          <w:sz w:val="28"/>
          <w:szCs w:val="28"/>
        </w:rPr>
      </w:pPr>
      <w:r>
        <w:rPr>
          <w:sz w:val="28"/>
          <w:szCs w:val="28"/>
        </w:rPr>
        <w:t>Sở Tư pháp tỉnh Lâm Đồng rất mong nhận được sự quan tâm, cho ý kiến của Cục Hộ tịch, quốc tịch, chứng thực - Bộ Tư pháp./.</w:t>
      </w:r>
    </w:p>
    <w:tbl>
      <w:tblPr>
        <w:tblpPr w:leftFromText="180" w:rightFromText="180" w:vertAnchor="text" w:tblpXSpec="center" w:tblpY="1"/>
        <w:tblOverlap w:val="never"/>
        <w:tblW w:w="9243" w:type="dxa"/>
        <w:jc w:val="center"/>
        <w:tblLook w:val="01E0" w:firstRow="1" w:lastRow="1" w:firstColumn="1" w:lastColumn="1" w:noHBand="0" w:noVBand="0"/>
      </w:tblPr>
      <w:tblGrid>
        <w:gridCol w:w="4990"/>
        <w:gridCol w:w="4253"/>
      </w:tblGrid>
      <w:tr w:rsidR="00F45411" w:rsidRPr="007F36A7" w:rsidTr="008E4CB8">
        <w:trPr>
          <w:trHeight w:val="2552"/>
          <w:jc w:val="center"/>
        </w:trPr>
        <w:tc>
          <w:tcPr>
            <w:tcW w:w="4990" w:type="dxa"/>
          </w:tcPr>
          <w:p w:rsidR="00F45411" w:rsidRPr="00B91EEF" w:rsidRDefault="00F45411" w:rsidP="008E4CB8">
            <w:pPr>
              <w:ind w:left="-284" w:firstLine="284"/>
              <w:jc w:val="both"/>
              <w:rPr>
                <w:b/>
                <w:i/>
                <w:sz w:val="22"/>
              </w:rPr>
            </w:pPr>
            <w:r w:rsidRPr="00B91EEF">
              <w:rPr>
                <w:b/>
                <w:i/>
                <w:sz w:val="22"/>
                <w:szCs w:val="22"/>
              </w:rPr>
              <w:t>Nơi nhận:</w:t>
            </w:r>
          </w:p>
          <w:p w:rsidR="00F45411" w:rsidRDefault="00F45411" w:rsidP="008E4CB8">
            <w:pPr>
              <w:ind w:left="-284" w:firstLine="284"/>
              <w:jc w:val="both"/>
              <w:rPr>
                <w:sz w:val="22"/>
                <w:szCs w:val="22"/>
              </w:rPr>
            </w:pPr>
            <w:r w:rsidRPr="00B91EEF">
              <w:rPr>
                <w:sz w:val="22"/>
                <w:szCs w:val="22"/>
              </w:rPr>
              <w:t>- Như trên;</w:t>
            </w:r>
          </w:p>
          <w:p w:rsidR="00C65AB4" w:rsidRPr="00C65AB4" w:rsidRDefault="00C65AB4" w:rsidP="008E4CB8">
            <w:pPr>
              <w:ind w:left="-284" w:firstLine="284"/>
              <w:jc w:val="both"/>
              <w:rPr>
                <w:sz w:val="22"/>
                <w:lang w:val="vi-VN"/>
              </w:rPr>
            </w:pPr>
            <w:r>
              <w:rPr>
                <w:sz w:val="22"/>
                <w:szCs w:val="22"/>
                <w:lang w:val="vi-VN"/>
              </w:rPr>
              <w:t xml:space="preserve">- </w:t>
            </w:r>
            <w:r w:rsidR="004346AF">
              <w:rPr>
                <w:sz w:val="22"/>
                <w:szCs w:val="22"/>
              </w:rPr>
              <w:t>Trung tâ</w:t>
            </w:r>
            <w:r w:rsidR="00D72E38">
              <w:rPr>
                <w:sz w:val="22"/>
                <w:szCs w:val="22"/>
              </w:rPr>
              <w:t>m</w:t>
            </w:r>
            <w:r w:rsidR="004346AF">
              <w:rPr>
                <w:sz w:val="22"/>
                <w:szCs w:val="22"/>
              </w:rPr>
              <w:t xml:space="preserve"> PVHCC tỉnh</w:t>
            </w:r>
            <w:r>
              <w:rPr>
                <w:sz w:val="22"/>
                <w:szCs w:val="22"/>
                <w:lang w:val="vi-VN"/>
              </w:rPr>
              <w:t>;</w:t>
            </w:r>
          </w:p>
          <w:p w:rsidR="00184440" w:rsidRDefault="00F45411" w:rsidP="008E4CB8">
            <w:pPr>
              <w:ind w:left="-284" w:firstLine="284"/>
              <w:jc w:val="both"/>
              <w:rPr>
                <w:sz w:val="22"/>
                <w:szCs w:val="22"/>
              </w:rPr>
            </w:pPr>
            <w:r w:rsidRPr="00B91EEF">
              <w:rPr>
                <w:sz w:val="22"/>
                <w:szCs w:val="22"/>
              </w:rPr>
              <w:t>-</w:t>
            </w:r>
            <w:r w:rsidR="00184440">
              <w:rPr>
                <w:sz w:val="22"/>
                <w:szCs w:val="22"/>
              </w:rPr>
              <w:t xml:space="preserve"> Giám đốc;</w:t>
            </w:r>
          </w:p>
          <w:p w:rsidR="00813019" w:rsidRPr="00915770" w:rsidRDefault="00184440" w:rsidP="008E4CB8">
            <w:pPr>
              <w:ind w:left="-284" w:firstLine="284"/>
              <w:jc w:val="both"/>
              <w:rPr>
                <w:sz w:val="22"/>
                <w:szCs w:val="22"/>
              </w:rPr>
            </w:pPr>
            <w:r>
              <w:rPr>
                <w:sz w:val="22"/>
                <w:szCs w:val="22"/>
              </w:rPr>
              <w:t xml:space="preserve">- </w:t>
            </w:r>
            <w:r w:rsidR="00F45411" w:rsidRPr="00B91EEF">
              <w:rPr>
                <w:sz w:val="22"/>
                <w:szCs w:val="22"/>
              </w:rPr>
              <w:t>P</w:t>
            </w:r>
            <w:r>
              <w:rPr>
                <w:sz w:val="22"/>
                <w:szCs w:val="22"/>
              </w:rPr>
              <w:t>hó Giám đốc</w:t>
            </w:r>
            <w:r w:rsidR="00F45411" w:rsidRPr="00B91EEF">
              <w:rPr>
                <w:sz w:val="22"/>
                <w:szCs w:val="22"/>
              </w:rPr>
              <w:t xml:space="preserve"> phụ trách;</w:t>
            </w:r>
          </w:p>
          <w:p w:rsidR="00184440" w:rsidRPr="00B91EEF" w:rsidRDefault="00184440" w:rsidP="008E4CB8">
            <w:pPr>
              <w:ind w:left="-284" w:firstLine="284"/>
              <w:jc w:val="both"/>
              <w:rPr>
                <w:sz w:val="22"/>
              </w:rPr>
            </w:pPr>
            <w:r>
              <w:rPr>
                <w:sz w:val="22"/>
              </w:rPr>
              <w:t>- Trang TTĐT Sở Tư pháp;</w:t>
            </w:r>
          </w:p>
          <w:p w:rsidR="00F45411" w:rsidRPr="0089562C" w:rsidRDefault="00F45411" w:rsidP="008E4CB8">
            <w:pPr>
              <w:ind w:left="-284" w:firstLine="284"/>
              <w:jc w:val="both"/>
              <w:rPr>
                <w:sz w:val="26"/>
                <w:szCs w:val="26"/>
              </w:rPr>
            </w:pPr>
            <w:r w:rsidRPr="00B91EEF">
              <w:rPr>
                <w:sz w:val="22"/>
                <w:szCs w:val="22"/>
              </w:rPr>
              <w:t>- Lưu: VT, HCTP.</w:t>
            </w:r>
          </w:p>
        </w:tc>
        <w:tc>
          <w:tcPr>
            <w:tcW w:w="4253" w:type="dxa"/>
          </w:tcPr>
          <w:p w:rsidR="00F45411" w:rsidRDefault="004346AF" w:rsidP="0013644E">
            <w:pPr>
              <w:jc w:val="center"/>
              <w:rPr>
                <w:b/>
                <w:sz w:val="28"/>
                <w:szCs w:val="28"/>
              </w:rPr>
            </w:pPr>
            <w:r>
              <w:rPr>
                <w:b/>
                <w:sz w:val="28"/>
                <w:szCs w:val="28"/>
              </w:rPr>
              <w:t xml:space="preserve">KT. </w:t>
            </w:r>
            <w:r w:rsidR="00F45411" w:rsidRPr="00A27793">
              <w:rPr>
                <w:b/>
                <w:sz w:val="28"/>
                <w:szCs w:val="28"/>
              </w:rPr>
              <w:t>GIÁM ĐỐC</w:t>
            </w:r>
          </w:p>
          <w:p w:rsidR="004346AF" w:rsidRDefault="004346AF" w:rsidP="0013644E">
            <w:pPr>
              <w:jc w:val="center"/>
              <w:rPr>
                <w:b/>
                <w:sz w:val="28"/>
                <w:szCs w:val="28"/>
              </w:rPr>
            </w:pPr>
            <w:r>
              <w:rPr>
                <w:b/>
                <w:sz w:val="28"/>
                <w:szCs w:val="28"/>
              </w:rPr>
              <w:t>PHÓ GIÁM ĐỐC</w:t>
            </w:r>
          </w:p>
          <w:p w:rsidR="00A4219B" w:rsidRDefault="00A4219B" w:rsidP="0013644E">
            <w:pPr>
              <w:jc w:val="center"/>
              <w:rPr>
                <w:b/>
                <w:sz w:val="28"/>
                <w:szCs w:val="28"/>
              </w:rPr>
            </w:pPr>
          </w:p>
          <w:p w:rsidR="00A4219B" w:rsidRDefault="00A4219B" w:rsidP="0013644E">
            <w:pPr>
              <w:jc w:val="center"/>
              <w:rPr>
                <w:b/>
                <w:sz w:val="28"/>
                <w:szCs w:val="28"/>
              </w:rPr>
            </w:pPr>
          </w:p>
          <w:p w:rsidR="00A4219B" w:rsidRDefault="00A4219B" w:rsidP="0013644E">
            <w:pPr>
              <w:jc w:val="center"/>
              <w:rPr>
                <w:b/>
                <w:sz w:val="28"/>
                <w:szCs w:val="28"/>
              </w:rPr>
            </w:pPr>
          </w:p>
          <w:p w:rsidR="0057382C" w:rsidRDefault="0057382C" w:rsidP="0013644E">
            <w:pPr>
              <w:jc w:val="center"/>
              <w:rPr>
                <w:b/>
                <w:sz w:val="28"/>
                <w:szCs w:val="28"/>
              </w:rPr>
            </w:pPr>
          </w:p>
          <w:p w:rsidR="00A4219B" w:rsidRDefault="00A4219B" w:rsidP="0013644E">
            <w:pPr>
              <w:jc w:val="center"/>
              <w:rPr>
                <w:b/>
                <w:sz w:val="28"/>
                <w:szCs w:val="28"/>
              </w:rPr>
            </w:pPr>
          </w:p>
          <w:p w:rsidR="00A4219B" w:rsidRDefault="00A4219B" w:rsidP="0013644E">
            <w:pPr>
              <w:jc w:val="center"/>
              <w:rPr>
                <w:b/>
                <w:sz w:val="28"/>
                <w:szCs w:val="28"/>
              </w:rPr>
            </w:pPr>
          </w:p>
          <w:p w:rsidR="00A4219B" w:rsidRDefault="004346AF" w:rsidP="0013644E">
            <w:pPr>
              <w:jc w:val="center"/>
              <w:rPr>
                <w:b/>
                <w:sz w:val="28"/>
                <w:szCs w:val="28"/>
              </w:rPr>
            </w:pPr>
            <w:r>
              <w:rPr>
                <w:b/>
                <w:sz w:val="28"/>
                <w:szCs w:val="28"/>
              </w:rPr>
              <w:t>Trần Thị Mỹ Linh</w:t>
            </w:r>
          </w:p>
          <w:p w:rsidR="00B556F8" w:rsidRDefault="00B556F8" w:rsidP="0013644E">
            <w:pPr>
              <w:jc w:val="center"/>
              <w:rPr>
                <w:b/>
                <w:sz w:val="28"/>
                <w:szCs w:val="28"/>
                <w:lang w:val="vi-VN"/>
              </w:rPr>
            </w:pPr>
          </w:p>
          <w:p w:rsidR="00B556F8" w:rsidRDefault="00B556F8" w:rsidP="0013644E">
            <w:pPr>
              <w:jc w:val="center"/>
              <w:rPr>
                <w:b/>
                <w:sz w:val="28"/>
                <w:szCs w:val="28"/>
                <w:lang w:val="vi-VN"/>
              </w:rPr>
            </w:pPr>
          </w:p>
          <w:p w:rsidR="00B556F8" w:rsidRDefault="00B556F8" w:rsidP="0013644E">
            <w:pPr>
              <w:jc w:val="center"/>
              <w:rPr>
                <w:b/>
                <w:sz w:val="28"/>
                <w:szCs w:val="28"/>
                <w:lang w:val="vi-VN"/>
              </w:rPr>
            </w:pPr>
          </w:p>
          <w:p w:rsidR="00B556F8" w:rsidRDefault="00B556F8" w:rsidP="0013644E">
            <w:pPr>
              <w:jc w:val="center"/>
              <w:rPr>
                <w:b/>
                <w:sz w:val="28"/>
                <w:szCs w:val="28"/>
                <w:lang w:val="vi-VN"/>
              </w:rPr>
            </w:pPr>
          </w:p>
          <w:p w:rsidR="00B556F8" w:rsidRDefault="00B556F8" w:rsidP="0013644E">
            <w:pPr>
              <w:jc w:val="center"/>
              <w:rPr>
                <w:b/>
                <w:sz w:val="28"/>
                <w:szCs w:val="28"/>
                <w:lang w:val="vi-VN"/>
              </w:rPr>
            </w:pPr>
          </w:p>
          <w:p w:rsidR="001E1E4F" w:rsidRPr="00E40C53" w:rsidRDefault="001E1E4F" w:rsidP="00E40C53">
            <w:pPr>
              <w:jc w:val="center"/>
              <w:rPr>
                <w:b/>
                <w:sz w:val="28"/>
                <w:szCs w:val="28"/>
                <w:lang w:val="vi-VN"/>
              </w:rPr>
            </w:pPr>
          </w:p>
        </w:tc>
      </w:tr>
    </w:tbl>
    <w:p w:rsidR="00717D83" w:rsidRDefault="00717D83" w:rsidP="00603BFD"/>
    <w:sectPr w:rsidR="00717D83" w:rsidSect="00F50AB0">
      <w:pgSz w:w="11907" w:h="16840" w:code="9"/>
      <w:pgMar w:top="1134" w:right="1134" w:bottom="1418"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2AC" w:rsidRDefault="005122AC" w:rsidP="005122AC">
      <w:r>
        <w:separator/>
      </w:r>
    </w:p>
  </w:endnote>
  <w:endnote w:type="continuationSeparator" w:id="0">
    <w:p w:rsidR="005122AC" w:rsidRDefault="005122AC" w:rsidP="00512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2AC" w:rsidRDefault="005122AC" w:rsidP="005122AC">
      <w:r>
        <w:separator/>
      </w:r>
    </w:p>
  </w:footnote>
  <w:footnote w:type="continuationSeparator" w:id="0">
    <w:p w:rsidR="005122AC" w:rsidRDefault="005122AC" w:rsidP="005122AC">
      <w:r>
        <w:continuationSeparator/>
      </w:r>
    </w:p>
  </w:footnote>
  <w:footnote w:id="1">
    <w:p w:rsidR="005122AC" w:rsidRDefault="005122AC">
      <w:pPr>
        <w:pStyle w:val="FootnoteText"/>
      </w:pPr>
      <w:r>
        <w:rPr>
          <w:rStyle w:val="FootnoteReference"/>
        </w:rPr>
        <w:footnoteRef/>
      </w:r>
      <w:r>
        <w:t xml:space="preserve"> Đơn vị hành chính</w:t>
      </w:r>
      <w:r w:rsidR="00FC2083">
        <w:t xml:space="preserve"> đặc thù</w:t>
      </w:r>
      <w:bookmarkStart w:id="0" w:name="_GoBack"/>
      <w:bookmarkEnd w:id="0"/>
      <w:r>
        <w:t xml:space="preserve"> thuộc Văn phòng Ủy ban nhân dân tỉnh Lâm Đồng.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11"/>
    <w:rsid w:val="00026C3A"/>
    <w:rsid w:val="00043586"/>
    <w:rsid w:val="000552CD"/>
    <w:rsid w:val="00096B55"/>
    <w:rsid w:val="000A2C73"/>
    <w:rsid w:val="001108F5"/>
    <w:rsid w:val="00120042"/>
    <w:rsid w:val="00122B90"/>
    <w:rsid w:val="0013644E"/>
    <w:rsid w:val="001613C5"/>
    <w:rsid w:val="001655C7"/>
    <w:rsid w:val="0017157F"/>
    <w:rsid w:val="00177961"/>
    <w:rsid w:val="00184440"/>
    <w:rsid w:val="00191F29"/>
    <w:rsid w:val="001A7FB6"/>
    <w:rsid w:val="001C4490"/>
    <w:rsid w:val="001C5A46"/>
    <w:rsid w:val="001E1E4F"/>
    <w:rsid w:val="0022469D"/>
    <w:rsid w:val="00233B7F"/>
    <w:rsid w:val="00234999"/>
    <w:rsid w:val="0024488D"/>
    <w:rsid w:val="00262076"/>
    <w:rsid w:val="00263106"/>
    <w:rsid w:val="002709DE"/>
    <w:rsid w:val="002823EF"/>
    <w:rsid w:val="002C75C6"/>
    <w:rsid w:val="00337056"/>
    <w:rsid w:val="00354032"/>
    <w:rsid w:val="0037583E"/>
    <w:rsid w:val="003C0BAD"/>
    <w:rsid w:val="003F5F16"/>
    <w:rsid w:val="0042639C"/>
    <w:rsid w:val="004346AF"/>
    <w:rsid w:val="00440527"/>
    <w:rsid w:val="004500FF"/>
    <w:rsid w:val="00454994"/>
    <w:rsid w:val="00470A87"/>
    <w:rsid w:val="00473D3A"/>
    <w:rsid w:val="004C5DE7"/>
    <w:rsid w:val="004E6BAA"/>
    <w:rsid w:val="004F0F89"/>
    <w:rsid w:val="004F7F09"/>
    <w:rsid w:val="005020C1"/>
    <w:rsid w:val="005122AC"/>
    <w:rsid w:val="005123C8"/>
    <w:rsid w:val="0055554F"/>
    <w:rsid w:val="00555F6C"/>
    <w:rsid w:val="0056118E"/>
    <w:rsid w:val="005645B6"/>
    <w:rsid w:val="0057382C"/>
    <w:rsid w:val="00575D97"/>
    <w:rsid w:val="005E64BF"/>
    <w:rsid w:val="00603BFD"/>
    <w:rsid w:val="006515BB"/>
    <w:rsid w:val="00677E1D"/>
    <w:rsid w:val="006B06D0"/>
    <w:rsid w:val="006B3486"/>
    <w:rsid w:val="006F0EAE"/>
    <w:rsid w:val="006F35DC"/>
    <w:rsid w:val="00712C09"/>
    <w:rsid w:val="00717D83"/>
    <w:rsid w:val="007354E6"/>
    <w:rsid w:val="007401BB"/>
    <w:rsid w:val="0075140B"/>
    <w:rsid w:val="007528B9"/>
    <w:rsid w:val="00787144"/>
    <w:rsid w:val="00793A78"/>
    <w:rsid w:val="007A615F"/>
    <w:rsid w:val="00813019"/>
    <w:rsid w:val="008463F4"/>
    <w:rsid w:val="008543AE"/>
    <w:rsid w:val="008658FE"/>
    <w:rsid w:val="008755FD"/>
    <w:rsid w:val="008A7076"/>
    <w:rsid w:val="008D1ECE"/>
    <w:rsid w:val="008E4CB8"/>
    <w:rsid w:val="008F3BF5"/>
    <w:rsid w:val="00900852"/>
    <w:rsid w:val="00913554"/>
    <w:rsid w:val="00915770"/>
    <w:rsid w:val="0095362B"/>
    <w:rsid w:val="00953E1B"/>
    <w:rsid w:val="0097653E"/>
    <w:rsid w:val="009B29CC"/>
    <w:rsid w:val="009B4844"/>
    <w:rsid w:val="009D6B19"/>
    <w:rsid w:val="00A03A8B"/>
    <w:rsid w:val="00A24E92"/>
    <w:rsid w:val="00A27793"/>
    <w:rsid w:val="00A4219B"/>
    <w:rsid w:val="00A50CA0"/>
    <w:rsid w:val="00A52C80"/>
    <w:rsid w:val="00A64F4D"/>
    <w:rsid w:val="00A71867"/>
    <w:rsid w:val="00A92287"/>
    <w:rsid w:val="00B1636A"/>
    <w:rsid w:val="00B227B3"/>
    <w:rsid w:val="00B35510"/>
    <w:rsid w:val="00B556F8"/>
    <w:rsid w:val="00B80420"/>
    <w:rsid w:val="00BA2369"/>
    <w:rsid w:val="00BA6AF7"/>
    <w:rsid w:val="00BB256E"/>
    <w:rsid w:val="00BE298E"/>
    <w:rsid w:val="00BF7EAC"/>
    <w:rsid w:val="00C22819"/>
    <w:rsid w:val="00C50D2F"/>
    <w:rsid w:val="00C55883"/>
    <w:rsid w:val="00C65AB4"/>
    <w:rsid w:val="00C83019"/>
    <w:rsid w:val="00C90E2C"/>
    <w:rsid w:val="00CC7350"/>
    <w:rsid w:val="00CE0CDF"/>
    <w:rsid w:val="00CF2C20"/>
    <w:rsid w:val="00CF4CCC"/>
    <w:rsid w:val="00D0590D"/>
    <w:rsid w:val="00D30121"/>
    <w:rsid w:val="00D31A88"/>
    <w:rsid w:val="00D37FAB"/>
    <w:rsid w:val="00D419D6"/>
    <w:rsid w:val="00D5206B"/>
    <w:rsid w:val="00D72E38"/>
    <w:rsid w:val="00DA67D4"/>
    <w:rsid w:val="00DB2511"/>
    <w:rsid w:val="00DB4CDA"/>
    <w:rsid w:val="00DC3635"/>
    <w:rsid w:val="00DD1E9A"/>
    <w:rsid w:val="00DE7873"/>
    <w:rsid w:val="00DF44FD"/>
    <w:rsid w:val="00DF54D7"/>
    <w:rsid w:val="00DF73FB"/>
    <w:rsid w:val="00DF7841"/>
    <w:rsid w:val="00E00843"/>
    <w:rsid w:val="00E0302B"/>
    <w:rsid w:val="00E15157"/>
    <w:rsid w:val="00E322DC"/>
    <w:rsid w:val="00E40C53"/>
    <w:rsid w:val="00E77662"/>
    <w:rsid w:val="00E9750F"/>
    <w:rsid w:val="00EC6945"/>
    <w:rsid w:val="00EE4015"/>
    <w:rsid w:val="00F1720D"/>
    <w:rsid w:val="00F20599"/>
    <w:rsid w:val="00F319B5"/>
    <w:rsid w:val="00F45411"/>
    <w:rsid w:val="00F4695E"/>
    <w:rsid w:val="00F50AB0"/>
    <w:rsid w:val="00F96333"/>
    <w:rsid w:val="00F97934"/>
    <w:rsid w:val="00FC156A"/>
    <w:rsid w:val="00FC2083"/>
    <w:rsid w:val="00FC3A81"/>
    <w:rsid w:val="00FD3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86F3"/>
  <w15:docId w15:val="{D3A18782-B32E-4EA3-AC2B-F40D304C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4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45411"/>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8658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8FE"/>
    <w:rPr>
      <w:rFonts w:ascii="Segoe UI" w:eastAsia="Times New Roman" w:hAnsi="Segoe UI" w:cs="Segoe UI"/>
      <w:sz w:val="18"/>
      <w:szCs w:val="18"/>
    </w:rPr>
  </w:style>
  <w:style w:type="character" w:styleId="Hyperlink">
    <w:name w:val="Hyperlink"/>
    <w:basedOn w:val="DefaultParagraphFont"/>
    <w:uiPriority w:val="99"/>
    <w:unhideWhenUsed/>
    <w:rsid w:val="00BA6AF7"/>
    <w:rPr>
      <w:color w:val="0000FF" w:themeColor="hyperlink"/>
      <w:u w:val="single"/>
    </w:rPr>
  </w:style>
  <w:style w:type="paragraph" w:customStyle="1" w:styleId="CharChar4CharCharCharChar">
    <w:name w:val="Char Char4 Char Char Char Char"/>
    <w:basedOn w:val="Normal"/>
    <w:next w:val="Normal"/>
    <w:autoRedefine/>
    <w:semiHidden/>
    <w:rsid w:val="001613C5"/>
    <w:pPr>
      <w:spacing w:before="120" w:after="120" w:line="312" w:lineRule="auto"/>
    </w:pPr>
    <w:rPr>
      <w:sz w:val="28"/>
      <w:szCs w:val="28"/>
    </w:rPr>
  </w:style>
  <w:style w:type="paragraph" w:styleId="ListParagraph">
    <w:name w:val="List Paragraph"/>
    <w:basedOn w:val="Normal"/>
    <w:uiPriority w:val="34"/>
    <w:qFormat/>
    <w:rsid w:val="00A92287"/>
    <w:pPr>
      <w:ind w:left="720"/>
      <w:contextualSpacing/>
    </w:pPr>
  </w:style>
  <w:style w:type="table" w:styleId="TableGrid">
    <w:name w:val="Table Grid"/>
    <w:basedOn w:val="TableNormal"/>
    <w:uiPriority w:val="59"/>
    <w:rsid w:val="00450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122AC"/>
    <w:rPr>
      <w:sz w:val="20"/>
      <w:szCs w:val="20"/>
    </w:rPr>
  </w:style>
  <w:style w:type="character" w:customStyle="1" w:styleId="FootnoteTextChar">
    <w:name w:val="Footnote Text Char"/>
    <w:basedOn w:val="DefaultParagraphFont"/>
    <w:link w:val="FootnoteText"/>
    <w:uiPriority w:val="99"/>
    <w:semiHidden/>
    <w:rsid w:val="005122A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122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203F0-1023-4805-980E-2C278E13F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VienDong</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VienDong</dc:creator>
  <cp:lastModifiedBy>HUAN</cp:lastModifiedBy>
  <cp:revision>24</cp:revision>
  <cp:lastPrinted>2025-01-07T03:31:00Z</cp:lastPrinted>
  <dcterms:created xsi:type="dcterms:W3CDTF">2024-06-04T10:29:00Z</dcterms:created>
  <dcterms:modified xsi:type="dcterms:W3CDTF">2025-01-07T03:36:00Z</dcterms:modified>
</cp:coreProperties>
</file>