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5812"/>
      </w:tblGrid>
      <w:tr w:rsidR="002073B7" w:rsidRPr="002073B7" w:rsidTr="00D51388">
        <w:trPr>
          <w:trHeight w:val="781"/>
        </w:trPr>
        <w:tc>
          <w:tcPr>
            <w:tcW w:w="3970" w:type="dxa"/>
            <w:tcBorders>
              <w:top w:val="nil"/>
              <w:left w:val="nil"/>
              <w:bottom w:val="nil"/>
              <w:right w:val="nil"/>
            </w:tcBorders>
          </w:tcPr>
          <w:p w:rsidR="00E35FF5" w:rsidRPr="002073B7" w:rsidRDefault="00E35FF5" w:rsidP="00D51388">
            <w:pPr>
              <w:jc w:val="center"/>
              <w:rPr>
                <w:sz w:val="26"/>
                <w:szCs w:val="26"/>
              </w:rPr>
            </w:pPr>
            <w:r w:rsidRPr="002073B7">
              <w:rPr>
                <w:sz w:val="26"/>
                <w:szCs w:val="26"/>
              </w:rPr>
              <w:t>UBND TỈNH LÂM ĐỒNG</w:t>
            </w:r>
          </w:p>
          <w:p w:rsidR="00E35FF5" w:rsidRPr="002073B7" w:rsidRDefault="00E35FF5" w:rsidP="00D51388">
            <w:pPr>
              <w:jc w:val="center"/>
              <w:rPr>
                <w:b/>
                <w:sz w:val="28"/>
                <w:szCs w:val="26"/>
              </w:rPr>
            </w:pPr>
            <w:r w:rsidRPr="002073B7">
              <w:rPr>
                <w:b/>
                <w:sz w:val="28"/>
                <w:szCs w:val="26"/>
              </w:rPr>
              <w:t xml:space="preserve">SỞ TƯ PHÁP </w:t>
            </w:r>
          </w:p>
          <w:p w:rsidR="00E35FF5" w:rsidRPr="002073B7" w:rsidRDefault="0073066B" w:rsidP="00D51388">
            <w:pPr>
              <w:rPr>
                <w:b/>
                <w:sz w:val="20"/>
              </w:rPr>
            </w:pPr>
            <w:r w:rsidRPr="002073B7">
              <w:rPr>
                <w:noProof/>
                <w:sz w:val="26"/>
              </w:rPr>
              <mc:AlternateContent>
                <mc:Choice Requires="wps">
                  <w:drawing>
                    <wp:anchor distT="0" distB="0" distL="114300" distR="114300" simplePos="0" relativeHeight="251659264" behindDoc="0" locked="0" layoutInCell="1" allowOverlap="1" wp14:anchorId="5660EFFE" wp14:editId="5FE3C727">
                      <wp:simplePos x="0" y="0"/>
                      <wp:positionH relativeFrom="column">
                        <wp:posOffset>900430</wp:posOffset>
                      </wp:positionH>
                      <wp:positionV relativeFrom="paragraph">
                        <wp:posOffset>46990</wp:posOffset>
                      </wp:positionV>
                      <wp:extent cx="5105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1DFC"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3.7pt" to="111.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TIg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"/>
                  </w:pict>
                </mc:Fallback>
              </mc:AlternateContent>
            </w:r>
          </w:p>
        </w:tc>
        <w:tc>
          <w:tcPr>
            <w:tcW w:w="5812" w:type="dxa"/>
            <w:tcBorders>
              <w:top w:val="nil"/>
              <w:left w:val="nil"/>
              <w:bottom w:val="nil"/>
              <w:right w:val="nil"/>
            </w:tcBorders>
          </w:tcPr>
          <w:p w:rsidR="00E35FF5" w:rsidRPr="002073B7" w:rsidRDefault="00E35FF5" w:rsidP="00D51388">
            <w:pPr>
              <w:jc w:val="center"/>
              <w:rPr>
                <w:b/>
                <w:sz w:val="26"/>
                <w:szCs w:val="26"/>
              </w:rPr>
            </w:pPr>
            <w:r w:rsidRPr="002073B7">
              <w:rPr>
                <w:b/>
                <w:sz w:val="26"/>
                <w:szCs w:val="26"/>
              </w:rPr>
              <w:t>CỘNG HÒA XÃ HỘI CHỦ NGHĨA VIỆT NAM</w:t>
            </w:r>
          </w:p>
          <w:p w:rsidR="00E35FF5" w:rsidRPr="002073B7" w:rsidRDefault="00E35FF5" w:rsidP="0073066B">
            <w:pPr>
              <w:jc w:val="center"/>
              <w:rPr>
                <w:b/>
              </w:rPr>
            </w:pPr>
            <w:r w:rsidRPr="002073B7">
              <w:rPr>
                <w:noProof/>
                <w:sz w:val="28"/>
              </w:rPr>
              <mc:AlternateContent>
                <mc:Choice Requires="wps">
                  <w:drawing>
                    <wp:anchor distT="0" distB="0" distL="114300" distR="114300" simplePos="0" relativeHeight="251660288" behindDoc="0" locked="0" layoutInCell="1" allowOverlap="1" wp14:anchorId="3422C108" wp14:editId="34542CAB">
                      <wp:simplePos x="0" y="0"/>
                      <wp:positionH relativeFrom="column">
                        <wp:posOffset>673735</wp:posOffset>
                      </wp:positionH>
                      <wp:positionV relativeFrom="paragraph">
                        <wp:posOffset>233680</wp:posOffset>
                      </wp:positionV>
                      <wp:extent cx="22225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0AF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8.4pt" to="228.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J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"/>
                  </w:pict>
                </mc:Fallback>
              </mc:AlternateContent>
            </w:r>
            <w:r w:rsidRPr="002073B7">
              <w:rPr>
                <w:b/>
                <w:sz w:val="28"/>
              </w:rPr>
              <w:t xml:space="preserve">Độc lập </w:t>
            </w:r>
            <w:r w:rsidR="0073066B">
              <w:rPr>
                <w:b/>
                <w:sz w:val="28"/>
              </w:rPr>
              <w:t>-</w:t>
            </w:r>
            <w:r w:rsidRPr="002073B7">
              <w:rPr>
                <w:b/>
                <w:sz w:val="28"/>
              </w:rPr>
              <w:t xml:space="preserve"> Tự do</w:t>
            </w:r>
            <w:r w:rsidR="0073066B">
              <w:rPr>
                <w:b/>
                <w:sz w:val="28"/>
              </w:rPr>
              <w:t xml:space="preserve"> -</w:t>
            </w:r>
            <w:r w:rsidRPr="002073B7">
              <w:rPr>
                <w:b/>
                <w:sz w:val="28"/>
              </w:rPr>
              <w:t xml:space="preserve"> Hạnh phúc</w:t>
            </w:r>
          </w:p>
        </w:tc>
      </w:tr>
      <w:tr w:rsidR="002073B7" w:rsidRPr="002073B7" w:rsidTr="00D51388">
        <w:trPr>
          <w:trHeight w:val="501"/>
        </w:trPr>
        <w:tc>
          <w:tcPr>
            <w:tcW w:w="3970" w:type="dxa"/>
            <w:tcBorders>
              <w:top w:val="nil"/>
              <w:left w:val="nil"/>
              <w:bottom w:val="nil"/>
              <w:right w:val="nil"/>
            </w:tcBorders>
          </w:tcPr>
          <w:p w:rsidR="00E35FF5" w:rsidRPr="002073B7" w:rsidRDefault="00E35FF5" w:rsidP="005D5270">
            <w:pPr>
              <w:jc w:val="center"/>
              <w:rPr>
                <w:sz w:val="26"/>
                <w:szCs w:val="26"/>
              </w:rPr>
            </w:pPr>
            <w:r w:rsidRPr="002073B7">
              <w:rPr>
                <w:sz w:val="28"/>
              </w:rPr>
              <w:t xml:space="preserve">Số: </w:t>
            </w:r>
            <w:r w:rsidR="005D0FFE" w:rsidRPr="002073B7">
              <w:rPr>
                <w:sz w:val="28"/>
              </w:rPr>
              <w:t xml:space="preserve"> </w:t>
            </w:r>
            <w:r w:rsidR="00310938" w:rsidRPr="002073B7">
              <w:rPr>
                <w:sz w:val="28"/>
              </w:rPr>
              <w:t xml:space="preserve"> </w:t>
            </w:r>
            <w:r w:rsidR="00DD51EE">
              <w:rPr>
                <w:sz w:val="28"/>
              </w:rPr>
              <w:t xml:space="preserve">25 </w:t>
            </w:r>
            <w:r w:rsidRPr="002073B7">
              <w:rPr>
                <w:sz w:val="28"/>
              </w:rPr>
              <w:t>/KH-STP</w:t>
            </w:r>
          </w:p>
        </w:tc>
        <w:tc>
          <w:tcPr>
            <w:tcW w:w="5812" w:type="dxa"/>
            <w:tcBorders>
              <w:top w:val="nil"/>
              <w:left w:val="nil"/>
              <w:bottom w:val="nil"/>
              <w:right w:val="nil"/>
            </w:tcBorders>
          </w:tcPr>
          <w:p w:rsidR="00E35FF5" w:rsidRPr="002073B7" w:rsidRDefault="001852D5" w:rsidP="005D5270">
            <w:pPr>
              <w:jc w:val="center"/>
              <w:rPr>
                <w:b/>
                <w:sz w:val="26"/>
                <w:szCs w:val="26"/>
              </w:rPr>
            </w:pPr>
            <w:r w:rsidRPr="002073B7">
              <w:rPr>
                <w:i/>
                <w:sz w:val="28"/>
              </w:rPr>
              <w:t xml:space="preserve">Lâm Đồng, ngày </w:t>
            </w:r>
            <w:r w:rsidR="005D0FFE" w:rsidRPr="002073B7">
              <w:rPr>
                <w:i/>
                <w:sz w:val="28"/>
              </w:rPr>
              <w:t xml:space="preserve"> </w:t>
            </w:r>
            <w:r w:rsidR="00310938" w:rsidRPr="002073B7">
              <w:rPr>
                <w:i/>
                <w:sz w:val="28"/>
              </w:rPr>
              <w:t xml:space="preserve"> </w:t>
            </w:r>
            <w:r w:rsidR="00DD51EE">
              <w:rPr>
                <w:i/>
                <w:sz w:val="28"/>
              </w:rPr>
              <w:t xml:space="preserve">26 </w:t>
            </w:r>
            <w:bookmarkStart w:id="0" w:name="_GoBack"/>
            <w:bookmarkEnd w:id="0"/>
            <w:r w:rsidR="00E35FF5" w:rsidRPr="002073B7">
              <w:rPr>
                <w:i/>
                <w:sz w:val="28"/>
              </w:rPr>
              <w:t xml:space="preserve"> tháng </w:t>
            </w:r>
            <w:r w:rsidR="00310938" w:rsidRPr="002073B7">
              <w:rPr>
                <w:i/>
                <w:sz w:val="28"/>
              </w:rPr>
              <w:t xml:space="preserve"> </w:t>
            </w:r>
            <w:r w:rsidR="00266E13">
              <w:rPr>
                <w:i/>
                <w:sz w:val="28"/>
              </w:rPr>
              <w:t>4</w:t>
            </w:r>
            <w:r w:rsidR="00310938" w:rsidRPr="002073B7">
              <w:rPr>
                <w:i/>
                <w:sz w:val="28"/>
              </w:rPr>
              <w:t xml:space="preserve">  </w:t>
            </w:r>
            <w:r w:rsidR="00E35FF5" w:rsidRPr="002073B7">
              <w:rPr>
                <w:i/>
                <w:sz w:val="28"/>
              </w:rPr>
              <w:t xml:space="preserve"> năm 202</w:t>
            </w:r>
            <w:r w:rsidR="000E38E2">
              <w:rPr>
                <w:i/>
                <w:sz w:val="28"/>
              </w:rPr>
              <w:t>4</w:t>
            </w:r>
          </w:p>
        </w:tc>
      </w:tr>
    </w:tbl>
    <w:p w:rsidR="00E80EA4" w:rsidRPr="003212CF" w:rsidRDefault="00E80EA4" w:rsidP="00B3363D">
      <w:pPr>
        <w:rPr>
          <w:b/>
          <w:sz w:val="10"/>
          <w:szCs w:val="10"/>
        </w:rPr>
      </w:pPr>
    </w:p>
    <w:p w:rsidR="00E35FF5" w:rsidRPr="002073B7" w:rsidRDefault="00E35FF5" w:rsidP="00E35FF5">
      <w:pPr>
        <w:jc w:val="center"/>
        <w:rPr>
          <w:b/>
          <w:sz w:val="28"/>
        </w:rPr>
      </w:pPr>
      <w:r w:rsidRPr="002073B7">
        <w:rPr>
          <w:b/>
          <w:sz w:val="28"/>
        </w:rPr>
        <w:t>KẾ HOẠCH</w:t>
      </w:r>
    </w:p>
    <w:p w:rsidR="00CA3E57" w:rsidRPr="002073B7" w:rsidRDefault="00E35FF5" w:rsidP="00121FDB">
      <w:pPr>
        <w:tabs>
          <w:tab w:val="left" w:pos="851"/>
        </w:tabs>
        <w:autoSpaceDE w:val="0"/>
        <w:autoSpaceDN w:val="0"/>
        <w:adjustRightInd w:val="0"/>
        <w:jc w:val="center"/>
        <w:rPr>
          <w:b/>
          <w:bCs/>
          <w:spacing w:val="4"/>
          <w:sz w:val="28"/>
          <w:szCs w:val="28"/>
          <w:lang w:val="en"/>
        </w:rPr>
      </w:pPr>
      <w:r w:rsidRPr="002073B7">
        <w:rPr>
          <w:b/>
          <w:bCs/>
          <w:spacing w:val="4"/>
          <w:sz w:val="28"/>
          <w:szCs w:val="28"/>
          <w:lang w:val="en"/>
        </w:rPr>
        <w:t xml:space="preserve">Triển khai thực hiện </w:t>
      </w:r>
      <w:r w:rsidR="00121FDB">
        <w:rPr>
          <w:b/>
          <w:bCs/>
          <w:spacing w:val="4"/>
          <w:sz w:val="28"/>
          <w:szCs w:val="28"/>
          <w:lang w:val="en"/>
        </w:rPr>
        <w:t>Nghị quyết số</w:t>
      </w:r>
      <w:r w:rsidR="00F748C1">
        <w:rPr>
          <w:b/>
          <w:bCs/>
          <w:spacing w:val="4"/>
          <w:sz w:val="28"/>
          <w:szCs w:val="28"/>
          <w:lang w:val="en"/>
        </w:rPr>
        <w:t xml:space="preserve"> 43-NQ/TW, ngày 24/11/2023 của B</w:t>
      </w:r>
      <w:r w:rsidR="00121FDB">
        <w:rPr>
          <w:b/>
          <w:bCs/>
          <w:spacing w:val="4"/>
          <w:sz w:val="28"/>
          <w:szCs w:val="28"/>
          <w:lang w:val="en"/>
        </w:rPr>
        <w:t>an Chấp hành Trung ương Đảng khóa XIII và</w:t>
      </w:r>
      <w:r w:rsidR="00F748C1">
        <w:rPr>
          <w:b/>
          <w:bCs/>
          <w:spacing w:val="4"/>
          <w:sz w:val="28"/>
          <w:szCs w:val="28"/>
          <w:lang w:val="en"/>
        </w:rPr>
        <w:t xml:space="preserve"> Chươ</w:t>
      </w:r>
      <w:r w:rsidR="00121FDB">
        <w:rPr>
          <w:b/>
          <w:bCs/>
          <w:spacing w:val="4"/>
          <w:sz w:val="28"/>
          <w:szCs w:val="28"/>
          <w:lang w:val="en"/>
        </w:rPr>
        <w:t>ng trình hành động s</w:t>
      </w:r>
      <w:r w:rsidR="00F748C1">
        <w:rPr>
          <w:b/>
          <w:bCs/>
          <w:spacing w:val="4"/>
          <w:sz w:val="28"/>
          <w:szCs w:val="28"/>
          <w:lang w:val="en"/>
        </w:rPr>
        <w:t>ố 75-CTr/TU ngày 06/3/2024 của T</w:t>
      </w:r>
      <w:r w:rsidR="00121FDB">
        <w:rPr>
          <w:b/>
          <w:bCs/>
          <w:spacing w:val="4"/>
          <w:sz w:val="28"/>
          <w:szCs w:val="28"/>
          <w:lang w:val="en"/>
        </w:rPr>
        <w:t>ỉn</w:t>
      </w:r>
      <w:r w:rsidR="00F748C1">
        <w:rPr>
          <w:b/>
          <w:bCs/>
          <w:spacing w:val="4"/>
          <w:sz w:val="28"/>
          <w:szCs w:val="28"/>
          <w:lang w:val="en"/>
        </w:rPr>
        <w:t>h ủy</w:t>
      </w:r>
      <w:r w:rsidR="00121FDB">
        <w:rPr>
          <w:b/>
          <w:bCs/>
          <w:spacing w:val="4"/>
          <w:sz w:val="28"/>
          <w:szCs w:val="28"/>
          <w:lang w:val="en"/>
        </w:rPr>
        <w:t xml:space="preserve"> Lâm Đồng về tiếp tục phát huy truyền thống, sức mạnh đại đo</w:t>
      </w:r>
      <w:r w:rsidR="00805C6A">
        <w:rPr>
          <w:b/>
          <w:bCs/>
          <w:spacing w:val="4"/>
          <w:sz w:val="28"/>
          <w:szCs w:val="28"/>
          <w:lang w:val="en"/>
        </w:rPr>
        <w:t>àn kết toàn dân tộc, xây dựng đấ</w:t>
      </w:r>
      <w:r w:rsidR="00121FDB">
        <w:rPr>
          <w:b/>
          <w:bCs/>
          <w:spacing w:val="4"/>
          <w:sz w:val="28"/>
          <w:szCs w:val="28"/>
          <w:lang w:val="en"/>
        </w:rPr>
        <w:t>t nước ta ngày càng phồn vinh, hạnh phúc</w:t>
      </w:r>
    </w:p>
    <w:p w:rsidR="00E35FF5" w:rsidRPr="002073B7" w:rsidRDefault="00B27FB3" w:rsidP="00E35FF5">
      <w:pPr>
        <w:tabs>
          <w:tab w:val="left" w:pos="851"/>
        </w:tabs>
        <w:autoSpaceDE w:val="0"/>
        <w:autoSpaceDN w:val="0"/>
        <w:adjustRightInd w:val="0"/>
        <w:jc w:val="center"/>
        <w:rPr>
          <w:b/>
          <w:bCs/>
          <w:spacing w:val="4"/>
          <w:sz w:val="28"/>
          <w:szCs w:val="28"/>
          <w:lang w:val="en"/>
        </w:rPr>
      </w:pPr>
      <w:r w:rsidRPr="002073B7">
        <w:rPr>
          <w:b/>
          <w:bCs/>
          <w:noProof/>
          <w:spacing w:val="4"/>
          <w:sz w:val="28"/>
          <w:szCs w:val="28"/>
        </w:rPr>
        <mc:AlternateContent>
          <mc:Choice Requires="wps">
            <w:drawing>
              <wp:anchor distT="0" distB="0" distL="114300" distR="114300" simplePos="0" relativeHeight="251661312" behindDoc="0" locked="0" layoutInCell="1" allowOverlap="1" wp14:anchorId="1C427104" wp14:editId="3BF67893">
                <wp:simplePos x="0" y="0"/>
                <wp:positionH relativeFrom="column">
                  <wp:posOffset>1864994</wp:posOffset>
                </wp:positionH>
                <wp:positionV relativeFrom="paragraph">
                  <wp:posOffset>18415</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6469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85pt,1.45pt" to="30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" strokecolor="black [3040]"/>
            </w:pict>
          </mc:Fallback>
        </mc:AlternateContent>
      </w:r>
      <w:r w:rsidR="00E35FF5" w:rsidRPr="002073B7">
        <w:rPr>
          <w:b/>
          <w:bCs/>
          <w:spacing w:val="4"/>
          <w:sz w:val="28"/>
          <w:szCs w:val="28"/>
          <w:lang w:val="en"/>
        </w:rPr>
        <w:t xml:space="preserve"> </w:t>
      </w:r>
    </w:p>
    <w:p w:rsidR="00E35FF5" w:rsidRPr="002073B7" w:rsidRDefault="00E35FF5" w:rsidP="00E35FF5">
      <w:pPr>
        <w:jc w:val="center"/>
        <w:rPr>
          <w:b/>
          <w:bCs/>
          <w:sz w:val="6"/>
        </w:rPr>
      </w:pPr>
    </w:p>
    <w:p w:rsidR="00FE16F4" w:rsidRPr="00FE16F4" w:rsidRDefault="00E35FF5" w:rsidP="00FE16F4">
      <w:pPr>
        <w:spacing w:before="120" w:after="120"/>
        <w:ind w:firstLine="709"/>
        <w:jc w:val="both"/>
        <w:rPr>
          <w:rFonts w:eastAsiaTheme="minorHAnsi" w:cstheme="minorBidi"/>
          <w:sz w:val="28"/>
          <w:szCs w:val="22"/>
        </w:rPr>
      </w:pPr>
      <w:r w:rsidRPr="002073B7">
        <w:rPr>
          <w:spacing w:val="4"/>
          <w:sz w:val="28"/>
          <w:szCs w:val="28"/>
        </w:rPr>
        <w:t xml:space="preserve">Thực hiện </w:t>
      </w:r>
      <w:r w:rsidR="00CE46C2">
        <w:rPr>
          <w:spacing w:val="4"/>
          <w:sz w:val="28"/>
          <w:szCs w:val="28"/>
        </w:rPr>
        <w:t xml:space="preserve">Kế hoạch số 3119/KH-UBND </w:t>
      </w:r>
      <w:r w:rsidR="00CA3E57" w:rsidRPr="002073B7">
        <w:rPr>
          <w:spacing w:val="4"/>
          <w:sz w:val="28"/>
          <w:szCs w:val="28"/>
        </w:rPr>
        <w:t xml:space="preserve">ngày </w:t>
      </w:r>
      <w:r w:rsidR="00CE46C2">
        <w:rPr>
          <w:spacing w:val="4"/>
          <w:sz w:val="28"/>
          <w:szCs w:val="28"/>
        </w:rPr>
        <w:t>22</w:t>
      </w:r>
      <w:r w:rsidR="001C2C7D" w:rsidRPr="002073B7">
        <w:rPr>
          <w:spacing w:val="4"/>
          <w:sz w:val="28"/>
          <w:szCs w:val="28"/>
        </w:rPr>
        <w:t>/</w:t>
      </w:r>
      <w:r w:rsidR="00C877E5">
        <w:rPr>
          <w:spacing w:val="4"/>
          <w:sz w:val="28"/>
          <w:szCs w:val="28"/>
        </w:rPr>
        <w:t>4</w:t>
      </w:r>
      <w:r w:rsidR="001C2C7D" w:rsidRPr="002073B7">
        <w:rPr>
          <w:spacing w:val="4"/>
          <w:sz w:val="28"/>
          <w:szCs w:val="28"/>
        </w:rPr>
        <w:t>/202</w:t>
      </w:r>
      <w:r w:rsidR="00C877E5">
        <w:rPr>
          <w:spacing w:val="4"/>
          <w:sz w:val="28"/>
          <w:szCs w:val="28"/>
        </w:rPr>
        <w:t>4</w:t>
      </w:r>
      <w:r w:rsidR="00CA3E57" w:rsidRPr="002073B7">
        <w:rPr>
          <w:spacing w:val="4"/>
          <w:sz w:val="28"/>
          <w:szCs w:val="28"/>
        </w:rPr>
        <w:t xml:space="preserve"> của UBND tỉnh Lâm Đồng ban hành</w:t>
      </w:r>
      <w:r w:rsidR="00962028" w:rsidRPr="002073B7">
        <w:rPr>
          <w:spacing w:val="4"/>
          <w:sz w:val="28"/>
          <w:szCs w:val="28"/>
        </w:rPr>
        <w:t xml:space="preserve"> Kế hoạch thực hiện</w:t>
      </w:r>
      <w:r w:rsidR="00CA3E57" w:rsidRPr="002073B7">
        <w:rPr>
          <w:spacing w:val="4"/>
          <w:sz w:val="28"/>
          <w:szCs w:val="28"/>
        </w:rPr>
        <w:t xml:space="preserve"> </w:t>
      </w:r>
      <w:r w:rsidR="00CE46C2" w:rsidRPr="00CE46C2">
        <w:rPr>
          <w:bCs/>
          <w:spacing w:val="4"/>
          <w:sz w:val="28"/>
          <w:szCs w:val="28"/>
          <w:lang w:val="en"/>
        </w:rPr>
        <w:t xml:space="preserve">Nghị quyết số 43-NQ/TW, ngày 24/11/2023 của </w:t>
      </w:r>
      <w:r w:rsidR="00AF31AB">
        <w:rPr>
          <w:bCs/>
          <w:spacing w:val="4"/>
          <w:sz w:val="28"/>
          <w:szCs w:val="28"/>
          <w:lang w:val="en"/>
        </w:rPr>
        <w:t>B</w:t>
      </w:r>
      <w:r w:rsidR="00CE46C2" w:rsidRPr="00CE46C2">
        <w:rPr>
          <w:bCs/>
          <w:spacing w:val="4"/>
          <w:sz w:val="28"/>
          <w:szCs w:val="28"/>
          <w:lang w:val="en"/>
        </w:rPr>
        <w:t>an Chấp hành Trung ương Đảng khóa XIII và</w:t>
      </w:r>
      <w:r w:rsidR="00B14303">
        <w:rPr>
          <w:bCs/>
          <w:spacing w:val="4"/>
          <w:sz w:val="28"/>
          <w:szCs w:val="28"/>
          <w:lang w:val="en"/>
        </w:rPr>
        <w:t xml:space="preserve"> Chươ</w:t>
      </w:r>
      <w:r w:rsidR="00CE46C2" w:rsidRPr="00CE46C2">
        <w:rPr>
          <w:bCs/>
          <w:spacing w:val="4"/>
          <w:sz w:val="28"/>
          <w:szCs w:val="28"/>
          <w:lang w:val="en"/>
        </w:rPr>
        <w:t>ng trình hành động s</w:t>
      </w:r>
      <w:r w:rsidR="00B14303">
        <w:rPr>
          <w:bCs/>
          <w:spacing w:val="4"/>
          <w:sz w:val="28"/>
          <w:szCs w:val="28"/>
          <w:lang w:val="en"/>
        </w:rPr>
        <w:t>ố 75-CTr/TU ngày 06/3/2024 của T</w:t>
      </w:r>
      <w:r w:rsidR="00CE46C2" w:rsidRPr="00CE46C2">
        <w:rPr>
          <w:bCs/>
          <w:spacing w:val="4"/>
          <w:sz w:val="28"/>
          <w:szCs w:val="28"/>
          <w:lang w:val="en"/>
        </w:rPr>
        <w:t>ỉn</w:t>
      </w:r>
      <w:r w:rsidR="00B14303">
        <w:rPr>
          <w:bCs/>
          <w:spacing w:val="4"/>
          <w:sz w:val="28"/>
          <w:szCs w:val="28"/>
          <w:lang w:val="en"/>
        </w:rPr>
        <w:t>h ủ</w:t>
      </w:r>
      <w:r w:rsidR="00CE46C2" w:rsidRPr="00CE46C2">
        <w:rPr>
          <w:bCs/>
          <w:spacing w:val="4"/>
          <w:sz w:val="28"/>
          <w:szCs w:val="28"/>
          <w:lang w:val="en"/>
        </w:rPr>
        <w:t>y Lâm Đồng về tiếp tục phát huy truyền thống, sức mạnh đại đo</w:t>
      </w:r>
      <w:r w:rsidR="00DD1115">
        <w:rPr>
          <w:bCs/>
          <w:spacing w:val="4"/>
          <w:sz w:val="28"/>
          <w:szCs w:val="28"/>
          <w:lang w:val="en"/>
        </w:rPr>
        <w:t>àn kết toàn dân tộc, xây dựng đấ</w:t>
      </w:r>
      <w:r w:rsidR="00CE46C2" w:rsidRPr="00CE46C2">
        <w:rPr>
          <w:bCs/>
          <w:spacing w:val="4"/>
          <w:sz w:val="28"/>
          <w:szCs w:val="28"/>
          <w:lang w:val="en"/>
        </w:rPr>
        <w:t>t nước ta ngày càng phồn vinh, hạnh phúc</w:t>
      </w:r>
      <w:r w:rsidR="00240635">
        <w:rPr>
          <w:bCs/>
          <w:spacing w:val="4"/>
          <w:sz w:val="28"/>
          <w:szCs w:val="28"/>
          <w:lang w:val="en"/>
        </w:rPr>
        <w:t>.</w:t>
      </w:r>
      <w:r w:rsidRPr="002073B7">
        <w:rPr>
          <w:spacing w:val="4"/>
          <w:sz w:val="28"/>
          <w:szCs w:val="28"/>
        </w:rPr>
        <w:t xml:space="preserve"> </w:t>
      </w:r>
      <w:r w:rsidR="00FE16F4" w:rsidRPr="00FE16F4">
        <w:rPr>
          <w:rFonts w:eastAsiaTheme="minorHAnsi" w:cstheme="minorBidi"/>
          <w:sz w:val="28"/>
          <w:szCs w:val="22"/>
        </w:rPr>
        <w:t>Căn cứ trên cơ sở, chức năng, nhiệm vụ được giao, Sở Tư pháp tỉnh Lâm Đồng xây dựng Kế hoạch triển khai thực hiện như sau:</w:t>
      </w:r>
    </w:p>
    <w:p w:rsidR="00E35FF5" w:rsidRPr="002073B7" w:rsidRDefault="00E35FF5" w:rsidP="003212CF">
      <w:pPr>
        <w:autoSpaceDE w:val="0"/>
        <w:autoSpaceDN w:val="0"/>
        <w:adjustRightInd w:val="0"/>
        <w:spacing w:before="60" w:after="60"/>
        <w:ind w:firstLine="567"/>
        <w:jc w:val="both"/>
        <w:rPr>
          <w:b/>
          <w:bCs/>
          <w:spacing w:val="4"/>
          <w:sz w:val="28"/>
          <w:szCs w:val="28"/>
          <w:lang w:val="en"/>
        </w:rPr>
      </w:pPr>
      <w:r w:rsidRPr="002073B7">
        <w:rPr>
          <w:b/>
          <w:spacing w:val="4"/>
          <w:sz w:val="28"/>
          <w:szCs w:val="28"/>
        </w:rPr>
        <w:t>I.</w:t>
      </w:r>
      <w:r w:rsidRPr="002073B7">
        <w:rPr>
          <w:spacing w:val="4"/>
          <w:sz w:val="28"/>
          <w:szCs w:val="28"/>
        </w:rPr>
        <w:t xml:space="preserve"> </w:t>
      </w:r>
      <w:r w:rsidRPr="002073B7">
        <w:rPr>
          <w:b/>
          <w:bCs/>
          <w:spacing w:val="4"/>
          <w:sz w:val="28"/>
          <w:szCs w:val="28"/>
          <w:lang w:val="en"/>
        </w:rPr>
        <w:t>MỤC ĐÍCH, YÊU CẦU</w:t>
      </w:r>
    </w:p>
    <w:p w:rsidR="008B4F5B" w:rsidRDefault="00E35FF5" w:rsidP="008B4F5B">
      <w:pPr>
        <w:autoSpaceDE w:val="0"/>
        <w:autoSpaceDN w:val="0"/>
        <w:adjustRightInd w:val="0"/>
        <w:spacing w:before="60" w:after="60"/>
        <w:ind w:firstLine="567"/>
        <w:jc w:val="both"/>
        <w:rPr>
          <w:b/>
          <w:bCs/>
          <w:sz w:val="28"/>
          <w:szCs w:val="28"/>
          <w:lang w:val="en"/>
        </w:rPr>
      </w:pPr>
      <w:r w:rsidRPr="002073B7">
        <w:rPr>
          <w:b/>
          <w:bCs/>
          <w:sz w:val="28"/>
          <w:szCs w:val="28"/>
          <w:lang w:val="en"/>
        </w:rPr>
        <w:t>1.</w:t>
      </w:r>
      <w:r w:rsidRPr="002073B7">
        <w:rPr>
          <w:bCs/>
          <w:sz w:val="28"/>
          <w:szCs w:val="28"/>
          <w:lang w:val="en"/>
        </w:rPr>
        <w:t xml:space="preserve"> </w:t>
      </w:r>
      <w:r w:rsidR="006F1CF1" w:rsidRPr="002073B7">
        <w:rPr>
          <w:b/>
          <w:bCs/>
          <w:sz w:val="28"/>
          <w:szCs w:val="28"/>
          <w:lang w:val="en"/>
        </w:rPr>
        <w:t>Mục đích</w:t>
      </w:r>
    </w:p>
    <w:p w:rsidR="004C7952" w:rsidRDefault="00B87748" w:rsidP="008B4F5B">
      <w:pPr>
        <w:autoSpaceDE w:val="0"/>
        <w:autoSpaceDN w:val="0"/>
        <w:adjustRightInd w:val="0"/>
        <w:spacing w:before="60" w:after="60"/>
        <w:ind w:firstLine="567"/>
        <w:jc w:val="both"/>
        <w:rPr>
          <w:sz w:val="28"/>
          <w:szCs w:val="28"/>
          <w:lang w:val="en"/>
        </w:rPr>
      </w:pPr>
      <w:r w:rsidRPr="00B87748">
        <w:rPr>
          <w:rFonts w:eastAsia="Calibri"/>
          <w:spacing w:val="6"/>
          <w:position w:val="8"/>
          <w:sz w:val="28"/>
          <w:szCs w:val="28"/>
        </w:rPr>
        <w:t>Tuyên truyền, phổ biến, quán triệt đầy đủ, đúng đắn và triển khai thực hiện có hiệu quả các quan điểm, mục tiêu, nhiệm vụ và giải pháp tại Nghị quyết số</w:t>
      </w:r>
      <w:r>
        <w:rPr>
          <w:rFonts w:eastAsia="Calibri"/>
          <w:spacing w:val="6"/>
          <w:position w:val="8"/>
          <w:sz w:val="28"/>
          <w:szCs w:val="28"/>
        </w:rPr>
        <w:t xml:space="preserve"> 43-NQ/TW </w:t>
      </w:r>
      <w:r w:rsidRPr="00B87748">
        <w:rPr>
          <w:rFonts w:eastAsia="Calibri"/>
          <w:spacing w:val="6"/>
          <w:position w:val="8"/>
          <w:sz w:val="28"/>
          <w:szCs w:val="28"/>
        </w:rPr>
        <w:t>và Chương trình hành động số 75-CTr/TU, sớm đưa Nghị quyết vào cuộc sống, nhằm phát huy truyền thống, sức mạnh đại đoàn kết toàn dân tộc, xây dựng đất nước ta ngày càng phồn vinh, hạ</w:t>
      </w:r>
      <w:r w:rsidR="00284103">
        <w:rPr>
          <w:rFonts w:eastAsia="Calibri"/>
          <w:spacing w:val="6"/>
          <w:position w:val="8"/>
          <w:sz w:val="28"/>
          <w:szCs w:val="28"/>
        </w:rPr>
        <w:t>nh phúc.</w:t>
      </w:r>
      <w:r w:rsidR="00A84D18">
        <w:rPr>
          <w:sz w:val="28"/>
          <w:szCs w:val="28"/>
          <w:lang w:val="en"/>
        </w:rPr>
        <w:t xml:space="preserve"> </w:t>
      </w:r>
    </w:p>
    <w:p w:rsidR="008B4F5B" w:rsidRPr="008B4F5B" w:rsidRDefault="004C7952" w:rsidP="008B4F5B">
      <w:pPr>
        <w:autoSpaceDE w:val="0"/>
        <w:autoSpaceDN w:val="0"/>
        <w:adjustRightInd w:val="0"/>
        <w:spacing w:before="60" w:after="60"/>
        <w:ind w:firstLine="567"/>
        <w:jc w:val="both"/>
        <w:rPr>
          <w:rFonts w:eastAsia="Calibri"/>
          <w:spacing w:val="6"/>
          <w:sz w:val="28"/>
          <w:szCs w:val="28"/>
        </w:rPr>
      </w:pPr>
      <w:r>
        <w:rPr>
          <w:sz w:val="28"/>
          <w:szCs w:val="28"/>
          <w:lang w:val="en"/>
        </w:rPr>
        <w:t xml:space="preserve">Phổ biến, quán triệt đầy đủ </w:t>
      </w:r>
      <w:r w:rsidRPr="002073B7">
        <w:rPr>
          <w:sz w:val="28"/>
          <w:szCs w:val="28"/>
          <w:lang w:val="en"/>
        </w:rPr>
        <w:t>trong CCVC và người lao động thuộc Sở</w:t>
      </w:r>
      <w:r w:rsidR="00284103">
        <w:rPr>
          <w:sz w:val="28"/>
          <w:szCs w:val="28"/>
          <w:lang w:val="en"/>
        </w:rPr>
        <w:t>, t</w:t>
      </w:r>
      <w:r w:rsidR="008B4F5B" w:rsidRPr="008B4F5B">
        <w:rPr>
          <w:rFonts w:eastAsia="Calibri"/>
          <w:spacing w:val="6"/>
          <w:sz w:val="28"/>
          <w:szCs w:val="28"/>
        </w:rPr>
        <w:t>riển khai thực hiện có hiệu quả Nghị quyết số 27-NQ/TW ngày 09/11/2022 của Hội nghị lần thứ 6, Ban Chấp hành Trung ương Đảng khóa XIII và Chương trình hành động số 51-CTr/TU ngày 10/3/2023 của Tỉnh ủy Lâm Đồng thực hiện Nghị quyết số 27-NQ/TW</w:t>
      </w:r>
      <w:r w:rsidR="008B4F5B" w:rsidRPr="008B4F5B">
        <w:rPr>
          <w:rFonts w:eastAsia="Calibri"/>
          <w:sz w:val="28"/>
          <w:szCs w:val="28"/>
        </w:rPr>
        <w:t xml:space="preserve"> </w:t>
      </w:r>
      <w:r w:rsidR="008B4F5B" w:rsidRPr="008B4F5B">
        <w:rPr>
          <w:rFonts w:eastAsia="Calibri"/>
          <w:spacing w:val="6"/>
          <w:sz w:val="28"/>
          <w:szCs w:val="28"/>
        </w:rPr>
        <w:t>về tiếp tục xây dựng và hoàn thiện Nhà nước pháp quyền xã hội chủ nghĩa Việt Nam trong giai đoạn mới.</w:t>
      </w:r>
    </w:p>
    <w:p w:rsidR="004B7643" w:rsidRPr="002073B7" w:rsidRDefault="00E35FF5" w:rsidP="003212CF">
      <w:pPr>
        <w:autoSpaceDE w:val="0"/>
        <w:autoSpaceDN w:val="0"/>
        <w:adjustRightInd w:val="0"/>
        <w:spacing w:before="60" w:after="60"/>
        <w:ind w:firstLine="567"/>
        <w:jc w:val="both"/>
        <w:rPr>
          <w:b/>
          <w:sz w:val="28"/>
          <w:szCs w:val="28"/>
          <w:lang w:val="en"/>
        </w:rPr>
      </w:pPr>
      <w:r w:rsidRPr="002073B7">
        <w:rPr>
          <w:b/>
          <w:sz w:val="28"/>
          <w:szCs w:val="28"/>
        </w:rPr>
        <w:t>2.</w:t>
      </w:r>
      <w:r w:rsidRPr="002073B7">
        <w:rPr>
          <w:b/>
          <w:sz w:val="28"/>
          <w:szCs w:val="28"/>
          <w:lang w:val="en"/>
        </w:rPr>
        <w:t xml:space="preserve"> </w:t>
      </w:r>
      <w:r w:rsidR="004B7643" w:rsidRPr="002073B7">
        <w:rPr>
          <w:b/>
          <w:sz w:val="28"/>
          <w:szCs w:val="28"/>
          <w:lang w:val="en"/>
        </w:rPr>
        <w:t>Yêu cầu</w:t>
      </w:r>
    </w:p>
    <w:p w:rsidR="000A7858" w:rsidRDefault="000A7858" w:rsidP="00630E84">
      <w:pPr>
        <w:spacing w:before="120" w:after="120" w:line="264" w:lineRule="auto"/>
        <w:ind w:firstLine="567"/>
        <w:jc w:val="both"/>
        <w:rPr>
          <w:sz w:val="28"/>
          <w:szCs w:val="28"/>
          <w:lang w:val="nl-NL"/>
        </w:rPr>
      </w:pPr>
      <w:r>
        <w:rPr>
          <w:sz w:val="28"/>
          <w:szCs w:val="28"/>
          <w:lang w:val="nl-NL"/>
        </w:rPr>
        <w:t xml:space="preserve">Xác định rõ các nhiệm vụ được giao, </w:t>
      </w:r>
      <w:r w:rsidR="00ED0278">
        <w:rPr>
          <w:sz w:val="28"/>
          <w:szCs w:val="28"/>
          <w:lang w:val="nl-NL"/>
        </w:rPr>
        <w:t xml:space="preserve">nghiêm túc quán triệt, bám sát quan điểm, mục tiêu, </w:t>
      </w:r>
      <w:r w:rsidR="00CB5C0C">
        <w:rPr>
          <w:sz w:val="28"/>
          <w:szCs w:val="28"/>
          <w:lang w:val="nl-NL"/>
        </w:rPr>
        <w:t>nhiệm  vụ và giải pháp của Nghị quyết, Kế hoạch và Chươ</w:t>
      </w:r>
      <w:r w:rsidR="00ED0278">
        <w:rPr>
          <w:sz w:val="28"/>
          <w:szCs w:val="28"/>
          <w:lang w:val="nl-NL"/>
        </w:rPr>
        <w:t>ng trình hành động của Tỉnh ủy nhằm củng cố khối đại đoàn kết dân tộc</w:t>
      </w:r>
      <w:r w:rsidR="00DA011D">
        <w:rPr>
          <w:sz w:val="28"/>
          <w:szCs w:val="28"/>
          <w:lang w:val="nl-NL"/>
        </w:rPr>
        <w:t>.</w:t>
      </w:r>
      <w:r w:rsidR="00FF37D8">
        <w:rPr>
          <w:sz w:val="28"/>
          <w:szCs w:val="28"/>
          <w:lang w:val="nl-NL"/>
        </w:rPr>
        <w:t xml:space="preserve"> </w:t>
      </w:r>
    </w:p>
    <w:p w:rsidR="00382874" w:rsidRPr="002073B7" w:rsidRDefault="00E35FF5" w:rsidP="003212CF">
      <w:pPr>
        <w:autoSpaceDE w:val="0"/>
        <w:autoSpaceDN w:val="0"/>
        <w:adjustRightInd w:val="0"/>
        <w:spacing w:before="60" w:after="60"/>
        <w:ind w:firstLine="567"/>
        <w:jc w:val="both"/>
        <w:rPr>
          <w:sz w:val="28"/>
          <w:szCs w:val="28"/>
          <w:lang w:val="en"/>
        </w:rPr>
      </w:pPr>
      <w:r w:rsidRPr="002073B7">
        <w:rPr>
          <w:sz w:val="28"/>
          <w:szCs w:val="28"/>
          <w:lang w:val="en"/>
        </w:rPr>
        <w:t xml:space="preserve">Việc tổ chức triển khai thực hiện </w:t>
      </w:r>
      <w:r w:rsidR="00DA011D">
        <w:rPr>
          <w:spacing w:val="4"/>
          <w:sz w:val="28"/>
          <w:szCs w:val="28"/>
        </w:rPr>
        <w:t xml:space="preserve">Nghị quyết </w:t>
      </w:r>
      <w:r w:rsidRPr="002073B7">
        <w:rPr>
          <w:sz w:val="28"/>
          <w:szCs w:val="28"/>
          <w:lang w:val="en"/>
        </w:rPr>
        <w:t xml:space="preserve">phải bảo đảm </w:t>
      </w:r>
      <w:r w:rsidR="00DA011D">
        <w:rPr>
          <w:sz w:val="28"/>
          <w:szCs w:val="28"/>
          <w:lang w:val="en"/>
        </w:rPr>
        <w:t xml:space="preserve"> </w:t>
      </w:r>
      <w:r w:rsidRPr="002073B7">
        <w:rPr>
          <w:sz w:val="28"/>
          <w:szCs w:val="28"/>
          <w:lang w:val="en"/>
        </w:rPr>
        <w:t>hiệu quả và thực chất, tạo sự chuyển biến mạnh mẽ về nhận thức, trách nhiệm của công chức, viên</w:t>
      </w:r>
      <w:r w:rsidR="00BE7692">
        <w:rPr>
          <w:sz w:val="28"/>
          <w:szCs w:val="28"/>
          <w:lang w:val="en"/>
        </w:rPr>
        <w:t xml:space="preserve"> chức, người lao động thuộc Sở, g</w:t>
      </w:r>
      <w:r w:rsidR="008F3774">
        <w:rPr>
          <w:sz w:val="28"/>
          <w:szCs w:val="28"/>
          <w:lang w:val="en"/>
        </w:rPr>
        <w:t>iữa cơ quan chủ trì và các đơn vị phối hợp thực hiện nhiệm vụ</w:t>
      </w:r>
      <w:r w:rsidR="00BE7692">
        <w:rPr>
          <w:sz w:val="28"/>
          <w:szCs w:val="28"/>
          <w:lang w:val="en"/>
        </w:rPr>
        <w:t xml:space="preserve">. </w:t>
      </w:r>
      <w:r w:rsidR="001C2C7D" w:rsidRPr="002073B7">
        <w:rPr>
          <w:sz w:val="28"/>
          <w:szCs w:val="28"/>
          <w:lang w:val="en"/>
        </w:rPr>
        <w:t xml:space="preserve">Bảo đảm sự </w:t>
      </w:r>
      <w:r w:rsidR="00184CC7" w:rsidRPr="002073B7">
        <w:rPr>
          <w:sz w:val="28"/>
          <w:szCs w:val="28"/>
          <w:lang w:val="en"/>
        </w:rPr>
        <w:t>thống nhất trong lãnh đạo, chỉ đạo của Đảng ủy và các Chi bộ trực thuộc gắn liền với trách nhiệm quản lý nhà nước của các phòng, cơ quan, đơn vị thuộc Sở</w:t>
      </w:r>
      <w:r w:rsidRPr="002073B7">
        <w:rPr>
          <w:sz w:val="28"/>
          <w:szCs w:val="28"/>
          <w:lang w:val="en"/>
        </w:rPr>
        <w:t>.</w:t>
      </w:r>
    </w:p>
    <w:p w:rsidR="00382874" w:rsidRDefault="00E35FF5" w:rsidP="003212CF">
      <w:pPr>
        <w:autoSpaceDE w:val="0"/>
        <w:autoSpaceDN w:val="0"/>
        <w:adjustRightInd w:val="0"/>
        <w:spacing w:before="60" w:after="60"/>
        <w:ind w:firstLine="567"/>
        <w:jc w:val="both"/>
        <w:rPr>
          <w:b/>
          <w:bCs/>
          <w:spacing w:val="4"/>
          <w:sz w:val="28"/>
          <w:szCs w:val="28"/>
        </w:rPr>
      </w:pPr>
      <w:r w:rsidRPr="002073B7">
        <w:rPr>
          <w:b/>
          <w:bCs/>
          <w:spacing w:val="4"/>
          <w:sz w:val="28"/>
          <w:szCs w:val="28"/>
          <w:lang w:val="vi-VN"/>
        </w:rPr>
        <w:t>II.</w:t>
      </w:r>
      <w:r w:rsidRPr="002073B7">
        <w:rPr>
          <w:b/>
          <w:bCs/>
          <w:spacing w:val="4"/>
          <w:sz w:val="28"/>
          <w:szCs w:val="28"/>
        </w:rPr>
        <w:t xml:space="preserve"> </w:t>
      </w:r>
      <w:r w:rsidR="00646A20">
        <w:rPr>
          <w:b/>
          <w:bCs/>
          <w:spacing w:val="4"/>
          <w:sz w:val="28"/>
          <w:szCs w:val="28"/>
        </w:rPr>
        <w:t>MỤC TIÊU</w:t>
      </w:r>
    </w:p>
    <w:p w:rsidR="00AF4AAE" w:rsidRDefault="00AF4AAE" w:rsidP="003212CF">
      <w:pPr>
        <w:autoSpaceDE w:val="0"/>
        <w:autoSpaceDN w:val="0"/>
        <w:adjustRightInd w:val="0"/>
        <w:spacing w:before="60" w:after="60"/>
        <w:ind w:firstLine="567"/>
        <w:jc w:val="both"/>
        <w:rPr>
          <w:spacing w:val="6"/>
          <w:position w:val="8"/>
          <w:sz w:val="28"/>
          <w:szCs w:val="28"/>
        </w:rPr>
      </w:pPr>
      <w:r w:rsidRPr="00944791">
        <w:rPr>
          <w:spacing w:val="6"/>
          <w:position w:val="8"/>
          <w:sz w:val="28"/>
          <w:szCs w:val="28"/>
        </w:rPr>
        <w:lastRenderedPageBreak/>
        <w:t>Tiếp tục phát huy truyền thống, sức mạnh đại đoàn kết toàn dân tộc nhằm phát huy ý chí tự lực</w:t>
      </w:r>
      <w:r>
        <w:rPr>
          <w:spacing w:val="6"/>
          <w:position w:val="8"/>
          <w:sz w:val="28"/>
          <w:szCs w:val="28"/>
        </w:rPr>
        <w:t>,</w:t>
      </w:r>
      <w:r w:rsidRPr="00944791">
        <w:rPr>
          <w:spacing w:val="6"/>
          <w:position w:val="8"/>
          <w:sz w:val="28"/>
          <w:szCs w:val="28"/>
        </w:rPr>
        <w:t xml:space="preserve"> tự cường của các dân tộc, tạo nên sức mạnh tổng hợp để thực hiện thắng lợi các mục tiêu, nhiệm vụ chính trị qua mỗi giai đoạn cách mạng, nhằm hiện thực hóa mục tiêu đưa tỉnh Lâm Đồng phát tri</w:t>
      </w:r>
      <w:r w:rsidR="000B27BA">
        <w:rPr>
          <w:spacing w:val="6"/>
          <w:position w:val="8"/>
          <w:sz w:val="28"/>
          <w:szCs w:val="28"/>
        </w:rPr>
        <w:t>ển nhanh, toàn diện và bền vững.</w:t>
      </w:r>
    </w:p>
    <w:p w:rsidR="00975DB6" w:rsidRPr="00975DB6" w:rsidRDefault="000B27BA" w:rsidP="003212CF">
      <w:pPr>
        <w:autoSpaceDE w:val="0"/>
        <w:autoSpaceDN w:val="0"/>
        <w:adjustRightInd w:val="0"/>
        <w:spacing w:before="60" w:after="60"/>
        <w:ind w:firstLine="567"/>
        <w:jc w:val="both"/>
        <w:rPr>
          <w:spacing w:val="6"/>
          <w:position w:val="8"/>
          <w:sz w:val="28"/>
          <w:szCs w:val="28"/>
        </w:rPr>
      </w:pPr>
      <w:r>
        <w:rPr>
          <w:spacing w:val="6"/>
          <w:position w:val="8"/>
          <w:sz w:val="28"/>
          <w:szCs w:val="28"/>
        </w:rPr>
        <w:t>Nâng cao đời sống vật chấ</w:t>
      </w:r>
      <w:r w:rsidR="005F3BF6">
        <w:rPr>
          <w:spacing w:val="6"/>
          <w:position w:val="8"/>
          <w:sz w:val="28"/>
          <w:szCs w:val="28"/>
        </w:rPr>
        <w:t>t</w:t>
      </w:r>
      <w:r>
        <w:rPr>
          <w:spacing w:val="6"/>
          <w:position w:val="8"/>
          <w:sz w:val="28"/>
          <w:szCs w:val="28"/>
        </w:rPr>
        <w:t>, tinh thần của người dân; giữ gìn, phát huy bản sắc văn hóa cộng đồng các dân tộc</w:t>
      </w:r>
      <w:r w:rsidR="00CF2C5D">
        <w:rPr>
          <w:spacing w:val="6"/>
          <w:position w:val="8"/>
          <w:sz w:val="28"/>
          <w:szCs w:val="28"/>
        </w:rPr>
        <w:t>; đảm bảo an sinh, phúc lợi xã hội</w:t>
      </w:r>
      <w:r w:rsidR="00017026">
        <w:rPr>
          <w:spacing w:val="6"/>
          <w:position w:val="8"/>
          <w:sz w:val="28"/>
          <w:szCs w:val="28"/>
        </w:rPr>
        <w:t>.</w:t>
      </w:r>
      <w:r w:rsidR="00975DB6" w:rsidRPr="00975DB6">
        <w:rPr>
          <w:rFonts w:ascii="Arial" w:hAnsi="Arial" w:cs="Arial"/>
          <w:color w:val="000000"/>
          <w:sz w:val="21"/>
          <w:szCs w:val="21"/>
          <w:shd w:val="clear" w:color="auto" w:fill="FFFFFF"/>
        </w:rPr>
        <w:t xml:space="preserve"> </w:t>
      </w:r>
      <w:r w:rsidR="00975DB6" w:rsidRPr="00975DB6">
        <w:rPr>
          <w:color w:val="000000"/>
          <w:sz w:val="28"/>
          <w:szCs w:val="28"/>
          <w:shd w:val="clear" w:color="auto" w:fill="FFFFFF"/>
        </w:rPr>
        <w:t>Xây dựng, chỉnh đốn Đảng trong sạch, vững mạnh; tăng cường đoàn kết trong Đảng, giữ vững vai trò hạt nhân lãnh đạo của Đảng.</w:t>
      </w:r>
      <w:r w:rsidR="00017026" w:rsidRPr="00975DB6">
        <w:rPr>
          <w:spacing w:val="6"/>
          <w:position w:val="8"/>
          <w:sz w:val="28"/>
          <w:szCs w:val="28"/>
        </w:rPr>
        <w:t xml:space="preserve"> </w:t>
      </w:r>
    </w:p>
    <w:p w:rsidR="00F158CF" w:rsidRDefault="00F158CF" w:rsidP="003212CF">
      <w:pPr>
        <w:autoSpaceDE w:val="0"/>
        <w:autoSpaceDN w:val="0"/>
        <w:adjustRightInd w:val="0"/>
        <w:spacing w:before="60" w:after="60"/>
        <w:ind w:firstLine="567"/>
        <w:jc w:val="both"/>
        <w:rPr>
          <w:b/>
          <w:spacing w:val="6"/>
          <w:position w:val="8"/>
          <w:sz w:val="28"/>
          <w:szCs w:val="28"/>
        </w:rPr>
      </w:pPr>
      <w:r w:rsidRPr="00F158CF">
        <w:rPr>
          <w:b/>
          <w:spacing w:val="6"/>
          <w:position w:val="8"/>
          <w:sz w:val="28"/>
          <w:szCs w:val="28"/>
        </w:rPr>
        <w:t>III.</w:t>
      </w:r>
      <w:r>
        <w:rPr>
          <w:spacing w:val="6"/>
          <w:position w:val="8"/>
          <w:sz w:val="28"/>
          <w:szCs w:val="28"/>
        </w:rPr>
        <w:t xml:space="preserve"> </w:t>
      </w:r>
      <w:r w:rsidRPr="00F158CF">
        <w:rPr>
          <w:b/>
          <w:spacing w:val="6"/>
          <w:position w:val="8"/>
          <w:sz w:val="28"/>
          <w:szCs w:val="28"/>
        </w:rPr>
        <w:t>NHIỆM VỤ, GIẢI PHÁP CHỦ YẾU</w:t>
      </w:r>
    </w:p>
    <w:p w:rsidR="00251180" w:rsidRDefault="00DC6A34" w:rsidP="00775EB2">
      <w:pPr>
        <w:autoSpaceDE w:val="0"/>
        <w:autoSpaceDN w:val="0"/>
        <w:adjustRightInd w:val="0"/>
        <w:spacing w:before="60" w:after="60"/>
        <w:ind w:firstLine="567"/>
        <w:jc w:val="both"/>
        <w:rPr>
          <w:b/>
          <w:spacing w:val="6"/>
          <w:position w:val="8"/>
          <w:sz w:val="28"/>
          <w:szCs w:val="28"/>
        </w:rPr>
      </w:pPr>
      <w:r>
        <w:rPr>
          <w:b/>
          <w:spacing w:val="6"/>
          <w:position w:val="8"/>
          <w:sz w:val="28"/>
          <w:szCs w:val="28"/>
        </w:rPr>
        <w:t>1.</w:t>
      </w:r>
      <w:r w:rsidR="00F2113A">
        <w:rPr>
          <w:b/>
          <w:spacing w:val="6"/>
          <w:position w:val="8"/>
          <w:sz w:val="28"/>
          <w:szCs w:val="28"/>
        </w:rPr>
        <w:t xml:space="preserve"> </w:t>
      </w:r>
      <w:r>
        <w:rPr>
          <w:b/>
          <w:spacing w:val="6"/>
          <w:position w:val="8"/>
          <w:sz w:val="28"/>
          <w:szCs w:val="28"/>
        </w:rPr>
        <w:t>Nâng cao vai trò, hiệu lực</w:t>
      </w:r>
      <w:r w:rsidR="009D0C95">
        <w:rPr>
          <w:b/>
          <w:spacing w:val="6"/>
          <w:position w:val="8"/>
          <w:sz w:val="28"/>
          <w:szCs w:val="28"/>
        </w:rPr>
        <w:t xml:space="preserve"> hiệu quả hoạt động của Nhà nước trong phát huy </w:t>
      </w:r>
      <w:r w:rsidR="00DB59F7">
        <w:rPr>
          <w:b/>
          <w:spacing w:val="6"/>
          <w:position w:val="8"/>
          <w:sz w:val="28"/>
          <w:szCs w:val="28"/>
        </w:rPr>
        <w:t>truyền thống, sức mạnh đại đoàn kết dân tộc</w:t>
      </w:r>
    </w:p>
    <w:p w:rsidR="00775EB2" w:rsidRPr="00775EB2" w:rsidRDefault="00775EB2" w:rsidP="00775EB2">
      <w:pPr>
        <w:autoSpaceDE w:val="0"/>
        <w:autoSpaceDN w:val="0"/>
        <w:adjustRightInd w:val="0"/>
        <w:spacing w:before="60" w:after="60"/>
        <w:ind w:firstLine="567"/>
        <w:jc w:val="both"/>
        <w:rPr>
          <w:rFonts w:eastAsia="Calibri"/>
          <w:spacing w:val="6"/>
          <w:sz w:val="28"/>
          <w:szCs w:val="28"/>
        </w:rPr>
      </w:pPr>
      <w:r w:rsidRPr="00775EB2">
        <w:rPr>
          <w:rFonts w:eastAsia="Calibri"/>
          <w:spacing w:val="6"/>
          <w:sz w:val="28"/>
          <w:szCs w:val="28"/>
        </w:rPr>
        <w:t>Tiếp tục triển khai thực hiện có hiệu quả Nghị quyết số 27-NQ/TW ngày 09/11/2022 của Hội nghị lần thứ 6, Ban Chấp hành Trung ương Đảng khóa XIII và Chương trình hành động số 51-CTr/TU ngày 10/3/2023 của Tỉnh ủy Lâm Đồng thực hiện Nghị quyết số 27-NQ/TW</w:t>
      </w:r>
      <w:r w:rsidRPr="00775EB2">
        <w:rPr>
          <w:rFonts w:eastAsia="Calibri"/>
          <w:sz w:val="28"/>
          <w:szCs w:val="28"/>
        </w:rPr>
        <w:t xml:space="preserve"> </w:t>
      </w:r>
      <w:r w:rsidRPr="00775EB2">
        <w:rPr>
          <w:rFonts w:eastAsia="Calibri"/>
          <w:spacing w:val="6"/>
          <w:sz w:val="28"/>
          <w:szCs w:val="28"/>
        </w:rPr>
        <w:t>về tiếp tục xây dựng và hoàn thiện Nhà nước pháp quyền xã hội chủ nghĩa Việt Nam trong giai đoạn mới.</w:t>
      </w:r>
    </w:p>
    <w:p w:rsidR="00DE66B5" w:rsidRDefault="00D37EB7" w:rsidP="003212CF">
      <w:pPr>
        <w:autoSpaceDE w:val="0"/>
        <w:autoSpaceDN w:val="0"/>
        <w:adjustRightInd w:val="0"/>
        <w:spacing w:before="60" w:after="60"/>
        <w:ind w:firstLine="567"/>
        <w:jc w:val="both"/>
        <w:rPr>
          <w:sz w:val="28"/>
        </w:rPr>
      </w:pPr>
      <w:r w:rsidRPr="002073B7">
        <w:rPr>
          <w:sz w:val="28"/>
          <w:szCs w:val="28"/>
        </w:rPr>
        <w:t>Tăng cường tuyên truyền, phổ biến, giáo dục có hiệu quả các Chỉ thị, Nghị quyết, Chương trình của Trung ương Đảng, Quốc hội, Chính phủ, Tỉnh ủy, UBND tỉnh trọng tâm là các văn bản chỉ đạo,</w:t>
      </w:r>
      <w:r w:rsidR="00C841DC">
        <w:rPr>
          <w:sz w:val="28"/>
          <w:szCs w:val="28"/>
        </w:rPr>
        <w:t xml:space="preserve"> </w:t>
      </w:r>
      <w:r w:rsidR="00850533">
        <w:rPr>
          <w:sz w:val="28"/>
          <w:szCs w:val="28"/>
        </w:rPr>
        <w:t xml:space="preserve"> hướng dẫn. </w:t>
      </w:r>
      <w:r w:rsidR="00DE66B5">
        <w:rPr>
          <w:sz w:val="28"/>
          <w:szCs w:val="28"/>
        </w:rPr>
        <w:t>C</w:t>
      </w:r>
      <w:r w:rsidR="00850533">
        <w:rPr>
          <w:sz w:val="28"/>
          <w:szCs w:val="28"/>
        </w:rPr>
        <w:t xml:space="preserve">ụ thể hóa và triển khai thực hiện đồng bộ, kịp thời, hiệu quả hệ thống pháp luật. </w:t>
      </w:r>
      <w:r w:rsidR="00083ECF">
        <w:rPr>
          <w:sz w:val="28"/>
          <w:szCs w:val="28"/>
        </w:rPr>
        <w:t xml:space="preserve">Tổ chức thực hiện tốt các chính sách xã hội qua các chương trình mục tiêu quốc gia cho vùng đồng bào dân tộc thiểu số, miền núi, vùng có </w:t>
      </w:r>
      <w:r w:rsidR="004A4150">
        <w:rPr>
          <w:sz w:val="28"/>
          <w:szCs w:val="28"/>
        </w:rPr>
        <w:t>điều</w:t>
      </w:r>
      <w:r w:rsidR="00083ECF">
        <w:rPr>
          <w:sz w:val="28"/>
          <w:szCs w:val="28"/>
        </w:rPr>
        <w:t xml:space="preserve"> kiện kinh tế</w:t>
      </w:r>
      <w:r w:rsidR="004A4150">
        <w:rPr>
          <w:sz w:val="28"/>
          <w:szCs w:val="28"/>
        </w:rPr>
        <w:t xml:space="preserve"> </w:t>
      </w:r>
      <w:r w:rsidR="00FF2B78">
        <w:rPr>
          <w:sz w:val="28"/>
          <w:szCs w:val="28"/>
        </w:rPr>
        <w:t>- xã hội đặc biệt khó khă</w:t>
      </w:r>
      <w:r w:rsidR="00083ECF">
        <w:rPr>
          <w:sz w:val="28"/>
          <w:szCs w:val="28"/>
        </w:rPr>
        <w:t xml:space="preserve">n, đối tượng yếu thế </w:t>
      </w:r>
      <w:r w:rsidR="004A4150">
        <w:rPr>
          <w:sz w:val="28"/>
          <w:szCs w:val="28"/>
        </w:rPr>
        <w:t>trong xã hội</w:t>
      </w:r>
      <w:r w:rsidR="00DE66B5">
        <w:rPr>
          <w:sz w:val="28"/>
          <w:szCs w:val="28"/>
        </w:rPr>
        <w:t xml:space="preserve">. </w:t>
      </w:r>
      <w:r w:rsidR="002234C8">
        <w:rPr>
          <w:sz w:val="28"/>
          <w:szCs w:val="28"/>
        </w:rPr>
        <w:t>Tuyên truyền,</w:t>
      </w:r>
      <w:r w:rsidR="00877ED3">
        <w:rPr>
          <w:sz w:val="28"/>
          <w:szCs w:val="28"/>
        </w:rPr>
        <w:t xml:space="preserve"> vận động nhân dân đoàn kết, thi</w:t>
      </w:r>
      <w:r w:rsidR="002234C8">
        <w:rPr>
          <w:sz w:val="28"/>
          <w:szCs w:val="28"/>
        </w:rPr>
        <w:t xml:space="preserve"> đua thực hiện thắng lợi đường lối, chủ trương của Đảng, chính sách</w:t>
      </w:r>
      <w:r w:rsidR="00877ED3">
        <w:rPr>
          <w:sz w:val="28"/>
          <w:szCs w:val="28"/>
        </w:rPr>
        <w:t>,</w:t>
      </w:r>
      <w:r w:rsidR="002234C8">
        <w:rPr>
          <w:sz w:val="28"/>
          <w:szCs w:val="28"/>
        </w:rPr>
        <w:t xml:space="preserve"> pháp luật của Nhà nước</w:t>
      </w:r>
      <w:r w:rsidR="00877ED3">
        <w:rPr>
          <w:sz w:val="28"/>
          <w:szCs w:val="28"/>
        </w:rPr>
        <w:t>.</w:t>
      </w:r>
    </w:p>
    <w:p w:rsidR="00C4545A" w:rsidRDefault="00D37EB7" w:rsidP="00C4545A">
      <w:pPr>
        <w:autoSpaceDE w:val="0"/>
        <w:autoSpaceDN w:val="0"/>
        <w:adjustRightInd w:val="0"/>
        <w:spacing w:before="60" w:after="60"/>
        <w:ind w:firstLine="567"/>
        <w:jc w:val="both"/>
        <w:rPr>
          <w:sz w:val="28"/>
        </w:rPr>
      </w:pPr>
      <w:r w:rsidRPr="002073B7">
        <w:rPr>
          <w:sz w:val="28"/>
        </w:rPr>
        <w:t xml:space="preserve">Đẩy mạnh công tác phối hợp chặt chẽ với các cơ quan, đơn vị trong việc triển khai thực hiện các nội dung của </w:t>
      </w:r>
      <w:r w:rsidR="00877ED3">
        <w:rPr>
          <w:spacing w:val="4"/>
          <w:sz w:val="28"/>
          <w:szCs w:val="28"/>
        </w:rPr>
        <w:t>Nghị quyết</w:t>
      </w:r>
      <w:r w:rsidRPr="002073B7">
        <w:rPr>
          <w:sz w:val="28"/>
        </w:rPr>
        <w:t xml:space="preserve"> và các văn bản pháp luật có liên quan.</w:t>
      </w:r>
    </w:p>
    <w:p w:rsidR="00C4545A" w:rsidRDefault="00C4545A" w:rsidP="00C4545A">
      <w:pPr>
        <w:autoSpaceDE w:val="0"/>
        <w:autoSpaceDN w:val="0"/>
        <w:adjustRightInd w:val="0"/>
        <w:spacing w:before="60" w:after="60"/>
        <w:ind w:firstLine="567"/>
        <w:jc w:val="both"/>
        <w:rPr>
          <w:b/>
          <w:sz w:val="28"/>
        </w:rPr>
      </w:pPr>
      <w:r w:rsidRPr="00094029">
        <w:rPr>
          <w:b/>
          <w:sz w:val="28"/>
        </w:rPr>
        <w:t>2. Phát huy dân chủ xã hội chủ nghĩa</w:t>
      </w:r>
      <w:r w:rsidR="00094029" w:rsidRPr="00094029">
        <w:rPr>
          <w:b/>
          <w:sz w:val="28"/>
        </w:rPr>
        <w:t>, tiềm năng và sức sáng tạo của Nhân dân</w:t>
      </w:r>
    </w:p>
    <w:p w:rsidR="0053101F" w:rsidRPr="00094029" w:rsidRDefault="00652A83" w:rsidP="00C4545A">
      <w:pPr>
        <w:autoSpaceDE w:val="0"/>
        <w:autoSpaceDN w:val="0"/>
        <w:adjustRightInd w:val="0"/>
        <w:spacing w:before="60" w:after="60"/>
        <w:ind w:firstLine="567"/>
        <w:jc w:val="both"/>
        <w:rPr>
          <w:b/>
          <w:sz w:val="28"/>
        </w:rPr>
      </w:pPr>
      <w:r w:rsidRPr="00652A83">
        <w:rPr>
          <w:rFonts w:eastAsia="Calibri"/>
          <w:spacing w:val="6"/>
          <w:sz w:val="28"/>
          <w:szCs w:val="28"/>
        </w:rPr>
        <w:t>Triển khai, thực hiện có hiệu quả Chỉ thị số 33/CT-TTg ngày 26/112021 của Thủ tướng Chính phủ về tiếp tục tăng cường và đổi mới công tác dân vận của cơ quan hành chính nhà nước, chính quyền các cấp trong tình hình mới; Luật số 10/2022/QH15 ngày 10/11/2022 của Quốc hội khóa XV về Luật Thực hiện dân chủ ở cơ sở; Nghị định số 59/2023/NĐ-CP ngày 14/8/2023 của Chính phủ quy định chi tiết một số điều của Luật Thực hiện dân chủ ở cơ sở; Chương trình phối hợp số 24-CTr/BDVTU-BCSĐUBND ngày 09/5/2022 giữa Ban Dân vận Tỉnh ủy và Ban cán sự đảng Ủy ban nhân dân tỉnh Lâm Đồng về công tác dân vận, giai đoạn 2022 - 2026 và các văn bản liên quan khác đã tạo sự chuyển biến tích cực, mạnh mẽ trong nhận thức của các cấp ủy Đảng, chính quyền từ tỉnh đến cơ sở về vai trò, vị trí và tầm quan trọng của công tác dân vận, dân chủ</w:t>
      </w:r>
      <w:r w:rsidR="00F522C4">
        <w:rPr>
          <w:rFonts w:eastAsia="Calibri"/>
          <w:spacing w:val="6"/>
          <w:sz w:val="28"/>
          <w:szCs w:val="28"/>
        </w:rPr>
        <w:t>.</w:t>
      </w:r>
    </w:p>
    <w:p w:rsidR="00094029" w:rsidRDefault="00F522C4" w:rsidP="00C4545A">
      <w:pPr>
        <w:autoSpaceDE w:val="0"/>
        <w:autoSpaceDN w:val="0"/>
        <w:adjustRightInd w:val="0"/>
        <w:spacing w:before="60" w:after="60"/>
        <w:ind w:firstLine="567"/>
        <w:jc w:val="both"/>
        <w:rPr>
          <w:sz w:val="28"/>
        </w:rPr>
      </w:pPr>
      <w:r>
        <w:rPr>
          <w:sz w:val="28"/>
        </w:rPr>
        <w:lastRenderedPageBreak/>
        <w:t>Đẩy mạnh công tác tuyên truyền, tập hợp và</w:t>
      </w:r>
      <w:r w:rsidR="00D73E84">
        <w:rPr>
          <w:sz w:val="28"/>
        </w:rPr>
        <w:t xml:space="preserve"> vận động CBCCVC, đoàn viên và N</w:t>
      </w:r>
      <w:r>
        <w:rPr>
          <w:sz w:val="28"/>
        </w:rPr>
        <w:t>hân dân thực hiện tốt các chủ trương</w:t>
      </w:r>
      <w:r w:rsidR="00D73E84">
        <w:rPr>
          <w:sz w:val="28"/>
        </w:rPr>
        <w:t xml:space="preserve"> của Đảng</w:t>
      </w:r>
      <w:r>
        <w:rPr>
          <w:sz w:val="28"/>
        </w:rPr>
        <w:t>, chính sách</w:t>
      </w:r>
      <w:r w:rsidR="00D73E84">
        <w:rPr>
          <w:sz w:val="28"/>
        </w:rPr>
        <w:t>, pháp luật của Nhà nước</w:t>
      </w:r>
      <w:r w:rsidR="003C229D">
        <w:rPr>
          <w:sz w:val="28"/>
        </w:rPr>
        <w:t>, góp phân hoàn thành tốt các chỉ tiêu về kinh tế - xã hội</w:t>
      </w:r>
      <w:r w:rsidR="00584BEA">
        <w:rPr>
          <w:sz w:val="28"/>
        </w:rPr>
        <w:t>.</w:t>
      </w:r>
    </w:p>
    <w:p w:rsidR="008F0202" w:rsidRDefault="0036004E" w:rsidP="008F0202">
      <w:pPr>
        <w:autoSpaceDE w:val="0"/>
        <w:autoSpaceDN w:val="0"/>
        <w:adjustRightInd w:val="0"/>
        <w:spacing w:before="60" w:after="60"/>
        <w:ind w:firstLine="567"/>
        <w:jc w:val="both"/>
        <w:rPr>
          <w:b/>
          <w:sz w:val="28"/>
        </w:rPr>
      </w:pPr>
      <w:r w:rsidRPr="00782A78">
        <w:rPr>
          <w:b/>
          <w:sz w:val="28"/>
        </w:rPr>
        <w:t>3. Nâng cao hiệu quả công tác phố</w:t>
      </w:r>
      <w:r w:rsidR="00782A78">
        <w:rPr>
          <w:b/>
          <w:sz w:val="28"/>
        </w:rPr>
        <w:t>i</w:t>
      </w:r>
      <w:r w:rsidRPr="00782A78">
        <w:rPr>
          <w:b/>
          <w:sz w:val="28"/>
        </w:rPr>
        <w:t xml:space="preserve"> hợp giữa các cơ quan nhà nước, chính quyền các cấp với Mặt trận Tổ quốc Việt Nam</w:t>
      </w:r>
      <w:r w:rsidR="00782A78" w:rsidRPr="00782A78">
        <w:rPr>
          <w:b/>
          <w:sz w:val="28"/>
        </w:rPr>
        <w:t>, các tổ chức chính trị xã hội và các hội quần chúng</w:t>
      </w:r>
    </w:p>
    <w:p w:rsidR="008F0202" w:rsidRPr="008F0202" w:rsidRDefault="008F0202" w:rsidP="008F0202">
      <w:pPr>
        <w:autoSpaceDE w:val="0"/>
        <w:autoSpaceDN w:val="0"/>
        <w:adjustRightInd w:val="0"/>
        <w:spacing w:before="60" w:after="60"/>
        <w:ind w:firstLine="567"/>
        <w:jc w:val="both"/>
        <w:rPr>
          <w:rFonts w:eastAsia="Calibri"/>
          <w:spacing w:val="6"/>
          <w:sz w:val="28"/>
          <w:szCs w:val="28"/>
        </w:rPr>
      </w:pPr>
      <w:r w:rsidRPr="008F0202">
        <w:rPr>
          <w:rFonts w:eastAsia="Calibri"/>
          <w:spacing w:val="6"/>
          <w:sz w:val="28"/>
          <w:szCs w:val="28"/>
        </w:rPr>
        <w:t xml:space="preserve">Đẩy mạnh triển khai thực hiện Thực hiện Nghị quyết số 12-NQ/TU ngày 25/5/2022 của Tỉnh ủy về chuyển đổi số tỉnh Lâm Đồng đến năm 2025, định hướng đến năm 2030; Kế hoạch số 5731/KH-UBND ngày 03/8/2022 của UBND tỉnh về thực hiện chuyển đổi số tỉnh Lâm Đồng đến năm 2025, định hướng đến năm 2030; tăng cường ứng dụng công nghệ thông tin trong hoạt động tuyên truyền, nâng cao chất lượng, hiệu quả công tác vận động quần chúng, thông qua đoàn kết, tập hợp </w:t>
      </w:r>
      <w:r w:rsidR="00CF3C42">
        <w:rPr>
          <w:rFonts w:eastAsia="Calibri"/>
          <w:spacing w:val="6"/>
          <w:sz w:val="28"/>
          <w:szCs w:val="28"/>
        </w:rPr>
        <w:t>nhân dân</w:t>
      </w:r>
      <w:r w:rsidR="003A64CF">
        <w:rPr>
          <w:rFonts w:eastAsia="Calibri"/>
          <w:spacing w:val="6"/>
          <w:sz w:val="28"/>
          <w:szCs w:val="28"/>
        </w:rPr>
        <w:t>, đoàn thể</w:t>
      </w:r>
      <w:r w:rsidRPr="008F0202">
        <w:rPr>
          <w:rFonts w:eastAsia="Calibri"/>
          <w:spacing w:val="6"/>
          <w:sz w:val="28"/>
          <w:szCs w:val="28"/>
        </w:rPr>
        <w:t xml:space="preserve"> để nắm bắt kịp thời tâm tư, nguyện vọng hợp pháp, chính đáng của Nhân dân, đáp ứng yêu cầu của giai đoạn mới.</w:t>
      </w:r>
    </w:p>
    <w:p w:rsidR="00E35FF5" w:rsidRDefault="00F66992" w:rsidP="003212CF">
      <w:pPr>
        <w:autoSpaceDE w:val="0"/>
        <w:autoSpaceDN w:val="0"/>
        <w:adjustRightInd w:val="0"/>
        <w:spacing w:before="60" w:after="60"/>
        <w:ind w:firstLine="567"/>
        <w:jc w:val="both"/>
        <w:rPr>
          <w:b/>
          <w:sz w:val="28"/>
          <w:szCs w:val="28"/>
        </w:rPr>
      </w:pPr>
      <w:r>
        <w:rPr>
          <w:b/>
          <w:sz w:val="28"/>
          <w:szCs w:val="28"/>
        </w:rPr>
        <w:t>IV</w:t>
      </w:r>
      <w:r w:rsidR="00E35FF5" w:rsidRPr="002073B7">
        <w:rPr>
          <w:b/>
          <w:sz w:val="28"/>
          <w:szCs w:val="28"/>
        </w:rPr>
        <w:t>. TỔ CHỨC THỰC HIỆN</w:t>
      </w:r>
    </w:p>
    <w:p w:rsidR="00561392" w:rsidRPr="00561392" w:rsidRDefault="00561392" w:rsidP="00C07475">
      <w:pPr>
        <w:widowControl w:val="0"/>
        <w:spacing w:line="276" w:lineRule="auto"/>
        <w:ind w:firstLine="709"/>
        <w:jc w:val="both"/>
        <w:rPr>
          <w:rFonts w:eastAsia="Calibri"/>
          <w:b/>
          <w:sz w:val="28"/>
          <w:szCs w:val="22"/>
        </w:rPr>
      </w:pPr>
      <w:r w:rsidRPr="00561392">
        <w:rPr>
          <w:rFonts w:eastAsia="Calibri"/>
          <w:b/>
          <w:sz w:val="28"/>
          <w:szCs w:val="22"/>
        </w:rPr>
        <w:t xml:space="preserve">1. </w:t>
      </w:r>
      <w:r w:rsidRPr="00561392">
        <w:rPr>
          <w:rFonts w:eastAsia="Calibri"/>
          <w:sz w:val="28"/>
          <w:szCs w:val="22"/>
        </w:rPr>
        <w:t>Phòng Tổng hợp và Phổ biến, giáo dục pháp luật phối hợp với các phòng, đơn vị thuộc Sở tham mưu Lãnh đạo Sở triển khai thực hiện các nội dung của Kế hoạch</w:t>
      </w:r>
      <w:r w:rsidR="00E14A6A">
        <w:rPr>
          <w:rFonts w:eastAsia="Calibri"/>
          <w:sz w:val="28"/>
          <w:szCs w:val="22"/>
        </w:rPr>
        <w:t xml:space="preserve"> này</w:t>
      </w:r>
      <w:r w:rsidRPr="00561392">
        <w:rPr>
          <w:rFonts w:eastAsia="Calibri"/>
          <w:sz w:val="28"/>
          <w:szCs w:val="22"/>
        </w:rPr>
        <w:t>.</w:t>
      </w:r>
    </w:p>
    <w:p w:rsidR="00561392" w:rsidRPr="00561392" w:rsidRDefault="00561392" w:rsidP="00C07475">
      <w:pPr>
        <w:widowControl w:val="0"/>
        <w:ind w:firstLine="709"/>
        <w:jc w:val="both"/>
        <w:rPr>
          <w:color w:val="000000"/>
          <w:sz w:val="28"/>
          <w:szCs w:val="28"/>
        </w:rPr>
      </w:pPr>
      <w:r w:rsidRPr="00561392">
        <w:rPr>
          <w:sz w:val="28"/>
          <w:szCs w:val="28"/>
          <w:lang w:val="vi-VN"/>
        </w:rPr>
        <w:t xml:space="preserve">- </w:t>
      </w:r>
      <w:r w:rsidRPr="00561392">
        <w:rPr>
          <w:sz w:val="28"/>
          <w:szCs w:val="28"/>
        </w:rPr>
        <w:t>Chủ trì, t</w:t>
      </w:r>
      <w:r w:rsidRPr="00561392">
        <w:rPr>
          <w:sz w:val="28"/>
          <w:szCs w:val="28"/>
          <w:lang w:val="vi-VN"/>
        </w:rPr>
        <w:t>ham mưu Hội đồng phối hợp phổ biến, giáo dục pháp luật</w:t>
      </w:r>
      <w:r w:rsidRPr="00561392">
        <w:rPr>
          <w:sz w:val="28"/>
          <w:szCs w:val="28"/>
        </w:rPr>
        <w:t xml:space="preserve"> tỉnh</w:t>
      </w:r>
      <w:r w:rsidRPr="00561392">
        <w:rPr>
          <w:color w:val="000000"/>
          <w:sz w:val="28"/>
          <w:szCs w:val="28"/>
          <w:lang w:val="vi-VN"/>
        </w:rPr>
        <w:t xml:space="preserve"> đẩy mạnh công tác tuyên truyền, ph</w:t>
      </w:r>
      <w:r w:rsidRPr="00561392">
        <w:rPr>
          <w:color w:val="000000"/>
          <w:sz w:val="28"/>
          <w:szCs w:val="28"/>
        </w:rPr>
        <w:t>ổ </w:t>
      </w:r>
      <w:r w:rsidRPr="00561392">
        <w:rPr>
          <w:color w:val="000000"/>
          <w:sz w:val="28"/>
          <w:szCs w:val="28"/>
          <w:lang w:val="vi-VN"/>
        </w:rPr>
        <w:t>biến, giáo dục pháp luật</w:t>
      </w:r>
      <w:r w:rsidR="00AE108C">
        <w:rPr>
          <w:color w:val="000000"/>
          <w:sz w:val="28"/>
          <w:szCs w:val="28"/>
        </w:rPr>
        <w:t>, lồng ghép</w:t>
      </w:r>
      <w:r w:rsidR="00E14A6A">
        <w:rPr>
          <w:color w:val="000000"/>
          <w:sz w:val="28"/>
          <w:szCs w:val="28"/>
        </w:rPr>
        <w:t xml:space="preserve"> các nội dung </w:t>
      </w:r>
      <w:r w:rsidR="006061E8">
        <w:rPr>
          <w:color w:val="000000"/>
          <w:sz w:val="28"/>
          <w:szCs w:val="28"/>
        </w:rPr>
        <w:t>triển khai thự</w:t>
      </w:r>
      <w:r w:rsidR="00E14A6A">
        <w:rPr>
          <w:color w:val="000000"/>
          <w:sz w:val="28"/>
          <w:szCs w:val="28"/>
        </w:rPr>
        <w:t>c hiện Nghị quyết, Kế hoạch</w:t>
      </w:r>
      <w:r w:rsidR="006061E8">
        <w:rPr>
          <w:color w:val="000000"/>
          <w:sz w:val="28"/>
          <w:szCs w:val="28"/>
        </w:rPr>
        <w:t>, Chương</w:t>
      </w:r>
      <w:r w:rsidR="00E14A6A">
        <w:rPr>
          <w:color w:val="000000"/>
          <w:sz w:val="28"/>
          <w:szCs w:val="28"/>
        </w:rPr>
        <w:t xml:space="preserve"> trình</w:t>
      </w:r>
      <w:r w:rsidR="00A130DC">
        <w:rPr>
          <w:color w:val="000000"/>
          <w:sz w:val="28"/>
          <w:szCs w:val="28"/>
        </w:rPr>
        <w:t xml:space="preserve"> </w:t>
      </w:r>
      <w:r w:rsidRPr="00561392">
        <w:rPr>
          <w:color w:val="000000"/>
          <w:sz w:val="28"/>
          <w:szCs w:val="28"/>
          <w:lang w:val="vi-VN"/>
        </w:rPr>
        <w:t>thiết thực, hiệu quả.</w:t>
      </w:r>
    </w:p>
    <w:p w:rsidR="00561392" w:rsidRPr="00561392" w:rsidRDefault="00561392" w:rsidP="00C07475">
      <w:pPr>
        <w:ind w:firstLine="709"/>
        <w:jc w:val="both"/>
        <w:rPr>
          <w:b/>
          <w:sz w:val="28"/>
          <w:szCs w:val="28"/>
        </w:rPr>
      </w:pPr>
      <w:r w:rsidRPr="00561392">
        <w:rPr>
          <w:b/>
          <w:sz w:val="28"/>
          <w:szCs w:val="20"/>
        </w:rPr>
        <w:t xml:space="preserve">2. </w:t>
      </w:r>
      <w:r w:rsidRPr="00561392">
        <w:rPr>
          <w:sz w:val="28"/>
          <w:szCs w:val="28"/>
        </w:rPr>
        <w:t xml:space="preserve">Phối hợp chặt chẽ với các cơ quan, đơn vị trong việc triển </w:t>
      </w:r>
      <w:r w:rsidR="004800F8">
        <w:rPr>
          <w:sz w:val="28"/>
          <w:szCs w:val="28"/>
        </w:rPr>
        <w:t>khai thực hiện các nội dung của</w:t>
      </w:r>
      <w:r w:rsidR="004800F8" w:rsidRPr="004800F8">
        <w:rPr>
          <w:b/>
          <w:bCs/>
          <w:spacing w:val="4"/>
          <w:sz w:val="28"/>
          <w:szCs w:val="28"/>
          <w:lang w:val="en"/>
        </w:rPr>
        <w:t xml:space="preserve"> </w:t>
      </w:r>
      <w:r w:rsidR="004800F8" w:rsidRPr="004800F8">
        <w:rPr>
          <w:bCs/>
          <w:spacing w:val="4"/>
          <w:sz w:val="28"/>
          <w:szCs w:val="28"/>
          <w:lang w:val="en"/>
        </w:rPr>
        <w:t>Nghị quyết số 43-NQ/TW, ngày 24/11/2023 của Ban Chấp hành Trung ương Đảng khóa XIII và Chương trình hành động số 75-CTr/TU ngày 06/3/2024 của Tỉnh ủy Lâm Đồng</w:t>
      </w:r>
      <w:r w:rsidR="00DB3CED" w:rsidRPr="00DB3CED">
        <w:rPr>
          <w:bCs/>
          <w:spacing w:val="4"/>
          <w:sz w:val="28"/>
          <w:szCs w:val="28"/>
          <w:lang w:val="en"/>
        </w:rPr>
        <w:t xml:space="preserve"> </w:t>
      </w:r>
      <w:r w:rsidR="00DB3CED" w:rsidRPr="00CE46C2">
        <w:rPr>
          <w:bCs/>
          <w:spacing w:val="4"/>
          <w:sz w:val="28"/>
          <w:szCs w:val="28"/>
          <w:lang w:val="en"/>
        </w:rPr>
        <w:t>về tiếp tục phát huy truyền thống, sức mạnh đại đoàn kết toàn dân tộc, xây dựng đ</w:t>
      </w:r>
      <w:r w:rsidR="003037FB">
        <w:rPr>
          <w:bCs/>
          <w:spacing w:val="4"/>
          <w:sz w:val="28"/>
          <w:szCs w:val="28"/>
          <w:lang w:val="en"/>
        </w:rPr>
        <w:t>ấ</w:t>
      </w:r>
      <w:r w:rsidR="00DB3CED" w:rsidRPr="00CE46C2">
        <w:rPr>
          <w:bCs/>
          <w:spacing w:val="4"/>
          <w:sz w:val="28"/>
          <w:szCs w:val="28"/>
          <w:lang w:val="en"/>
        </w:rPr>
        <w:t>t nước ta ngày càng phồn vinh, hạnh phúc</w:t>
      </w:r>
      <w:r w:rsidRPr="00561392">
        <w:rPr>
          <w:sz w:val="28"/>
          <w:szCs w:val="28"/>
        </w:rPr>
        <w:t>.</w:t>
      </w:r>
    </w:p>
    <w:p w:rsidR="00561392" w:rsidRPr="00561392" w:rsidRDefault="00561392" w:rsidP="00C07475">
      <w:pPr>
        <w:ind w:firstLine="709"/>
        <w:jc w:val="both"/>
        <w:rPr>
          <w:rFonts w:eastAsia="Calibri"/>
          <w:sz w:val="28"/>
          <w:szCs w:val="22"/>
        </w:rPr>
      </w:pPr>
      <w:r w:rsidRPr="00561392">
        <w:rPr>
          <w:rFonts w:eastAsia="Calibri"/>
          <w:b/>
          <w:sz w:val="28"/>
          <w:szCs w:val="22"/>
        </w:rPr>
        <w:t>3.</w:t>
      </w:r>
      <w:r w:rsidRPr="00561392">
        <w:rPr>
          <w:rFonts w:eastAsia="Calibri"/>
          <w:sz w:val="28"/>
          <w:szCs w:val="22"/>
        </w:rPr>
        <w:t xml:space="preserve"> Các Phòng, đơn vị thuộc Sở </w:t>
      </w:r>
      <w:r w:rsidR="00E65902">
        <w:rPr>
          <w:rFonts w:eastAsia="Calibri"/>
          <w:sz w:val="28"/>
          <w:szCs w:val="22"/>
        </w:rPr>
        <w:t>phối hợp</w:t>
      </w:r>
      <w:r w:rsidRPr="00561392">
        <w:rPr>
          <w:rFonts w:eastAsia="Calibri"/>
          <w:sz w:val="28"/>
          <w:szCs w:val="22"/>
        </w:rPr>
        <w:t xml:space="preserve"> thực hiện Kế hoạch này phù hợp với phạm vi, chức năng, nhiệm vụ được giao.</w:t>
      </w:r>
    </w:p>
    <w:p w:rsidR="00E35FF5" w:rsidRDefault="00B869EE" w:rsidP="00C07475">
      <w:pPr>
        <w:autoSpaceDE w:val="0"/>
        <w:autoSpaceDN w:val="0"/>
        <w:adjustRightInd w:val="0"/>
        <w:ind w:firstLine="567"/>
        <w:jc w:val="both"/>
        <w:rPr>
          <w:sz w:val="28"/>
          <w:szCs w:val="28"/>
        </w:rPr>
      </w:pPr>
      <w:r>
        <w:rPr>
          <w:sz w:val="28"/>
          <w:szCs w:val="28"/>
        </w:rPr>
        <w:t>Trên đây là</w:t>
      </w:r>
      <w:r w:rsidR="00E35FF5" w:rsidRPr="002073B7">
        <w:rPr>
          <w:sz w:val="28"/>
          <w:szCs w:val="28"/>
        </w:rPr>
        <w:t xml:space="preserve"> </w:t>
      </w:r>
      <w:r>
        <w:rPr>
          <w:spacing w:val="4"/>
          <w:sz w:val="28"/>
          <w:szCs w:val="28"/>
        </w:rPr>
        <w:t xml:space="preserve">Kế hoạch </w:t>
      </w:r>
      <w:r w:rsidR="00BA2799">
        <w:rPr>
          <w:sz w:val="28"/>
          <w:szCs w:val="28"/>
        </w:rPr>
        <w:t xml:space="preserve">của Sở Tư pháp </w:t>
      </w:r>
      <w:r w:rsidR="00BA2799" w:rsidRPr="002073B7">
        <w:rPr>
          <w:sz w:val="28"/>
          <w:szCs w:val="28"/>
        </w:rPr>
        <w:t>tỉnh Lâm Đồng</w:t>
      </w:r>
      <w:r w:rsidR="00BA2799">
        <w:rPr>
          <w:spacing w:val="4"/>
          <w:sz w:val="28"/>
          <w:szCs w:val="28"/>
        </w:rPr>
        <w:t xml:space="preserve"> </w:t>
      </w:r>
      <w:r>
        <w:rPr>
          <w:spacing w:val="4"/>
          <w:sz w:val="28"/>
          <w:szCs w:val="28"/>
        </w:rPr>
        <w:t xml:space="preserve">triển khai Kế hoạch số 3119/KH-UBND </w:t>
      </w:r>
      <w:r w:rsidRPr="002073B7">
        <w:rPr>
          <w:spacing w:val="4"/>
          <w:sz w:val="28"/>
          <w:szCs w:val="28"/>
        </w:rPr>
        <w:t xml:space="preserve">ngày </w:t>
      </w:r>
      <w:r>
        <w:rPr>
          <w:spacing w:val="4"/>
          <w:sz w:val="28"/>
          <w:szCs w:val="28"/>
        </w:rPr>
        <w:t>22</w:t>
      </w:r>
      <w:r w:rsidRPr="002073B7">
        <w:rPr>
          <w:spacing w:val="4"/>
          <w:sz w:val="28"/>
          <w:szCs w:val="28"/>
        </w:rPr>
        <w:t>/</w:t>
      </w:r>
      <w:r>
        <w:rPr>
          <w:spacing w:val="4"/>
          <w:sz w:val="28"/>
          <w:szCs w:val="28"/>
        </w:rPr>
        <w:t>4</w:t>
      </w:r>
      <w:r w:rsidRPr="002073B7">
        <w:rPr>
          <w:spacing w:val="4"/>
          <w:sz w:val="28"/>
          <w:szCs w:val="28"/>
        </w:rPr>
        <w:t>/202</w:t>
      </w:r>
      <w:r>
        <w:rPr>
          <w:spacing w:val="4"/>
          <w:sz w:val="28"/>
          <w:szCs w:val="28"/>
        </w:rPr>
        <w:t>4</w:t>
      </w:r>
      <w:r w:rsidRPr="002073B7">
        <w:rPr>
          <w:spacing w:val="4"/>
          <w:sz w:val="28"/>
          <w:szCs w:val="28"/>
        </w:rPr>
        <w:t xml:space="preserve"> của UBND tỉnh Lâm Đồng</w:t>
      </w:r>
      <w:r w:rsidR="00E35FF5" w:rsidRPr="002073B7">
        <w:rPr>
          <w:sz w:val="28"/>
          <w:szCs w:val="28"/>
        </w:rPr>
        <w:t>./.</w:t>
      </w:r>
    </w:p>
    <w:p w:rsidR="00AB4FEB" w:rsidRPr="00AB4FEB" w:rsidRDefault="00AB4FEB" w:rsidP="00C07475">
      <w:pPr>
        <w:autoSpaceDE w:val="0"/>
        <w:autoSpaceDN w:val="0"/>
        <w:adjustRightInd w:val="0"/>
        <w:ind w:firstLine="567"/>
        <w:jc w:val="both"/>
        <w:rPr>
          <w:sz w:val="10"/>
          <w:szCs w:val="10"/>
        </w:rPr>
      </w:pPr>
    </w:p>
    <w:tbl>
      <w:tblPr>
        <w:tblW w:w="9464" w:type="dxa"/>
        <w:tblLook w:val="01E0" w:firstRow="1" w:lastRow="1" w:firstColumn="1" w:lastColumn="1" w:noHBand="0" w:noVBand="0"/>
      </w:tblPr>
      <w:tblGrid>
        <w:gridCol w:w="4644"/>
        <w:gridCol w:w="4820"/>
      </w:tblGrid>
      <w:tr w:rsidR="00E35FF5" w:rsidRPr="002073B7" w:rsidTr="00D51388">
        <w:tc>
          <w:tcPr>
            <w:tcW w:w="4644" w:type="dxa"/>
          </w:tcPr>
          <w:p w:rsidR="00E35FF5" w:rsidRPr="002073B7" w:rsidRDefault="00E35FF5" w:rsidP="00E936B0">
            <w:pPr>
              <w:ind w:left="-104"/>
              <w:rPr>
                <w:b/>
                <w:bCs/>
                <w:i/>
                <w:iCs/>
              </w:rPr>
            </w:pPr>
            <w:r w:rsidRPr="002073B7">
              <w:rPr>
                <w:b/>
                <w:i/>
                <w:iCs/>
              </w:rPr>
              <w:t>Nơi nhận:</w:t>
            </w:r>
          </w:p>
          <w:p w:rsidR="00E35FF5" w:rsidRDefault="00B86641" w:rsidP="00E936B0">
            <w:pPr>
              <w:ind w:left="-104"/>
              <w:rPr>
                <w:sz w:val="22"/>
              </w:rPr>
            </w:pPr>
            <w:r w:rsidRPr="002073B7">
              <w:rPr>
                <w:sz w:val="22"/>
              </w:rPr>
              <w:t>- UBND tỉnh</w:t>
            </w:r>
            <w:r w:rsidR="00E35FF5" w:rsidRPr="002073B7">
              <w:rPr>
                <w:sz w:val="22"/>
              </w:rPr>
              <w:t>;</w:t>
            </w:r>
          </w:p>
          <w:p w:rsidR="00CB516F" w:rsidRPr="002073B7" w:rsidRDefault="00CB516F" w:rsidP="00E936B0">
            <w:pPr>
              <w:ind w:left="-104"/>
              <w:rPr>
                <w:sz w:val="22"/>
              </w:rPr>
            </w:pPr>
            <w:r>
              <w:rPr>
                <w:sz w:val="22"/>
              </w:rPr>
              <w:t>- Sở Nội vụ;</w:t>
            </w:r>
          </w:p>
          <w:p w:rsidR="00E35FF5" w:rsidRPr="002073B7" w:rsidRDefault="00E35FF5" w:rsidP="00E936B0">
            <w:pPr>
              <w:ind w:left="-104"/>
              <w:rPr>
                <w:sz w:val="22"/>
              </w:rPr>
            </w:pPr>
            <w:r w:rsidRPr="002073B7">
              <w:rPr>
                <w:sz w:val="22"/>
              </w:rPr>
              <w:t xml:space="preserve">- </w:t>
            </w:r>
            <w:r w:rsidR="00661B24">
              <w:rPr>
                <w:sz w:val="22"/>
              </w:rPr>
              <w:t xml:space="preserve">Ban </w:t>
            </w:r>
            <w:r w:rsidRPr="002073B7">
              <w:rPr>
                <w:sz w:val="22"/>
              </w:rPr>
              <w:t>Giám đốc;</w:t>
            </w:r>
          </w:p>
          <w:p w:rsidR="00E35FF5" w:rsidRPr="002073B7" w:rsidRDefault="00E33BDC" w:rsidP="00E936B0">
            <w:pPr>
              <w:ind w:left="-104"/>
              <w:rPr>
                <w:sz w:val="22"/>
              </w:rPr>
            </w:pPr>
            <w:r>
              <w:rPr>
                <w:sz w:val="22"/>
              </w:rPr>
              <w:t xml:space="preserve">- Các phòng, đơn vị </w:t>
            </w:r>
            <w:r w:rsidR="00E35FF5" w:rsidRPr="002073B7">
              <w:rPr>
                <w:sz w:val="22"/>
              </w:rPr>
              <w:t>thuộc Sở;</w:t>
            </w:r>
          </w:p>
          <w:p w:rsidR="00204BD2" w:rsidRPr="002073B7" w:rsidRDefault="00204BD2" w:rsidP="00E936B0">
            <w:pPr>
              <w:ind w:left="-104"/>
              <w:rPr>
                <w:sz w:val="22"/>
              </w:rPr>
            </w:pPr>
            <w:r w:rsidRPr="002073B7">
              <w:rPr>
                <w:sz w:val="22"/>
              </w:rPr>
              <w:t xml:space="preserve">- Trang TTĐT </w:t>
            </w:r>
            <w:r w:rsidR="00661B24">
              <w:rPr>
                <w:sz w:val="22"/>
              </w:rPr>
              <w:t>STP</w:t>
            </w:r>
            <w:r w:rsidRPr="002073B7">
              <w:rPr>
                <w:sz w:val="22"/>
              </w:rPr>
              <w:t>;</w:t>
            </w:r>
          </w:p>
          <w:p w:rsidR="00E35FF5" w:rsidRPr="002073B7" w:rsidRDefault="00E35FF5" w:rsidP="00E936B0">
            <w:pPr>
              <w:ind w:left="-104"/>
              <w:rPr>
                <w:sz w:val="20"/>
                <w:szCs w:val="20"/>
              </w:rPr>
            </w:pPr>
            <w:r w:rsidRPr="002073B7">
              <w:rPr>
                <w:sz w:val="22"/>
              </w:rPr>
              <w:t>- Lưu: VT, TH&amp;PBGDPL.</w:t>
            </w:r>
          </w:p>
          <w:p w:rsidR="00E35FF5" w:rsidRPr="002073B7" w:rsidRDefault="00E35FF5" w:rsidP="00D51388">
            <w:pPr>
              <w:jc w:val="both"/>
              <w:rPr>
                <w:i/>
              </w:rPr>
            </w:pPr>
          </w:p>
        </w:tc>
        <w:tc>
          <w:tcPr>
            <w:tcW w:w="4820" w:type="dxa"/>
          </w:tcPr>
          <w:p w:rsidR="00E35FF5" w:rsidRPr="002073B7" w:rsidRDefault="00E35FF5" w:rsidP="00D51388">
            <w:pPr>
              <w:jc w:val="center"/>
              <w:rPr>
                <w:b/>
                <w:sz w:val="28"/>
              </w:rPr>
            </w:pPr>
            <w:r w:rsidRPr="002073B7">
              <w:rPr>
                <w:b/>
                <w:sz w:val="28"/>
              </w:rPr>
              <w:t>GIÁM ĐỐC</w:t>
            </w:r>
          </w:p>
          <w:p w:rsidR="00E35FF5" w:rsidRPr="002073B7" w:rsidRDefault="00E35FF5" w:rsidP="00D51388">
            <w:pPr>
              <w:jc w:val="center"/>
              <w:rPr>
                <w:b/>
                <w:sz w:val="26"/>
              </w:rPr>
            </w:pPr>
          </w:p>
          <w:p w:rsidR="00E35FF5" w:rsidRPr="002073B7" w:rsidRDefault="00E35FF5" w:rsidP="00D51388">
            <w:pPr>
              <w:jc w:val="center"/>
              <w:rPr>
                <w:b/>
                <w:sz w:val="26"/>
              </w:rPr>
            </w:pPr>
          </w:p>
          <w:p w:rsidR="00B86641" w:rsidRPr="002073B7" w:rsidRDefault="00B86641" w:rsidP="00D51388">
            <w:pPr>
              <w:jc w:val="center"/>
              <w:rPr>
                <w:b/>
                <w:sz w:val="26"/>
              </w:rPr>
            </w:pPr>
          </w:p>
          <w:p w:rsidR="00E35FF5" w:rsidRPr="002073B7" w:rsidRDefault="00E35FF5" w:rsidP="00D51388">
            <w:pPr>
              <w:jc w:val="center"/>
              <w:rPr>
                <w:b/>
                <w:sz w:val="36"/>
              </w:rPr>
            </w:pPr>
          </w:p>
          <w:p w:rsidR="00E35FF5" w:rsidRPr="002073B7" w:rsidRDefault="00E35FF5" w:rsidP="00D51388">
            <w:pPr>
              <w:jc w:val="center"/>
              <w:rPr>
                <w:b/>
                <w:sz w:val="48"/>
              </w:rPr>
            </w:pPr>
          </w:p>
          <w:p w:rsidR="00E35FF5" w:rsidRPr="002073B7" w:rsidRDefault="00E35FF5" w:rsidP="00D51388">
            <w:pPr>
              <w:jc w:val="center"/>
              <w:rPr>
                <w:b/>
                <w:szCs w:val="28"/>
              </w:rPr>
            </w:pPr>
            <w:r w:rsidRPr="002073B7">
              <w:rPr>
                <w:b/>
                <w:sz w:val="28"/>
                <w:szCs w:val="28"/>
              </w:rPr>
              <w:t>Nguyễn Quang Tuyến</w:t>
            </w:r>
          </w:p>
        </w:tc>
      </w:tr>
    </w:tbl>
    <w:p w:rsidR="00AB4FEB" w:rsidRPr="002073B7" w:rsidRDefault="00AB4FEB"/>
    <w:sectPr w:rsidR="00AB4FEB" w:rsidRPr="002073B7" w:rsidSect="003212CF">
      <w:headerReference w:type="default" r:id="rId11"/>
      <w:pgSz w:w="11907" w:h="16839" w:code="9"/>
      <w:pgMar w:top="851" w:right="1134" w:bottom="851" w:left="1701" w:header="720" w:footer="720" w:gutter="5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FE" w:rsidRDefault="00563FFE">
      <w:r>
        <w:separator/>
      </w:r>
    </w:p>
  </w:endnote>
  <w:endnote w:type="continuationSeparator" w:id="0">
    <w:p w:rsidR="00563FFE" w:rsidRDefault="0056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FE" w:rsidRDefault="00563FFE">
      <w:r>
        <w:separator/>
      </w:r>
    </w:p>
  </w:footnote>
  <w:footnote w:type="continuationSeparator" w:id="0">
    <w:p w:rsidR="00563FFE" w:rsidRDefault="00563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777669"/>
      <w:docPartObj>
        <w:docPartGallery w:val="Page Numbers (Top of Page)"/>
        <w:docPartUnique/>
      </w:docPartObj>
    </w:sdtPr>
    <w:sdtEndPr>
      <w:rPr>
        <w:noProof/>
      </w:rPr>
    </w:sdtEndPr>
    <w:sdtContent>
      <w:p w:rsidR="00C804CB" w:rsidRDefault="004563E5">
        <w:pPr>
          <w:pStyle w:val="Header"/>
          <w:jc w:val="center"/>
        </w:pPr>
        <w:r>
          <w:fldChar w:fldCharType="begin"/>
        </w:r>
        <w:r>
          <w:instrText xml:space="preserve"> PAGE   \* MERGEFORMAT </w:instrText>
        </w:r>
        <w:r>
          <w:fldChar w:fldCharType="separate"/>
        </w:r>
        <w:r w:rsidR="00DD51EE">
          <w:rPr>
            <w:noProof/>
          </w:rPr>
          <w:t>2</w:t>
        </w:r>
        <w:r>
          <w:rPr>
            <w:noProof/>
          </w:rPr>
          <w:fldChar w:fldCharType="end"/>
        </w:r>
      </w:p>
    </w:sdtContent>
  </w:sdt>
  <w:p w:rsidR="00C804CB" w:rsidRDefault="00563F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2B15"/>
    <w:multiLevelType w:val="hybridMultilevel"/>
    <w:tmpl w:val="3ADEDBA6"/>
    <w:lvl w:ilvl="0" w:tplc="104E07F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F964B2D"/>
    <w:multiLevelType w:val="hybridMultilevel"/>
    <w:tmpl w:val="E56E4E1E"/>
    <w:lvl w:ilvl="0" w:tplc="9AB81312">
      <w:start w:val="1"/>
      <w:numFmt w:val="decimal"/>
      <w:lvlText w:val="%1."/>
      <w:lvlJc w:val="left"/>
      <w:pPr>
        <w:ind w:left="927" w:hanging="360"/>
      </w:pPr>
      <w:rPr>
        <w:rFonts w:hint="default"/>
        <w:b/>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E1E0A8E"/>
    <w:multiLevelType w:val="hybridMultilevel"/>
    <w:tmpl w:val="4B927822"/>
    <w:lvl w:ilvl="0" w:tplc="3BD6E25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F5"/>
    <w:rsid w:val="00017026"/>
    <w:rsid w:val="00025888"/>
    <w:rsid w:val="00047375"/>
    <w:rsid w:val="00050CA4"/>
    <w:rsid w:val="00056B8A"/>
    <w:rsid w:val="00064A35"/>
    <w:rsid w:val="00083ECF"/>
    <w:rsid w:val="00094029"/>
    <w:rsid w:val="000A5B9C"/>
    <w:rsid w:val="000A7858"/>
    <w:rsid w:val="000B27BA"/>
    <w:rsid w:val="000C5BEB"/>
    <w:rsid w:val="000D66F7"/>
    <w:rsid w:val="000E0EA7"/>
    <w:rsid w:val="000E38E2"/>
    <w:rsid w:val="000E4935"/>
    <w:rsid w:val="000F4A2B"/>
    <w:rsid w:val="0010786C"/>
    <w:rsid w:val="001203FF"/>
    <w:rsid w:val="00121FDB"/>
    <w:rsid w:val="00184C0C"/>
    <w:rsid w:val="00184CC7"/>
    <w:rsid w:val="001852D5"/>
    <w:rsid w:val="0018599F"/>
    <w:rsid w:val="001A3A2E"/>
    <w:rsid w:val="001A5EE4"/>
    <w:rsid w:val="001C0A1B"/>
    <w:rsid w:val="001C2C7D"/>
    <w:rsid w:val="001D365A"/>
    <w:rsid w:val="00204BD2"/>
    <w:rsid w:val="002073B7"/>
    <w:rsid w:val="0022016B"/>
    <w:rsid w:val="002209A9"/>
    <w:rsid w:val="002234C8"/>
    <w:rsid w:val="00240635"/>
    <w:rsid w:val="00251180"/>
    <w:rsid w:val="00266E13"/>
    <w:rsid w:val="00283B58"/>
    <w:rsid w:val="00284103"/>
    <w:rsid w:val="00297FBF"/>
    <w:rsid w:val="002A094A"/>
    <w:rsid w:val="002C08B7"/>
    <w:rsid w:val="002F120B"/>
    <w:rsid w:val="003037FB"/>
    <w:rsid w:val="00310938"/>
    <w:rsid w:val="003212CF"/>
    <w:rsid w:val="00343474"/>
    <w:rsid w:val="0036004E"/>
    <w:rsid w:val="00362572"/>
    <w:rsid w:val="0036642E"/>
    <w:rsid w:val="00366B46"/>
    <w:rsid w:val="00382874"/>
    <w:rsid w:val="003A64CF"/>
    <w:rsid w:val="003B7177"/>
    <w:rsid w:val="003C229D"/>
    <w:rsid w:val="003C23A2"/>
    <w:rsid w:val="003C71A5"/>
    <w:rsid w:val="00415807"/>
    <w:rsid w:val="00426B9E"/>
    <w:rsid w:val="00456241"/>
    <w:rsid w:val="004563E5"/>
    <w:rsid w:val="00476EF3"/>
    <w:rsid w:val="004800F8"/>
    <w:rsid w:val="00492CCD"/>
    <w:rsid w:val="004A4150"/>
    <w:rsid w:val="004B7643"/>
    <w:rsid w:val="004C7952"/>
    <w:rsid w:val="0053101F"/>
    <w:rsid w:val="005363AA"/>
    <w:rsid w:val="005409BA"/>
    <w:rsid w:val="00545C2D"/>
    <w:rsid w:val="0055157C"/>
    <w:rsid w:val="005570ED"/>
    <w:rsid w:val="00561392"/>
    <w:rsid w:val="00563FFE"/>
    <w:rsid w:val="00584BEA"/>
    <w:rsid w:val="00590092"/>
    <w:rsid w:val="00591DF2"/>
    <w:rsid w:val="005D0FFE"/>
    <w:rsid w:val="005D3258"/>
    <w:rsid w:val="005D5270"/>
    <w:rsid w:val="005F387A"/>
    <w:rsid w:val="005F3BF6"/>
    <w:rsid w:val="005F3C43"/>
    <w:rsid w:val="00601806"/>
    <w:rsid w:val="006061E8"/>
    <w:rsid w:val="00613927"/>
    <w:rsid w:val="00626508"/>
    <w:rsid w:val="0063051B"/>
    <w:rsid w:val="00630E84"/>
    <w:rsid w:val="00632F10"/>
    <w:rsid w:val="00646A20"/>
    <w:rsid w:val="00652A83"/>
    <w:rsid w:val="00661B24"/>
    <w:rsid w:val="006668B4"/>
    <w:rsid w:val="00671657"/>
    <w:rsid w:val="00691179"/>
    <w:rsid w:val="006938AD"/>
    <w:rsid w:val="006B58E5"/>
    <w:rsid w:val="006D1CD4"/>
    <w:rsid w:val="006D28EC"/>
    <w:rsid w:val="006E2393"/>
    <w:rsid w:val="006F1CF1"/>
    <w:rsid w:val="007145C2"/>
    <w:rsid w:val="007264DE"/>
    <w:rsid w:val="00727E43"/>
    <w:rsid w:val="0073066B"/>
    <w:rsid w:val="00752CE6"/>
    <w:rsid w:val="00775EB2"/>
    <w:rsid w:val="00782A78"/>
    <w:rsid w:val="00787386"/>
    <w:rsid w:val="00793059"/>
    <w:rsid w:val="00800BF5"/>
    <w:rsid w:val="00805C6A"/>
    <w:rsid w:val="00843561"/>
    <w:rsid w:val="0084519F"/>
    <w:rsid w:val="00845778"/>
    <w:rsid w:val="00850533"/>
    <w:rsid w:val="00856F1D"/>
    <w:rsid w:val="00870F43"/>
    <w:rsid w:val="00877ED3"/>
    <w:rsid w:val="0088015A"/>
    <w:rsid w:val="00883ADF"/>
    <w:rsid w:val="00883FD1"/>
    <w:rsid w:val="0089307E"/>
    <w:rsid w:val="008A57C6"/>
    <w:rsid w:val="008B20C5"/>
    <w:rsid w:val="008B4F5B"/>
    <w:rsid w:val="008C496F"/>
    <w:rsid w:val="008D4C4E"/>
    <w:rsid w:val="008E4B1D"/>
    <w:rsid w:val="008E5F59"/>
    <w:rsid w:val="008F0202"/>
    <w:rsid w:val="008F3774"/>
    <w:rsid w:val="00962028"/>
    <w:rsid w:val="00964101"/>
    <w:rsid w:val="00972D24"/>
    <w:rsid w:val="00975D14"/>
    <w:rsid w:val="00975DB6"/>
    <w:rsid w:val="00981450"/>
    <w:rsid w:val="0099131D"/>
    <w:rsid w:val="009A1339"/>
    <w:rsid w:val="009A5C97"/>
    <w:rsid w:val="009B0B40"/>
    <w:rsid w:val="009B4846"/>
    <w:rsid w:val="009D0C95"/>
    <w:rsid w:val="009E6D28"/>
    <w:rsid w:val="00A1178E"/>
    <w:rsid w:val="00A130DC"/>
    <w:rsid w:val="00A411DC"/>
    <w:rsid w:val="00A42655"/>
    <w:rsid w:val="00A47CAE"/>
    <w:rsid w:val="00A71D8B"/>
    <w:rsid w:val="00A73BC6"/>
    <w:rsid w:val="00A84D18"/>
    <w:rsid w:val="00A952C0"/>
    <w:rsid w:val="00AA1E50"/>
    <w:rsid w:val="00AB00B4"/>
    <w:rsid w:val="00AB4FEB"/>
    <w:rsid w:val="00AD0D1D"/>
    <w:rsid w:val="00AE108C"/>
    <w:rsid w:val="00AF31AB"/>
    <w:rsid w:val="00AF4AAE"/>
    <w:rsid w:val="00AF7727"/>
    <w:rsid w:val="00AF7FAA"/>
    <w:rsid w:val="00B14303"/>
    <w:rsid w:val="00B27FB3"/>
    <w:rsid w:val="00B3363D"/>
    <w:rsid w:val="00B86641"/>
    <w:rsid w:val="00B869EE"/>
    <w:rsid w:val="00B87748"/>
    <w:rsid w:val="00B93774"/>
    <w:rsid w:val="00BA22A8"/>
    <w:rsid w:val="00BA2799"/>
    <w:rsid w:val="00BE7692"/>
    <w:rsid w:val="00BF4745"/>
    <w:rsid w:val="00C07475"/>
    <w:rsid w:val="00C154F6"/>
    <w:rsid w:val="00C25723"/>
    <w:rsid w:val="00C4545A"/>
    <w:rsid w:val="00C470CB"/>
    <w:rsid w:val="00C713D2"/>
    <w:rsid w:val="00C841DC"/>
    <w:rsid w:val="00C85252"/>
    <w:rsid w:val="00C87057"/>
    <w:rsid w:val="00C877E5"/>
    <w:rsid w:val="00CA3E57"/>
    <w:rsid w:val="00CB0A28"/>
    <w:rsid w:val="00CB516F"/>
    <w:rsid w:val="00CB5C0C"/>
    <w:rsid w:val="00CC0967"/>
    <w:rsid w:val="00CD1CAB"/>
    <w:rsid w:val="00CE46C2"/>
    <w:rsid w:val="00CF2C5D"/>
    <w:rsid w:val="00CF3C42"/>
    <w:rsid w:val="00D05761"/>
    <w:rsid w:val="00D33B1D"/>
    <w:rsid w:val="00D37EB7"/>
    <w:rsid w:val="00D55FCD"/>
    <w:rsid w:val="00D56ACA"/>
    <w:rsid w:val="00D57F8D"/>
    <w:rsid w:val="00D73E84"/>
    <w:rsid w:val="00D84F59"/>
    <w:rsid w:val="00D84F71"/>
    <w:rsid w:val="00DA011D"/>
    <w:rsid w:val="00DB3CED"/>
    <w:rsid w:val="00DB59F7"/>
    <w:rsid w:val="00DB7FCD"/>
    <w:rsid w:val="00DC076A"/>
    <w:rsid w:val="00DC6A34"/>
    <w:rsid w:val="00DD1115"/>
    <w:rsid w:val="00DD51EE"/>
    <w:rsid w:val="00DE66B5"/>
    <w:rsid w:val="00E06C4B"/>
    <w:rsid w:val="00E146C4"/>
    <w:rsid w:val="00E14A6A"/>
    <w:rsid w:val="00E33BDC"/>
    <w:rsid w:val="00E3405E"/>
    <w:rsid w:val="00E35FF5"/>
    <w:rsid w:val="00E366DB"/>
    <w:rsid w:val="00E65902"/>
    <w:rsid w:val="00E763BA"/>
    <w:rsid w:val="00E80EA4"/>
    <w:rsid w:val="00E936B0"/>
    <w:rsid w:val="00EA54AE"/>
    <w:rsid w:val="00EB3E0B"/>
    <w:rsid w:val="00EB411B"/>
    <w:rsid w:val="00EC4974"/>
    <w:rsid w:val="00ED0278"/>
    <w:rsid w:val="00EE6BF1"/>
    <w:rsid w:val="00F01667"/>
    <w:rsid w:val="00F018D8"/>
    <w:rsid w:val="00F158CF"/>
    <w:rsid w:val="00F164F4"/>
    <w:rsid w:val="00F2113A"/>
    <w:rsid w:val="00F270DB"/>
    <w:rsid w:val="00F522C4"/>
    <w:rsid w:val="00F57682"/>
    <w:rsid w:val="00F66992"/>
    <w:rsid w:val="00F709DE"/>
    <w:rsid w:val="00F748C1"/>
    <w:rsid w:val="00FA27DE"/>
    <w:rsid w:val="00FB3DD2"/>
    <w:rsid w:val="00FC0D6F"/>
    <w:rsid w:val="00FE16F4"/>
    <w:rsid w:val="00FE3238"/>
    <w:rsid w:val="00FE71C7"/>
    <w:rsid w:val="00FF2B78"/>
    <w:rsid w:val="00FF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9A2"/>
  <w15:docId w15:val="{96FCD45E-D7D5-4F42-93BD-935A594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F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FF5"/>
    <w:pPr>
      <w:tabs>
        <w:tab w:val="center" w:pos="4680"/>
        <w:tab w:val="right" w:pos="9360"/>
      </w:tabs>
    </w:pPr>
  </w:style>
  <w:style w:type="character" w:customStyle="1" w:styleId="HeaderChar">
    <w:name w:val="Header Char"/>
    <w:basedOn w:val="DefaultParagraphFont"/>
    <w:link w:val="Header"/>
    <w:uiPriority w:val="99"/>
    <w:rsid w:val="00E35FF5"/>
    <w:rPr>
      <w:rFonts w:eastAsia="Times New Roman" w:cs="Times New Roman"/>
      <w:sz w:val="24"/>
      <w:szCs w:val="24"/>
    </w:rPr>
  </w:style>
  <w:style w:type="paragraph" w:styleId="ListParagraph">
    <w:name w:val="List Paragraph"/>
    <w:basedOn w:val="Normal"/>
    <w:uiPriority w:val="34"/>
    <w:qFormat/>
    <w:rsid w:val="00752CE6"/>
    <w:pPr>
      <w:ind w:left="720"/>
      <w:contextualSpacing/>
    </w:pPr>
  </w:style>
  <w:style w:type="paragraph" w:styleId="BalloonText">
    <w:name w:val="Balloon Text"/>
    <w:basedOn w:val="Normal"/>
    <w:link w:val="BalloonTextChar"/>
    <w:uiPriority w:val="99"/>
    <w:semiHidden/>
    <w:unhideWhenUsed/>
    <w:rsid w:val="00B33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63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71D8B"/>
    <w:rPr>
      <w:sz w:val="20"/>
      <w:szCs w:val="20"/>
    </w:rPr>
  </w:style>
  <w:style w:type="character" w:customStyle="1" w:styleId="FootnoteTextChar">
    <w:name w:val="Footnote Text Char"/>
    <w:basedOn w:val="DefaultParagraphFont"/>
    <w:link w:val="FootnoteText"/>
    <w:uiPriority w:val="99"/>
    <w:semiHidden/>
    <w:rsid w:val="00A71D8B"/>
    <w:rPr>
      <w:rFonts w:eastAsia="Times New Roman" w:cs="Times New Roman"/>
      <w:sz w:val="20"/>
      <w:szCs w:val="20"/>
    </w:rPr>
  </w:style>
  <w:style w:type="character" w:styleId="FootnoteReference">
    <w:name w:val="footnote reference"/>
    <w:basedOn w:val="DefaultParagraphFont"/>
    <w:uiPriority w:val="99"/>
    <w:semiHidden/>
    <w:unhideWhenUsed/>
    <w:rsid w:val="00A71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4777">
      <w:bodyDiv w:val="1"/>
      <w:marLeft w:val="0"/>
      <w:marRight w:val="0"/>
      <w:marTop w:val="0"/>
      <w:marBottom w:val="0"/>
      <w:divBdr>
        <w:top w:val="none" w:sz="0" w:space="0" w:color="auto"/>
        <w:left w:val="none" w:sz="0" w:space="0" w:color="auto"/>
        <w:bottom w:val="none" w:sz="0" w:space="0" w:color="auto"/>
        <w:right w:val="none" w:sz="0" w:space="0" w:color="auto"/>
      </w:divBdr>
    </w:div>
    <w:div w:id="1924215329">
      <w:bodyDiv w:val="1"/>
      <w:marLeft w:val="0"/>
      <w:marRight w:val="0"/>
      <w:marTop w:val="0"/>
      <w:marBottom w:val="0"/>
      <w:divBdr>
        <w:top w:val="none" w:sz="0" w:space="0" w:color="auto"/>
        <w:left w:val="none" w:sz="0" w:space="0" w:color="auto"/>
        <w:bottom w:val="none" w:sz="0" w:space="0" w:color="auto"/>
        <w:right w:val="none" w:sz="0" w:space="0" w:color="auto"/>
      </w:divBdr>
    </w:div>
    <w:div w:id="20932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2B96-88F2-4541-9526-62ED1F00A1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F17A15-B2A9-44AB-A1E2-ED6468BA99EE}">
  <ds:schemaRefs>
    <ds:schemaRef ds:uri="http://schemas.microsoft.com/sharepoint/v3/contenttype/forms"/>
  </ds:schemaRefs>
</ds:datastoreItem>
</file>

<file path=customXml/itemProps3.xml><?xml version="1.0" encoding="utf-8"?>
<ds:datastoreItem xmlns:ds="http://schemas.openxmlformats.org/officeDocument/2006/customXml" ds:itemID="{0EF20FE7-5BC5-4303-898D-0F86EA8C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5DB874-9C4B-46A4-94E7-37246131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VANTHU</cp:lastModifiedBy>
  <cp:revision>2</cp:revision>
  <cp:lastPrinted>2024-04-25T07:03:00Z</cp:lastPrinted>
  <dcterms:created xsi:type="dcterms:W3CDTF">2024-04-26T04:09:00Z</dcterms:created>
  <dcterms:modified xsi:type="dcterms:W3CDTF">2024-04-26T04:09:00Z</dcterms:modified>
</cp:coreProperties>
</file>