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880D" w14:textId="77777777" w:rsidR="00F546B4" w:rsidRPr="005E7DA6" w:rsidRDefault="00DF4AC3" w:rsidP="00F546B4">
      <w:pPr>
        <w:spacing w:after="0" w:line="240" w:lineRule="auto"/>
        <w:jc w:val="center"/>
        <w:rPr>
          <w:rFonts w:ascii="Times New Roman" w:hAnsi="Times New Roman" w:cs="Times New Roman"/>
          <w:b/>
          <w:sz w:val="24"/>
          <w:szCs w:val="24"/>
        </w:rPr>
      </w:pPr>
      <w:r w:rsidRPr="005E7DA6">
        <w:rPr>
          <w:rFonts w:ascii="Times New Roman" w:eastAsia="Times New Roman" w:hAnsi="Times New Roman" w:cs="Times New Roman"/>
          <w:b/>
          <w:sz w:val="24"/>
          <w:szCs w:val="24"/>
        </w:rPr>
        <w:t>DANH MỤC THỦ TỤC HÀNH CHÍNH</w:t>
      </w:r>
      <w:r w:rsidR="007F0DEB" w:rsidRPr="005E7DA6">
        <w:rPr>
          <w:rFonts w:ascii="Times New Roman" w:eastAsia="Times New Roman" w:hAnsi="Times New Roman" w:cs="Times New Roman"/>
          <w:b/>
          <w:sz w:val="24"/>
          <w:szCs w:val="24"/>
        </w:rPr>
        <w:t xml:space="preserve"> </w:t>
      </w:r>
      <w:r w:rsidR="00E5104F" w:rsidRPr="005E7DA6">
        <w:rPr>
          <w:rFonts w:ascii="Times New Roman" w:hAnsi="Times New Roman" w:cs="Times New Roman"/>
          <w:b/>
          <w:bCs/>
          <w:sz w:val="24"/>
          <w:szCs w:val="24"/>
        </w:rPr>
        <w:t>BAN HÀNH</w:t>
      </w:r>
      <w:r w:rsidR="00C67416" w:rsidRPr="005E7DA6">
        <w:rPr>
          <w:rFonts w:ascii="Times New Roman" w:hAnsi="Times New Roman" w:cs="Times New Roman"/>
          <w:b/>
          <w:bCs/>
          <w:sz w:val="24"/>
          <w:szCs w:val="24"/>
        </w:rPr>
        <w:t xml:space="preserve"> MỚI</w:t>
      </w:r>
      <w:r w:rsidR="003D36FE" w:rsidRPr="005E7DA6">
        <w:rPr>
          <w:rFonts w:ascii="Times New Roman" w:hAnsi="Times New Roman" w:cs="Times New Roman"/>
          <w:b/>
          <w:bCs/>
          <w:sz w:val="24"/>
          <w:szCs w:val="24"/>
        </w:rPr>
        <w:t>;</w:t>
      </w:r>
      <w:r w:rsidR="00C67416" w:rsidRPr="005E7DA6">
        <w:rPr>
          <w:rFonts w:ascii="Times New Roman" w:hAnsi="Times New Roman" w:cs="Times New Roman"/>
          <w:b/>
          <w:bCs/>
          <w:sz w:val="24"/>
          <w:szCs w:val="24"/>
        </w:rPr>
        <w:t xml:space="preserve"> </w:t>
      </w:r>
      <w:r w:rsidR="003D36FE" w:rsidRPr="005E7DA6">
        <w:rPr>
          <w:rFonts w:ascii="Times New Roman" w:hAnsi="Times New Roman" w:cs="Times New Roman"/>
          <w:b/>
          <w:bCs/>
          <w:sz w:val="24"/>
          <w:szCs w:val="24"/>
        </w:rPr>
        <w:t>THỦ TỤC HÀNH CHÍNH ĐƯỢC SỬA ĐỔI, BỔ SUNG</w:t>
      </w:r>
      <w:r w:rsidR="00796B5C" w:rsidRPr="005E7DA6">
        <w:rPr>
          <w:rFonts w:ascii="Times New Roman" w:hAnsi="Times New Roman" w:cs="Times New Roman"/>
          <w:b/>
          <w:bCs/>
          <w:sz w:val="24"/>
          <w:szCs w:val="24"/>
        </w:rPr>
        <w:t>; THỦ TỤC HÀNH CHÍNH BỊ BÃI BỎ</w:t>
      </w:r>
      <w:r w:rsidR="004818AB" w:rsidRPr="005E7DA6">
        <w:rPr>
          <w:rFonts w:ascii="Times New Roman" w:hAnsi="Times New Roman" w:cs="Times New Roman"/>
          <w:b/>
          <w:bCs/>
          <w:sz w:val="24"/>
          <w:szCs w:val="24"/>
        </w:rPr>
        <w:t xml:space="preserve"> </w:t>
      </w:r>
      <w:r w:rsidR="005921E9" w:rsidRPr="005E7DA6">
        <w:rPr>
          <w:rFonts w:ascii="Times New Roman" w:hAnsi="Times New Roman" w:cs="Times New Roman"/>
          <w:b/>
          <w:bCs/>
          <w:sz w:val="24"/>
          <w:szCs w:val="24"/>
        </w:rPr>
        <w:t>TRONG</w:t>
      </w:r>
      <w:r w:rsidR="003D36FE" w:rsidRPr="005E7DA6">
        <w:rPr>
          <w:rFonts w:ascii="Times New Roman" w:hAnsi="Times New Roman" w:cs="Times New Roman"/>
          <w:b/>
          <w:bCs/>
          <w:sz w:val="24"/>
          <w:szCs w:val="24"/>
        </w:rPr>
        <w:t xml:space="preserve"> CÁC</w:t>
      </w:r>
      <w:r w:rsidR="00113823" w:rsidRPr="005E7DA6">
        <w:rPr>
          <w:rFonts w:ascii="Times New Roman" w:hAnsi="Times New Roman" w:cs="Times New Roman"/>
          <w:b/>
          <w:bCs/>
          <w:sz w:val="24"/>
          <w:szCs w:val="24"/>
        </w:rPr>
        <w:t xml:space="preserve"> </w:t>
      </w:r>
      <w:r w:rsidR="001F5F44" w:rsidRPr="005E7DA6">
        <w:rPr>
          <w:rFonts w:ascii="Times New Roman" w:hAnsi="Times New Roman" w:cs="Times New Roman"/>
          <w:b/>
          <w:bCs/>
          <w:sz w:val="24"/>
          <w:szCs w:val="24"/>
        </w:rPr>
        <w:t>LĨNH VỰC</w:t>
      </w:r>
      <w:r w:rsidR="004818AB" w:rsidRPr="005E7DA6">
        <w:rPr>
          <w:rFonts w:ascii="Times New Roman" w:hAnsi="Times New Roman" w:cs="Times New Roman"/>
          <w:b/>
          <w:bCs/>
          <w:sz w:val="24"/>
          <w:szCs w:val="24"/>
        </w:rPr>
        <w:t xml:space="preserve"> </w:t>
      </w:r>
      <w:r w:rsidR="006913C5" w:rsidRPr="005E7DA6">
        <w:rPr>
          <w:rFonts w:ascii="Times New Roman" w:hAnsi="Times New Roman" w:cs="Times New Roman"/>
          <w:b/>
          <w:bCs/>
          <w:sz w:val="24"/>
          <w:szCs w:val="24"/>
        </w:rPr>
        <w:t>HỘ TỊCH, NUÔI CON NUÔI</w:t>
      </w:r>
      <w:r w:rsidR="00F546B4" w:rsidRPr="005E7DA6">
        <w:rPr>
          <w:rFonts w:ascii="Times New Roman" w:hAnsi="Times New Roman" w:cs="Times New Roman"/>
          <w:b/>
          <w:bCs/>
          <w:sz w:val="24"/>
          <w:szCs w:val="24"/>
        </w:rPr>
        <w:t xml:space="preserve">, </w:t>
      </w:r>
      <w:r w:rsidR="006913C5" w:rsidRPr="005E7DA6">
        <w:rPr>
          <w:rFonts w:ascii="Times New Roman" w:hAnsi="Times New Roman" w:cs="Times New Roman"/>
          <w:b/>
          <w:bCs/>
          <w:sz w:val="24"/>
          <w:szCs w:val="24"/>
        </w:rPr>
        <w:t xml:space="preserve">BỒI THƯỜNG NHÀ NƯỚC </w:t>
      </w:r>
      <w:r w:rsidR="00290209" w:rsidRPr="005E7DA6">
        <w:rPr>
          <w:rFonts w:ascii="Times New Roman" w:hAnsi="Times New Roman" w:cs="Times New Roman"/>
          <w:b/>
          <w:sz w:val="24"/>
          <w:szCs w:val="24"/>
        </w:rPr>
        <w:t>THUỘC THẨM QUYỀN GIẢI QUYẾT</w:t>
      </w:r>
    </w:p>
    <w:p w14:paraId="6C7260B7" w14:textId="71FD49C9" w:rsidR="002E5A90" w:rsidRPr="005E7DA6" w:rsidRDefault="00290209" w:rsidP="00F546B4">
      <w:pPr>
        <w:spacing w:after="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 xml:space="preserve">CỦA CẤP </w:t>
      </w:r>
      <w:r w:rsidR="008F775A" w:rsidRPr="005E7DA6">
        <w:rPr>
          <w:rFonts w:ascii="Times New Roman" w:hAnsi="Times New Roman" w:cs="Times New Roman"/>
          <w:b/>
          <w:sz w:val="24"/>
          <w:szCs w:val="24"/>
        </w:rPr>
        <w:t>TỈNH</w:t>
      </w:r>
      <w:r w:rsidR="00DE3043" w:rsidRPr="005E7DA6">
        <w:rPr>
          <w:rFonts w:ascii="Times New Roman" w:hAnsi="Times New Roman" w:cs="Times New Roman"/>
          <w:b/>
          <w:sz w:val="24"/>
          <w:szCs w:val="24"/>
        </w:rPr>
        <w:t>, CẤP XÃ</w:t>
      </w:r>
      <w:r w:rsidR="00F546B4" w:rsidRPr="005E7DA6">
        <w:rPr>
          <w:rFonts w:ascii="Times New Roman" w:hAnsi="Times New Roman" w:cs="Times New Roman"/>
          <w:b/>
          <w:sz w:val="24"/>
          <w:szCs w:val="24"/>
        </w:rPr>
        <w:t xml:space="preserve"> </w:t>
      </w:r>
      <w:r w:rsidRPr="005E7DA6">
        <w:rPr>
          <w:rFonts w:ascii="Times New Roman" w:hAnsi="Times New Roman" w:cs="Times New Roman"/>
          <w:b/>
          <w:sz w:val="24"/>
          <w:szCs w:val="24"/>
        </w:rPr>
        <w:t xml:space="preserve">TRÊN ĐỊA BÀN </w:t>
      </w:r>
      <w:r w:rsidRPr="005E7DA6">
        <w:rPr>
          <w:rFonts w:ascii="Times New Roman" w:hAnsi="Times New Roman" w:cs="Times New Roman"/>
          <w:b/>
          <w:bCs/>
          <w:sz w:val="24"/>
          <w:szCs w:val="24"/>
        </w:rPr>
        <w:t>TỈNH LÂM ĐỒNG</w:t>
      </w:r>
    </w:p>
    <w:p w14:paraId="3DF07BFF" w14:textId="313CA7AC" w:rsidR="00C96C8A" w:rsidRPr="00F401EE" w:rsidRDefault="00DF4AC3" w:rsidP="009E6A93">
      <w:pPr>
        <w:spacing w:after="0" w:line="240" w:lineRule="auto"/>
        <w:jc w:val="center"/>
        <w:rPr>
          <w:rFonts w:ascii="Times New Roman" w:hAnsi="Times New Roman" w:cs="Times New Roman"/>
          <w:b/>
          <w:i/>
          <w:sz w:val="24"/>
          <w:szCs w:val="24"/>
        </w:rPr>
      </w:pPr>
      <w:r w:rsidRPr="00F401EE">
        <w:rPr>
          <w:rFonts w:ascii="Times New Roman" w:eastAsia="Times New Roman" w:hAnsi="Times New Roman" w:cs="Times New Roman"/>
          <w:i/>
          <w:sz w:val="24"/>
          <w:szCs w:val="24"/>
        </w:rPr>
        <w:t>(</w:t>
      </w:r>
      <w:r w:rsidR="00763853" w:rsidRPr="00F401EE">
        <w:rPr>
          <w:rFonts w:ascii="Times New Roman" w:eastAsia="Times New Roman" w:hAnsi="Times New Roman" w:cs="Times New Roman"/>
          <w:i/>
          <w:sz w:val="24"/>
          <w:szCs w:val="24"/>
        </w:rPr>
        <w:t xml:space="preserve">Ban hành kèm theo Quyết định số      </w:t>
      </w:r>
      <w:r w:rsidR="00F53579" w:rsidRPr="00F401EE">
        <w:rPr>
          <w:rFonts w:ascii="Times New Roman" w:eastAsia="Times New Roman" w:hAnsi="Times New Roman" w:cs="Times New Roman"/>
          <w:i/>
          <w:sz w:val="24"/>
          <w:szCs w:val="24"/>
        </w:rPr>
        <w:t xml:space="preserve">     </w:t>
      </w:r>
      <w:r w:rsidR="00763853" w:rsidRPr="00F401EE">
        <w:rPr>
          <w:rFonts w:ascii="Times New Roman" w:eastAsia="Times New Roman" w:hAnsi="Times New Roman" w:cs="Times New Roman"/>
          <w:i/>
          <w:sz w:val="24"/>
          <w:szCs w:val="24"/>
        </w:rPr>
        <w:t xml:space="preserve">   /QĐ-UBND ngày   </w:t>
      </w:r>
      <w:r w:rsidR="00113823" w:rsidRPr="00F401EE">
        <w:rPr>
          <w:rFonts w:ascii="Times New Roman" w:eastAsia="Times New Roman" w:hAnsi="Times New Roman" w:cs="Times New Roman"/>
          <w:i/>
          <w:sz w:val="24"/>
          <w:szCs w:val="24"/>
        </w:rPr>
        <w:t xml:space="preserve"> </w:t>
      </w:r>
      <w:r w:rsidR="00763853" w:rsidRPr="00F401EE">
        <w:rPr>
          <w:rFonts w:ascii="Times New Roman" w:eastAsia="Times New Roman" w:hAnsi="Times New Roman" w:cs="Times New Roman"/>
          <w:i/>
          <w:sz w:val="24"/>
          <w:szCs w:val="24"/>
        </w:rPr>
        <w:t xml:space="preserve">   tháng</w:t>
      </w:r>
      <w:r w:rsidR="004754D4" w:rsidRPr="00F401EE">
        <w:rPr>
          <w:rFonts w:ascii="Times New Roman" w:eastAsia="Times New Roman" w:hAnsi="Times New Roman" w:cs="Times New Roman"/>
          <w:i/>
          <w:sz w:val="24"/>
          <w:szCs w:val="24"/>
        </w:rPr>
        <w:t xml:space="preserve"> 6</w:t>
      </w:r>
      <w:r w:rsidR="00763853" w:rsidRPr="00F401EE">
        <w:rPr>
          <w:rFonts w:ascii="Times New Roman" w:eastAsia="Times New Roman" w:hAnsi="Times New Roman" w:cs="Times New Roman"/>
          <w:i/>
          <w:sz w:val="24"/>
          <w:szCs w:val="24"/>
        </w:rPr>
        <w:t xml:space="preserve"> năm 202</w:t>
      </w:r>
      <w:r w:rsidR="005921E9" w:rsidRPr="00F401EE">
        <w:rPr>
          <w:rFonts w:ascii="Times New Roman" w:eastAsia="Times New Roman" w:hAnsi="Times New Roman" w:cs="Times New Roman"/>
          <w:i/>
          <w:sz w:val="24"/>
          <w:szCs w:val="24"/>
        </w:rPr>
        <w:t>5</w:t>
      </w:r>
      <w:r w:rsidR="00763853" w:rsidRPr="00F401EE">
        <w:rPr>
          <w:rFonts w:ascii="Times New Roman" w:eastAsia="Times New Roman" w:hAnsi="Times New Roman" w:cs="Times New Roman"/>
          <w:i/>
          <w:sz w:val="24"/>
          <w:szCs w:val="24"/>
        </w:rPr>
        <w:t xml:space="preserve"> của Chủ tịch </w:t>
      </w:r>
      <w:r w:rsidR="00B24474" w:rsidRPr="00F401EE">
        <w:rPr>
          <w:rFonts w:ascii="Times New Roman" w:eastAsia="Times New Roman" w:hAnsi="Times New Roman" w:cs="Times New Roman"/>
          <w:i/>
          <w:sz w:val="24"/>
          <w:szCs w:val="24"/>
        </w:rPr>
        <w:t xml:space="preserve">Ủy ban nhân dân </w:t>
      </w:r>
      <w:r w:rsidR="00763853" w:rsidRPr="00F401EE">
        <w:rPr>
          <w:rFonts w:ascii="Times New Roman" w:eastAsia="Times New Roman" w:hAnsi="Times New Roman" w:cs="Times New Roman"/>
          <w:i/>
          <w:sz w:val="24"/>
          <w:szCs w:val="24"/>
        </w:rPr>
        <w:t>tỉnh Lâm Đồng</w:t>
      </w:r>
      <w:r w:rsidRPr="00F401EE">
        <w:rPr>
          <w:rFonts w:ascii="Times New Roman" w:eastAsia="Times New Roman" w:hAnsi="Times New Roman" w:cs="Times New Roman"/>
          <w:i/>
          <w:sz w:val="24"/>
          <w:szCs w:val="24"/>
        </w:rPr>
        <w:t>)</w:t>
      </w:r>
    </w:p>
    <w:p w14:paraId="2CE46734" w14:textId="6A25F844" w:rsidR="00037A96" w:rsidRPr="005E7DA6" w:rsidRDefault="005A5142" w:rsidP="003E6E54">
      <w:pPr>
        <w:spacing w:before="120" w:after="120" w:line="240" w:lineRule="auto"/>
        <w:jc w:val="center"/>
        <w:rPr>
          <w:rFonts w:ascii="Times New Roman" w:eastAsia="Times New Roman" w:hAnsi="Times New Roman" w:cs="Times New Roman"/>
          <w:b/>
          <w:sz w:val="24"/>
          <w:szCs w:val="24"/>
        </w:rPr>
      </w:pPr>
      <w:r w:rsidRPr="005E7DA6">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50FDC463" wp14:editId="24DE731F">
                <wp:simplePos x="0" y="0"/>
                <wp:positionH relativeFrom="column">
                  <wp:posOffset>3536315</wp:posOffset>
                </wp:positionH>
                <wp:positionV relativeFrom="paragraph">
                  <wp:posOffset>60960</wp:posOffset>
                </wp:positionV>
                <wp:extent cx="25380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8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6BA8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5pt,4.8pt" to="478.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W9tQEAALcDAAAOAAAAZHJzL2Uyb0RvYy54bWysU8GO0zAQvSPxD5bvNGnRoiV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" strokecolor="black [3040]"/>
            </w:pict>
          </mc:Fallback>
        </mc:AlternateContent>
      </w:r>
    </w:p>
    <w:p w14:paraId="4A5FF102" w14:textId="6B83AEB9" w:rsidR="008648DE" w:rsidRPr="005E7DA6" w:rsidRDefault="009A532D" w:rsidP="009A532D">
      <w:pPr>
        <w:spacing w:before="120" w:after="120"/>
        <w:rPr>
          <w:rFonts w:ascii="Times New Roman" w:eastAsia="Times New Roman" w:hAnsi="Times New Roman" w:cs="Times New Roman"/>
          <w:b/>
          <w:sz w:val="24"/>
          <w:szCs w:val="24"/>
        </w:rPr>
      </w:pPr>
      <w:r w:rsidRPr="005E7DA6">
        <w:rPr>
          <w:rFonts w:ascii="Times New Roman" w:eastAsia="Times New Roman" w:hAnsi="Times New Roman" w:cs="Times New Roman"/>
          <w:b/>
          <w:sz w:val="24"/>
          <w:szCs w:val="24"/>
        </w:rPr>
        <w:t xml:space="preserve">A. </w:t>
      </w:r>
      <w:r w:rsidR="00925963" w:rsidRPr="005E7DA6">
        <w:rPr>
          <w:rFonts w:ascii="Times New Roman" w:eastAsia="Times New Roman" w:hAnsi="Times New Roman" w:cs="Times New Roman"/>
          <w:b/>
          <w:sz w:val="24"/>
          <w:szCs w:val="24"/>
        </w:rPr>
        <w:t>DANH MỤC THỦ TỤC HÀNH CHÍNH BAN HÀNH MỚI (</w:t>
      </w:r>
      <w:r w:rsidR="008648DE" w:rsidRPr="005E7DA6">
        <w:rPr>
          <w:rFonts w:ascii="Times New Roman" w:eastAsia="Times New Roman" w:hAnsi="Times New Roman" w:cs="Times New Roman"/>
          <w:b/>
          <w:sz w:val="24"/>
          <w:szCs w:val="24"/>
        </w:rPr>
        <w:t>0</w:t>
      </w:r>
      <w:r w:rsidR="00770878">
        <w:rPr>
          <w:rFonts w:ascii="Times New Roman" w:eastAsia="Times New Roman" w:hAnsi="Times New Roman" w:cs="Times New Roman"/>
          <w:b/>
          <w:sz w:val="24"/>
          <w:szCs w:val="24"/>
        </w:rPr>
        <w:t>6</w:t>
      </w:r>
      <w:r w:rsidR="00925963" w:rsidRPr="005E7DA6">
        <w:rPr>
          <w:rFonts w:ascii="Times New Roman" w:eastAsia="Times New Roman" w:hAnsi="Times New Roman" w:cs="Times New Roman"/>
          <w:b/>
          <w:sz w:val="24"/>
          <w:szCs w:val="24"/>
        </w:rPr>
        <w:t>)</w:t>
      </w:r>
    </w:p>
    <w:tbl>
      <w:tblPr>
        <w:tblW w:w="1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833"/>
        <w:gridCol w:w="2693"/>
        <w:gridCol w:w="2411"/>
        <w:gridCol w:w="2693"/>
        <w:gridCol w:w="3978"/>
      </w:tblGrid>
      <w:tr w:rsidR="005E7DA6" w:rsidRPr="005E7DA6" w14:paraId="0A95DECE" w14:textId="77777777" w:rsidTr="00483D66">
        <w:trPr>
          <w:tblHeader/>
        </w:trPr>
        <w:tc>
          <w:tcPr>
            <w:tcW w:w="564" w:type="dxa"/>
            <w:shd w:val="clear" w:color="auto" w:fill="auto"/>
            <w:vAlign w:val="center"/>
          </w:tcPr>
          <w:p w14:paraId="1D77C610" w14:textId="77777777" w:rsidR="0075256B" w:rsidRPr="005E7DA6" w:rsidRDefault="0075256B" w:rsidP="003B1ED7">
            <w:pPr>
              <w:spacing w:before="60" w:after="60" w:line="240" w:lineRule="auto"/>
              <w:ind w:left="-108" w:right="-108"/>
              <w:jc w:val="center"/>
              <w:rPr>
                <w:rFonts w:ascii="Times New Roman" w:hAnsi="Times New Roman" w:cs="Times New Roman"/>
                <w:b/>
                <w:sz w:val="24"/>
                <w:szCs w:val="24"/>
              </w:rPr>
            </w:pPr>
            <w:r w:rsidRPr="005E7DA6">
              <w:rPr>
                <w:rFonts w:ascii="Times New Roman" w:hAnsi="Times New Roman" w:cs="Times New Roman"/>
                <w:b/>
                <w:sz w:val="24"/>
                <w:szCs w:val="24"/>
              </w:rPr>
              <w:t>STT</w:t>
            </w:r>
          </w:p>
        </w:tc>
        <w:tc>
          <w:tcPr>
            <w:tcW w:w="2833" w:type="dxa"/>
            <w:shd w:val="clear" w:color="auto" w:fill="auto"/>
            <w:vAlign w:val="center"/>
          </w:tcPr>
          <w:p w14:paraId="16F61095" w14:textId="77777777" w:rsidR="0075256B" w:rsidRPr="005E7DA6" w:rsidRDefault="0075256B" w:rsidP="003B1ED7">
            <w:pPr>
              <w:spacing w:before="60" w:after="60" w:line="240" w:lineRule="auto"/>
              <w:jc w:val="both"/>
              <w:rPr>
                <w:rFonts w:ascii="Times New Roman" w:hAnsi="Times New Roman" w:cs="Times New Roman"/>
                <w:b/>
                <w:sz w:val="24"/>
                <w:szCs w:val="24"/>
              </w:rPr>
            </w:pPr>
            <w:r w:rsidRPr="005E7DA6">
              <w:rPr>
                <w:rFonts w:ascii="Times New Roman" w:hAnsi="Times New Roman" w:cs="Times New Roman"/>
                <w:b/>
                <w:sz w:val="24"/>
                <w:szCs w:val="24"/>
              </w:rPr>
              <w:t>Tên thủ tục hành chính</w:t>
            </w:r>
          </w:p>
        </w:tc>
        <w:tc>
          <w:tcPr>
            <w:tcW w:w="2693" w:type="dxa"/>
            <w:shd w:val="clear" w:color="auto" w:fill="auto"/>
            <w:vAlign w:val="center"/>
          </w:tcPr>
          <w:p w14:paraId="78E6E384" w14:textId="77777777" w:rsidR="0075256B" w:rsidRPr="005E7DA6" w:rsidRDefault="0075256B" w:rsidP="003B1ED7">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Thời hạn giải quyết</w:t>
            </w:r>
          </w:p>
        </w:tc>
        <w:tc>
          <w:tcPr>
            <w:tcW w:w="2411" w:type="dxa"/>
            <w:shd w:val="clear" w:color="auto" w:fill="auto"/>
            <w:vAlign w:val="center"/>
          </w:tcPr>
          <w:p w14:paraId="4CB3326B" w14:textId="77777777" w:rsidR="0075256B" w:rsidRPr="005E7DA6" w:rsidRDefault="0075256B" w:rsidP="003B1ED7">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Địa điểm thực hiện</w:t>
            </w:r>
          </w:p>
        </w:tc>
        <w:tc>
          <w:tcPr>
            <w:tcW w:w="2693" w:type="dxa"/>
            <w:shd w:val="clear" w:color="auto" w:fill="auto"/>
            <w:vAlign w:val="center"/>
          </w:tcPr>
          <w:p w14:paraId="11A20944" w14:textId="77777777" w:rsidR="0075256B" w:rsidRPr="005E7DA6" w:rsidRDefault="0075256B" w:rsidP="003B1ED7">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Phí, lệ phí</w:t>
            </w:r>
          </w:p>
        </w:tc>
        <w:tc>
          <w:tcPr>
            <w:tcW w:w="3978" w:type="dxa"/>
            <w:shd w:val="clear" w:color="auto" w:fill="auto"/>
            <w:vAlign w:val="center"/>
          </w:tcPr>
          <w:p w14:paraId="104A39BE" w14:textId="77777777" w:rsidR="0075256B" w:rsidRPr="005E7DA6" w:rsidRDefault="0075256B" w:rsidP="003B1ED7">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Căn cứ pháp lý</w:t>
            </w:r>
          </w:p>
        </w:tc>
      </w:tr>
      <w:tr w:rsidR="005E7DA6" w:rsidRPr="005E7DA6" w14:paraId="4CAC3E6F" w14:textId="77777777" w:rsidTr="0004514C">
        <w:tc>
          <w:tcPr>
            <w:tcW w:w="564" w:type="dxa"/>
            <w:shd w:val="clear" w:color="auto" w:fill="auto"/>
            <w:vAlign w:val="center"/>
          </w:tcPr>
          <w:p w14:paraId="0FC3B059" w14:textId="77777777" w:rsidR="00361F9B" w:rsidRPr="005E7DA6" w:rsidRDefault="00361F9B" w:rsidP="003B1ED7">
            <w:pPr>
              <w:spacing w:before="60" w:after="60" w:line="240" w:lineRule="auto"/>
              <w:jc w:val="center"/>
              <w:rPr>
                <w:rFonts w:ascii="Times New Roman" w:hAnsi="Times New Roman" w:cs="Times New Roman"/>
                <w:sz w:val="24"/>
                <w:szCs w:val="24"/>
              </w:rPr>
            </w:pPr>
          </w:p>
        </w:tc>
        <w:tc>
          <w:tcPr>
            <w:tcW w:w="14608" w:type="dxa"/>
            <w:gridSpan w:val="5"/>
            <w:shd w:val="clear" w:color="auto" w:fill="auto"/>
            <w:vAlign w:val="center"/>
          </w:tcPr>
          <w:p w14:paraId="514B3139" w14:textId="7AD76709" w:rsidR="00361F9B" w:rsidRPr="005E7DA6" w:rsidRDefault="00361F9B" w:rsidP="003B1ED7">
            <w:pPr>
              <w:spacing w:before="60" w:after="60" w:line="240" w:lineRule="auto"/>
              <w:jc w:val="both"/>
              <w:rPr>
                <w:rFonts w:ascii="Times New Roman" w:hAnsi="Times New Roman" w:cs="Times New Roman"/>
                <w:sz w:val="24"/>
                <w:szCs w:val="24"/>
                <w:lang w:val="nl-NL"/>
              </w:rPr>
            </w:pPr>
            <w:r w:rsidRPr="005E7DA6">
              <w:rPr>
                <w:rFonts w:ascii="Times New Roman" w:hAnsi="Times New Roman" w:cs="Times New Roman"/>
                <w:b/>
                <w:sz w:val="24"/>
                <w:szCs w:val="24"/>
              </w:rPr>
              <w:t>THỦ TỤC HÀNH CHÍNH CẤ</w:t>
            </w:r>
            <w:r w:rsidR="0002732D">
              <w:rPr>
                <w:rFonts w:ascii="Times New Roman" w:hAnsi="Times New Roman" w:cs="Times New Roman"/>
                <w:b/>
                <w:sz w:val="24"/>
                <w:szCs w:val="24"/>
              </w:rPr>
              <w:t>P TỈNH (01</w:t>
            </w:r>
            <w:r w:rsidR="00A62B41" w:rsidRPr="005E7DA6">
              <w:rPr>
                <w:rFonts w:ascii="Times New Roman" w:hAnsi="Times New Roman" w:cs="Times New Roman"/>
                <w:b/>
                <w:sz w:val="24"/>
                <w:szCs w:val="24"/>
              </w:rPr>
              <w:t>)</w:t>
            </w:r>
          </w:p>
        </w:tc>
      </w:tr>
      <w:tr w:rsidR="005E7DA6" w:rsidRPr="005E7DA6" w14:paraId="15962CF0" w14:textId="77777777" w:rsidTr="0004514C">
        <w:tc>
          <w:tcPr>
            <w:tcW w:w="564" w:type="dxa"/>
            <w:shd w:val="clear" w:color="auto" w:fill="auto"/>
            <w:vAlign w:val="center"/>
          </w:tcPr>
          <w:p w14:paraId="4F83EA3A" w14:textId="74CAA371" w:rsidR="00361F9B" w:rsidRPr="005E7DA6" w:rsidRDefault="00361F9B" w:rsidP="003B1ED7">
            <w:pPr>
              <w:spacing w:before="60" w:after="60" w:line="240" w:lineRule="auto"/>
              <w:jc w:val="center"/>
              <w:rPr>
                <w:rFonts w:ascii="Times New Roman" w:hAnsi="Times New Roman" w:cs="Times New Roman"/>
                <w:sz w:val="24"/>
                <w:szCs w:val="24"/>
              </w:rPr>
            </w:pPr>
            <w:r w:rsidRPr="005E7DA6">
              <w:rPr>
                <w:rFonts w:ascii="Times New Roman" w:hAnsi="Times New Roman" w:cs="Times New Roman"/>
                <w:b/>
                <w:sz w:val="24"/>
                <w:szCs w:val="24"/>
              </w:rPr>
              <w:t>I</w:t>
            </w:r>
          </w:p>
        </w:tc>
        <w:tc>
          <w:tcPr>
            <w:tcW w:w="14608" w:type="dxa"/>
            <w:gridSpan w:val="5"/>
            <w:shd w:val="clear" w:color="auto" w:fill="auto"/>
            <w:vAlign w:val="center"/>
          </w:tcPr>
          <w:p w14:paraId="05C5F009" w14:textId="64770697" w:rsidR="00361F9B" w:rsidRPr="005E7DA6" w:rsidRDefault="00361F9B" w:rsidP="003B1ED7">
            <w:pPr>
              <w:spacing w:before="60" w:after="60" w:line="240" w:lineRule="auto"/>
              <w:rPr>
                <w:rFonts w:ascii="Times New Roman" w:hAnsi="Times New Roman" w:cs="Times New Roman"/>
                <w:sz w:val="24"/>
                <w:szCs w:val="24"/>
                <w:lang w:val="nl-NL"/>
              </w:rPr>
            </w:pPr>
            <w:r w:rsidRPr="005E7DA6">
              <w:rPr>
                <w:rFonts w:ascii="Times New Roman" w:hAnsi="Times New Roman" w:cs="Times New Roman"/>
                <w:b/>
                <w:sz w:val="24"/>
                <w:szCs w:val="24"/>
              </w:rPr>
              <w:t xml:space="preserve">LĨNH VỰC </w:t>
            </w:r>
            <w:r w:rsidR="0080752B" w:rsidRPr="005E7DA6">
              <w:rPr>
                <w:rFonts w:ascii="Times New Roman" w:hAnsi="Times New Roman" w:cs="Times New Roman"/>
                <w:b/>
                <w:sz w:val="24"/>
                <w:szCs w:val="24"/>
              </w:rPr>
              <w:t xml:space="preserve">NUÔI CON NUÔI </w:t>
            </w:r>
            <w:r w:rsidRPr="005E7DA6">
              <w:rPr>
                <w:rFonts w:ascii="Times New Roman" w:hAnsi="Times New Roman" w:cs="Times New Roman"/>
                <w:b/>
                <w:sz w:val="24"/>
                <w:szCs w:val="24"/>
              </w:rPr>
              <w:t>(0</w:t>
            </w:r>
            <w:r w:rsidR="0080752B" w:rsidRPr="005E7DA6">
              <w:rPr>
                <w:rFonts w:ascii="Times New Roman" w:hAnsi="Times New Roman" w:cs="Times New Roman"/>
                <w:b/>
                <w:sz w:val="24"/>
                <w:szCs w:val="24"/>
              </w:rPr>
              <w:t>1</w:t>
            </w:r>
            <w:r w:rsidRPr="005E7DA6">
              <w:rPr>
                <w:rFonts w:ascii="Times New Roman" w:hAnsi="Times New Roman" w:cs="Times New Roman"/>
                <w:b/>
                <w:sz w:val="24"/>
                <w:szCs w:val="24"/>
              </w:rPr>
              <w:t>)</w:t>
            </w:r>
          </w:p>
        </w:tc>
      </w:tr>
      <w:tr w:rsidR="0002732D" w:rsidRPr="005E7DA6" w14:paraId="24DF000B" w14:textId="77777777" w:rsidTr="00483D66">
        <w:tc>
          <w:tcPr>
            <w:tcW w:w="564" w:type="dxa"/>
            <w:shd w:val="clear" w:color="auto" w:fill="auto"/>
            <w:vAlign w:val="center"/>
          </w:tcPr>
          <w:p w14:paraId="62A244A7" w14:textId="0118BC6B" w:rsidR="0002732D" w:rsidRPr="00ED402D" w:rsidRDefault="0002732D" w:rsidP="0002732D">
            <w:pPr>
              <w:spacing w:after="0" w:line="240" w:lineRule="auto"/>
              <w:jc w:val="center"/>
              <w:rPr>
                <w:rFonts w:ascii="Times New Roman" w:hAnsi="Times New Roman" w:cs="Times New Roman"/>
                <w:sz w:val="24"/>
                <w:szCs w:val="24"/>
              </w:rPr>
            </w:pPr>
            <w:r w:rsidRPr="00ED402D">
              <w:rPr>
                <w:rFonts w:ascii="Times New Roman" w:hAnsi="Times New Roman" w:cs="Times New Roman"/>
                <w:sz w:val="24"/>
                <w:szCs w:val="24"/>
              </w:rPr>
              <w:t>1</w:t>
            </w:r>
          </w:p>
        </w:tc>
        <w:tc>
          <w:tcPr>
            <w:tcW w:w="2833" w:type="dxa"/>
            <w:shd w:val="clear" w:color="auto" w:fill="auto"/>
            <w:vAlign w:val="center"/>
          </w:tcPr>
          <w:p w14:paraId="79B4F714" w14:textId="77777777" w:rsidR="0002732D" w:rsidRPr="00ED402D" w:rsidRDefault="0002732D" w:rsidP="00D97ABD">
            <w:pPr>
              <w:spacing w:before="60" w:after="60"/>
              <w:jc w:val="both"/>
              <w:rPr>
                <w:rFonts w:ascii="Times New Roman" w:eastAsia="Times New Roman" w:hAnsi="Times New Roman" w:cs="Times New Roman"/>
                <w:sz w:val="24"/>
                <w:szCs w:val="24"/>
              </w:rPr>
            </w:pPr>
            <w:r w:rsidRPr="00ED402D">
              <w:rPr>
                <w:rFonts w:ascii="Times New Roman" w:eastAsia="Times New Roman" w:hAnsi="Times New Roman" w:cs="Times New Roman"/>
                <w:sz w:val="24"/>
                <w:szCs w:val="24"/>
              </w:rPr>
              <w:t>Cấp giấy xác nhận công dân Việt Nam ở trong nước đủ điều kiện nhận trẻ em nước ngoài làm con nuôi</w:t>
            </w:r>
          </w:p>
          <w:p w14:paraId="2E77A171" w14:textId="77777777" w:rsidR="0002732D" w:rsidRPr="00ED402D" w:rsidRDefault="0002732D" w:rsidP="0002732D">
            <w:pPr>
              <w:spacing w:before="60" w:after="60"/>
              <w:rPr>
                <w:rFonts w:ascii="Times New Roman" w:eastAsia="Times New Roman" w:hAnsi="Times New Roman" w:cs="Times New Roman"/>
                <w:sz w:val="24"/>
                <w:szCs w:val="24"/>
              </w:rPr>
            </w:pPr>
          </w:p>
          <w:p w14:paraId="0630A179" w14:textId="3E794A89" w:rsidR="0002732D" w:rsidRPr="00ED402D" w:rsidRDefault="0002732D" w:rsidP="0002732D">
            <w:pPr>
              <w:pStyle w:val="Other0"/>
              <w:shd w:val="clear" w:color="auto" w:fill="auto"/>
              <w:spacing w:after="0" w:line="240" w:lineRule="auto"/>
              <w:ind w:firstLine="0"/>
              <w:jc w:val="both"/>
              <w:rPr>
                <w:sz w:val="24"/>
                <w:szCs w:val="24"/>
              </w:rPr>
            </w:pPr>
            <w:r w:rsidRPr="00ED402D">
              <w:rPr>
                <w:rFonts w:eastAsia="Times New Roman"/>
                <w:sz w:val="24"/>
                <w:szCs w:val="24"/>
              </w:rPr>
              <w:t>Mã TTHC: 1.003198</w:t>
            </w:r>
          </w:p>
        </w:tc>
        <w:tc>
          <w:tcPr>
            <w:tcW w:w="2693" w:type="dxa"/>
            <w:shd w:val="clear" w:color="auto" w:fill="auto"/>
            <w:vAlign w:val="center"/>
          </w:tcPr>
          <w:p w14:paraId="12AF5A87" w14:textId="4E2D457B" w:rsidR="0002732D" w:rsidRPr="00ED402D" w:rsidRDefault="0002732D" w:rsidP="00D97ABD">
            <w:pPr>
              <w:widowControl w:val="0"/>
              <w:spacing w:after="0" w:line="240" w:lineRule="auto"/>
              <w:jc w:val="both"/>
              <w:rPr>
                <w:rFonts w:ascii="Times New Roman" w:hAnsi="Times New Roman" w:cs="Times New Roman"/>
                <w:sz w:val="24"/>
                <w:szCs w:val="24"/>
                <w:lang w:val="nl-NL"/>
              </w:rPr>
            </w:pPr>
            <w:r w:rsidRPr="00ED402D">
              <w:rPr>
                <w:rFonts w:ascii="Times New Roman" w:eastAsia="Times New Roman" w:hAnsi="Times New Roman" w:cs="Times New Roman"/>
                <w:sz w:val="24"/>
                <w:szCs w:val="24"/>
              </w:rPr>
              <w:t>Trong thời hạn 15 ngày, kể từ ngày nhận được đủ hồ sơ hợp lệ. Trường hợp cần xác minh thì thời hạn có thể kéo dài nhưng không quá 30 ngày.</w:t>
            </w:r>
          </w:p>
        </w:tc>
        <w:tc>
          <w:tcPr>
            <w:tcW w:w="2411" w:type="dxa"/>
            <w:shd w:val="clear" w:color="auto" w:fill="auto"/>
            <w:vAlign w:val="center"/>
          </w:tcPr>
          <w:p w14:paraId="6C30B007" w14:textId="39CF661C" w:rsidR="0002732D" w:rsidRPr="00ED402D" w:rsidRDefault="0002732D" w:rsidP="0002732D">
            <w:pPr>
              <w:spacing w:after="0" w:line="240" w:lineRule="auto"/>
              <w:ind w:right="-57"/>
              <w:jc w:val="both"/>
              <w:rPr>
                <w:rFonts w:ascii="Times New Roman" w:eastAsia="Times New Roman" w:hAnsi="Times New Roman" w:cs="Times New Roman"/>
                <w:sz w:val="24"/>
                <w:szCs w:val="24"/>
              </w:rPr>
            </w:pPr>
            <w:r w:rsidRPr="00ED402D">
              <w:rPr>
                <w:rFonts w:ascii="Times New Roman" w:eastAsia="Times New Roman" w:hAnsi="Times New Roman" w:cs="Times New Roman"/>
                <w:sz w:val="24"/>
                <w:szCs w:val="24"/>
              </w:rPr>
              <w:t>Trung tâm Phục vụ hành chính công tỉnh Lâm Đồng</w:t>
            </w:r>
          </w:p>
        </w:tc>
        <w:tc>
          <w:tcPr>
            <w:tcW w:w="2693" w:type="dxa"/>
            <w:shd w:val="clear" w:color="auto" w:fill="auto"/>
            <w:vAlign w:val="center"/>
          </w:tcPr>
          <w:p w14:paraId="22DDE538" w14:textId="648D259F" w:rsidR="0002732D" w:rsidRPr="00ED402D" w:rsidRDefault="0002732D" w:rsidP="0002732D">
            <w:pPr>
              <w:spacing w:after="0" w:line="240" w:lineRule="auto"/>
              <w:ind w:left="-57" w:right="-57"/>
              <w:jc w:val="center"/>
              <w:rPr>
                <w:rFonts w:ascii="Times New Roman" w:hAnsi="Times New Roman" w:cs="Times New Roman"/>
                <w:sz w:val="24"/>
                <w:szCs w:val="24"/>
              </w:rPr>
            </w:pPr>
            <w:r w:rsidRPr="00ED402D">
              <w:rPr>
                <w:rFonts w:ascii="Times New Roman" w:eastAsia="Times New Roman" w:hAnsi="Times New Roman" w:cs="Times New Roman"/>
                <w:sz w:val="24"/>
                <w:szCs w:val="24"/>
              </w:rPr>
              <w:t>Không</w:t>
            </w:r>
          </w:p>
        </w:tc>
        <w:tc>
          <w:tcPr>
            <w:tcW w:w="3978" w:type="dxa"/>
            <w:shd w:val="clear" w:color="auto" w:fill="auto"/>
            <w:vAlign w:val="center"/>
          </w:tcPr>
          <w:p w14:paraId="544C0B02" w14:textId="77777777" w:rsidR="0002732D" w:rsidRPr="00ED402D" w:rsidRDefault="0002732D" w:rsidP="00ED402D">
            <w:pPr>
              <w:spacing w:after="0" w:line="269" w:lineRule="auto"/>
              <w:contextualSpacing/>
              <w:jc w:val="both"/>
              <w:rPr>
                <w:rFonts w:ascii="Times New Roman" w:eastAsia="Arial" w:hAnsi="Times New Roman" w:cs="Times New Roman"/>
                <w:noProof/>
                <w:sz w:val="24"/>
                <w:szCs w:val="24"/>
                <w:lang w:val="vi-VN"/>
              </w:rPr>
            </w:pPr>
            <w:r w:rsidRPr="00ED402D">
              <w:rPr>
                <w:rFonts w:ascii="Times New Roman" w:eastAsia="Arial" w:hAnsi="Times New Roman" w:cs="Times New Roman"/>
                <w:noProof/>
                <w:sz w:val="24"/>
                <w:szCs w:val="24"/>
                <w:lang w:val="vi-VN"/>
              </w:rPr>
              <w:t>- Luật Nuôi con nuôi 2010;</w:t>
            </w:r>
          </w:p>
          <w:p w14:paraId="044F1F93" w14:textId="77777777" w:rsidR="0002732D" w:rsidRPr="00ED402D" w:rsidRDefault="0002732D" w:rsidP="00ED402D">
            <w:pPr>
              <w:spacing w:after="0" w:line="269" w:lineRule="auto"/>
              <w:contextualSpacing/>
              <w:jc w:val="both"/>
              <w:rPr>
                <w:rFonts w:ascii="Times New Roman" w:eastAsia="Arial" w:hAnsi="Times New Roman" w:cs="Times New Roman"/>
                <w:noProof/>
                <w:sz w:val="24"/>
                <w:szCs w:val="24"/>
                <w:lang w:val="vi-VN"/>
              </w:rPr>
            </w:pPr>
            <w:r w:rsidRPr="00ED402D">
              <w:rPr>
                <w:rFonts w:ascii="Times New Roman" w:eastAsia="Arial" w:hAnsi="Times New Roman" w:cs="Times New Roman"/>
                <w:noProof/>
                <w:sz w:val="24"/>
                <w:szCs w:val="24"/>
                <w:lang w:val="vi-VN"/>
              </w:rPr>
              <w:t>- Nghị định số 19/2011/NĐ-CP ngày 21 tháng 3 năm 2011 của Chính phủ quy định chi tiết một số điều của Luật Nuôi con nuôi;</w:t>
            </w:r>
          </w:p>
          <w:p w14:paraId="6A7B07B1" w14:textId="77777777" w:rsidR="0002732D" w:rsidRPr="00ED402D" w:rsidRDefault="0002732D" w:rsidP="00ED402D">
            <w:pPr>
              <w:spacing w:before="120" w:after="120" w:line="269" w:lineRule="auto"/>
              <w:jc w:val="both"/>
              <w:rPr>
                <w:rFonts w:ascii="Times New Roman" w:eastAsia="Arial" w:hAnsi="Times New Roman" w:cs="Times New Roman"/>
                <w:noProof/>
                <w:sz w:val="24"/>
                <w:szCs w:val="24"/>
                <w:lang w:val="vi-VN"/>
              </w:rPr>
            </w:pPr>
            <w:r w:rsidRPr="00ED402D">
              <w:rPr>
                <w:rFonts w:ascii="Times New Roman" w:eastAsia="Arial" w:hAnsi="Times New Roman" w:cs="Times New Roman"/>
                <w:noProof/>
                <w:sz w:val="24"/>
                <w:szCs w:val="24"/>
                <w:lang w:val="vi-VN"/>
              </w:rPr>
              <w:t xml:space="preserve">- Nghị định số 06/2025/NĐ-CP ngày 08 tháng 01 năm 2025 của Chính phủ sửa đổi, bổ sung một số điều của các Nghị định về nuôi con nuôi; </w:t>
            </w:r>
          </w:p>
          <w:p w14:paraId="0CE30179" w14:textId="77777777" w:rsidR="0002732D" w:rsidRPr="00ED402D" w:rsidRDefault="0002732D" w:rsidP="00ED402D">
            <w:pPr>
              <w:spacing w:before="120" w:after="120" w:line="269" w:lineRule="auto"/>
              <w:jc w:val="both"/>
              <w:rPr>
                <w:rFonts w:ascii="Times New Roman" w:eastAsia="Arial" w:hAnsi="Times New Roman" w:cs="Times New Roman"/>
                <w:iCs/>
                <w:noProof/>
                <w:sz w:val="24"/>
                <w:szCs w:val="24"/>
                <w:lang w:val="vi-VN"/>
              </w:rPr>
            </w:pPr>
            <w:r w:rsidRPr="00ED402D">
              <w:rPr>
                <w:rFonts w:ascii="Times New Roman" w:eastAsia="Arial" w:hAnsi="Times New Roman" w:cs="Times New Roman"/>
                <w:iCs/>
                <w:noProof/>
                <w:sz w:val="24"/>
                <w:szCs w:val="24"/>
                <w:lang w:val="vi-VN"/>
              </w:rPr>
              <w:t>- Nghị định số 120/2025/NĐ-CP ngày 11 tháng 6 năm 2025 của Chính phủ quy định về phân định thẩm quyền của chính quyền địa phương 02 cấp trong lĩnh vực quản lý nhà nước của Bộ Tư pháp;</w:t>
            </w:r>
          </w:p>
          <w:p w14:paraId="7BBC2F35" w14:textId="77777777" w:rsidR="0002732D" w:rsidRPr="00ED402D" w:rsidRDefault="0002732D" w:rsidP="00ED402D">
            <w:pPr>
              <w:spacing w:before="120" w:after="120" w:line="269" w:lineRule="auto"/>
              <w:jc w:val="both"/>
              <w:rPr>
                <w:rFonts w:ascii="Times New Roman" w:eastAsia="Arial" w:hAnsi="Times New Roman" w:cs="Times New Roman"/>
                <w:noProof/>
                <w:sz w:val="24"/>
                <w:szCs w:val="24"/>
                <w:lang w:val="vi-VN"/>
              </w:rPr>
            </w:pPr>
            <w:r w:rsidRPr="00ED402D">
              <w:rPr>
                <w:rFonts w:ascii="Times New Roman" w:eastAsia="Arial" w:hAnsi="Times New Roman" w:cs="Times New Roman"/>
                <w:iCs/>
                <w:noProof/>
                <w:sz w:val="24"/>
                <w:szCs w:val="24"/>
                <w:lang w:val="vi-VN"/>
              </w:rPr>
              <w:t xml:space="preserve">- Nghị định số 121/2025/NĐ-CP ngày 11 tháng 6 năm 2025 của Chính phủ </w:t>
            </w:r>
            <w:bookmarkStart w:id="0" w:name="loai_1_name"/>
            <w:r w:rsidRPr="00ED402D">
              <w:rPr>
                <w:rFonts w:ascii="Times New Roman" w:eastAsia="Arial" w:hAnsi="Times New Roman" w:cs="Times New Roman"/>
                <w:iCs/>
                <w:sz w:val="24"/>
                <w:szCs w:val="24"/>
                <w:lang w:val="vi-VN"/>
              </w:rPr>
              <w:t xml:space="preserve">quy định về phân quyền, phân cấp trong </w:t>
            </w:r>
            <w:r w:rsidRPr="00ED402D">
              <w:rPr>
                <w:rFonts w:ascii="Times New Roman" w:eastAsia="Arial" w:hAnsi="Times New Roman" w:cs="Times New Roman"/>
                <w:iCs/>
                <w:sz w:val="24"/>
                <w:szCs w:val="24"/>
                <w:lang w:val="vi-VN"/>
              </w:rPr>
              <w:lastRenderedPageBreak/>
              <w:t xml:space="preserve">lĩnh vực quản lý nhà nước của Bộ Tư </w:t>
            </w:r>
            <w:bookmarkEnd w:id="0"/>
            <w:r w:rsidRPr="00ED402D">
              <w:rPr>
                <w:rFonts w:ascii="Times New Roman" w:eastAsia="Arial" w:hAnsi="Times New Roman" w:cs="Times New Roman"/>
                <w:iCs/>
                <w:sz w:val="24"/>
                <w:szCs w:val="24"/>
                <w:lang w:val="vi-VN"/>
              </w:rPr>
              <w:t>pháp;</w:t>
            </w:r>
          </w:p>
          <w:p w14:paraId="7D6C038E" w14:textId="77777777" w:rsidR="0002732D" w:rsidRPr="00ED402D" w:rsidRDefault="0002732D" w:rsidP="00ED402D">
            <w:pPr>
              <w:spacing w:after="0" w:line="269" w:lineRule="auto"/>
              <w:contextualSpacing/>
              <w:jc w:val="both"/>
              <w:rPr>
                <w:rFonts w:ascii="Times New Roman" w:eastAsia="Arial" w:hAnsi="Times New Roman" w:cs="Times New Roman"/>
                <w:noProof/>
                <w:sz w:val="24"/>
                <w:szCs w:val="24"/>
                <w:lang w:val="vi-VN"/>
              </w:rPr>
            </w:pPr>
            <w:r w:rsidRPr="00ED402D">
              <w:rPr>
                <w:rFonts w:ascii="Times New Roman" w:eastAsia="Arial" w:hAnsi="Times New Roman" w:cs="Times New Roman"/>
                <w:noProof/>
                <w:sz w:val="24"/>
                <w:szCs w:val="24"/>
                <w:lang w:val="vi-VN"/>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3D14FCE" w14:textId="77777777" w:rsidR="0002732D" w:rsidRPr="00ED402D" w:rsidRDefault="0002732D" w:rsidP="00ED402D">
            <w:pPr>
              <w:spacing w:after="0" w:line="269" w:lineRule="auto"/>
              <w:contextualSpacing/>
              <w:jc w:val="both"/>
              <w:rPr>
                <w:rFonts w:ascii="Times New Roman" w:eastAsia="Arial" w:hAnsi="Times New Roman" w:cs="Times New Roman"/>
                <w:noProof/>
                <w:sz w:val="24"/>
                <w:szCs w:val="24"/>
                <w:lang w:val="vi-VN"/>
              </w:rPr>
            </w:pPr>
            <w:r w:rsidRPr="00ED402D">
              <w:rPr>
                <w:rFonts w:ascii="Times New Roman" w:eastAsia="Arial" w:hAnsi="Times New Roman" w:cs="Times New Roman"/>
                <w:iCs/>
                <w:noProof/>
                <w:sz w:val="24"/>
                <w:szCs w:val="24"/>
                <w:lang w:val="vi-VN"/>
              </w:rPr>
              <w:t xml:space="preserve">- Thông tư số 10/2025/TT-BTP ngày 20 tháng 6 năm 2025 của Bộ trưởng Bộ Tư pháp sửa đổi, bổ sung một số điều của Thông tư số 10/2020/TT-BTP ngày 28 tháng 12 năm 2020 của Bộ trưởng Bộ Tư pháp ban </w:t>
            </w:r>
            <w:r w:rsidRPr="00ED402D">
              <w:rPr>
                <w:rFonts w:ascii="Times New Roman" w:eastAsia="Arial" w:hAnsi="Times New Roman" w:cs="Times New Roman"/>
                <w:iCs/>
                <w:sz w:val="24"/>
                <w:szCs w:val="24"/>
                <w:shd w:val="clear" w:color="auto" w:fill="FFFFFF"/>
                <w:lang w:val="vi-VN"/>
              </w:rPr>
              <w:t xml:space="preserve">hành, hướng dẫn việc ghi chép, sử dụng, quản lý và lưu trữ Sổ, mẫu giấy tờ, hồ sơ nuôi con nuôi được sửa đổi, bổ sung </w:t>
            </w:r>
            <w:r w:rsidRPr="00ED402D">
              <w:rPr>
                <w:rFonts w:ascii="Times New Roman" w:eastAsia="Arial" w:hAnsi="Times New Roman" w:cs="Times New Roman"/>
                <w:iCs/>
                <w:sz w:val="24"/>
                <w:szCs w:val="24"/>
                <w:lang w:val="nl-NL"/>
              </w:rPr>
              <w:t>một số điều theo Thông tư số 07/2023/TT-BTP</w:t>
            </w:r>
            <w:r w:rsidRPr="00ED402D">
              <w:rPr>
                <w:rFonts w:ascii="Times New Roman" w:eastAsia="Arial" w:hAnsi="Times New Roman" w:cs="Times New Roman"/>
                <w:iCs/>
                <w:sz w:val="24"/>
                <w:szCs w:val="24"/>
                <w:lang w:val="vi-VN"/>
              </w:rPr>
              <w:t>;</w:t>
            </w:r>
          </w:p>
          <w:p w14:paraId="7FEF56FE" w14:textId="77777777" w:rsidR="0002732D" w:rsidRPr="00ED402D" w:rsidRDefault="0002732D" w:rsidP="00ED402D">
            <w:pPr>
              <w:spacing w:after="0" w:line="269" w:lineRule="auto"/>
              <w:contextualSpacing/>
              <w:jc w:val="both"/>
              <w:rPr>
                <w:rFonts w:ascii="Times New Roman" w:eastAsia="Arial" w:hAnsi="Times New Roman" w:cs="Times New Roman"/>
                <w:noProof/>
                <w:sz w:val="24"/>
                <w:szCs w:val="24"/>
                <w:lang w:val="vi-VN"/>
              </w:rPr>
            </w:pPr>
            <w:r w:rsidRPr="00ED402D">
              <w:rPr>
                <w:rFonts w:ascii="Times New Roman" w:eastAsia="Arial" w:hAnsi="Times New Roman" w:cs="Times New Roman"/>
                <w:noProof/>
                <w:sz w:val="24"/>
                <w:szCs w:val="24"/>
                <w:lang w:val="vi-VN"/>
              </w:rPr>
              <w:t>- Thông tư số 10/2020/TT-BTP ngày 28 tháng 12 năm 2020 của Bộ trưởng Bộ Tư pháp về việc ban hành, hướng dẫn việc ghi chép, sử dụng, quản lý và lưu trữ sổ, mẫu giấy tờ, hồ sơ nuôi con nuôi;</w:t>
            </w:r>
          </w:p>
          <w:p w14:paraId="1BE94137" w14:textId="77777777" w:rsidR="0002732D" w:rsidRPr="00ED402D" w:rsidRDefault="0002732D" w:rsidP="00ED402D">
            <w:pPr>
              <w:spacing w:after="0" w:line="269" w:lineRule="auto"/>
              <w:contextualSpacing/>
              <w:jc w:val="both"/>
              <w:rPr>
                <w:rFonts w:ascii="Times New Roman" w:eastAsia="Arial" w:hAnsi="Times New Roman" w:cs="Times New Roman"/>
                <w:noProof/>
                <w:sz w:val="24"/>
                <w:szCs w:val="24"/>
                <w:lang w:val="vi-VN"/>
              </w:rPr>
            </w:pPr>
            <w:r w:rsidRPr="00ED402D">
              <w:rPr>
                <w:rFonts w:ascii="Times New Roman" w:eastAsia="Arial" w:hAnsi="Times New Roman" w:cs="Times New Roman"/>
                <w:noProof/>
                <w:sz w:val="24"/>
                <w:szCs w:val="24"/>
                <w:lang w:val="vi-VN"/>
              </w:rPr>
              <w:t xml:space="preserve">- Thông tư số 267/2016/TT-BTC ngày 14 tháng 11 năm 2016 của Bộ trưởng Bộ Tài chính hướng dẫn lập dự toán, quản lý, sử dụng và quyết toán kinh phí ngân sách nhà nước bảo đảm cho công tác nuôi con nuôi và cấp, gia hạn, sửa </w:t>
            </w:r>
            <w:r w:rsidRPr="00ED402D">
              <w:rPr>
                <w:rFonts w:ascii="Times New Roman" w:eastAsia="Arial" w:hAnsi="Times New Roman" w:cs="Times New Roman"/>
                <w:noProof/>
                <w:sz w:val="24"/>
                <w:szCs w:val="24"/>
                <w:lang w:val="vi-VN"/>
              </w:rPr>
              <w:lastRenderedPageBreak/>
              <w:t>đổi giấy phép hoạt động của tổ chức con nuôi nước ngoài tại Việt Nam;</w:t>
            </w:r>
          </w:p>
          <w:p w14:paraId="66EEF96D" w14:textId="35802C12" w:rsidR="0002732D" w:rsidRPr="00ED402D" w:rsidRDefault="0002732D" w:rsidP="00ED402D">
            <w:pPr>
              <w:spacing w:after="0" w:line="240" w:lineRule="auto"/>
              <w:jc w:val="both"/>
              <w:rPr>
                <w:rFonts w:ascii="Times New Roman" w:eastAsia="Arial" w:hAnsi="Times New Roman" w:cs="Times New Roman"/>
                <w:noProof/>
                <w:sz w:val="24"/>
                <w:szCs w:val="24"/>
              </w:rPr>
            </w:pPr>
            <w:r w:rsidRPr="00ED402D">
              <w:rPr>
                <w:rFonts w:ascii="Times New Roman" w:eastAsia="Arial" w:hAnsi="Times New Roman" w:cs="Times New Roman"/>
                <w:noProof/>
                <w:sz w:val="24"/>
                <w:szCs w:val="24"/>
                <w:lang w:val="vi-VN"/>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r w:rsidRPr="00ED402D">
              <w:rPr>
                <w:rFonts w:ascii="Times New Roman" w:eastAsia="Arial" w:hAnsi="Times New Roman" w:cs="Times New Roman"/>
                <w:noProof/>
                <w:sz w:val="24"/>
                <w:szCs w:val="24"/>
              </w:rPr>
              <w:t>;</w:t>
            </w:r>
          </w:p>
          <w:p w14:paraId="35AF65BE" w14:textId="15EE88FA" w:rsidR="0002732D" w:rsidRPr="00ED402D" w:rsidRDefault="0002732D" w:rsidP="00ED402D">
            <w:pPr>
              <w:spacing w:after="0" w:line="240" w:lineRule="auto"/>
              <w:jc w:val="both"/>
              <w:rPr>
                <w:rStyle w:val="fontstyle01"/>
                <w:rFonts w:eastAsia="Arial"/>
                <w:noProof/>
                <w:color w:val="auto"/>
                <w:sz w:val="24"/>
                <w:szCs w:val="24"/>
              </w:rPr>
            </w:pPr>
            <w:r w:rsidRPr="00ED402D">
              <w:rPr>
                <w:rFonts w:ascii="Times New Roman" w:eastAsia="Arial" w:hAnsi="Times New Roman" w:cs="Times New Roman"/>
                <w:noProof/>
                <w:sz w:val="24"/>
                <w:szCs w:val="24"/>
              </w:rPr>
              <w:t>- Quyết định số 1848/QĐ-BTP ngày 23 tháng 6 năm 2025 của Bộ trưởng Bộ Tư pháp về việc công bố thủ tục hành chính được sửa đổi, bổ sung trong lĩnh vực nuôi con nuôi thuộc phạm vi chức năng quản lý của Bộ Tư pháp.</w:t>
            </w:r>
          </w:p>
        </w:tc>
      </w:tr>
      <w:tr w:rsidR="0002732D" w:rsidRPr="005E7DA6" w14:paraId="45B7F5E4" w14:textId="77777777" w:rsidTr="001958B6">
        <w:tc>
          <w:tcPr>
            <w:tcW w:w="564" w:type="dxa"/>
            <w:shd w:val="clear" w:color="auto" w:fill="auto"/>
            <w:vAlign w:val="center"/>
          </w:tcPr>
          <w:p w14:paraId="3156E7FB" w14:textId="77777777" w:rsidR="0002732D" w:rsidRPr="005E7DA6" w:rsidRDefault="0002732D" w:rsidP="0002732D">
            <w:pPr>
              <w:spacing w:after="0" w:line="240" w:lineRule="auto"/>
              <w:jc w:val="center"/>
              <w:rPr>
                <w:rFonts w:ascii="Times New Roman" w:hAnsi="Times New Roman" w:cs="Times New Roman"/>
                <w:sz w:val="24"/>
                <w:szCs w:val="24"/>
              </w:rPr>
            </w:pPr>
          </w:p>
        </w:tc>
        <w:tc>
          <w:tcPr>
            <w:tcW w:w="14608" w:type="dxa"/>
            <w:gridSpan w:val="5"/>
            <w:shd w:val="clear" w:color="auto" w:fill="auto"/>
            <w:vAlign w:val="center"/>
          </w:tcPr>
          <w:p w14:paraId="1CAA20C5" w14:textId="138D2B3B" w:rsidR="0002732D" w:rsidRPr="005E7DA6" w:rsidRDefault="0002732D" w:rsidP="0002732D">
            <w:pPr>
              <w:spacing w:after="0" w:line="240" w:lineRule="auto"/>
              <w:jc w:val="both"/>
              <w:rPr>
                <w:rStyle w:val="fontstyle01"/>
                <w:color w:val="auto"/>
                <w:sz w:val="24"/>
                <w:szCs w:val="24"/>
              </w:rPr>
            </w:pPr>
            <w:r w:rsidRPr="005E7DA6">
              <w:rPr>
                <w:rFonts w:ascii="Times New Roman" w:hAnsi="Times New Roman" w:cs="Times New Roman"/>
                <w:b/>
                <w:sz w:val="24"/>
                <w:szCs w:val="24"/>
              </w:rPr>
              <w:t>THỦ TỤC HÀNH CHÍNH CẤP XÃ (05)</w:t>
            </w:r>
          </w:p>
        </w:tc>
      </w:tr>
      <w:tr w:rsidR="0002732D" w:rsidRPr="005E7DA6" w14:paraId="212389A4" w14:textId="77777777" w:rsidTr="00B13485">
        <w:tc>
          <w:tcPr>
            <w:tcW w:w="564" w:type="dxa"/>
            <w:shd w:val="clear" w:color="auto" w:fill="auto"/>
            <w:vAlign w:val="center"/>
          </w:tcPr>
          <w:p w14:paraId="15E210B0" w14:textId="636002D9" w:rsidR="0002732D" w:rsidRPr="005E7DA6" w:rsidRDefault="0002732D" w:rsidP="0002732D">
            <w:pPr>
              <w:spacing w:after="0" w:line="240" w:lineRule="auto"/>
              <w:jc w:val="center"/>
              <w:rPr>
                <w:rFonts w:ascii="Times New Roman" w:hAnsi="Times New Roman" w:cs="Times New Roman"/>
                <w:sz w:val="24"/>
                <w:szCs w:val="24"/>
              </w:rPr>
            </w:pPr>
            <w:r w:rsidRPr="005E7DA6">
              <w:rPr>
                <w:rFonts w:ascii="Times New Roman" w:hAnsi="Times New Roman" w:cs="Times New Roman"/>
                <w:b/>
                <w:sz w:val="24"/>
                <w:szCs w:val="24"/>
              </w:rPr>
              <w:t>I</w:t>
            </w:r>
          </w:p>
        </w:tc>
        <w:tc>
          <w:tcPr>
            <w:tcW w:w="14608" w:type="dxa"/>
            <w:gridSpan w:val="5"/>
            <w:shd w:val="clear" w:color="auto" w:fill="auto"/>
            <w:vAlign w:val="center"/>
          </w:tcPr>
          <w:p w14:paraId="2D25E088" w14:textId="06D7A535" w:rsidR="0002732D" w:rsidRPr="005E7DA6" w:rsidRDefault="0002732D" w:rsidP="0002732D">
            <w:pPr>
              <w:spacing w:after="0" w:line="240" w:lineRule="auto"/>
              <w:jc w:val="both"/>
              <w:rPr>
                <w:rStyle w:val="fontstyle01"/>
                <w:color w:val="auto"/>
                <w:sz w:val="24"/>
                <w:szCs w:val="24"/>
              </w:rPr>
            </w:pPr>
            <w:r w:rsidRPr="005E7DA6">
              <w:rPr>
                <w:rFonts w:ascii="Times New Roman" w:hAnsi="Times New Roman" w:cs="Times New Roman"/>
                <w:b/>
                <w:sz w:val="24"/>
                <w:szCs w:val="24"/>
              </w:rPr>
              <w:t>LĨNH VỰC NUÔI CON NUÔI (01)</w:t>
            </w:r>
          </w:p>
        </w:tc>
      </w:tr>
      <w:tr w:rsidR="0002732D" w:rsidRPr="005E7DA6" w14:paraId="5E88AC97" w14:textId="77777777" w:rsidTr="00483D66">
        <w:tc>
          <w:tcPr>
            <w:tcW w:w="564" w:type="dxa"/>
            <w:shd w:val="clear" w:color="auto" w:fill="auto"/>
            <w:vAlign w:val="center"/>
          </w:tcPr>
          <w:p w14:paraId="329141D4" w14:textId="78A8BBFE" w:rsidR="0002732D" w:rsidRPr="005E7DA6" w:rsidRDefault="0002732D" w:rsidP="0002732D">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1</w:t>
            </w:r>
          </w:p>
        </w:tc>
        <w:tc>
          <w:tcPr>
            <w:tcW w:w="2833" w:type="dxa"/>
            <w:shd w:val="clear" w:color="auto" w:fill="auto"/>
            <w:vAlign w:val="center"/>
          </w:tcPr>
          <w:p w14:paraId="65B0AD40" w14:textId="77777777" w:rsidR="0002732D" w:rsidRPr="005E7DA6" w:rsidRDefault="0002732D" w:rsidP="0002732D">
            <w:pPr>
              <w:pStyle w:val="Other0"/>
              <w:shd w:val="clear" w:color="auto" w:fill="auto"/>
              <w:spacing w:after="0" w:line="240" w:lineRule="auto"/>
              <w:ind w:firstLine="0"/>
              <w:jc w:val="both"/>
              <w:rPr>
                <w:sz w:val="24"/>
                <w:szCs w:val="24"/>
              </w:rPr>
            </w:pPr>
            <w:r w:rsidRPr="005E7DA6">
              <w:rPr>
                <w:sz w:val="24"/>
                <w:szCs w:val="24"/>
              </w:rPr>
              <w:t>Cấp giấy xác nhận công dân Việt Nam thường trú ở khu vực biên giới đủ điều kiện nhận trẻ em của nước láng giềng cư trú ở khu vực biên giới làm con nuôi</w:t>
            </w:r>
          </w:p>
          <w:p w14:paraId="13CD9EEB" w14:textId="2256FB8E" w:rsidR="0002732D" w:rsidRPr="005E7DA6" w:rsidRDefault="0002732D" w:rsidP="0002732D">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2.002349</w:t>
            </w:r>
          </w:p>
        </w:tc>
        <w:tc>
          <w:tcPr>
            <w:tcW w:w="2693" w:type="dxa"/>
            <w:shd w:val="clear" w:color="auto" w:fill="auto"/>
            <w:vAlign w:val="center"/>
          </w:tcPr>
          <w:p w14:paraId="5443082F" w14:textId="3D766D94" w:rsidR="0002732D" w:rsidRPr="005E7DA6" w:rsidRDefault="0002732D" w:rsidP="0002732D">
            <w:pPr>
              <w:widowControl w:val="0"/>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lang w:val="nl-NL"/>
              </w:rPr>
              <w:t>10 ngày</w:t>
            </w:r>
          </w:p>
        </w:tc>
        <w:tc>
          <w:tcPr>
            <w:tcW w:w="2411" w:type="dxa"/>
            <w:shd w:val="clear" w:color="auto" w:fill="auto"/>
            <w:vAlign w:val="center"/>
          </w:tcPr>
          <w:p w14:paraId="2A9DDBAD" w14:textId="53034F43" w:rsidR="0002732D" w:rsidRPr="005E7DA6" w:rsidRDefault="0002732D" w:rsidP="0002732D">
            <w:pPr>
              <w:spacing w:after="0" w:line="240" w:lineRule="auto"/>
              <w:ind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Trung tâm Phục vụ hành chính công cấp xã</w:t>
            </w:r>
            <w:r w:rsidRPr="005E7DA6">
              <w:rPr>
                <w:rFonts w:ascii="Times New Roman" w:eastAsia="Times New Roman" w:hAnsi="Times New Roman" w:cs="Times New Roman"/>
                <w:bCs/>
                <w:sz w:val="24"/>
                <w:szCs w:val="24"/>
                <w:lang w:val="nl-NL"/>
              </w:rPr>
              <w:t xml:space="preserve"> </w:t>
            </w:r>
          </w:p>
        </w:tc>
        <w:tc>
          <w:tcPr>
            <w:tcW w:w="2693" w:type="dxa"/>
            <w:shd w:val="clear" w:color="auto" w:fill="auto"/>
            <w:vAlign w:val="center"/>
          </w:tcPr>
          <w:p w14:paraId="59F0C41D" w14:textId="2E073171" w:rsidR="0002732D" w:rsidRPr="005E7DA6" w:rsidRDefault="0002732D" w:rsidP="0002732D">
            <w:pPr>
              <w:spacing w:after="0" w:line="240" w:lineRule="auto"/>
              <w:ind w:left="-57" w:right="-57"/>
              <w:jc w:val="center"/>
              <w:rPr>
                <w:rFonts w:ascii="Times New Roman" w:hAnsi="Times New Roman" w:cs="Times New Roman"/>
                <w:sz w:val="24"/>
                <w:szCs w:val="24"/>
              </w:rPr>
            </w:pPr>
            <w:r w:rsidRPr="005E7DA6">
              <w:rPr>
                <w:rFonts w:ascii="Times New Roman" w:hAnsi="Times New Roman" w:cs="Times New Roman"/>
                <w:sz w:val="24"/>
                <w:szCs w:val="24"/>
              </w:rPr>
              <w:t>Không</w:t>
            </w:r>
          </w:p>
        </w:tc>
        <w:tc>
          <w:tcPr>
            <w:tcW w:w="3978" w:type="dxa"/>
            <w:shd w:val="clear" w:color="auto" w:fill="auto"/>
            <w:vAlign w:val="center"/>
          </w:tcPr>
          <w:p w14:paraId="65007BAA" w14:textId="77777777" w:rsidR="0002732D" w:rsidRPr="005E7DA6" w:rsidRDefault="0002732D" w:rsidP="0002732D">
            <w:pPr>
              <w:spacing w:after="0" w:line="240" w:lineRule="auto"/>
              <w:jc w:val="both"/>
              <w:rPr>
                <w:rStyle w:val="fontstyle01"/>
                <w:color w:val="auto"/>
                <w:sz w:val="24"/>
                <w:szCs w:val="24"/>
              </w:rPr>
            </w:pPr>
            <w:r w:rsidRPr="005E7DA6">
              <w:rPr>
                <w:rStyle w:val="fontstyle01"/>
                <w:color w:val="auto"/>
                <w:sz w:val="24"/>
                <w:szCs w:val="24"/>
              </w:rPr>
              <w:t>- Luật Nuôi con nuôi 2010;</w:t>
            </w:r>
          </w:p>
          <w:p w14:paraId="5E950AC3" w14:textId="1E02E75B" w:rsidR="0002732D" w:rsidRPr="005E7DA6" w:rsidRDefault="0002732D" w:rsidP="0002732D">
            <w:pPr>
              <w:spacing w:after="0" w:line="240" w:lineRule="auto"/>
              <w:jc w:val="both"/>
              <w:rPr>
                <w:rStyle w:val="fontstyle01"/>
                <w:color w:val="auto"/>
                <w:sz w:val="24"/>
                <w:szCs w:val="24"/>
              </w:rPr>
            </w:pPr>
            <w:r w:rsidRPr="005E7DA6">
              <w:rPr>
                <w:rStyle w:val="fontstyle01"/>
                <w:color w:val="auto"/>
                <w:sz w:val="24"/>
                <w:szCs w:val="24"/>
              </w:rPr>
              <w:t>- Nghị định số 19/2011/NĐ-CP;</w:t>
            </w:r>
          </w:p>
          <w:p w14:paraId="16CACB29" w14:textId="2BC8CF56" w:rsidR="0002732D" w:rsidRPr="005E7DA6" w:rsidRDefault="0002732D" w:rsidP="0002732D">
            <w:pPr>
              <w:spacing w:after="0" w:line="240" w:lineRule="auto"/>
              <w:ind w:left="-57"/>
              <w:jc w:val="both"/>
              <w:rPr>
                <w:rStyle w:val="fontstyle01"/>
                <w:rFonts w:eastAsia="Times New Roman"/>
                <w:noProof/>
                <w:color w:val="auto"/>
                <w:sz w:val="24"/>
                <w:szCs w:val="24"/>
                <w:lang w:val="vi-VN"/>
              </w:rPr>
            </w:pPr>
            <w:r w:rsidRPr="005E7DA6">
              <w:rPr>
                <w:rFonts w:ascii="Times New Roman" w:eastAsia="Times New Roman" w:hAnsi="Times New Roman" w:cs="Times New Roman"/>
                <w:noProof/>
                <w:sz w:val="24"/>
                <w:szCs w:val="24"/>
                <w:lang w:val="vi-VN"/>
              </w:rPr>
              <w:t xml:space="preserve">- Nghị định số 06/2025/NĐ-CP; </w:t>
            </w:r>
            <w:r w:rsidRPr="005E7DA6">
              <w:rPr>
                <w:rStyle w:val="fontstyle01"/>
                <w:color w:val="auto"/>
                <w:sz w:val="24"/>
                <w:szCs w:val="24"/>
              </w:rPr>
              <w:t xml:space="preserve"> </w:t>
            </w:r>
          </w:p>
          <w:p w14:paraId="7CE0A215" w14:textId="6F1C79DE" w:rsidR="0002732D" w:rsidRPr="005E7DA6" w:rsidRDefault="0002732D" w:rsidP="0002732D">
            <w:pPr>
              <w:spacing w:after="0" w:line="240" w:lineRule="auto"/>
              <w:jc w:val="both"/>
              <w:rPr>
                <w:rStyle w:val="fontstyle01"/>
                <w:rFonts w:eastAsia="Times New Roman"/>
                <w:noProof/>
                <w:color w:val="auto"/>
                <w:sz w:val="24"/>
                <w:szCs w:val="24"/>
              </w:rPr>
            </w:pPr>
            <w:r w:rsidRPr="005E7DA6">
              <w:rPr>
                <w:rFonts w:ascii="Times New Roman" w:eastAsia="Times New Roman" w:hAnsi="Times New Roman" w:cs="Times New Roman"/>
                <w:noProof/>
                <w:sz w:val="24"/>
                <w:szCs w:val="24"/>
                <w:lang w:val="vi-VN"/>
              </w:rPr>
              <w:t>- Thông tư số 10/2020/TT-BTP</w:t>
            </w:r>
            <w:r w:rsidRPr="005E7DA6">
              <w:rPr>
                <w:rFonts w:ascii="Times New Roman" w:eastAsia="Times New Roman" w:hAnsi="Times New Roman" w:cs="Times New Roman"/>
                <w:noProof/>
                <w:sz w:val="24"/>
                <w:szCs w:val="24"/>
              </w:rPr>
              <w:t>;</w:t>
            </w:r>
          </w:p>
          <w:p w14:paraId="1C90A0ED" w14:textId="3E2FC2F3" w:rsidR="0002732D" w:rsidRPr="005E7DA6" w:rsidRDefault="0002732D" w:rsidP="0002732D">
            <w:pPr>
              <w:spacing w:after="0" w:line="240" w:lineRule="auto"/>
              <w:jc w:val="both"/>
              <w:rPr>
                <w:rFonts w:ascii="Times New Roman" w:eastAsia="Times New Roman" w:hAnsi="Times New Roman" w:cs="Times New Roman"/>
                <w:noProof/>
                <w:sz w:val="24"/>
                <w:szCs w:val="24"/>
                <w:lang w:val="vi-VN"/>
              </w:rPr>
            </w:pPr>
            <w:r w:rsidRPr="005E7DA6">
              <w:rPr>
                <w:rStyle w:val="fontstyle01"/>
                <w:color w:val="auto"/>
                <w:sz w:val="24"/>
                <w:szCs w:val="24"/>
              </w:rPr>
              <w:t xml:space="preserve">- </w:t>
            </w:r>
            <w:r w:rsidRPr="005E7DA6">
              <w:rPr>
                <w:rFonts w:ascii="Times New Roman" w:eastAsia="Times New Roman" w:hAnsi="Times New Roman" w:cs="Times New Roman"/>
                <w:noProof/>
                <w:sz w:val="24"/>
                <w:szCs w:val="24"/>
                <w:lang w:val="vi-VN"/>
              </w:rPr>
              <w:t>Nghị định số 114/2016/NĐ-CP;</w:t>
            </w:r>
          </w:p>
          <w:p w14:paraId="1D92ACB7" w14:textId="1FF679DA" w:rsidR="0002732D" w:rsidRPr="005E7DA6" w:rsidRDefault="0002732D" w:rsidP="0002732D">
            <w:pPr>
              <w:spacing w:after="0" w:line="240" w:lineRule="auto"/>
              <w:jc w:val="both"/>
              <w:rPr>
                <w:rFonts w:ascii="Times New Roman" w:hAnsi="Times New Roman" w:cs="Times New Roman"/>
                <w:sz w:val="24"/>
                <w:szCs w:val="24"/>
                <w:lang w:val="vi-VN"/>
              </w:rPr>
            </w:pPr>
            <w:r w:rsidRPr="005E7DA6">
              <w:rPr>
                <w:rStyle w:val="fontstyle01"/>
                <w:color w:val="auto"/>
                <w:sz w:val="24"/>
                <w:szCs w:val="24"/>
              </w:rPr>
              <w:t xml:space="preserve">- </w:t>
            </w:r>
            <w:r w:rsidRPr="005E7DA6">
              <w:rPr>
                <w:rFonts w:ascii="Times New Roman" w:hAnsi="Times New Roman" w:cs="Times New Roman"/>
                <w:sz w:val="24"/>
                <w:szCs w:val="24"/>
                <w:lang w:val="vi-VN"/>
              </w:rPr>
              <w:t>Nghị định số 104/2022/NĐ-CP;</w:t>
            </w:r>
          </w:p>
          <w:p w14:paraId="7D885D5E" w14:textId="31ACA33C" w:rsidR="0002732D" w:rsidRPr="005E7DA6" w:rsidRDefault="0002732D" w:rsidP="0002732D">
            <w:pPr>
              <w:spacing w:after="0" w:line="240" w:lineRule="auto"/>
              <w:ind w:left="-57"/>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Thông tư số 267/2016/TT-BTC;</w:t>
            </w:r>
          </w:p>
          <w:p w14:paraId="1615D3EB" w14:textId="22A422B8" w:rsidR="0002732D" w:rsidRDefault="0002732D" w:rsidP="0002732D">
            <w:pPr>
              <w:spacing w:after="0" w:line="240" w:lineRule="auto"/>
              <w:jc w:val="both"/>
              <w:rPr>
                <w:rStyle w:val="fontstyle01"/>
                <w:color w:val="auto"/>
                <w:sz w:val="24"/>
                <w:szCs w:val="24"/>
              </w:rPr>
            </w:pPr>
            <w:r w:rsidRPr="005E7DA6">
              <w:rPr>
                <w:rStyle w:val="fontstyle01"/>
                <w:color w:val="auto"/>
                <w:sz w:val="24"/>
                <w:szCs w:val="24"/>
              </w:rPr>
              <w:t xml:space="preserve">- </w:t>
            </w:r>
            <w:r>
              <w:rPr>
                <w:rFonts w:ascii="Times New Roman" w:eastAsia="Times New Roman" w:hAnsi="Times New Roman" w:cs="Times New Roman"/>
                <w:noProof/>
                <w:sz w:val="24"/>
                <w:szCs w:val="24"/>
                <w:lang w:val="vi-VN"/>
              </w:rPr>
              <w:t>Thông tư số 07/2023/TT-BTP</w:t>
            </w:r>
            <w:r w:rsidRPr="005E7DA6">
              <w:rPr>
                <w:rStyle w:val="fontstyle01"/>
                <w:color w:val="auto"/>
                <w:sz w:val="24"/>
                <w:szCs w:val="24"/>
              </w:rPr>
              <w:t>;</w:t>
            </w:r>
          </w:p>
          <w:p w14:paraId="0DD4BB26" w14:textId="6C07C8D3" w:rsidR="008D0694" w:rsidRDefault="008D0694" w:rsidP="0002732D">
            <w:pPr>
              <w:spacing w:after="0" w:line="240" w:lineRule="auto"/>
              <w:jc w:val="both"/>
              <w:rPr>
                <w:rStyle w:val="fontstyle01"/>
                <w:color w:val="auto"/>
                <w:sz w:val="24"/>
                <w:szCs w:val="24"/>
              </w:rPr>
            </w:pPr>
            <w:r w:rsidRPr="008D0694">
              <w:rPr>
                <w:rStyle w:val="fontstyle01"/>
                <w:color w:val="auto"/>
                <w:sz w:val="24"/>
                <w:szCs w:val="24"/>
              </w:rPr>
              <w:t>- Nghị định số 120/2025/NĐ-CP;</w:t>
            </w:r>
          </w:p>
          <w:p w14:paraId="01B03EEB" w14:textId="3A8EFC88" w:rsidR="008D0694" w:rsidRPr="005E7DA6" w:rsidRDefault="008D0694" w:rsidP="0002732D">
            <w:pPr>
              <w:spacing w:after="0" w:line="240" w:lineRule="auto"/>
              <w:jc w:val="both"/>
              <w:rPr>
                <w:rStyle w:val="fontstyle01"/>
                <w:color w:val="auto"/>
                <w:sz w:val="24"/>
                <w:szCs w:val="24"/>
              </w:rPr>
            </w:pPr>
            <w:r>
              <w:rPr>
                <w:rStyle w:val="fontstyle01"/>
                <w:color w:val="auto"/>
                <w:sz w:val="24"/>
                <w:szCs w:val="24"/>
              </w:rPr>
              <w:t xml:space="preserve">- </w:t>
            </w:r>
            <w:r w:rsidRPr="008D0694">
              <w:rPr>
                <w:rStyle w:val="fontstyle01"/>
                <w:color w:val="auto"/>
                <w:sz w:val="24"/>
                <w:szCs w:val="24"/>
              </w:rPr>
              <w:t>Thông tư số 10/2025/TT-BTP</w:t>
            </w:r>
          </w:p>
          <w:p w14:paraId="3304E9C3" w14:textId="5E6F8BC7" w:rsidR="0002732D" w:rsidRPr="005E7DA6" w:rsidRDefault="0002732D" w:rsidP="0002732D">
            <w:pPr>
              <w:spacing w:after="0" w:line="240" w:lineRule="auto"/>
              <w:jc w:val="both"/>
              <w:rPr>
                <w:rFonts w:ascii="Times New Roman" w:hAnsi="Times New Roman" w:cs="Times New Roman"/>
                <w:sz w:val="24"/>
                <w:szCs w:val="24"/>
              </w:rPr>
            </w:pPr>
            <w:r w:rsidRPr="005E7DA6">
              <w:rPr>
                <w:rStyle w:val="fontstyle01"/>
                <w:color w:val="auto"/>
                <w:sz w:val="24"/>
                <w:szCs w:val="24"/>
              </w:rPr>
              <w:t>- Quyết định số 1848/QĐ-BTP.</w:t>
            </w:r>
          </w:p>
        </w:tc>
      </w:tr>
      <w:tr w:rsidR="0002732D" w:rsidRPr="005E7DA6" w14:paraId="7C2754F8" w14:textId="77777777" w:rsidTr="0004514C">
        <w:tc>
          <w:tcPr>
            <w:tcW w:w="564" w:type="dxa"/>
            <w:shd w:val="clear" w:color="auto" w:fill="auto"/>
            <w:vAlign w:val="center"/>
          </w:tcPr>
          <w:p w14:paraId="0F64694C" w14:textId="2C9C07D2" w:rsidR="0002732D" w:rsidRPr="005E7DA6" w:rsidRDefault="0002732D" w:rsidP="0002732D">
            <w:pPr>
              <w:spacing w:after="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II</w:t>
            </w:r>
          </w:p>
        </w:tc>
        <w:tc>
          <w:tcPr>
            <w:tcW w:w="14608" w:type="dxa"/>
            <w:gridSpan w:val="5"/>
            <w:shd w:val="clear" w:color="auto" w:fill="auto"/>
            <w:vAlign w:val="center"/>
          </w:tcPr>
          <w:p w14:paraId="1331E4E8" w14:textId="3D783AC7" w:rsidR="0002732D" w:rsidRPr="005E7DA6" w:rsidRDefault="0002732D" w:rsidP="0002732D">
            <w:pPr>
              <w:spacing w:before="60" w:after="60" w:line="240" w:lineRule="auto"/>
              <w:rPr>
                <w:rFonts w:ascii="Times New Roman" w:hAnsi="Times New Roman" w:cs="Times New Roman"/>
                <w:b/>
                <w:bCs/>
                <w:sz w:val="24"/>
                <w:szCs w:val="24"/>
              </w:rPr>
            </w:pPr>
            <w:r w:rsidRPr="005E7DA6">
              <w:rPr>
                <w:rFonts w:ascii="Times New Roman" w:hAnsi="Times New Roman" w:cs="Times New Roman"/>
                <w:b/>
                <w:sz w:val="24"/>
                <w:szCs w:val="24"/>
              </w:rPr>
              <w:t>LĨNH</w:t>
            </w:r>
            <w:r w:rsidRPr="005E7DA6">
              <w:rPr>
                <w:rFonts w:ascii="Times New Roman" w:hAnsi="Times New Roman" w:cs="Times New Roman"/>
                <w:b/>
                <w:bCs/>
                <w:sz w:val="24"/>
                <w:szCs w:val="24"/>
              </w:rPr>
              <w:t xml:space="preserve"> VỰC HỘ TỊCH (04)</w:t>
            </w:r>
          </w:p>
        </w:tc>
      </w:tr>
      <w:tr w:rsidR="0002732D" w:rsidRPr="005E7DA6" w14:paraId="233F66AE" w14:textId="77777777" w:rsidTr="00483D66">
        <w:tc>
          <w:tcPr>
            <w:tcW w:w="564" w:type="dxa"/>
            <w:shd w:val="clear" w:color="auto" w:fill="auto"/>
            <w:vAlign w:val="center"/>
          </w:tcPr>
          <w:p w14:paraId="37E13EA6" w14:textId="12A65E2E" w:rsidR="0002732D" w:rsidRPr="005E7DA6" w:rsidRDefault="0002732D" w:rsidP="0002732D">
            <w:pPr>
              <w:spacing w:after="0" w:line="240" w:lineRule="auto"/>
              <w:jc w:val="center"/>
              <w:rPr>
                <w:rFonts w:ascii="Times New Roman" w:hAnsi="Times New Roman" w:cs="Times New Roman"/>
                <w:b/>
                <w:sz w:val="24"/>
                <w:szCs w:val="24"/>
              </w:rPr>
            </w:pPr>
            <w:r w:rsidRPr="005E7DA6">
              <w:rPr>
                <w:rFonts w:ascii="Times New Roman" w:hAnsi="Times New Roman" w:cs="Times New Roman"/>
                <w:sz w:val="24"/>
                <w:szCs w:val="24"/>
              </w:rPr>
              <w:t>1</w:t>
            </w:r>
          </w:p>
        </w:tc>
        <w:tc>
          <w:tcPr>
            <w:tcW w:w="2833" w:type="dxa"/>
            <w:shd w:val="clear" w:color="auto" w:fill="auto"/>
            <w:vAlign w:val="center"/>
          </w:tcPr>
          <w:p w14:paraId="139B0065" w14:textId="77777777" w:rsidR="0002732D" w:rsidRPr="005E7DA6" w:rsidRDefault="0002732D" w:rsidP="0002732D">
            <w:pPr>
              <w:pStyle w:val="Other0"/>
              <w:shd w:val="clear" w:color="auto" w:fill="auto"/>
              <w:spacing w:after="0" w:line="240" w:lineRule="auto"/>
              <w:ind w:right="57" w:firstLine="0"/>
              <w:jc w:val="both"/>
              <w:rPr>
                <w:sz w:val="24"/>
                <w:szCs w:val="24"/>
              </w:rPr>
            </w:pPr>
            <w:r w:rsidRPr="005E7DA6">
              <w:rPr>
                <w:sz w:val="24"/>
                <w:szCs w:val="24"/>
              </w:rPr>
              <w:t>Đăng ký khai sinh có yếu tố nước ngoài tại khu vực biên giới</w:t>
            </w:r>
          </w:p>
          <w:p w14:paraId="572D2E16" w14:textId="6A6798A0" w:rsidR="0002732D" w:rsidRPr="005E7DA6" w:rsidRDefault="0002732D" w:rsidP="0002732D">
            <w:pPr>
              <w:spacing w:after="0" w:line="240" w:lineRule="auto"/>
              <w:ind w:firstLine="35"/>
              <w:rPr>
                <w:rFonts w:ascii="Times New Roman" w:hAnsi="Times New Roman" w:cs="Times New Roman"/>
                <w:sz w:val="24"/>
                <w:szCs w:val="24"/>
              </w:rPr>
            </w:pPr>
            <w:r w:rsidRPr="005E7DA6">
              <w:rPr>
                <w:rFonts w:ascii="Times New Roman" w:eastAsia="Times New Roman" w:hAnsi="Times New Roman" w:cs="Times New Roman"/>
                <w:sz w:val="24"/>
                <w:szCs w:val="24"/>
              </w:rPr>
              <w:lastRenderedPageBreak/>
              <w:t xml:space="preserve">Mã TTHC: </w:t>
            </w:r>
            <w:r w:rsidRPr="005E7DA6">
              <w:rPr>
                <w:rFonts w:ascii="Times New Roman" w:hAnsi="Times New Roman" w:cs="Times New Roman"/>
                <w:sz w:val="24"/>
                <w:szCs w:val="24"/>
              </w:rPr>
              <w:t xml:space="preserve"> 1.000110</w:t>
            </w:r>
          </w:p>
        </w:tc>
        <w:tc>
          <w:tcPr>
            <w:tcW w:w="2693" w:type="dxa"/>
            <w:shd w:val="clear" w:color="auto" w:fill="auto"/>
            <w:vAlign w:val="center"/>
          </w:tcPr>
          <w:p w14:paraId="7B4DDC47" w14:textId="23572A50" w:rsidR="0002732D" w:rsidRPr="005E7DA6" w:rsidRDefault="0002732D" w:rsidP="0002732D">
            <w:pPr>
              <w:widowControl w:val="0"/>
              <w:spacing w:after="0" w:line="240" w:lineRule="auto"/>
              <w:jc w:val="both"/>
              <w:rPr>
                <w:rFonts w:ascii="Times New Roman" w:hAnsi="Times New Roman" w:cs="Times New Roman"/>
                <w:sz w:val="24"/>
                <w:szCs w:val="24"/>
                <w:lang w:val="vi-VN"/>
              </w:rPr>
            </w:pPr>
            <w:r w:rsidRPr="005E7DA6">
              <w:rPr>
                <w:rFonts w:ascii="Times New Roman" w:hAnsi="Times New Roman" w:cs="Times New Roman"/>
                <w:spacing w:val="-4"/>
                <w:sz w:val="24"/>
                <w:szCs w:val="24"/>
                <w:lang w:val="nl-NL"/>
              </w:rPr>
              <w:lastRenderedPageBreak/>
              <w:t xml:space="preserve">Ngay trong ngày tiếp nhận yêu cầu, trường hợp nhận hồ sơ sau 15 giờ mà không </w:t>
            </w:r>
            <w:r w:rsidRPr="005E7DA6">
              <w:rPr>
                <w:rFonts w:ascii="Times New Roman" w:hAnsi="Times New Roman" w:cs="Times New Roman"/>
                <w:spacing w:val="-4"/>
                <w:sz w:val="24"/>
                <w:szCs w:val="24"/>
                <w:lang w:val="nl-NL"/>
              </w:rPr>
              <w:lastRenderedPageBreak/>
              <w:t>giải quyết được ngay thì trả kết quả trong ngày làm việc tiếp theo</w:t>
            </w:r>
          </w:p>
        </w:tc>
        <w:tc>
          <w:tcPr>
            <w:tcW w:w="2411" w:type="dxa"/>
            <w:shd w:val="clear" w:color="auto" w:fill="auto"/>
            <w:vAlign w:val="center"/>
          </w:tcPr>
          <w:p w14:paraId="75088B46" w14:textId="61FF0006" w:rsidR="0002732D" w:rsidRPr="005E7DA6" w:rsidRDefault="0002732D" w:rsidP="0002732D">
            <w:pPr>
              <w:spacing w:after="0" w:line="240" w:lineRule="auto"/>
              <w:ind w:left="-57"/>
              <w:jc w:val="both"/>
              <w:rPr>
                <w:rFonts w:ascii="Times New Roman" w:hAnsi="Times New Roman" w:cs="Times New Roman"/>
                <w:sz w:val="24"/>
                <w:szCs w:val="24"/>
                <w:lang w:val="nl-NL"/>
              </w:rPr>
            </w:pPr>
            <w:r w:rsidRPr="005E7DA6">
              <w:rPr>
                <w:rFonts w:ascii="Times New Roman" w:hAnsi="Times New Roman" w:cs="Times New Roman"/>
                <w:sz w:val="24"/>
                <w:szCs w:val="24"/>
              </w:rPr>
              <w:lastRenderedPageBreak/>
              <w:t>Trung tâm Phục vụ hành chính công cấp xã</w:t>
            </w:r>
          </w:p>
        </w:tc>
        <w:tc>
          <w:tcPr>
            <w:tcW w:w="2693" w:type="dxa"/>
            <w:shd w:val="clear" w:color="auto" w:fill="auto"/>
            <w:vAlign w:val="center"/>
          </w:tcPr>
          <w:p w14:paraId="0EB0D288" w14:textId="77777777" w:rsidR="0002732D" w:rsidRPr="005E7DA6" w:rsidRDefault="0002732D" w:rsidP="0002732D">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Miễn lệ phí</w:t>
            </w:r>
          </w:p>
          <w:p w14:paraId="3089518C" w14:textId="77777777" w:rsidR="0002732D" w:rsidRPr="005E7DA6" w:rsidRDefault="0002732D" w:rsidP="0002732D">
            <w:pPr>
              <w:spacing w:after="0" w:line="240" w:lineRule="auto"/>
              <w:jc w:val="both"/>
              <w:rPr>
                <w:rStyle w:val="Strong"/>
                <w:rFonts w:ascii="Times New Roman" w:hAnsi="Times New Roman" w:cs="Times New Roman"/>
                <w:b w:val="0"/>
                <w:sz w:val="24"/>
                <w:szCs w:val="24"/>
                <w:bdr w:val="none" w:sz="0" w:space="0" w:color="auto" w:frame="1"/>
              </w:rPr>
            </w:pPr>
            <w:r w:rsidRPr="005E7DA6">
              <w:rPr>
                <w:rFonts w:ascii="Times New Roman" w:hAnsi="Times New Roman" w:cs="Times New Roman"/>
                <w:sz w:val="24"/>
                <w:szCs w:val="24"/>
                <w:shd w:val="clear" w:color="auto" w:fill="FFFFFF"/>
              </w:rPr>
              <w:t>- Lệ phí đăng ký khai sinh không đúng hạn:</w:t>
            </w:r>
          </w:p>
          <w:p w14:paraId="1F0A2CCC" w14:textId="77777777" w:rsidR="0002732D" w:rsidRPr="005E7DA6" w:rsidRDefault="0002732D" w:rsidP="0002732D">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lastRenderedPageBreak/>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 đồng</w:t>
            </w:r>
          </w:p>
          <w:p w14:paraId="646545C7" w14:textId="77777777" w:rsidR="0002732D" w:rsidRPr="005E7DA6" w:rsidRDefault="0002732D" w:rsidP="0002732D">
            <w:pPr>
              <w:spacing w:after="0" w:line="240" w:lineRule="auto"/>
              <w:ind w:left="57" w:right="57" w:firstLine="11"/>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 đồng</w:t>
            </w:r>
          </w:p>
          <w:p w14:paraId="1C32E1ED" w14:textId="77777777" w:rsidR="0002732D" w:rsidRPr="005E7DA6" w:rsidRDefault="0002732D" w:rsidP="0002732D">
            <w:pPr>
              <w:spacing w:after="0" w:line="240" w:lineRule="auto"/>
              <w:ind w:left="57" w:right="57"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63D3E374" w14:textId="6711F386" w:rsidR="0002732D" w:rsidRPr="005E7DA6" w:rsidRDefault="0002732D" w:rsidP="0002732D">
            <w:pPr>
              <w:spacing w:after="0" w:line="240" w:lineRule="auto"/>
              <w:ind w:left="-57" w:right="-57"/>
              <w:jc w:val="both"/>
              <w:rPr>
                <w:rFonts w:ascii="Times New Roman" w:eastAsia="Times New Roman" w:hAnsi="Times New Roman" w:cs="Times New Roman"/>
                <w:sz w:val="24"/>
                <w:szCs w:val="24"/>
                <w:lang w:val="nl-NL" w:eastAsia="vi-VN"/>
              </w:rPr>
            </w:pPr>
            <w:r w:rsidRPr="005E7DA6">
              <w:rPr>
                <w:rFonts w:ascii="Times New Roman" w:hAnsi="Times New Roman" w:cs="Times New Roman"/>
                <w:sz w:val="24"/>
                <w:szCs w:val="24"/>
              </w:rPr>
              <w:t>- Miễn lệ phí cho người thuộc gia đình có công với cách mạng; người thuộc hộ nghèo; người khuyết tật.</w:t>
            </w:r>
          </w:p>
        </w:tc>
        <w:tc>
          <w:tcPr>
            <w:tcW w:w="3978" w:type="dxa"/>
            <w:shd w:val="clear" w:color="auto" w:fill="auto"/>
            <w:vAlign w:val="center"/>
          </w:tcPr>
          <w:p w14:paraId="36B83EE3"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lastRenderedPageBreak/>
              <w:t>- Luật Hôn nhân và gia đình năm 2014;</w:t>
            </w:r>
          </w:p>
          <w:p w14:paraId="555150D2"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2B9677A2"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8"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4678588B" w14:textId="77777777" w:rsidR="0002732D" w:rsidRPr="005E7DA6" w:rsidRDefault="0002732D" w:rsidP="0002732D">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lastRenderedPageBreak/>
              <w:t>- Nghị định số 120/2025/NĐ-CP;</w:t>
            </w:r>
          </w:p>
          <w:p w14:paraId="11E9AC68"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4C87D870"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1287258B"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65B80BB4" w14:textId="77777777" w:rsidR="0002732D" w:rsidRPr="005E7DA6" w:rsidRDefault="0002732D" w:rsidP="0002732D">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60A5D9CC" w14:textId="77777777" w:rsidR="0002732D" w:rsidRPr="005E7DA6" w:rsidRDefault="0002732D" w:rsidP="0002732D">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55A1460B" w14:textId="77777777" w:rsidR="0002732D" w:rsidRPr="005E7DA6" w:rsidRDefault="0002732D" w:rsidP="0002732D">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2708F328"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1D65133C"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499FA622"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0CB54F2E"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22AB4F9C" w14:textId="77777777" w:rsidR="0002732D" w:rsidRPr="005E7DA6" w:rsidRDefault="0002732D" w:rsidP="0002732D">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2119DA7B" w14:textId="77777777" w:rsidR="0002732D" w:rsidRPr="005E7DA6" w:rsidRDefault="0002732D" w:rsidP="0002732D">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52C9D00D" w14:textId="77DF6D1B" w:rsidR="0002732D" w:rsidRPr="005E7DA6" w:rsidRDefault="0002732D" w:rsidP="0002732D">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02732D" w:rsidRPr="005E7DA6" w14:paraId="711D7C7D" w14:textId="77777777" w:rsidTr="00483D66">
        <w:tc>
          <w:tcPr>
            <w:tcW w:w="564" w:type="dxa"/>
            <w:shd w:val="clear" w:color="auto" w:fill="auto"/>
            <w:vAlign w:val="center"/>
          </w:tcPr>
          <w:p w14:paraId="43C190D9" w14:textId="50AE70B5" w:rsidR="0002732D" w:rsidRPr="005E7DA6" w:rsidRDefault="0002732D" w:rsidP="0002732D">
            <w:pPr>
              <w:spacing w:after="0" w:line="240" w:lineRule="auto"/>
              <w:jc w:val="center"/>
              <w:rPr>
                <w:rFonts w:ascii="Times New Roman" w:hAnsi="Times New Roman" w:cs="Times New Roman"/>
                <w:b/>
                <w:sz w:val="24"/>
                <w:szCs w:val="24"/>
              </w:rPr>
            </w:pPr>
            <w:r w:rsidRPr="005E7DA6">
              <w:rPr>
                <w:rFonts w:ascii="Times New Roman" w:eastAsia="Times New Roman" w:hAnsi="Times New Roman" w:cs="Times New Roman"/>
                <w:sz w:val="24"/>
                <w:szCs w:val="24"/>
              </w:rPr>
              <w:lastRenderedPageBreak/>
              <w:t>2</w:t>
            </w:r>
          </w:p>
        </w:tc>
        <w:tc>
          <w:tcPr>
            <w:tcW w:w="2833" w:type="dxa"/>
            <w:shd w:val="clear" w:color="auto" w:fill="auto"/>
            <w:vAlign w:val="center"/>
          </w:tcPr>
          <w:p w14:paraId="5E7EA3BB" w14:textId="77777777" w:rsidR="0002732D" w:rsidRPr="005E7DA6" w:rsidRDefault="0002732D" w:rsidP="0002732D">
            <w:pPr>
              <w:spacing w:after="0" w:line="240" w:lineRule="auto"/>
              <w:ind w:righ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kết hôn có yếu tố nước ngoài tại khu vực biên giới</w:t>
            </w:r>
          </w:p>
          <w:p w14:paraId="73DE9DCF" w14:textId="57A312F0" w:rsidR="0002732D" w:rsidRPr="005E7DA6" w:rsidRDefault="0002732D" w:rsidP="0002732D">
            <w:pPr>
              <w:spacing w:after="0" w:line="240" w:lineRule="auto"/>
              <w:rPr>
                <w:rFonts w:ascii="Times New Roman" w:hAnsi="Times New Roman" w:cs="Times New Roman"/>
                <w:sz w:val="24"/>
                <w:szCs w:val="24"/>
              </w:rPr>
            </w:pPr>
            <w:r w:rsidRPr="005E7DA6">
              <w:rPr>
                <w:rFonts w:ascii="Times New Roman" w:eastAsia="Times New Roman" w:hAnsi="Times New Roman" w:cs="Times New Roman"/>
                <w:sz w:val="24"/>
                <w:szCs w:val="24"/>
              </w:rPr>
              <w:t>Mã TTHC: 1.000094</w:t>
            </w:r>
          </w:p>
        </w:tc>
        <w:tc>
          <w:tcPr>
            <w:tcW w:w="2693" w:type="dxa"/>
            <w:shd w:val="clear" w:color="auto" w:fill="auto"/>
            <w:vAlign w:val="center"/>
          </w:tcPr>
          <w:p w14:paraId="3E590B41" w14:textId="261A5303" w:rsidR="0002732D" w:rsidRPr="005E7DA6" w:rsidRDefault="0002732D" w:rsidP="0002732D">
            <w:pPr>
              <w:widowControl w:val="0"/>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shd w:val="clear" w:color="auto" w:fill="FFFFFF"/>
              </w:rPr>
              <w:t>03 ngày làm việc; trường hợp cần phải xác minh thì thời hạn giải quyết không quá 08 ngày làm việc</w:t>
            </w:r>
          </w:p>
        </w:tc>
        <w:tc>
          <w:tcPr>
            <w:tcW w:w="2411" w:type="dxa"/>
            <w:shd w:val="clear" w:color="auto" w:fill="auto"/>
            <w:vAlign w:val="center"/>
          </w:tcPr>
          <w:p w14:paraId="79119C98" w14:textId="5AEF5B0D" w:rsidR="0002732D" w:rsidRPr="005E7DA6" w:rsidRDefault="0002732D" w:rsidP="0002732D">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693" w:type="dxa"/>
            <w:shd w:val="clear" w:color="auto" w:fill="auto"/>
            <w:vAlign w:val="center"/>
          </w:tcPr>
          <w:p w14:paraId="2B84EE12"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bCs/>
                <w:sz w:val="24"/>
                <w:szCs w:val="24"/>
                <w:bdr w:val="none" w:sz="0" w:space="0" w:color="auto" w:frame="1"/>
              </w:rPr>
              <w:t>-</w:t>
            </w:r>
            <w:r w:rsidRPr="005E7DA6">
              <w:rPr>
                <w:rFonts w:ascii="Times New Roman" w:eastAsia="Times New Roman" w:hAnsi="Times New Roman" w:cs="Times New Roman"/>
                <w:b/>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Lệ phí:</w:t>
            </w: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z w:val="24"/>
                <w:szCs w:val="24"/>
              </w:rPr>
              <w:t>1.500.000 đồng</w:t>
            </w:r>
          </w:p>
          <w:p w14:paraId="33B16735" w14:textId="25ADF50B" w:rsidR="0002732D" w:rsidRPr="005E7DA6" w:rsidRDefault="0002732D" w:rsidP="0002732D">
            <w:pPr>
              <w:spacing w:after="0" w:line="240" w:lineRule="auto"/>
              <w:ind w:left="-57" w:right="-57"/>
              <w:jc w:val="both"/>
              <w:rPr>
                <w:rFonts w:ascii="Times New Roman" w:eastAsia="Times New Roman" w:hAnsi="Times New Roman" w:cs="Times New Roman"/>
                <w:sz w:val="24"/>
                <w:szCs w:val="24"/>
                <w:lang w:val="nl-NL" w:eastAsia="vi-VN"/>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978" w:type="dxa"/>
            <w:shd w:val="clear" w:color="auto" w:fill="auto"/>
            <w:vAlign w:val="center"/>
          </w:tcPr>
          <w:p w14:paraId="1D9E6BEF"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Luật Hôn nhân và gia đình năm 2014;</w:t>
            </w:r>
          </w:p>
          <w:p w14:paraId="619F677F"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9"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B524B67"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5F238735"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định số 07/2025/NĐ-CP;</w:t>
            </w:r>
          </w:p>
          <w:p w14:paraId="7106DF75"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2FB7783A"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2C8C1220"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14A0334A"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106/2021/TT-BTC;</w:t>
            </w:r>
          </w:p>
          <w:p w14:paraId="60DC534E"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7F74C4BA" w14:textId="77777777" w:rsidR="0002732D" w:rsidRPr="005E7DA6" w:rsidRDefault="0002732D" w:rsidP="0002732D">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3DAC1B44" w14:textId="77777777" w:rsidR="0002732D" w:rsidRPr="005E7DA6" w:rsidRDefault="0002732D" w:rsidP="0002732D">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0E9ED7BF"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7EC77E45" w14:textId="77777777" w:rsidR="0002732D" w:rsidRPr="005E7DA6" w:rsidRDefault="0002732D" w:rsidP="0002732D">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46440CA2"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3BA58E86" w14:textId="77777777" w:rsidR="0002732D" w:rsidRPr="005E7DA6" w:rsidRDefault="0002732D" w:rsidP="0002732D">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37D13CFD" w14:textId="59598531" w:rsidR="0002732D" w:rsidRPr="005E7DA6" w:rsidRDefault="0002732D" w:rsidP="0002732D">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02732D" w:rsidRPr="005E7DA6" w14:paraId="64B6E187" w14:textId="77777777" w:rsidTr="00483D66">
        <w:tc>
          <w:tcPr>
            <w:tcW w:w="564" w:type="dxa"/>
            <w:shd w:val="clear" w:color="auto" w:fill="auto"/>
            <w:vAlign w:val="center"/>
          </w:tcPr>
          <w:p w14:paraId="68B83DFD" w14:textId="7B7DAE2E" w:rsidR="0002732D" w:rsidRPr="005E7DA6" w:rsidRDefault="0002732D" w:rsidP="0002732D">
            <w:pPr>
              <w:spacing w:after="0" w:line="240" w:lineRule="auto"/>
              <w:jc w:val="center"/>
              <w:rPr>
                <w:rFonts w:ascii="Times New Roman" w:hAnsi="Times New Roman" w:cs="Times New Roman"/>
                <w:b/>
                <w:sz w:val="24"/>
                <w:szCs w:val="24"/>
              </w:rPr>
            </w:pPr>
            <w:r w:rsidRPr="005E7DA6">
              <w:rPr>
                <w:rFonts w:ascii="Times New Roman" w:hAnsi="Times New Roman" w:cs="Times New Roman"/>
                <w:sz w:val="24"/>
                <w:szCs w:val="24"/>
              </w:rPr>
              <w:t>3</w:t>
            </w:r>
          </w:p>
        </w:tc>
        <w:tc>
          <w:tcPr>
            <w:tcW w:w="2833" w:type="dxa"/>
            <w:shd w:val="clear" w:color="auto" w:fill="auto"/>
            <w:vAlign w:val="center"/>
          </w:tcPr>
          <w:p w14:paraId="6CA88350" w14:textId="77777777" w:rsidR="0002732D" w:rsidRPr="005E7DA6" w:rsidRDefault="0002732D" w:rsidP="0002732D">
            <w:pPr>
              <w:pStyle w:val="Other0"/>
              <w:shd w:val="clear" w:color="auto" w:fill="auto"/>
              <w:spacing w:after="0" w:line="240" w:lineRule="auto"/>
              <w:ind w:firstLine="0"/>
              <w:jc w:val="both"/>
              <w:rPr>
                <w:sz w:val="24"/>
                <w:szCs w:val="24"/>
              </w:rPr>
            </w:pPr>
            <w:r w:rsidRPr="005E7DA6">
              <w:rPr>
                <w:sz w:val="24"/>
                <w:szCs w:val="24"/>
              </w:rPr>
              <w:t>Đăng ký nhận cha, mẹ, con có yếu tố nước ngoài tại khu vực biên giới</w:t>
            </w:r>
          </w:p>
          <w:p w14:paraId="7F2F0F5D" w14:textId="4206FBE6" w:rsidR="0002732D" w:rsidRPr="005E7DA6" w:rsidRDefault="0002732D" w:rsidP="0002732D">
            <w:pPr>
              <w:spacing w:after="0" w:line="240" w:lineRule="auto"/>
              <w:rPr>
                <w:rFonts w:ascii="Times New Roman" w:hAnsi="Times New Roman" w:cs="Times New Roman"/>
                <w:b/>
                <w:bCs/>
                <w:sz w:val="24"/>
                <w:szCs w:val="24"/>
              </w:rPr>
            </w:pPr>
            <w:r w:rsidRPr="005E7DA6">
              <w:rPr>
                <w:rFonts w:ascii="Times New Roman" w:eastAsia="Times New Roman" w:hAnsi="Times New Roman" w:cs="Times New Roman"/>
                <w:sz w:val="24"/>
                <w:szCs w:val="24"/>
              </w:rPr>
              <w:t xml:space="preserve">Mã TTHC: </w:t>
            </w:r>
            <w:r w:rsidRPr="005E7DA6">
              <w:rPr>
                <w:rFonts w:ascii="Times New Roman" w:hAnsi="Times New Roman" w:cs="Times New Roman"/>
                <w:sz w:val="24"/>
                <w:szCs w:val="24"/>
              </w:rPr>
              <w:t>1.000080</w:t>
            </w:r>
          </w:p>
        </w:tc>
        <w:tc>
          <w:tcPr>
            <w:tcW w:w="2693" w:type="dxa"/>
            <w:shd w:val="clear" w:color="auto" w:fill="auto"/>
            <w:vAlign w:val="center"/>
          </w:tcPr>
          <w:p w14:paraId="4B6D57AC" w14:textId="358E8A2A" w:rsidR="0002732D" w:rsidRPr="005E7DA6" w:rsidRDefault="0002732D" w:rsidP="0002732D">
            <w:pPr>
              <w:widowControl w:val="0"/>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shd w:val="clear" w:color="auto" w:fill="FFFFFF"/>
              </w:rPr>
              <w:t>07 ngày làm việc; trường hợp cần phải xác minh thì thời hạn giải quyết không quá 12 ngày làm việc</w:t>
            </w:r>
          </w:p>
        </w:tc>
        <w:tc>
          <w:tcPr>
            <w:tcW w:w="2411" w:type="dxa"/>
            <w:shd w:val="clear" w:color="auto" w:fill="auto"/>
            <w:vAlign w:val="center"/>
          </w:tcPr>
          <w:p w14:paraId="3CC9491C" w14:textId="38573484" w:rsidR="0002732D" w:rsidRPr="005E7DA6" w:rsidRDefault="0002732D" w:rsidP="0002732D">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693" w:type="dxa"/>
            <w:shd w:val="clear" w:color="auto" w:fill="auto"/>
            <w:vAlign w:val="center"/>
          </w:tcPr>
          <w:p w14:paraId="04867BD5" w14:textId="77777777" w:rsidR="0002732D" w:rsidRPr="005E7DA6" w:rsidRDefault="0002732D" w:rsidP="0002732D">
            <w:pPr>
              <w:spacing w:after="0" w:line="240" w:lineRule="auto"/>
              <w:jc w:val="both"/>
              <w:rPr>
                <w:rFonts w:ascii="Times New Roman" w:hAnsi="Times New Roman" w:cs="Times New Roman"/>
                <w:sz w:val="24"/>
                <w:szCs w:val="24"/>
              </w:rPr>
            </w:pPr>
            <w:r w:rsidRPr="005E7DA6">
              <w:rPr>
                <w:rStyle w:val="Strong"/>
                <w:rFonts w:ascii="Times New Roman" w:hAnsi="Times New Roman" w:cs="Times New Roman"/>
                <w:sz w:val="24"/>
                <w:szCs w:val="24"/>
                <w:bdr w:val="none" w:sz="0" w:space="0" w:color="auto" w:frame="1"/>
              </w:rPr>
              <w:t xml:space="preserve">- </w:t>
            </w:r>
            <w:r w:rsidRPr="005E7DA6">
              <w:rPr>
                <w:rFonts w:ascii="Times New Roman" w:hAnsi="Times New Roman" w:cs="Times New Roman"/>
                <w:sz w:val="24"/>
                <w:szCs w:val="24"/>
              </w:rPr>
              <w:t>15.000 đồng</w:t>
            </w:r>
          </w:p>
          <w:p w14:paraId="36493F9F" w14:textId="77777777" w:rsidR="0002732D" w:rsidRPr="005E7DA6" w:rsidRDefault="0002732D" w:rsidP="0002732D">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11069908" w14:textId="331A74CE" w:rsidR="0002732D" w:rsidRPr="005E7DA6" w:rsidRDefault="0002732D" w:rsidP="0002732D">
            <w:pPr>
              <w:widowControl w:val="0"/>
              <w:spacing w:after="0" w:line="240" w:lineRule="auto"/>
              <w:jc w:val="both"/>
              <w:rPr>
                <w:rFonts w:ascii="Times New Roman" w:eastAsia="Times New Roman" w:hAnsi="Times New Roman" w:cs="Times New Roman"/>
                <w:sz w:val="24"/>
                <w:szCs w:val="24"/>
                <w:lang w:val="nl-NL" w:eastAsia="vi-VN"/>
              </w:rPr>
            </w:pPr>
            <w:r w:rsidRPr="005E7DA6">
              <w:rPr>
                <w:rFonts w:ascii="Times New Roman" w:hAnsi="Times New Roman" w:cs="Times New Roman"/>
                <w:sz w:val="24"/>
                <w:szCs w:val="24"/>
              </w:rPr>
              <w:lastRenderedPageBreak/>
              <w:t xml:space="preserve">- </w:t>
            </w:r>
            <w:r w:rsidRPr="005E7DA6">
              <w:rPr>
                <w:rFonts w:ascii="Times New Roman" w:hAnsi="Times New Roman" w:cs="Times New Roman"/>
                <w:sz w:val="24"/>
                <w:szCs w:val="24"/>
                <w:lang w:val="vi-VN"/>
              </w:rPr>
              <w:t xml:space="preserve">Miễn lệ phí cho người thuộc gia đình có công với cách mạng; người thuộc hộ nghèo; </w:t>
            </w:r>
            <w:r w:rsidRPr="005E7DA6">
              <w:rPr>
                <w:rFonts w:ascii="Times New Roman" w:hAnsi="Times New Roman" w:cs="Times New Roman"/>
                <w:sz w:val="24"/>
                <w:szCs w:val="24"/>
                <w:shd w:val="clear" w:color="auto" w:fill="FFFFFF"/>
              </w:rPr>
              <w:t>người</w:t>
            </w:r>
            <w:r w:rsidRPr="005E7DA6">
              <w:rPr>
                <w:rFonts w:ascii="Times New Roman" w:hAnsi="Times New Roman" w:cs="Times New Roman"/>
                <w:sz w:val="24"/>
                <w:szCs w:val="24"/>
                <w:lang w:val="vi-VN"/>
              </w:rPr>
              <w:t xml:space="preserve"> khuyết tật.</w:t>
            </w:r>
          </w:p>
        </w:tc>
        <w:tc>
          <w:tcPr>
            <w:tcW w:w="3978" w:type="dxa"/>
            <w:shd w:val="clear" w:color="auto" w:fill="auto"/>
            <w:vAlign w:val="center"/>
          </w:tcPr>
          <w:p w14:paraId="18FFC59A"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lastRenderedPageBreak/>
              <w:t>- Luật Hôn nhân và gia đình năm 2014;</w:t>
            </w:r>
          </w:p>
          <w:p w14:paraId="274C525B"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10"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36002362" w14:textId="77777777" w:rsidR="0002732D" w:rsidRPr="005E7DA6" w:rsidRDefault="0002732D" w:rsidP="0002732D">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3E5A3487"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259DF54A"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lastRenderedPageBreak/>
              <w:t>- Nghị định số 123/2015/NĐ-CP;</w:t>
            </w:r>
          </w:p>
          <w:p w14:paraId="37D7CDFB"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6D05F591"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18AA9E49" w14:textId="77777777" w:rsidR="0002732D" w:rsidRPr="005E7DA6" w:rsidRDefault="0002732D" w:rsidP="0002732D">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64870B7E" w14:textId="77777777" w:rsidR="0002732D" w:rsidRPr="005E7DA6" w:rsidRDefault="0002732D" w:rsidP="0002732D">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2BD0CAB9" w14:textId="77777777" w:rsidR="0002732D" w:rsidRPr="005E7DA6" w:rsidRDefault="0002732D" w:rsidP="0002732D">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03FDEEE8"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3FC2E9A3"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3389E443"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4C06B435" w14:textId="77777777" w:rsidR="0002732D" w:rsidRPr="005E7DA6" w:rsidRDefault="0002732D" w:rsidP="0002732D">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383C353D" w14:textId="77777777" w:rsidR="0002732D" w:rsidRPr="005E7DA6" w:rsidRDefault="0002732D" w:rsidP="0002732D">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78D332C8" w14:textId="77777777" w:rsidR="0002732D" w:rsidRPr="005E7DA6" w:rsidRDefault="0002732D" w:rsidP="0002732D">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452983EC" w14:textId="595029C0" w:rsidR="0002732D" w:rsidRPr="005E7DA6" w:rsidRDefault="0002732D" w:rsidP="0002732D">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02732D" w:rsidRPr="005E7DA6" w14:paraId="699F4168" w14:textId="77777777" w:rsidTr="00483D66">
        <w:tc>
          <w:tcPr>
            <w:tcW w:w="564" w:type="dxa"/>
            <w:shd w:val="clear" w:color="auto" w:fill="auto"/>
            <w:vAlign w:val="center"/>
          </w:tcPr>
          <w:p w14:paraId="6B97B8F3" w14:textId="5E0B9D54" w:rsidR="0002732D" w:rsidRPr="005E7DA6" w:rsidRDefault="0002732D" w:rsidP="0002732D">
            <w:pPr>
              <w:spacing w:after="0" w:line="240" w:lineRule="auto"/>
              <w:jc w:val="center"/>
              <w:rPr>
                <w:rFonts w:ascii="Times New Roman" w:hAnsi="Times New Roman" w:cs="Times New Roman"/>
                <w:b/>
                <w:sz w:val="24"/>
                <w:szCs w:val="24"/>
              </w:rPr>
            </w:pPr>
            <w:r w:rsidRPr="005E7DA6">
              <w:rPr>
                <w:rFonts w:ascii="Times New Roman" w:eastAsia="Times New Roman" w:hAnsi="Times New Roman" w:cs="Times New Roman"/>
                <w:sz w:val="24"/>
                <w:szCs w:val="24"/>
              </w:rPr>
              <w:lastRenderedPageBreak/>
              <w:t>4</w:t>
            </w:r>
          </w:p>
        </w:tc>
        <w:tc>
          <w:tcPr>
            <w:tcW w:w="2833" w:type="dxa"/>
            <w:shd w:val="clear" w:color="auto" w:fill="auto"/>
            <w:vAlign w:val="center"/>
          </w:tcPr>
          <w:p w14:paraId="0EF1456C" w14:textId="77777777" w:rsidR="0002732D" w:rsidRPr="005E7DA6" w:rsidRDefault="0002732D" w:rsidP="0002732D">
            <w:pPr>
              <w:widowControl w:val="0"/>
              <w:spacing w:after="0" w:line="240" w:lineRule="auto"/>
              <w:jc w:val="both"/>
              <w:rPr>
                <w:rFonts w:ascii="Times New Roman" w:eastAsia="Times New Roman" w:hAnsi="Times New Roman" w:cs="Times New Roman"/>
                <w:spacing w:val="-12"/>
                <w:sz w:val="24"/>
                <w:szCs w:val="24"/>
              </w:rPr>
            </w:pPr>
            <w:r w:rsidRPr="005E7DA6">
              <w:rPr>
                <w:rFonts w:ascii="Times New Roman" w:eastAsia="Times New Roman" w:hAnsi="Times New Roman" w:cs="Times New Roman"/>
                <w:spacing w:val="-12"/>
                <w:sz w:val="24"/>
                <w:szCs w:val="24"/>
              </w:rPr>
              <w:t>Đăng ký khai tử có yếu tố nước ngoài tại khu vực biên giới</w:t>
            </w:r>
          </w:p>
          <w:p w14:paraId="369F2EA0" w14:textId="1766BE34" w:rsidR="0002732D" w:rsidRPr="005E7DA6" w:rsidRDefault="0002732D" w:rsidP="0002732D">
            <w:pPr>
              <w:spacing w:after="0" w:line="240" w:lineRule="auto"/>
              <w:rPr>
                <w:rFonts w:ascii="Times New Roman" w:hAnsi="Times New Roman" w:cs="Times New Roman"/>
                <w:b/>
                <w:bCs/>
                <w:sz w:val="24"/>
                <w:szCs w:val="24"/>
              </w:rPr>
            </w:pPr>
            <w:r w:rsidRPr="005E7DA6">
              <w:rPr>
                <w:rFonts w:ascii="Times New Roman" w:eastAsia="Times New Roman" w:hAnsi="Times New Roman" w:cs="Times New Roman"/>
                <w:bCs/>
                <w:sz w:val="24"/>
                <w:szCs w:val="24"/>
              </w:rPr>
              <w:t>Mã TTHC:  1.004827</w:t>
            </w:r>
          </w:p>
        </w:tc>
        <w:tc>
          <w:tcPr>
            <w:tcW w:w="2693" w:type="dxa"/>
            <w:shd w:val="clear" w:color="auto" w:fill="auto"/>
            <w:vAlign w:val="center"/>
          </w:tcPr>
          <w:p w14:paraId="5B9B8138"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Ngay trong ngày tiếp nhận hồ sơ.</w:t>
            </w:r>
          </w:p>
          <w:p w14:paraId="77B92140"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xml:space="preserve">Trường hợp nhận hồ sơ sau 15 giờ mà không giải quyết được ngay thì trả kết quả trong ngày làm việc tiếp theo. </w:t>
            </w:r>
          </w:p>
          <w:p w14:paraId="13CC7CC8" w14:textId="143D8146" w:rsidR="0002732D" w:rsidRPr="005E7DA6" w:rsidRDefault="0002732D" w:rsidP="0002732D">
            <w:pPr>
              <w:widowControl w:val="0"/>
              <w:spacing w:after="0" w:line="240" w:lineRule="auto"/>
              <w:jc w:val="both"/>
              <w:rPr>
                <w:rFonts w:ascii="Times New Roman" w:hAnsi="Times New Roman" w:cs="Times New Roman"/>
                <w:sz w:val="24"/>
                <w:szCs w:val="24"/>
                <w:lang w:val="vi-VN"/>
              </w:rPr>
            </w:pPr>
            <w:r w:rsidRPr="005E7DA6">
              <w:rPr>
                <w:rFonts w:ascii="Times New Roman" w:eastAsia="Times New Roman" w:hAnsi="Times New Roman" w:cs="Times New Roman"/>
                <w:sz w:val="24"/>
                <w:szCs w:val="24"/>
                <w:lang w:val="nl-NL"/>
              </w:rPr>
              <w:t>Trường hợp cần xác minh thì thời hạn giải quyết không quá 03 ngày làm việc.</w:t>
            </w:r>
          </w:p>
        </w:tc>
        <w:tc>
          <w:tcPr>
            <w:tcW w:w="2411" w:type="dxa"/>
            <w:shd w:val="clear" w:color="auto" w:fill="auto"/>
            <w:vAlign w:val="center"/>
          </w:tcPr>
          <w:p w14:paraId="26DBB12A" w14:textId="169518FF" w:rsidR="0002732D" w:rsidRPr="005E7DA6" w:rsidRDefault="0002732D" w:rsidP="0002732D">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693" w:type="dxa"/>
            <w:shd w:val="clear" w:color="auto" w:fill="auto"/>
            <w:vAlign w:val="center"/>
          </w:tcPr>
          <w:p w14:paraId="70ECBBCF" w14:textId="77777777" w:rsidR="0002732D" w:rsidRPr="005E7DA6" w:rsidRDefault="0002732D" w:rsidP="0002732D">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44EDF7D9" w14:textId="77777777" w:rsidR="0002732D" w:rsidRPr="005E7DA6" w:rsidRDefault="0002732D" w:rsidP="0002732D">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784A1F36"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55286E0D" w14:textId="4E9C6396" w:rsidR="0002732D" w:rsidRPr="005E7DA6" w:rsidRDefault="0002732D" w:rsidP="0002732D">
            <w:pPr>
              <w:spacing w:after="0" w:line="240" w:lineRule="auto"/>
              <w:ind w:left="-57" w:right="-57"/>
              <w:jc w:val="both"/>
              <w:rPr>
                <w:rFonts w:ascii="Times New Roman" w:eastAsia="Times New Roman" w:hAnsi="Times New Roman" w:cs="Times New Roman"/>
                <w:sz w:val="24"/>
                <w:szCs w:val="24"/>
                <w:lang w:val="nl-NL" w:eastAsia="vi-VN"/>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978" w:type="dxa"/>
            <w:shd w:val="clear" w:color="auto" w:fill="auto"/>
            <w:vAlign w:val="center"/>
          </w:tcPr>
          <w:p w14:paraId="60A54CD4"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11"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40814AF7"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3B25B96D"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31476051"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1A46D57A"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2A7858D4"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65F476A2" w14:textId="77777777" w:rsidR="0002732D" w:rsidRPr="005E7DA6" w:rsidRDefault="0002732D" w:rsidP="0002732D">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6E7818D7" w14:textId="77777777" w:rsidR="0002732D" w:rsidRPr="005E7DA6" w:rsidRDefault="0002732D" w:rsidP="0002732D">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105DD0D7"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03/2023/TT-BTP;</w:t>
            </w:r>
          </w:p>
          <w:p w14:paraId="7A218EC2"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746EB3B1"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55F07A05"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0586013D" w14:textId="77777777" w:rsidR="0002732D" w:rsidRPr="005E7DA6" w:rsidRDefault="0002732D" w:rsidP="0002732D">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00EA3876" w14:textId="77777777" w:rsidR="0002732D" w:rsidRPr="005E7DA6" w:rsidRDefault="0002732D" w:rsidP="0002732D">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106/2021/TT-BTC;</w:t>
            </w:r>
          </w:p>
          <w:p w14:paraId="3484BC4B" w14:textId="77777777" w:rsidR="0002732D" w:rsidRPr="005E7DA6" w:rsidRDefault="0002732D" w:rsidP="0002732D">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0B12C1BE" w14:textId="63385047" w:rsidR="0002732D" w:rsidRPr="005E7DA6" w:rsidRDefault="0002732D" w:rsidP="0002732D">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bl>
    <w:p w14:paraId="7EBD5C4D" w14:textId="0E7016FE" w:rsidR="00542741" w:rsidRPr="005E7DA6" w:rsidRDefault="00FC544D" w:rsidP="00603F43">
      <w:pPr>
        <w:spacing w:before="120" w:after="120"/>
        <w:rPr>
          <w:rFonts w:ascii="Times New Roman" w:eastAsia="Times New Roman" w:hAnsi="Times New Roman" w:cs="Times New Roman"/>
          <w:b/>
          <w:sz w:val="24"/>
          <w:szCs w:val="24"/>
        </w:rPr>
      </w:pPr>
      <w:r w:rsidRPr="005E7DA6">
        <w:rPr>
          <w:rFonts w:ascii="Times New Roman" w:eastAsia="Times New Roman" w:hAnsi="Times New Roman" w:cs="Times New Roman"/>
          <w:b/>
          <w:sz w:val="24"/>
          <w:szCs w:val="24"/>
        </w:rPr>
        <w:t>B</w:t>
      </w:r>
      <w:r w:rsidR="00DD7BAA" w:rsidRPr="005E7DA6">
        <w:rPr>
          <w:rFonts w:ascii="Times New Roman" w:eastAsia="Times New Roman" w:hAnsi="Times New Roman" w:cs="Times New Roman"/>
          <w:b/>
          <w:sz w:val="24"/>
          <w:szCs w:val="24"/>
        </w:rPr>
        <w:t xml:space="preserve">. DANH MỤC THỦ TỤC HÀNH CHÍNH </w:t>
      </w:r>
      <w:r w:rsidR="00562435" w:rsidRPr="005E7DA6">
        <w:rPr>
          <w:rFonts w:ascii="Times New Roman" w:eastAsia="Times New Roman" w:hAnsi="Times New Roman" w:cs="Times New Roman"/>
          <w:b/>
          <w:sz w:val="24"/>
          <w:szCs w:val="24"/>
        </w:rPr>
        <w:t>ĐƯỢC SỬA ĐỔI, BỔ SUNG (</w:t>
      </w:r>
      <w:r w:rsidR="00FC4C17">
        <w:rPr>
          <w:rFonts w:ascii="Times New Roman" w:eastAsia="Times New Roman" w:hAnsi="Times New Roman" w:cs="Times New Roman"/>
          <w:b/>
          <w:sz w:val="24"/>
          <w:szCs w:val="24"/>
        </w:rPr>
        <w:t>49</w:t>
      </w:r>
      <w:r w:rsidR="00DD7BAA" w:rsidRPr="005E7DA6">
        <w:rPr>
          <w:rFonts w:ascii="Times New Roman" w:eastAsia="Times New Roman" w:hAnsi="Times New Roman" w:cs="Times New Roman"/>
          <w:b/>
          <w:sz w:val="24"/>
          <w:szCs w:val="24"/>
        </w:rPr>
        <w:t>)</w:t>
      </w: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692"/>
        <w:gridCol w:w="3118"/>
        <w:gridCol w:w="2409"/>
        <w:gridCol w:w="2552"/>
        <w:gridCol w:w="3827"/>
        <w:gridCol w:w="16"/>
      </w:tblGrid>
      <w:tr w:rsidR="005E7DA6" w:rsidRPr="005E7DA6" w14:paraId="2A9755F1" w14:textId="77777777" w:rsidTr="00674409">
        <w:trPr>
          <w:gridAfter w:val="1"/>
          <w:wAfter w:w="16" w:type="dxa"/>
          <w:tblHeader/>
        </w:trPr>
        <w:tc>
          <w:tcPr>
            <w:tcW w:w="564" w:type="dxa"/>
            <w:shd w:val="clear" w:color="auto" w:fill="auto"/>
            <w:vAlign w:val="center"/>
          </w:tcPr>
          <w:p w14:paraId="0B61B113" w14:textId="77777777" w:rsidR="0075256B" w:rsidRPr="005E7DA6" w:rsidRDefault="0075256B" w:rsidP="0043120B">
            <w:pPr>
              <w:spacing w:before="60" w:after="60" w:line="240" w:lineRule="auto"/>
              <w:ind w:left="-108" w:right="-108"/>
              <w:jc w:val="center"/>
              <w:rPr>
                <w:rFonts w:ascii="Times New Roman" w:hAnsi="Times New Roman" w:cs="Times New Roman"/>
                <w:b/>
                <w:sz w:val="24"/>
                <w:szCs w:val="24"/>
              </w:rPr>
            </w:pPr>
            <w:r w:rsidRPr="005E7DA6">
              <w:rPr>
                <w:rFonts w:ascii="Times New Roman" w:hAnsi="Times New Roman" w:cs="Times New Roman"/>
                <w:b/>
                <w:sz w:val="24"/>
                <w:szCs w:val="24"/>
              </w:rPr>
              <w:t>STT</w:t>
            </w:r>
          </w:p>
        </w:tc>
        <w:tc>
          <w:tcPr>
            <w:tcW w:w="2692" w:type="dxa"/>
            <w:shd w:val="clear" w:color="auto" w:fill="auto"/>
            <w:vAlign w:val="center"/>
          </w:tcPr>
          <w:p w14:paraId="3DD2D076" w14:textId="77777777" w:rsidR="0075256B" w:rsidRPr="005E7DA6" w:rsidRDefault="0075256B" w:rsidP="0043120B">
            <w:pPr>
              <w:spacing w:before="60" w:after="60" w:line="240" w:lineRule="auto"/>
              <w:jc w:val="both"/>
              <w:rPr>
                <w:rFonts w:ascii="Times New Roman" w:hAnsi="Times New Roman" w:cs="Times New Roman"/>
                <w:b/>
                <w:sz w:val="24"/>
                <w:szCs w:val="24"/>
              </w:rPr>
            </w:pPr>
            <w:r w:rsidRPr="005E7DA6">
              <w:rPr>
                <w:rFonts w:ascii="Times New Roman" w:hAnsi="Times New Roman" w:cs="Times New Roman"/>
                <w:b/>
                <w:sz w:val="24"/>
                <w:szCs w:val="24"/>
              </w:rPr>
              <w:t>Tên thủ tục hành chính</w:t>
            </w:r>
          </w:p>
        </w:tc>
        <w:tc>
          <w:tcPr>
            <w:tcW w:w="3118" w:type="dxa"/>
            <w:shd w:val="clear" w:color="auto" w:fill="auto"/>
            <w:vAlign w:val="center"/>
          </w:tcPr>
          <w:p w14:paraId="5B941F4C" w14:textId="77777777" w:rsidR="0075256B" w:rsidRPr="005E7DA6" w:rsidRDefault="0075256B" w:rsidP="0043120B">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Thời hạn giải quyết</w:t>
            </w:r>
          </w:p>
        </w:tc>
        <w:tc>
          <w:tcPr>
            <w:tcW w:w="2409" w:type="dxa"/>
            <w:shd w:val="clear" w:color="auto" w:fill="auto"/>
            <w:vAlign w:val="center"/>
          </w:tcPr>
          <w:p w14:paraId="5C819E0B" w14:textId="77777777" w:rsidR="0075256B" w:rsidRPr="005E7DA6" w:rsidRDefault="0075256B" w:rsidP="0043120B">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Địa điểm thực hiện</w:t>
            </w:r>
          </w:p>
        </w:tc>
        <w:tc>
          <w:tcPr>
            <w:tcW w:w="2552" w:type="dxa"/>
            <w:shd w:val="clear" w:color="auto" w:fill="auto"/>
            <w:vAlign w:val="center"/>
          </w:tcPr>
          <w:p w14:paraId="7398FA5D" w14:textId="77777777" w:rsidR="0075256B" w:rsidRPr="005E7DA6" w:rsidRDefault="0075256B" w:rsidP="0043120B">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Phí, lệ phí</w:t>
            </w:r>
          </w:p>
        </w:tc>
        <w:tc>
          <w:tcPr>
            <w:tcW w:w="3827" w:type="dxa"/>
            <w:shd w:val="clear" w:color="auto" w:fill="auto"/>
            <w:vAlign w:val="center"/>
          </w:tcPr>
          <w:p w14:paraId="4EC9B0FA" w14:textId="77777777" w:rsidR="0075256B" w:rsidRPr="005E7DA6" w:rsidRDefault="0075256B" w:rsidP="0043120B">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Căn cứ pháp lý</w:t>
            </w:r>
          </w:p>
        </w:tc>
      </w:tr>
      <w:tr w:rsidR="005E7DA6" w:rsidRPr="005E7DA6" w14:paraId="10A92777" w14:textId="77777777" w:rsidTr="00674409">
        <w:tc>
          <w:tcPr>
            <w:tcW w:w="564" w:type="dxa"/>
            <w:shd w:val="clear" w:color="auto" w:fill="auto"/>
            <w:vAlign w:val="center"/>
          </w:tcPr>
          <w:p w14:paraId="6894A9D1" w14:textId="77777777" w:rsidR="0014372F" w:rsidRPr="005E7DA6" w:rsidRDefault="0014372F" w:rsidP="0043120B">
            <w:pPr>
              <w:spacing w:before="60" w:after="60" w:line="240" w:lineRule="auto"/>
              <w:jc w:val="center"/>
              <w:rPr>
                <w:rFonts w:ascii="Times New Roman" w:hAnsi="Times New Roman" w:cs="Times New Roman"/>
                <w:sz w:val="24"/>
                <w:szCs w:val="24"/>
              </w:rPr>
            </w:pPr>
          </w:p>
        </w:tc>
        <w:tc>
          <w:tcPr>
            <w:tcW w:w="14614" w:type="dxa"/>
            <w:gridSpan w:val="6"/>
            <w:shd w:val="clear" w:color="auto" w:fill="auto"/>
            <w:vAlign w:val="center"/>
          </w:tcPr>
          <w:p w14:paraId="0B1DC8B3" w14:textId="0179AD92" w:rsidR="0014372F" w:rsidRPr="005E7DA6" w:rsidRDefault="0014372F" w:rsidP="0043120B">
            <w:pPr>
              <w:spacing w:before="60" w:after="60" w:line="240" w:lineRule="auto"/>
              <w:ind w:firstLine="26"/>
              <w:jc w:val="both"/>
              <w:rPr>
                <w:rFonts w:ascii="Times New Roman" w:hAnsi="Times New Roman" w:cs="Times New Roman"/>
                <w:sz w:val="24"/>
                <w:szCs w:val="24"/>
              </w:rPr>
            </w:pPr>
            <w:r w:rsidRPr="005E7DA6">
              <w:rPr>
                <w:rFonts w:ascii="Times New Roman" w:hAnsi="Times New Roman" w:cs="Times New Roman"/>
                <w:b/>
                <w:sz w:val="24"/>
                <w:szCs w:val="24"/>
              </w:rPr>
              <w:t>THỦ TỤC HÀNH CHÍNH CẤP TỈNH</w:t>
            </w:r>
          </w:p>
        </w:tc>
      </w:tr>
      <w:tr w:rsidR="005E7DA6" w:rsidRPr="005E7DA6" w14:paraId="06B1213E" w14:textId="77777777" w:rsidTr="00674409">
        <w:tc>
          <w:tcPr>
            <w:tcW w:w="564" w:type="dxa"/>
            <w:shd w:val="clear" w:color="auto" w:fill="auto"/>
            <w:vAlign w:val="center"/>
          </w:tcPr>
          <w:p w14:paraId="3055E466" w14:textId="7DD73E65" w:rsidR="0014372F" w:rsidRPr="005E7DA6" w:rsidRDefault="0014372F" w:rsidP="0043120B">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lastRenderedPageBreak/>
              <w:t>I</w:t>
            </w:r>
          </w:p>
        </w:tc>
        <w:tc>
          <w:tcPr>
            <w:tcW w:w="14614" w:type="dxa"/>
            <w:gridSpan w:val="6"/>
            <w:shd w:val="clear" w:color="auto" w:fill="auto"/>
            <w:vAlign w:val="center"/>
          </w:tcPr>
          <w:p w14:paraId="7D06BDED" w14:textId="1C96AE15" w:rsidR="0014372F" w:rsidRPr="005E7DA6" w:rsidRDefault="0052355A" w:rsidP="0043120B">
            <w:pPr>
              <w:spacing w:before="60" w:after="60" w:line="240" w:lineRule="auto"/>
              <w:ind w:firstLine="26"/>
              <w:jc w:val="both"/>
              <w:rPr>
                <w:rFonts w:ascii="Times New Roman" w:hAnsi="Times New Roman" w:cs="Times New Roman"/>
                <w:sz w:val="24"/>
                <w:szCs w:val="24"/>
              </w:rPr>
            </w:pPr>
            <w:r w:rsidRPr="005E7DA6">
              <w:rPr>
                <w:rFonts w:ascii="Times New Roman" w:hAnsi="Times New Roman" w:cs="Times New Roman"/>
                <w:b/>
                <w:bCs/>
                <w:sz w:val="24"/>
                <w:szCs w:val="24"/>
              </w:rPr>
              <w:t>LĨNH VỰC BỒI THƯỜNG NHÀ NƯỚC (03)</w:t>
            </w:r>
          </w:p>
        </w:tc>
      </w:tr>
      <w:tr w:rsidR="005E7DA6" w:rsidRPr="005E7DA6" w14:paraId="20CE55E7" w14:textId="77777777" w:rsidTr="00674409">
        <w:trPr>
          <w:gridAfter w:val="1"/>
          <w:wAfter w:w="16" w:type="dxa"/>
        </w:trPr>
        <w:tc>
          <w:tcPr>
            <w:tcW w:w="564" w:type="dxa"/>
            <w:shd w:val="clear" w:color="auto" w:fill="auto"/>
            <w:vAlign w:val="center"/>
          </w:tcPr>
          <w:p w14:paraId="0AC8C057" w14:textId="67BB3787" w:rsidR="00432BC1" w:rsidRPr="005E7DA6" w:rsidRDefault="00432BC1" w:rsidP="00432BC1">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1</w:t>
            </w:r>
          </w:p>
        </w:tc>
        <w:tc>
          <w:tcPr>
            <w:tcW w:w="2692" w:type="dxa"/>
            <w:shd w:val="clear" w:color="auto" w:fill="auto"/>
            <w:vAlign w:val="center"/>
          </w:tcPr>
          <w:p w14:paraId="144E2B9C"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xml:space="preserve">Phục hồi danh dự </w:t>
            </w:r>
          </w:p>
          <w:p w14:paraId="5CE30477" w14:textId="15EBB2ED" w:rsidR="00432BC1" w:rsidRPr="005E7DA6" w:rsidRDefault="00432BC1" w:rsidP="00432BC1">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bCs/>
                <w:sz w:val="24"/>
                <w:szCs w:val="24"/>
              </w:rPr>
              <w:t>Mã TTHC: 2.002191</w:t>
            </w:r>
          </w:p>
        </w:tc>
        <w:tc>
          <w:tcPr>
            <w:tcW w:w="3118" w:type="dxa"/>
            <w:shd w:val="clear" w:color="auto" w:fill="auto"/>
            <w:vAlign w:val="center"/>
          </w:tcPr>
          <w:p w14:paraId="0C2F26E5" w14:textId="0E3BEADE" w:rsidR="00432BC1" w:rsidRPr="005E7DA6" w:rsidRDefault="00432BC1" w:rsidP="00432BC1">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15 ngày kể từ ngày nhận được văn bản có ý kiến đồng ý của người bị thiệt hại hoặc yêu cầu của người bị thiệt hại về việc phục hồi danh dự</w:t>
            </w:r>
          </w:p>
        </w:tc>
        <w:tc>
          <w:tcPr>
            <w:tcW w:w="2409" w:type="dxa"/>
            <w:shd w:val="clear" w:color="auto" w:fill="auto"/>
            <w:vAlign w:val="center"/>
          </w:tcPr>
          <w:p w14:paraId="07F3D49E" w14:textId="2BAE060A" w:rsidR="00432BC1" w:rsidRPr="005E7DA6" w:rsidRDefault="00432BC1" w:rsidP="00432BC1">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Cơ quan giải quyết bồi thường là cơ quan trực tiếp quản lý người thi hành công vụ gây thiệt hại trong hoạt động quản lý hành chính, tố tụng, thi hành án quy định từ Điều 33 đến Điều 39 của Luật TNBTCNN năm 2017 ở cấp tỉnh</w:t>
            </w:r>
          </w:p>
        </w:tc>
        <w:tc>
          <w:tcPr>
            <w:tcW w:w="2552" w:type="dxa"/>
            <w:shd w:val="clear" w:color="auto" w:fill="auto"/>
            <w:vAlign w:val="center"/>
          </w:tcPr>
          <w:p w14:paraId="3030786F" w14:textId="4E2A7ABC" w:rsidR="00432BC1" w:rsidRPr="005E7DA6" w:rsidRDefault="00432BC1" w:rsidP="00432BC1">
            <w:pPr>
              <w:spacing w:after="0" w:line="240" w:lineRule="auto"/>
              <w:jc w:val="center"/>
              <w:rPr>
                <w:rFonts w:ascii="Times New Roman" w:hAnsi="Times New Roman" w:cs="Times New Roman"/>
                <w:sz w:val="24"/>
                <w:szCs w:val="24"/>
              </w:rPr>
            </w:pPr>
            <w:r w:rsidRPr="005E7DA6">
              <w:rPr>
                <w:rFonts w:ascii="Times New Roman" w:hAnsi="Times New Roman" w:cs="Times New Roman"/>
                <w:bCs/>
                <w:sz w:val="24"/>
                <w:szCs w:val="24"/>
              </w:rPr>
              <w:t>Không</w:t>
            </w:r>
          </w:p>
        </w:tc>
        <w:tc>
          <w:tcPr>
            <w:tcW w:w="3827" w:type="dxa"/>
            <w:shd w:val="clear" w:color="auto" w:fill="auto"/>
            <w:vAlign w:val="center"/>
          </w:tcPr>
          <w:p w14:paraId="4EB3549D"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Luật Trách nhiệm bồi thường của Nhà nước năm 2017;</w:t>
            </w:r>
          </w:p>
          <w:p w14:paraId="50C1EE77"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Thông tư số 08/2025/TT-BTP ngày12/6/2025 của Bộ trưởng Bộ Tư pháp quy định về phân định thẩm quyền của chính quyền địa phương 02 cấp và phân cấp trong lĩnh vực quản lý nhà nước của Bộ Tư pháp;</w:t>
            </w:r>
          </w:p>
          <w:p w14:paraId="3AE6267E"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Nghị định 68/2018/NĐ-CP ngày 15/5/2018 của Chính phủ Quy định chi tiết một số điều và biện pháp thi hành Luật Trách nhiệm bồi thường của Nhà nước;</w:t>
            </w:r>
          </w:p>
          <w:p w14:paraId="2A5F92C1" w14:textId="77777777" w:rsidR="00432BC1" w:rsidRPr="005E7DA6" w:rsidRDefault="00432BC1" w:rsidP="00432BC1">
            <w:pPr>
              <w:spacing w:after="0" w:line="240" w:lineRule="auto"/>
              <w:ind w:left="-57" w:right="-57"/>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Thông tư số 04/2018/TT-BTP ngày 17/5/2018 của Bộ Tư pháp ban hành một số biểu mẫu trong công tác bồi thường nhà nước;</w:t>
            </w:r>
          </w:p>
          <w:p w14:paraId="175130EB" w14:textId="7344D565" w:rsidR="00432BC1" w:rsidRPr="005E7DA6" w:rsidRDefault="00432BC1" w:rsidP="00432BC1">
            <w:pPr>
              <w:spacing w:after="0" w:line="240" w:lineRule="auto"/>
              <w:ind w:firstLine="26"/>
              <w:jc w:val="both"/>
              <w:rPr>
                <w:rFonts w:ascii="Times New Roman" w:hAnsi="Times New Roman" w:cs="Times New Roman"/>
                <w:sz w:val="24"/>
                <w:szCs w:val="24"/>
              </w:rPr>
            </w:pPr>
            <w:r w:rsidRPr="005E7DA6">
              <w:rPr>
                <w:rFonts w:ascii="Times New Roman" w:hAnsi="Times New Roman" w:cs="Times New Roman"/>
                <w:spacing w:val="-2"/>
                <w:sz w:val="24"/>
                <w:szCs w:val="24"/>
              </w:rPr>
              <w:t>- Quyết định số 1837/QĐ-BTP</w:t>
            </w:r>
            <w:r w:rsidR="00765F4F" w:rsidRPr="005E7DA6">
              <w:rPr>
                <w:rFonts w:ascii="Times New Roman" w:hAnsi="Times New Roman" w:cs="Times New Roman"/>
                <w:spacing w:val="-2"/>
                <w:sz w:val="24"/>
                <w:szCs w:val="24"/>
              </w:rPr>
              <w:t>.</w:t>
            </w:r>
          </w:p>
        </w:tc>
      </w:tr>
      <w:tr w:rsidR="005E7DA6" w:rsidRPr="005E7DA6" w14:paraId="41D94B2E" w14:textId="77777777" w:rsidTr="00674409">
        <w:trPr>
          <w:gridAfter w:val="1"/>
          <w:wAfter w:w="16" w:type="dxa"/>
        </w:trPr>
        <w:tc>
          <w:tcPr>
            <w:tcW w:w="564" w:type="dxa"/>
            <w:shd w:val="clear" w:color="auto" w:fill="auto"/>
            <w:vAlign w:val="center"/>
          </w:tcPr>
          <w:p w14:paraId="645CDC74" w14:textId="6E21F8CD" w:rsidR="00432BC1" w:rsidRPr="005E7DA6" w:rsidRDefault="00432BC1" w:rsidP="00432BC1">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2</w:t>
            </w:r>
          </w:p>
        </w:tc>
        <w:tc>
          <w:tcPr>
            <w:tcW w:w="2692" w:type="dxa"/>
            <w:shd w:val="clear" w:color="auto" w:fill="auto"/>
            <w:vAlign w:val="center"/>
          </w:tcPr>
          <w:p w14:paraId="2852CC68" w14:textId="77777777" w:rsidR="00432BC1" w:rsidRPr="005E7DA6" w:rsidRDefault="00432BC1" w:rsidP="00432BC1">
            <w:pPr>
              <w:spacing w:after="0" w:line="240" w:lineRule="auto"/>
              <w:jc w:val="both"/>
              <w:rPr>
                <w:rFonts w:ascii="Times New Roman" w:hAnsi="Times New Roman" w:cs="Times New Roman"/>
                <w:sz w:val="24"/>
                <w:szCs w:val="24"/>
                <w:lang w:val="fr-FR"/>
              </w:rPr>
            </w:pPr>
            <w:r w:rsidRPr="005E7DA6">
              <w:rPr>
                <w:rFonts w:ascii="Times New Roman" w:hAnsi="Times New Roman" w:cs="Times New Roman"/>
                <w:sz w:val="24"/>
                <w:szCs w:val="24"/>
                <w:lang w:val="fr-FR"/>
              </w:rPr>
              <w:t>Xác định cơ quan giải quyết bồi thường</w:t>
            </w:r>
          </w:p>
          <w:p w14:paraId="0C5C035C" w14:textId="0B78760B" w:rsidR="00432BC1" w:rsidRPr="005E7DA6" w:rsidRDefault="00432BC1" w:rsidP="00432BC1">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lang w:val="fr-FR"/>
              </w:rPr>
              <w:t>Mã TTHC: 2.002193</w:t>
            </w:r>
          </w:p>
        </w:tc>
        <w:tc>
          <w:tcPr>
            <w:tcW w:w="3118" w:type="dxa"/>
            <w:shd w:val="clear" w:color="auto" w:fill="auto"/>
            <w:vAlign w:val="center"/>
          </w:tcPr>
          <w:p w14:paraId="43831B04" w14:textId="275549AE" w:rsidR="00432BC1" w:rsidRPr="005E7DA6" w:rsidRDefault="00432BC1" w:rsidP="00432BC1">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fr-FR"/>
              </w:rPr>
              <w:t>05 ngày làm việc kể từ ngày nhận được hồ sơ</w:t>
            </w:r>
          </w:p>
        </w:tc>
        <w:tc>
          <w:tcPr>
            <w:tcW w:w="2409" w:type="dxa"/>
            <w:shd w:val="clear" w:color="auto" w:fill="auto"/>
            <w:vAlign w:val="center"/>
          </w:tcPr>
          <w:p w14:paraId="17B05088" w14:textId="0DF86F35" w:rsidR="00432BC1" w:rsidRPr="005E7DA6" w:rsidRDefault="00432BC1" w:rsidP="00432BC1">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z w:val="24"/>
                <w:szCs w:val="24"/>
                <w:lang w:val="nl-NL"/>
              </w:rPr>
              <w:t xml:space="preserve">Trung tâm Phục vụ Hành chính công tỉnh Lâm Đồng </w:t>
            </w:r>
          </w:p>
        </w:tc>
        <w:tc>
          <w:tcPr>
            <w:tcW w:w="2552" w:type="dxa"/>
            <w:shd w:val="clear" w:color="auto" w:fill="auto"/>
            <w:vAlign w:val="center"/>
          </w:tcPr>
          <w:p w14:paraId="620E3058" w14:textId="0ECEF350" w:rsidR="00432BC1" w:rsidRPr="005E7DA6" w:rsidRDefault="00432BC1" w:rsidP="00432BC1">
            <w:pPr>
              <w:spacing w:after="0" w:line="240" w:lineRule="auto"/>
              <w:jc w:val="center"/>
              <w:rPr>
                <w:rFonts w:ascii="Times New Roman" w:hAnsi="Times New Roman" w:cs="Times New Roman"/>
                <w:sz w:val="24"/>
                <w:szCs w:val="24"/>
              </w:rPr>
            </w:pPr>
            <w:r w:rsidRPr="005E7DA6">
              <w:rPr>
                <w:rFonts w:ascii="Times New Roman" w:hAnsi="Times New Roman" w:cs="Times New Roman"/>
                <w:bCs/>
                <w:sz w:val="24"/>
                <w:szCs w:val="24"/>
              </w:rPr>
              <w:t>Không</w:t>
            </w:r>
          </w:p>
        </w:tc>
        <w:tc>
          <w:tcPr>
            <w:tcW w:w="3827" w:type="dxa"/>
            <w:shd w:val="clear" w:color="auto" w:fill="auto"/>
            <w:vAlign w:val="center"/>
          </w:tcPr>
          <w:p w14:paraId="3458FA3D"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Luật Trách nhiệm bồi thường của Nhà nước năm 2017;</w:t>
            </w:r>
          </w:p>
          <w:p w14:paraId="5484B626"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Nghị định 68/2018/NĐ-CP;</w:t>
            </w:r>
          </w:p>
          <w:p w14:paraId="024CAE4B"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Thông tư số 08/2025/TT-BTP;</w:t>
            </w:r>
          </w:p>
          <w:p w14:paraId="0DFD19F4" w14:textId="52C72898" w:rsidR="00432BC1" w:rsidRPr="005E7DA6" w:rsidRDefault="00432BC1" w:rsidP="00432BC1">
            <w:pPr>
              <w:spacing w:after="0" w:line="240" w:lineRule="auto"/>
              <w:ind w:firstLine="26"/>
              <w:jc w:val="both"/>
              <w:rPr>
                <w:rFonts w:ascii="Times New Roman" w:hAnsi="Times New Roman" w:cs="Times New Roman"/>
                <w:sz w:val="24"/>
                <w:szCs w:val="24"/>
              </w:rPr>
            </w:pPr>
            <w:r w:rsidRPr="005E7DA6">
              <w:rPr>
                <w:rFonts w:ascii="Times New Roman" w:hAnsi="Times New Roman" w:cs="Times New Roman"/>
                <w:spacing w:val="-2"/>
                <w:sz w:val="24"/>
                <w:szCs w:val="24"/>
              </w:rPr>
              <w:t>- Quyết định số 1837/QĐ-BTP.</w:t>
            </w:r>
          </w:p>
        </w:tc>
      </w:tr>
      <w:tr w:rsidR="005E7DA6" w:rsidRPr="005E7DA6" w14:paraId="3B38CF9A" w14:textId="77777777" w:rsidTr="00674409">
        <w:trPr>
          <w:gridAfter w:val="1"/>
          <w:wAfter w:w="16" w:type="dxa"/>
        </w:trPr>
        <w:tc>
          <w:tcPr>
            <w:tcW w:w="564" w:type="dxa"/>
            <w:shd w:val="clear" w:color="auto" w:fill="auto"/>
            <w:vAlign w:val="center"/>
          </w:tcPr>
          <w:p w14:paraId="4825FDA0" w14:textId="27CB0D0B" w:rsidR="00432BC1" w:rsidRPr="005E7DA6" w:rsidRDefault="00432BC1" w:rsidP="00432BC1">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3</w:t>
            </w:r>
          </w:p>
        </w:tc>
        <w:tc>
          <w:tcPr>
            <w:tcW w:w="2692" w:type="dxa"/>
            <w:shd w:val="clear" w:color="auto" w:fill="auto"/>
            <w:vAlign w:val="center"/>
          </w:tcPr>
          <w:p w14:paraId="33C0328B" w14:textId="77777777" w:rsidR="00432BC1" w:rsidRPr="005E7DA6" w:rsidRDefault="00432BC1" w:rsidP="00A25371">
            <w:pPr>
              <w:pStyle w:val="Other0"/>
              <w:shd w:val="clear" w:color="auto" w:fill="auto"/>
              <w:spacing w:after="0" w:line="240" w:lineRule="auto"/>
              <w:ind w:right="-57" w:firstLine="0"/>
              <w:jc w:val="both"/>
              <w:rPr>
                <w:rFonts w:eastAsia="Times New Roman"/>
                <w:bCs/>
                <w:sz w:val="24"/>
                <w:szCs w:val="24"/>
              </w:rPr>
            </w:pPr>
            <w:r w:rsidRPr="005E7DA6">
              <w:rPr>
                <w:rFonts w:eastAsia="Times New Roman"/>
                <w:bCs/>
                <w:sz w:val="24"/>
                <w:szCs w:val="24"/>
                <w:lang w:val="fi-FI"/>
              </w:rPr>
              <w:t>Giải quyết yêu cầu bồi thường tại cơ quan trực tiếp quản lý người thi hành công vụ gây thiệt hại</w:t>
            </w:r>
          </w:p>
          <w:p w14:paraId="0784A7B6" w14:textId="6F5FC646" w:rsidR="00432BC1" w:rsidRPr="005E7DA6" w:rsidRDefault="00432BC1" w:rsidP="00432BC1">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sz w:val="24"/>
                <w:szCs w:val="24"/>
                <w:lang w:val="fi-FI" w:eastAsia="zh-CN"/>
              </w:rPr>
              <w:t>2.002192</w:t>
            </w:r>
          </w:p>
        </w:tc>
        <w:tc>
          <w:tcPr>
            <w:tcW w:w="3118" w:type="dxa"/>
            <w:shd w:val="clear" w:color="auto" w:fill="auto"/>
            <w:vAlign w:val="center"/>
          </w:tcPr>
          <w:p w14:paraId="4A869ECB" w14:textId="77777777"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w:t>
            </w:r>
            <w:r w:rsidRPr="005E7DA6">
              <w:rPr>
                <w:rFonts w:ascii="Times New Roman" w:hAnsi="Times New Roman" w:cs="Times New Roman"/>
                <w:sz w:val="24"/>
                <w:szCs w:val="24"/>
                <w:lang w:val="vi-VN"/>
              </w:rPr>
              <w:lastRenderedPageBreak/>
              <w:t>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14:paraId="29869BDA" w14:textId="77777777"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xml:space="preserve">- Trong thời hạn 02 ngày làm việc kể từ ngày nhận được hồ sơ hợp lệ theo quy định tại Điều 41 của (Luât TNBTCNN năm 2017), cơ quan giải quyết bồi thường phải thụ lý hồ sơ và vào sổ thụ lý. </w:t>
            </w:r>
          </w:p>
          <w:p w14:paraId="2C15C653" w14:textId="77777777"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lastRenderedPageBreak/>
              <w:t>- Trong thời hạn 02 ngày làm việc kể từ ngày thụ lý hồ sơ, cơ quan giải quyết bồi thường phải cử người giải quyết bồi thường.</w:t>
            </w:r>
          </w:p>
          <w:p w14:paraId="5A66269B" w14:textId="77777777"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Trường hợp, người yêu cầu bồi thường đề nghị tạm ứng kinh phí bồi thường theo quy định tại điểm e khoản 3 Điều 41 của Luật TNBTCNN năm 2017,</w:t>
            </w:r>
            <w:r w:rsidRPr="005E7DA6" w:rsidDel="00F34704">
              <w:rPr>
                <w:rFonts w:ascii="Times New Roman" w:hAnsi="Times New Roman" w:cs="Times New Roman"/>
                <w:sz w:val="24"/>
                <w:szCs w:val="24"/>
                <w:lang w:val="vi-VN"/>
              </w:rPr>
              <w:t xml:space="preserve"> </w:t>
            </w:r>
            <w:r w:rsidRPr="005E7DA6">
              <w:rPr>
                <w:rFonts w:ascii="Times New Roman" w:hAnsi="Times New Roman" w:cs="Times New Roman"/>
                <w:sz w:val="24"/>
                <w:szCs w:val="24"/>
                <w:lang w:val="vi-VN"/>
              </w:rPr>
              <w:t xml:space="preserve">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w:t>
            </w:r>
            <w:r w:rsidRPr="005E7DA6">
              <w:rPr>
                <w:rFonts w:ascii="Times New Roman" w:hAnsi="Times New Roman" w:cs="Times New Roman"/>
                <w:sz w:val="24"/>
                <w:szCs w:val="24"/>
                <w:lang w:val="vi-VN"/>
              </w:rPr>
              <w:lastRenderedPageBreak/>
              <w:t>việc tạm ứng kinh phí và chi trả cho người yêu cầu bồi thường.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w:t>
            </w:r>
          </w:p>
          <w:p w14:paraId="1BE3FAF4" w14:textId="77777777"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xml:space="preserve">- Trong thời hạn 15 ngày kể từ ngày thụ lý hồ sơ, người giải quyết bồi thường phải hoàn thành việc xác minh thiệt hại. Trường hợp vụ việc giải quyết yêu cầu bồi thường có nhiều </w:t>
            </w:r>
            <w:r w:rsidRPr="005E7DA6">
              <w:rPr>
                <w:rFonts w:ascii="Times New Roman" w:hAnsi="Times New Roman" w:cs="Times New Roman"/>
                <w:sz w:val="24"/>
                <w:szCs w:val="24"/>
                <w:lang w:val="vi-VN"/>
              </w:rPr>
              <w:lastRenderedPageBreak/>
              <w:t>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w:t>
            </w:r>
          </w:p>
          <w:p w14:paraId="141F12AC" w14:textId="77777777"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xml:space="preserve">-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w:t>
            </w:r>
            <w:r w:rsidRPr="005E7DA6">
              <w:rPr>
                <w:rFonts w:ascii="Times New Roman" w:hAnsi="Times New Roman" w:cs="Times New Roman"/>
                <w:sz w:val="24"/>
                <w:szCs w:val="24"/>
                <w:lang w:val="vi-VN"/>
              </w:rPr>
              <w:lastRenderedPageBreak/>
              <w:t>và người giải quyết bồi thường nhưng tối đa là 10 ngày kể từ ngày hết thời hạn quy định tại khoản này.</w:t>
            </w:r>
          </w:p>
          <w:p w14:paraId="5684533A" w14:textId="071C1486" w:rsidR="00432BC1" w:rsidRPr="005E7DA6" w:rsidRDefault="00432BC1" w:rsidP="00AA31EE">
            <w:pPr>
              <w:spacing w:after="0" w:line="240" w:lineRule="auto"/>
              <w:ind w:left="-57"/>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tc>
        <w:tc>
          <w:tcPr>
            <w:tcW w:w="2409" w:type="dxa"/>
            <w:shd w:val="clear" w:color="auto" w:fill="auto"/>
            <w:vAlign w:val="center"/>
          </w:tcPr>
          <w:p w14:paraId="2D79BB94" w14:textId="3FAC19D9" w:rsidR="00432BC1" w:rsidRPr="005E7DA6" w:rsidRDefault="00432BC1" w:rsidP="00432BC1">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lastRenderedPageBreak/>
              <w:t xml:space="preserve">Cơ quan giải quyết bồi thường là cơ quan trực tiếp quản lý người thi hành công vụ gây thiệt hại trong hoạt động quản lý hành chính, tố tụng, thi hành án quy định từ Điều 33 đến Điều 39 của Luật </w:t>
            </w:r>
            <w:r w:rsidRPr="005E7DA6">
              <w:rPr>
                <w:rFonts w:ascii="Times New Roman" w:eastAsia="Times New Roman" w:hAnsi="Times New Roman" w:cs="Times New Roman"/>
                <w:bCs/>
                <w:sz w:val="24"/>
                <w:szCs w:val="24"/>
              </w:rPr>
              <w:lastRenderedPageBreak/>
              <w:t>TNBTCNN năm 2017 ở cấp tỉnh</w:t>
            </w:r>
          </w:p>
        </w:tc>
        <w:tc>
          <w:tcPr>
            <w:tcW w:w="2552" w:type="dxa"/>
            <w:shd w:val="clear" w:color="auto" w:fill="auto"/>
            <w:vAlign w:val="center"/>
          </w:tcPr>
          <w:p w14:paraId="321DD8A2" w14:textId="4868607D" w:rsidR="00432BC1" w:rsidRPr="005E7DA6" w:rsidRDefault="00432BC1" w:rsidP="00432BC1">
            <w:pPr>
              <w:spacing w:after="0" w:line="240" w:lineRule="auto"/>
              <w:jc w:val="center"/>
              <w:rPr>
                <w:rFonts w:ascii="Times New Roman" w:hAnsi="Times New Roman" w:cs="Times New Roman"/>
                <w:sz w:val="24"/>
                <w:szCs w:val="24"/>
              </w:rPr>
            </w:pPr>
            <w:r w:rsidRPr="005E7DA6">
              <w:rPr>
                <w:rFonts w:ascii="Times New Roman" w:hAnsi="Times New Roman" w:cs="Times New Roman"/>
                <w:bCs/>
                <w:sz w:val="24"/>
                <w:szCs w:val="24"/>
              </w:rPr>
              <w:lastRenderedPageBreak/>
              <w:t>Không</w:t>
            </w:r>
          </w:p>
        </w:tc>
        <w:tc>
          <w:tcPr>
            <w:tcW w:w="3827" w:type="dxa"/>
            <w:shd w:val="clear" w:color="auto" w:fill="auto"/>
            <w:vAlign w:val="center"/>
          </w:tcPr>
          <w:p w14:paraId="674A8043"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Luật Trách nhiệm bồi thường của Nhà nước năm 2017;</w:t>
            </w:r>
          </w:p>
          <w:p w14:paraId="302776EA"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Nghị định 68/2018/NĐ-CP;</w:t>
            </w:r>
          </w:p>
          <w:p w14:paraId="7509AA0C"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Thông tư số 08/2025/TT-BTP;</w:t>
            </w:r>
          </w:p>
          <w:p w14:paraId="0ECD93A9" w14:textId="77777777" w:rsidR="00432BC1" w:rsidRPr="005E7DA6" w:rsidRDefault="00432BC1" w:rsidP="00432BC1">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Thông tư số 04/2018/TT-BTP.</w:t>
            </w:r>
          </w:p>
          <w:p w14:paraId="1CC48BED" w14:textId="147BD098" w:rsidR="00432BC1" w:rsidRPr="005E7DA6" w:rsidRDefault="00432BC1" w:rsidP="00432BC1">
            <w:pPr>
              <w:spacing w:after="0" w:line="240" w:lineRule="auto"/>
              <w:jc w:val="both"/>
              <w:rPr>
                <w:rFonts w:ascii="Times New Roman" w:hAnsi="Times New Roman" w:cs="Times New Roman"/>
                <w:sz w:val="24"/>
                <w:szCs w:val="24"/>
              </w:rPr>
            </w:pPr>
          </w:p>
        </w:tc>
      </w:tr>
      <w:tr w:rsidR="005E7DA6" w:rsidRPr="005E7DA6" w14:paraId="7434269B" w14:textId="77777777" w:rsidTr="00674409">
        <w:tc>
          <w:tcPr>
            <w:tcW w:w="564" w:type="dxa"/>
            <w:shd w:val="clear" w:color="auto" w:fill="auto"/>
            <w:vAlign w:val="center"/>
          </w:tcPr>
          <w:p w14:paraId="2D93F216" w14:textId="15045D93" w:rsidR="003E4939" w:rsidRPr="005E7DA6" w:rsidRDefault="003E4939" w:rsidP="003E4939">
            <w:pPr>
              <w:spacing w:after="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lastRenderedPageBreak/>
              <w:t>II</w:t>
            </w:r>
          </w:p>
        </w:tc>
        <w:tc>
          <w:tcPr>
            <w:tcW w:w="14614" w:type="dxa"/>
            <w:gridSpan w:val="6"/>
            <w:shd w:val="clear" w:color="auto" w:fill="auto"/>
            <w:vAlign w:val="center"/>
          </w:tcPr>
          <w:p w14:paraId="7FE44B92" w14:textId="6386A046" w:rsidR="003E4939" w:rsidRPr="005E7DA6" w:rsidRDefault="003E4939" w:rsidP="00AA31EE">
            <w:pPr>
              <w:spacing w:before="60" w:after="60" w:line="240" w:lineRule="auto"/>
              <w:rPr>
                <w:rFonts w:ascii="Times New Roman" w:eastAsia="Times New Roman" w:hAnsi="Times New Roman" w:cs="Times New Roman"/>
                <w:sz w:val="24"/>
                <w:szCs w:val="24"/>
              </w:rPr>
            </w:pPr>
            <w:r w:rsidRPr="005E7DA6">
              <w:rPr>
                <w:rFonts w:ascii="Times New Roman" w:hAnsi="Times New Roman" w:cs="Times New Roman"/>
                <w:b/>
                <w:sz w:val="24"/>
                <w:szCs w:val="24"/>
                <w:lang w:val="nl-NL"/>
              </w:rPr>
              <w:t>LĨNH VỰC HỘ TỊCH (02)</w:t>
            </w:r>
          </w:p>
        </w:tc>
      </w:tr>
      <w:tr w:rsidR="005E7DA6" w:rsidRPr="005E7DA6" w14:paraId="025C00F4" w14:textId="77777777" w:rsidTr="00674409">
        <w:trPr>
          <w:gridAfter w:val="1"/>
          <w:wAfter w:w="16" w:type="dxa"/>
        </w:trPr>
        <w:tc>
          <w:tcPr>
            <w:tcW w:w="564" w:type="dxa"/>
            <w:shd w:val="clear" w:color="auto" w:fill="auto"/>
            <w:vAlign w:val="center"/>
          </w:tcPr>
          <w:p w14:paraId="32FF530F" w14:textId="3EBF8F65" w:rsidR="003E4939" w:rsidRPr="005E7DA6" w:rsidRDefault="003E4939" w:rsidP="003E4939">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1</w:t>
            </w:r>
          </w:p>
        </w:tc>
        <w:tc>
          <w:tcPr>
            <w:tcW w:w="2692" w:type="dxa"/>
            <w:shd w:val="clear" w:color="auto" w:fill="auto"/>
            <w:vAlign w:val="center"/>
          </w:tcPr>
          <w:p w14:paraId="55ECFA18" w14:textId="77777777" w:rsidR="003E4939" w:rsidRPr="005E7DA6" w:rsidRDefault="003E4939" w:rsidP="00AA31EE">
            <w:pPr>
              <w:pStyle w:val="Other0"/>
              <w:shd w:val="clear" w:color="auto" w:fill="auto"/>
              <w:spacing w:after="0" w:line="240" w:lineRule="auto"/>
              <w:ind w:left="-57" w:right="-57" w:firstLine="0"/>
              <w:jc w:val="both"/>
              <w:rPr>
                <w:spacing w:val="-4"/>
                <w:sz w:val="24"/>
                <w:szCs w:val="24"/>
              </w:rPr>
            </w:pPr>
            <w:r w:rsidRPr="005E7DA6">
              <w:rPr>
                <w:spacing w:val="-4"/>
                <w:sz w:val="24"/>
                <w:szCs w:val="24"/>
              </w:rPr>
              <w:t>Cấp bản sao trích lục hộ tịch</w:t>
            </w:r>
          </w:p>
          <w:p w14:paraId="0822271E" w14:textId="54F4593D" w:rsidR="003E4939" w:rsidRPr="005E7DA6" w:rsidRDefault="003E4939" w:rsidP="003E4939">
            <w:pPr>
              <w:spacing w:after="0" w:line="240" w:lineRule="auto"/>
              <w:jc w:val="both"/>
              <w:rPr>
                <w:rFonts w:ascii="Times New Roman" w:hAnsi="Times New Roman" w:cs="Times New Roman"/>
                <w:bCs/>
                <w:sz w:val="24"/>
                <w:szCs w:val="24"/>
                <w:shd w:val="clear" w:color="auto" w:fill="F9FAFC"/>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2.000635</w:t>
            </w:r>
          </w:p>
        </w:tc>
        <w:tc>
          <w:tcPr>
            <w:tcW w:w="3118" w:type="dxa"/>
            <w:shd w:val="clear" w:color="auto" w:fill="auto"/>
            <w:vAlign w:val="center"/>
          </w:tcPr>
          <w:p w14:paraId="3D1055FF" w14:textId="77777777" w:rsidR="003E4939" w:rsidRPr="005E7DA6" w:rsidRDefault="003E4939" w:rsidP="003E4939">
            <w:pPr>
              <w:spacing w:after="0" w:line="264"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lang w:val="nl-NL"/>
              </w:rPr>
              <w:t xml:space="preserve">Ngay trong ngày tiếp nhận hồ sơ; trường hợp nhận hồ sơ </w:t>
            </w:r>
            <w:r w:rsidRPr="005E7DA6">
              <w:rPr>
                <w:rFonts w:ascii="Times New Roman" w:hAnsi="Times New Roman" w:cs="Times New Roman"/>
                <w:spacing w:val="-8"/>
                <w:sz w:val="24"/>
                <w:szCs w:val="24"/>
                <w:lang w:val="nl-NL"/>
              </w:rPr>
              <w:t xml:space="preserve">sau 15 giờ mà không giải quyết được </w:t>
            </w:r>
            <w:r w:rsidRPr="005E7DA6">
              <w:rPr>
                <w:rFonts w:ascii="Times New Roman" w:hAnsi="Times New Roman" w:cs="Times New Roman"/>
                <w:spacing w:val="-8"/>
                <w:sz w:val="24"/>
                <w:szCs w:val="24"/>
                <w:lang w:val="nl-NL"/>
              </w:rPr>
              <w:lastRenderedPageBreak/>
              <w:t>ngay thì trả kết quả trong ngày làm việc tiếp theo.</w:t>
            </w:r>
            <w:r w:rsidRPr="005E7DA6">
              <w:rPr>
                <w:rFonts w:ascii="Times New Roman" w:hAnsi="Times New Roman" w:cs="Times New Roman"/>
                <w:spacing w:val="-4"/>
                <w:sz w:val="24"/>
                <w:szCs w:val="24"/>
                <w:lang w:val="nl-NL"/>
              </w:rPr>
              <w:t xml:space="preserve"> </w:t>
            </w:r>
          </w:p>
          <w:p w14:paraId="21435403" w14:textId="77777777" w:rsidR="003E4939" w:rsidRPr="005E7DA6" w:rsidRDefault="003E4939" w:rsidP="003E4939">
            <w:pPr>
              <w:spacing w:after="0" w:line="240" w:lineRule="auto"/>
              <w:jc w:val="both"/>
              <w:rPr>
                <w:rFonts w:ascii="Times New Roman" w:hAnsi="Times New Roman" w:cs="Times New Roman"/>
                <w:sz w:val="24"/>
                <w:szCs w:val="24"/>
              </w:rPr>
            </w:pPr>
          </w:p>
        </w:tc>
        <w:tc>
          <w:tcPr>
            <w:tcW w:w="2409" w:type="dxa"/>
            <w:shd w:val="clear" w:color="auto" w:fill="auto"/>
            <w:vAlign w:val="center"/>
          </w:tcPr>
          <w:p w14:paraId="2EFAADB7" w14:textId="15A96358" w:rsidR="003E4939" w:rsidRPr="005E7DA6" w:rsidRDefault="003E4939" w:rsidP="00C21765">
            <w:pPr>
              <w:pStyle w:val="Other0"/>
              <w:shd w:val="clear" w:color="auto" w:fill="auto"/>
              <w:spacing w:after="0" w:line="240" w:lineRule="auto"/>
              <w:ind w:firstLine="0"/>
              <w:jc w:val="both"/>
              <w:rPr>
                <w:sz w:val="24"/>
                <w:szCs w:val="24"/>
                <w:lang w:val="nl-NL"/>
              </w:rPr>
            </w:pPr>
            <w:r w:rsidRPr="005E7DA6">
              <w:rPr>
                <w:spacing w:val="-4"/>
                <w:sz w:val="24"/>
                <w:szCs w:val="24"/>
              </w:rPr>
              <w:lastRenderedPageBreak/>
              <w:t>Trung tâm Phục vụ hành chính công</w:t>
            </w:r>
            <w:r w:rsidR="00C21765" w:rsidRPr="005E7DA6">
              <w:rPr>
                <w:spacing w:val="-4"/>
                <w:sz w:val="24"/>
                <w:szCs w:val="24"/>
              </w:rPr>
              <w:t xml:space="preserve"> </w:t>
            </w:r>
            <w:r w:rsidRPr="005E7DA6">
              <w:rPr>
                <w:spacing w:val="-4"/>
                <w:sz w:val="24"/>
                <w:szCs w:val="24"/>
              </w:rPr>
              <w:t>tỉnh</w:t>
            </w:r>
            <w:r w:rsidR="00C21765" w:rsidRPr="005E7DA6">
              <w:rPr>
                <w:spacing w:val="-4"/>
                <w:sz w:val="24"/>
                <w:szCs w:val="24"/>
              </w:rPr>
              <w:t xml:space="preserve"> Lâm Đồng</w:t>
            </w:r>
          </w:p>
        </w:tc>
        <w:tc>
          <w:tcPr>
            <w:tcW w:w="2552" w:type="dxa"/>
            <w:shd w:val="clear" w:color="auto" w:fill="auto"/>
            <w:vAlign w:val="center"/>
          </w:tcPr>
          <w:p w14:paraId="61E708EA" w14:textId="586F92D4" w:rsidR="003E4939" w:rsidRPr="005E7DA6" w:rsidRDefault="00986355" w:rsidP="00986355">
            <w:pPr>
              <w:spacing w:after="0" w:line="240" w:lineRule="auto"/>
              <w:jc w:val="both"/>
              <w:rPr>
                <w:rFonts w:ascii="Times New Roman" w:eastAsia="Times New Roman" w:hAnsi="Times New Roman" w:cs="Times New Roman"/>
                <w:sz w:val="24"/>
                <w:szCs w:val="24"/>
                <w:lang w:val="sv-SE"/>
              </w:rPr>
            </w:pPr>
            <w:r w:rsidRPr="005E7DA6">
              <w:rPr>
                <w:rFonts w:ascii="Times New Roman" w:hAnsi="Times New Roman" w:cs="Times New Roman"/>
                <w:spacing w:val="-4"/>
                <w:sz w:val="24"/>
                <w:szCs w:val="24"/>
              </w:rPr>
              <w:t xml:space="preserve">Lệ phí: 8.000 đồng/bản sao Trích lục/sự kiện hộ tịch đã đăng ký  (Miễn lệ </w:t>
            </w:r>
            <w:r w:rsidRPr="005E7DA6">
              <w:rPr>
                <w:rFonts w:ascii="Times New Roman" w:hAnsi="Times New Roman" w:cs="Times New Roman"/>
                <w:spacing w:val="-4"/>
                <w:sz w:val="24"/>
                <w:szCs w:val="24"/>
              </w:rPr>
              <w:lastRenderedPageBreak/>
              <w:t>phí cho người thuộc gia đình có công với cách mạng; người thuộc hộ nghèo; người khuyết tật)</w:t>
            </w:r>
          </w:p>
        </w:tc>
        <w:tc>
          <w:tcPr>
            <w:tcW w:w="3827" w:type="dxa"/>
            <w:shd w:val="clear" w:color="auto" w:fill="auto"/>
            <w:vAlign w:val="center"/>
          </w:tcPr>
          <w:p w14:paraId="354362B6"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lastRenderedPageBreak/>
              <w:t xml:space="preserve">- </w:t>
            </w:r>
            <w:hyperlink r:id="rId12"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752EB874" w14:textId="77777777" w:rsidR="003E4939" w:rsidRPr="005E7DA6" w:rsidRDefault="003E4939" w:rsidP="003E4939">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định số 120/2025/NĐ-CP;</w:t>
            </w:r>
          </w:p>
          <w:p w14:paraId="1C674044"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w:t>
            </w:r>
          </w:p>
          <w:p w14:paraId="40192993"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lastRenderedPageBreak/>
              <w:t>- Nghị định số 123/2015/NĐ-CP;</w:t>
            </w:r>
          </w:p>
          <w:p w14:paraId="205CC113"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2167B31F"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224F6F1A"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5C65ECD2" w14:textId="77777777" w:rsidR="003E4939" w:rsidRPr="005E7DA6" w:rsidRDefault="003E4939" w:rsidP="003E4939">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4D3B0CDB" w14:textId="77777777" w:rsidR="003E4939" w:rsidRPr="005E7DA6" w:rsidRDefault="003E4939" w:rsidP="003E4939">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6D68FBDB" w14:textId="77777777" w:rsidR="003E4939" w:rsidRPr="005E7DA6" w:rsidRDefault="003E4939" w:rsidP="003E4939">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6F92F9A4"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747FF6CB"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6C2BD170" w14:textId="77777777" w:rsidR="003E4939" w:rsidRPr="005E7DA6" w:rsidRDefault="003E4939" w:rsidP="003E4939">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680EB417" w14:textId="77777777" w:rsidR="003E4939" w:rsidRPr="005E7DA6" w:rsidRDefault="003E4939" w:rsidP="003E4939">
            <w:pPr>
              <w:spacing w:after="0" w:line="240" w:lineRule="auto"/>
              <w:ind w:left="-57"/>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774DE520" w14:textId="382FA363" w:rsidR="003E4939" w:rsidRPr="005E7DA6" w:rsidRDefault="003E4939" w:rsidP="003E4939">
            <w:pPr>
              <w:spacing w:after="0" w:line="240" w:lineRule="auto"/>
              <w:ind w:left="40"/>
              <w:rPr>
                <w:rFonts w:ascii="Times New Roman" w:eastAsia="Times New Roman" w:hAnsi="Times New Roman" w:cs="Times New Roman"/>
                <w:sz w:val="24"/>
                <w:szCs w:val="24"/>
              </w:rPr>
            </w:pPr>
            <w:r w:rsidRPr="005E7DA6">
              <w:rPr>
                <w:rFonts w:ascii="Times New Roman" w:hAnsi="Times New Roman" w:cs="Times New Roman"/>
                <w:sz w:val="24"/>
                <w:szCs w:val="24"/>
              </w:rPr>
              <w:t>- Quyết định số 1833/QĐ-BTP.</w:t>
            </w:r>
          </w:p>
        </w:tc>
      </w:tr>
      <w:tr w:rsidR="005E7DA6" w:rsidRPr="005E7DA6" w14:paraId="0E3C0FC6" w14:textId="77777777" w:rsidTr="00674409">
        <w:trPr>
          <w:gridAfter w:val="1"/>
          <w:wAfter w:w="16" w:type="dxa"/>
        </w:trPr>
        <w:tc>
          <w:tcPr>
            <w:tcW w:w="564" w:type="dxa"/>
            <w:shd w:val="clear" w:color="auto" w:fill="auto"/>
            <w:vAlign w:val="center"/>
          </w:tcPr>
          <w:p w14:paraId="656EAE66" w14:textId="169BCE15" w:rsidR="006E48A6" w:rsidRPr="005E7DA6" w:rsidRDefault="006E48A6" w:rsidP="006E48A6">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2</w:t>
            </w:r>
          </w:p>
        </w:tc>
        <w:tc>
          <w:tcPr>
            <w:tcW w:w="2692" w:type="dxa"/>
            <w:shd w:val="clear" w:color="auto" w:fill="auto"/>
            <w:vAlign w:val="center"/>
          </w:tcPr>
          <w:p w14:paraId="723DA92F" w14:textId="77777777" w:rsidR="006E48A6" w:rsidRPr="005E7DA6" w:rsidRDefault="006E48A6" w:rsidP="006E48A6">
            <w:pPr>
              <w:pStyle w:val="Other0"/>
              <w:shd w:val="clear" w:color="auto" w:fill="auto"/>
              <w:spacing w:after="0" w:line="240" w:lineRule="auto"/>
              <w:ind w:firstLine="0"/>
              <w:jc w:val="both"/>
              <w:rPr>
                <w:sz w:val="24"/>
                <w:szCs w:val="24"/>
              </w:rPr>
            </w:pPr>
            <w:r w:rsidRPr="005E7DA6">
              <w:rPr>
                <w:sz w:val="24"/>
                <w:szCs w:val="24"/>
              </w:rPr>
              <w:t>Thủ tục xác nhận thông tin hộ tịch</w:t>
            </w:r>
          </w:p>
          <w:p w14:paraId="62255D17" w14:textId="36F44AC9" w:rsidR="006E48A6" w:rsidRPr="005E7DA6" w:rsidRDefault="006E48A6" w:rsidP="006E48A6">
            <w:pPr>
              <w:spacing w:after="0" w:line="240" w:lineRule="auto"/>
              <w:jc w:val="both"/>
              <w:rPr>
                <w:rFonts w:ascii="Times New Roman" w:hAnsi="Times New Roman" w:cs="Times New Roman"/>
                <w:bCs/>
                <w:sz w:val="24"/>
                <w:szCs w:val="24"/>
                <w:shd w:val="clear" w:color="auto" w:fill="F9FAFC"/>
              </w:rPr>
            </w:pPr>
            <w:r w:rsidRPr="005E7DA6">
              <w:rPr>
                <w:rFonts w:ascii="Times New Roman" w:eastAsia="Times New Roman" w:hAnsi="Times New Roman" w:cs="Times New Roman"/>
                <w:bCs/>
                <w:sz w:val="24"/>
                <w:szCs w:val="24"/>
              </w:rPr>
              <w:t>Mã TTHC: 2.002516</w:t>
            </w:r>
          </w:p>
        </w:tc>
        <w:tc>
          <w:tcPr>
            <w:tcW w:w="3118" w:type="dxa"/>
            <w:shd w:val="clear" w:color="auto" w:fill="auto"/>
            <w:vAlign w:val="center"/>
          </w:tcPr>
          <w:p w14:paraId="4E71139F" w14:textId="54E5DEFB" w:rsidR="006E48A6" w:rsidRPr="005E7DA6" w:rsidRDefault="006E48A6" w:rsidP="006E48A6">
            <w:pPr>
              <w:spacing w:after="0" w:line="240" w:lineRule="auto"/>
              <w:jc w:val="both"/>
              <w:rPr>
                <w:rFonts w:ascii="Times New Roman" w:hAnsi="Times New Roman" w:cs="Times New Roman"/>
                <w:sz w:val="24"/>
                <w:szCs w:val="24"/>
              </w:rPr>
            </w:pPr>
            <w:r w:rsidRPr="005E7DA6">
              <w:rPr>
                <w:rFonts w:ascii="Times New Roman" w:hAnsi="Times New Roman" w:cs="Times New Roman"/>
                <w:iCs/>
                <w:spacing w:val="-4"/>
                <w:sz w:val="24"/>
                <w:szCs w:val="24"/>
              </w:rPr>
              <w:t>03 ngày. Trường hợp phải kiểm tra, xác minh thì thời hạn có thể kéo dài nhưng không quá 10 ngày làm việc.</w:t>
            </w:r>
          </w:p>
        </w:tc>
        <w:tc>
          <w:tcPr>
            <w:tcW w:w="2409" w:type="dxa"/>
            <w:shd w:val="clear" w:color="auto" w:fill="auto"/>
            <w:vAlign w:val="center"/>
          </w:tcPr>
          <w:p w14:paraId="630A938D" w14:textId="7126A99C" w:rsidR="006E48A6" w:rsidRPr="005E7DA6" w:rsidRDefault="006E48A6" w:rsidP="006E48A6">
            <w:pPr>
              <w:spacing w:after="0" w:line="240" w:lineRule="auto"/>
              <w:jc w:val="both"/>
              <w:rPr>
                <w:rFonts w:ascii="Times New Roman" w:hAnsi="Times New Roman" w:cs="Times New Roman"/>
                <w:spacing w:val="-6"/>
                <w:sz w:val="24"/>
                <w:szCs w:val="24"/>
                <w:lang w:val="nl-NL"/>
              </w:rPr>
            </w:pPr>
            <w:r w:rsidRPr="005E7DA6">
              <w:rPr>
                <w:rFonts w:ascii="Times New Roman" w:hAnsi="Times New Roman" w:cs="Times New Roman"/>
                <w:spacing w:val="-4"/>
                <w:sz w:val="24"/>
                <w:szCs w:val="24"/>
              </w:rPr>
              <w:t>Trung tâm Phục vụ hành chính công tỉnh Lâm Đồng</w:t>
            </w:r>
          </w:p>
        </w:tc>
        <w:tc>
          <w:tcPr>
            <w:tcW w:w="2552" w:type="dxa"/>
            <w:shd w:val="clear" w:color="auto" w:fill="auto"/>
            <w:vAlign w:val="center"/>
          </w:tcPr>
          <w:p w14:paraId="27CB6B6E" w14:textId="6A47A1A2" w:rsidR="006E48A6" w:rsidRPr="005E7DA6" w:rsidRDefault="006E48A6" w:rsidP="006E48A6">
            <w:pPr>
              <w:spacing w:after="0" w:line="240" w:lineRule="auto"/>
              <w:jc w:val="both"/>
              <w:rPr>
                <w:rFonts w:ascii="Times New Roman" w:eastAsia="Times New Roman" w:hAnsi="Times New Roman" w:cs="Times New Roman"/>
                <w:sz w:val="24"/>
                <w:szCs w:val="24"/>
                <w:lang w:val="sv-SE"/>
              </w:rPr>
            </w:pPr>
            <w:r w:rsidRPr="005E7DA6">
              <w:rPr>
                <w:rFonts w:ascii="Times New Roman" w:hAnsi="Times New Roman" w:cs="Times New Roman"/>
                <w:spacing w:val="-8"/>
                <w:sz w:val="24"/>
                <w:szCs w:val="24"/>
              </w:rPr>
              <w:t>Lệ phí: 8000 Đồng (8.000 đồng/Văn bản xác nhận về một việc hộ tịch của cá nhân đã đăng ký. Miễn lệ phí cho người thuộc gia đình có công với cách mạng; người thuộc hộ nghèo; người khuyết tật)</w:t>
            </w:r>
          </w:p>
        </w:tc>
        <w:tc>
          <w:tcPr>
            <w:tcW w:w="3827" w:type="dxa"/>
            <w:shd w:val="clear" w:color="auto" w:fill="auto"/>
            <w:vAlign w:val="center"/>
          </w:tcPr>
          <w:p w14:paraId="4118C5AD"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Hộ tịch năm 2014;</w:t>
            </w:r>
          </w:p>
          <w:p w14:paraId="6E646279"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1C22B9FD" w14:textId="3C166D8A"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7B45E677"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Nghị định số 87/2020/NĐ-CP; </w:t>
            </w:r>
          </w:p>
          <w:p w14:paraId="43A74EFA"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048DAE75"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Nghị định số 07/2025/NĐ-CP; </w:t>
            </w:r>
          </w:p>
          <w:p w14:paraId="4A6A659E"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Thông tư số 08/2025/TT-BTP ;</w:t>
            </w:r>
          </w:p>
          <w:p w14:paraId="6EC93131"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04/2020/TT-BTP;</w:t>
            </w:r>
          </w:p>
          <w:p w14:paraId="377119FD"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01/2022/TT-BTP;</w:t>
            </w:r>
          </w:p>
          <w:p w14:paraId="08FEDC0D"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03/2023/TT-BTP;</w:t>
            </w:r>
          </w:p>
          <w:p w14:paraId="344C89BC"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774CAECF" w14:textId="437512E3"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53DB4045"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1D3D87B0"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5C8B1EA3" w14:textId="77777777" w:rsidR="006E48A6" w:rsidRPr="005E7DA6" w:rsidRDefault="006E48A6" w:rsidP="006E48A6">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106/2021/TT-BTC;</w:t>
            </w:r>
          </w:p>
          <w:p w14:paraId="602339CA" w14:textId="62AEAC1C" w:rsidR="006E48A6" w:rsidRPr="005E7DA6" w:rsidRDefault="006E48A6" w:rsidP="006E48A6">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quyết số 142/2022/NQ-HĐND;</w:t>
            </w:r>
          </w:p>
          <w:p w14:paraId="41E52152" w14:textId="426CEDC6" w:rsidR="006E48A6" w:rsidRPr="005E7DA6" w:rsidRDefault="006E48A6" w:rsidP="006E48A6">
            <w:pPr>
              <w:spacing w:after="0" w:line="240" w:lineRule="auto"/>
              <w:ind w:left="40"/>
              <w:rPr>
                <w:rFonts w:ascii="Times New Roman" w:eastAsia="Times New Roman" w:hAnsi="Times New Roman" w:cs="Times New Roman"/>
                <w:sz w:val="24"/>
                <w:szCs w:val="24"/>
              </w:rPr>
            </w:pPr>
            <w:r w:rsidRPr="005E7DA6">
              <w:rPr>
                <w:rFonts w:ascii="Times New Roman" w:hAnsi="Times New Roman" w:cs="Times New Roman"/>
                <w:spacing w:val="-4"/>
                <w:sz w:val="24"/>
                <w:szCs w:val="24"/>
                <w:lang w:val="nl-NL"/>
              </w:rPr>
              <w:t>- Quyết định số 1833/QĐ-BTP.</w:t>
            </w:r>
          </w:p>
        </w:tc>
      </w:tr>
      <w:tr w:rsidR="005E7DA6" w:rsidRPr="005E7DA6" w14:paraId="501B1E07" w14:textId="77777777" w:rsidTr="00674409">
        <w:tc>
          <w:tcPr>
            <w:tcW w:w="564" w:type="dxa"/>
            <w:shd w:val="clear" w:color="auto" w:fill="auto"/>
            <w:vAlign w:val="center"/>
          </w:tcPr>
          <w:p w14:paraId="386F65F5" w14:textId="0B17D80A" w:rsidR="006E48A6" w:rsidRPr="005E7DA6" w:rsidRDefault="006E48A6" w:rsidP="006E48A6">
            <w:pPr>
              <w:spacing w:after="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III</w:t>
            </w:r>
          </w:p>
        </w:tc>
        <w:tc>
          <w:tcPr>
            <w:tcW w:w="14614" w:type="dxa"/>
            <w:gridSpan w:val="6"/>
            <w:shd w:val="clear" w:color="auto" w:fill="auto"/>
            <w:vAlign w:val="center"/>
          </w:tcPr>
          <w:p w14:paraId="46E16637" w14:textId="3552EE16" w:rsidR="006E48A6" w:rsidRPr="005E7DA6" w:rsidRDefault="006E48A6" w:rsidP="006E48A6">
            <w:pPr>
              <w:spacing w:before="60" w:after="60" w:line="240" w:lineRule="auto"/>
              <w:rPr>
                <w:rFonts w:ascii="Times New Roman" w:eastAsia="Times New Roman" w:hAnsi="Times New Roman" w:cs="Times New Roman"/>
                <w:sz w:val="24"/>
                <w:szCs w:val="24"/>
              </w:rPr>
            </w:pPr>
            <w:r w:rsidRPr="005E7DA6">
              <w:rPr>
                <w:rFonts w:ascii="Times New Roman" w:eastAsia="Times New Roman" w:hAnsi="Times New Roman" w:cs="Times New Roman"/>
                <w:b/>
                <w:sz w:val="24"/>
                <w:szCs w:val="24"/>
              </w:rPr>
              <w:t xml:space="preserve">LĨNH VỰC NUÔI CON NUÔI </w:t>
            </w:r>
            <w:r w:rsidR="00FC4C17">
              <w:rPr>
                <w:rFonts w:ascii="Times New Roman" w:eastAsia="Times New Roman" w:hAnsi="Times New Roman" w:cs="Times New Roman"/>
                <w:b/>
                <w:sz w:val="24"/>
                <w:szCs w:val="24"/>
              </w:rPr>
              <w:t>(04</w:t>
            </w:r>
            <w:r w:rsidRPr="005E7DA6">
              <w:rPr>
                <w:rFonts w:ascii="Times New Roman" w:eastAsia="Times New Roman" w:hAnsi="Times New Roman" w:cs="Times New Roman"/>
                <w:b/>
                <w:sz w:val="24"/>
                <w:szCs w:val="24"/>
              </w:rPr>
              <w:t>)</w:t>
            </w:r>
          </w:p>
        </w:tc>
      </w:tr>
      <w:tr w:rsidR="005E7DA6" w:rsidRPr="005E7DA6" w14:paraId="73F69642" w14:textId="77777777" w:rsidTr="00674409">
        <w:trPr>
          <w:gridAfter w:val="1"/>
          <w:wAfter w:w="16" w:type="dxa"/>
        </w:trPr>
        <w:tc>
          <w:tcPr>
            <w:tcW w:w="564" w:type="dxa"/>
            <w:shd w:val="clear" w:color="auto" w:fill="auto"/>
            <w:vAlign w:val="center"/>
          </w:tcPr>
          <w:p w14:paraId="689FCBE4" w14:textId="70385EB4" w:rsidR="007D29FB" w:rsidRPr="005E7DA6" w:rsidRDefault="007D29FB" w:rsidP="007D29FB">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1</w:t>
            </w:r>
          </w:p>
        </w:tc>
        <w:tc>
          <w:tcPr>
            <w:tcW w:w="2692" w:type="dxa"/>
            <w:shd w:val="clear" w:color="auto" w:fill="auto"/>
            <w:vAlign w:val="center"/>
          </w:tcPr>
          <w:p w14:paraId="3D961913" w14:textId="77777777" w:rsidR="007D29FB" w:rsidRPr="005E7DA6" w:rsidRDefault="007D29FB" w:rsidP="007D29FB">
            <w:pPr>
              <w:pStyle w:val="Other0"/>
              <w:shd w:val="clear" w:color="auto" w:fill="auto"/>
              <w:spacing w:after="0" w:line="240" w:lineRule="auto"/>
              <w:ind w:firstLine="0"/>
              <w:jc w:val="both"/>
              <w:rPr>
                <w:sz w:val="24"/>
                <w:szCs w:val="24"/>
              </w:rPr>
            </w:pPr>
            <w:r w:rsidRPr="005E7DA6">
              <w:rPr>
                <w:sz w:val="24"/>
                <w:szCs w:val="24"/>
              </w:rPr>
              <w:t xml:space="preserve">Giải quyết việc nuôi con nuôi có yếu tố nước ngoài đối với trẻ em sống ở cơ </w:t>
            </w:r>
            <w:r w:rsidRPr="005E7DA6">
              <w:rPr>
                <w:sz w:val="24"/>
                <w:szCs w:val="24"/>
              </w:rPr>
              <w:lastRenderedPageBreak/>
              <w:t>sở nuôi dưỡng</w:t>
            </w:r>
          </w:p>
          <w:p w14:paraId="555DD606" w14:textId="168096BC" w:rsidR="007D29FB" w:rsidRPr="005E7DA6" w:rsidRDefault="007D29FB" w:rsidP="007D29FB">
            <w:pPr>
              <w:spacing w:after="0" w:line="240" w:lineRule="auto"/>
              <w:jc w:val="both"/>
              <w:rPr>
                <w:rFonts w:ascii="Times New Roman" w:hAnsi="Times New Roman" w:cs="Times New Roman"/>
                <w:bCs/>
                <w:sz w:val="24"/>
                <w:szCs w:val="24"/>
                <w:shd w:val="clear" w:color="auto" w:fill="F9FAFC"/>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1.003976</w:t>
            </w:r>
          </w:p>
        </w:tc>
        <w:tc>
          <w:tcPr>
            <w:tcW w:w="3118" w:type="dxa"/>
            <w:shd w:val="clear" w:color="auto" w:fill="auto"/>
            <w:vAlign w:val="center"/>
          </w:tcPr>
          <w:p w14:paraId="5E2357ED"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lastRenderedPageBreak/>
              <w:t xml:space="preserve">- Thời gian cơ quan chủ quản có ý kiến để cơ sở nuôi dưỡng gửi Sở Tư pháp  để thông báo </w:t>
            </w:r>
            <w:r w:rsidRPr="005E7DA6">
              <w:rPr>
                <w:rFonts w:ascii="Times New Roman" w:hAnsi="Times New Roman" w:cs="Times New Roman"/>
                <w:sz w:val="24"/>
                <w:szCs w:val="24"/>
              </w:rPr>
              <w:lastRenderedPageBreak/>
              <w:t>tìm người nhận con nuôi: 05 ngày làm việc, kể từ ngày nhận được hồ sơ đầy đủ, hợp lệ.</w:t>
            </w:r>
          </w:p>
          <w:p w14:paraId="0CF110B1"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Sở Tư pháp kiểm tra hồ sơ, tiến hành lấy ý kiến những người liên quan: 20 ngày, kể từ ngày nhận đủ hồ sơ hợp lệ.</w:t>
            </w:r>
          </w:p>
          <w:p w14:paraId="171A17DE"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Trường hợp cha, mẹ đẻ hoặc người giám hộ của trẻ em cư trú ở địa phương khác, thời gian Sở Tư pháp nơi cha, mẹ đẻ hoặc người giám hộ của trẻ em cư trú lấy ý kiến về việc cho trẻ làm con nuôi ở nước ngoài: 05 ngày, kể từ ngày nhận được đề nghị của Sở Tư pháp nơi giải quyết việc nuôi con nuôi.</w:t>
            </w:r>
          </w:p>
          <w:p w14:paraId="5F1250A6"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những người liên quan thay đổi ý kiến đồng ý về việc cho trẻ em làm con nuôi: 30 ngày kể từ ngày được lấy ý kiến. </w:t>
            </w:r>
          </w:p>
          <w:p w14:paraId="5CACE890"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cơ quan Công an cấp tỉnh xác minh nguồn gốc trẻ em đối với trẻ em bị bỏ rơi: 30 ngày kể từ ngày nhận được đề nghị của Sở Tư pháp.</w:t>
            </w:r>
          </w:p>
          <w:p w14:paraId="7062CA9B"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Trường hợp Công an cấp tỉnh đã xác minh được thông tin về cha mẹ đẻ của trẻ em bị bỏ rơi nhưng không liên hệ được, </w:t>
            </w:r>
            <w:r w:rsidRPr="005E7DA6">
              <w:rPr>
                <w:rFonts w:ascii="Times New Roman" w:hAnsi="Times New Roman" w:cs="Times New Roman"/>
                <w:sz w:val="24"/>
                <w:szCs w:val="24"/>
              </w:rPr>
              <w:lastRenderedPageBreak/>
              <w:t xml:space="preserve">thời gian Sở Tư pháp và Ủy ban nhân dân cấp xã nơi có thông tin cư trú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nơi có thông tin cư trú của cha mẹ đẻ trẻ em). </w:t>
            </w:r>
          </w:p>
          <w:p w14:paraId="19038489"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Cục Hành chính tư pháp kiểm tra, thẩm định hồ sơ của người nước ngoài nhận trẻ em Việt Nam làm con nuôi: 15 ngày, kể từ ngày nhận được hồ sơ đầy đủ, hợp lệ, hồ sơ đã được nộp lệ phí.</w:t>
            </w:r>
          </w:p>
          <w:p w14:paraId="370048B9"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Sở Tư pháp giới thiệu trẻ em làm con nuôi: 30 ngày, kể từ ngày nhận được hồ sơ của người nhận con nuôi.</w:t>
            </w:r>
          </w:p>
          <w:p w14:paraId="20F2A997"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Ủy ban nhân dân cấp tỉnh có ý kiến đối với việc giới thiệu trẻ em làm con nuôi (đối với trẻ em thuộc diện thông qua thủ tục giới thiệu): 10 ngày, kể từ ngày nhận được hồ sơ do Sở Tư pháp trình.</w:t>
            </w:r>
          </w:p>
          <w:p w14:paraId="1860CB2B"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Sở Tư pháp thực hiện giới thiệu trẻ em làm con </w:t>
            </w:r>
            <w:r w:rsidRPr="005E7DA6">
              <w:rPr>
                <w:rFonts w:ascii="Times New Roman" w:hAnsi="Times New Roman" w:cs="Times New Roman"/>
                <w:sz w:val="24"/>
                <w:szCs w:val="24"/>
              </w:rPr>
              <w:lastRenderedPageBreak/>
              <w:t xml:space="preserve">nuôi lại trong trường hợp Uỷ ban nhân dân cấp tỉnh không đồng ý với việc giới thiệu trước (đối với trẻ em thuộc diện thông qua thủ tục giới thiệu): 90 ngày, kể từ ngày Uỷ ban nhân dân cấp tỉnh có văn bản không đồng ý. </w:t>
            </w:r>
          </w:p>
          <w:p w14:paraId="545EE4C5"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Sở Tư pháp chuyển cho Cục Hành chính tư pháp 01 bộ hồ sơ của trẻ em kèm theo văn bản đồng ý của Uỷ ban nhân dân cấp tỉnh (đối với trẻ em thuộc diện thông qua thủ tục giới thiệu): 05 ngày làm việc, kể từ ngày Uỷ ban nhân dân cấp tỉnh đồng ý. </w:t>
            </w:r>
          </w:p>
          <w:p w14:paraId="577B4397"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Cục Hành chính tư pháp kiểm tra kết quả giải quyết việc nuôi con nuôi: 30 ngày, kể từ ngày nhận được báo cáo kết quả giải quyết việc nuôi con nuôi của Sở Tư pháp.</w:t>
            </w:r>
          </w:p>
          <w:p w14:paraId="2EDCD285"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Cục Hành chính tư pháp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w:t>
            </w:r>
            <w:r w:rsidRPr="005E7DA6">
              <w:rPr>
                <w:rFonts w:ascii="Times New Roman" w:hAnsi="Times New Roman" w:cs="Times New Roman"/>
                <w:sz w:val="24"/>
                <w:szCs w:val="24"/>
              </w:rPr>
              <w:lastRenderedPageBreak/>
              <w:t>và thường trú tại nước mà trẻ em được nhận làm con nuôi.</w:t>
            </w:r>
          </w:p>
          <w:p w14:paraId="688509E9"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Ủy ban nhân dân cấp tỉnh ra quyết định cho trẻ em làm con nuôi người nước ngoài: 15 ngày, kể từ ngày nhận được hồ sơ do Sở Tư pháp trình.</w:t>
            </w:r>
          </w:p>
          <w:p w14:paraId="0BE8891D" w14:textId="52DA286E"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tc>
        <w:tc>
          <w:tcPr>
            <w:tcW w:w="2409" w:type="dxa"/>
            <w:shd w:val="clear" w:color="auto" w:fill="auto"/>
            <w:vAlign w:val="center"/>
          </w:tcPr>
          <w:p w14:paraId="72E0C458" w14:textId="414A7A5C" w:rsidR="007D29FB" w:rsidRPr="005E7DA6" w:rsidRDefault="007D29FB" w:rsidP="007D29FB">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rPr>
              <w:lastRenderedPageBreak/>
              <w:t>Trung tâm Phục vụ hành chính công tỉnh Lâm Đồng</w:t>
            </w:r>
          </w:p>
        </w:tc>
        <w:tc>
          <w:tcPr>
            <w:tcW w:w="2552" w:type="dxa"/>
            <w:shd w:val="clear" w:color="auto" w:fill="auto"/>
            <w:vAlign w:val="center"/>
          </w:tcPr>
          <w:p w14:paraId="43236014" w14:textId="77777777" w:rsidR="007D29FB" w:rsidRPr="005E7DA6" w:rsidRDefault="007D29FB" w:rsidP="007D29FB">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Lệ phí: 9.000.000 đồng/trường hợp. Trường hợp nhận hai trẻ </w:t>
            </w:r>
            <w:r w:rsidRPr="005E7DA6">
              <w:rPr>
                <w:rFonts w:ascii="Times New Roman" w:hAnsi="Times New Roman" w:cs="Times New Roman"/>
                <w:sz w:val="24"/>
                <w:szCs w:val="24"/>
              </w:rPr>
              <w:lastRenderedPageBreak/>
              <w:t>em trở lên là anh chị em ruột làm con nuôi thì từ trẻ em thứ hai trở đi được giảm 50% mức lệ phí đăng ký nuôi con nuôi nước ngoài. Người nước ngoài thường trú ở nước ngoài, người Việt Nam định cư ở nước ngoài và người nước ngoài đang làm việc, học tập tại Việt Nam trong thời gian ít nhất là 01 năm nộp sau khi Cục Con nuôi tiếp nhận và cấp mã số hồ sơ của người nhận con nuôi. Chuyển khoản hoặc nộp trực tiếp tại Kho bạc nhà nước Ba Đình. Trường hợp người nước ngoài thường trú ở nước ngoài, người Việt Nam định cư ở nước ngoài nộp hồ sơ nhận trẻ em Việt Nam làm con nuôi thông qua Văn phòng con nuôi nước ngoài thì nộp lệ phí, chí phí thông qua Văn phòng con nuôi nước ngoài.)</w:t>
            </w:r>
            <w:r w:rsidRPr="005E7DA6">
              <w:rPr>
                <w:rFonts w:ascii="Times New Roman" w:hAnsi="Times New Roman" w:cs="Times New Roman"/>
                <w:sz w:val="24"/>
                <w:szCs w:val="24"/>
              </w:rPr>
              <w:br/>
            </w:r>
          </w:p>
          <w:p w14:paraId="33D9679E" w14:textId="3F29AEC4" w:rsidR="007D29FB" w:rsidRPr="005E7DA6" w:rsidRDefault="007D29FB" w:rsidP="007D29FB">
            <w:pPr>
              <w:spacing w:after="0" w:line="240" w:lineRule="auto"/>
              <w:ind w:right="-57"/>
              <w:jc w:val="both"/>
              <w:rPr>
                <w:rFonts w:ascii="Times New Roman" w:eastAsia="Times New Roman" w:hAnsi="Times New Roman" w:cs="Times New Roman"/>
                <w:sz w:val="24"/>
                <w:szCs w:val="24"/>
                <w:lang w:val="sv-SE"/>
              </w:rPr>
            </w:pPr>
            <w:r w:rsidRPr="005E7DA6">
              <w:rPr>
                <w:rFonts w:ascii="Times New Roman" w:hAnsi="Times New Roman" w:cs="Times New Roman"/>
                <w:sz w:val="24"/>
                <w:szCs w:val="24"/>
              </w:rPr>
              <w:t xml:space="preserve">Phí: 50.000.000 đồng/trường hợp. </w:t>
            </w:r>
            <w:r w:rsidRPr="005E7DA6">
              <w:rPr>
                <w:rFonts w:ascii="Times New Roman" w:hAnsi="Times New Roman" w:cs="Times New Roman"/>
                <w:sz w:val="24"/>
                <w:szCs w:val="24"/>
              </w:rPr>
              <w:lastRenderedPageBreak/>
              <w:t>Trường hợp nhận trẻ em bị khuyết tật, mắc bệnh hiểm nghèo thì được miễn nộp chi phí. Người nước ngoài thường trú ở nước ngoài, người Việt Nam định cư ở nước ngoài và người nước ngoài đang làm việc, học tập tại Việt Nam trong thời gian ít nhất là 01 năm nộp sau khi người nhận con nuôi đồng ý với kết quả giới thiệu trẻ em. Chuyển khoản hoặc nộp trực tiếp tại Kho bạc nhà nước Ba Đình. Trường hợp người nước ngoài thường trú ở nước ngoài, người Việt Nam định cư ở nước ngoài nộp hồ sơ nhận trẻ em Việt Nam làm con nuôi thông qua Văn phòng con nuôi nước ngoài thì nộp lệ phí, chí phí thông qua Văn phòng con nuôi nước ngoài.)</w:t>
            </w:r>
          </w:p>
        </w:tc>
        <w:tc>
          <w:tcPr>
            <w:tcW w:w="3827" w:type="dxa"/>
            <w:shd w:val="clear" w:color="auto" w:fill="auto"/>
            <w:vAlign w:val="center"/>
          </w:tcPr>
          <w:p w14:paraId="3D226454" w14:textId="77777777"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lastRenderedPageBreak/>
              <w:t>- Luật Nuôi con nuôi;</w:t>
            </w:r>
          </w:p>
          <w:p w14:paraId="6B6FBD29" w14:textId="3BE3C578" w:rsidR="007D29FB" w:rsidRPr="005E7DA6" w:rsidRDefault="007D29FB" w:rsidP="007D29FB">
            <w:pPr>
              <w:spacing w:after="0" w:line="240" w:lineRule="auto"/>
              <w:ind w:left="-57"/>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xml:space="preserve">- Nghị định số 120/2025/NĐ-CP ngày 11/6/2025 của Chính phủ quy định về </w:t>
            </w:r>
            <w:r w:rsidRPr="005E7DA6">
              <w:rPr>
                <w:rFonts w:ascii="Times New Roman" w:eastAsia="Times New Roman" w:hAnsi="Times New Roman" w:cs="Times New Roman"/>
                <w:noProof/>
                <w:sz w:val="24"/>
                <w:szCs w:val="24"/>
                <w:lang w:val="vi-VN"/>
              </w:rPr>
              <w:lastRenderedPageBreak/>
              <w:t xml:space="preserve">phân định thẩm quyền của chính quyền địa phương 02 cấp trong lĩnh vực quản lý nhà nước của Bộ Tư pháp; </w:t>
            </w:r>
          </w:p>
          <w:p w14:paraId="38B8B526" w14:textId="6959E768" w:rsidR="007D29FB" w:rsidRPr="005E7DA6" w:rsidRDefault="007D29FB" w:rsidP="007D29FB">
            <w:pPr>
              <w:spacing w:after="0" w:line="240" w:lineRule="auto"/>
              <w:jc w:val="both"/>
              <w:rPr>
                <w:rFonts w:ascii="Times New Roman" w:eastAsia="Times New Roman" w:hAnsi="Times New Roman" w:cs="Times New Roman"/>
                <w:noProof/>
                <w:sz w:val="24"/>
                <w:szCs w:val="24"/>
              </w:rPr>
            </w:pPr>
            <w:r w:rsidRPr="005E7DA6">
              <w:rPr>
                <w:rFonts w:ascii="Times New Roman" w:eastAsia="Times New Roman" w:hAnsi="Times New Roman" w:cs="Times New Roman"/>
                <w:noProof/>
                <w:sz w:val="24"/>
                <w:szCs w:val="24"/>
              </w:rPr>
              <w:t>- Thông tư số 10/2025/TT-BTP;</w:t>
            </w:r>
          </w:p>
          <w:p w14:paraId="210A31F9" w14:textId="74407F20"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rPr>
              <w:t xml:space="preserve"> - Thông tư số 08/2025/TT-BTP; </w:t>
            </w:r>
          </w:p>
          <w:p w14:paraId="1F2BD5A8" w14:textId="390F797E"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Nghị định số 19/2011/NĐ-CP;</w:t>
            </w:r>
          </w:p>
          <w:p w14:paraId="6FB04A59" w14:textId="73275913"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Nghị định số 24/2019/NĐ-CP ngày 05</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3</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2019 của Chính phủ sửa đổi, bổ sung một số điều của Nghị định 19/2011/NĐ-CP ngày 21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3</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2011</w:t>
            </w:r>
            <w:r w:rsidRPr="005E7DA6">
              <w:rPr>
                <w:rFonts w:ascii="Times New Roman" w:eastAsia="Times New Roman" w:hAnsi="Times New Roman" w:cs="Times New Roman"/>
                <w:noProof/>
                <w:sz w:val="24"/>
                <w:szCs w:val="24"/>
              </w:rPr>
              <w:t xml:space="preserve"> </w:t>
            </w:r>
            <w:r w:rsidRPr="005E7DA6">
              <w:rPr>
                <w:rFonts w:ascii="Times New Roman" w:eastAsia="Times New Roman" w:hAnsi="Times New Roman" w:cs="Times New Roman"/>
                <w:noProof/>
                <w:sz w:val="24"/>
                <w:szCs w:val="24"/>
                <w:lang w:val="vi-VN"/>
              </w:rPr>
              <w:t xml:space="preserve">của Chính phủ quy định chi tiết thi hành một số điều của Luật Nuôi con nuôi; </w:t>
            </w:r>
          </w:p>
          <w:p w14:paraId="59211AA3" w14:textId="13BF0AF1"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Nghị định số 06/2025/NĐ-CP ngày 08</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01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 xml:space="preserve">2025 của Chính phủ sửa đổi, bổ sung một số điều của các Nghị định về nuôi con nuôi; </w:t>
            </w:r>
          </w:p>
          <w:p w14:paraId="6607C50A" w14:textId="7163F963"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Nghị định số 114/2016/NĐ-CP ngày 8</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7</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2016 của Chính phủ quy định lệ phí đăng ký nuôi con nuôi, lệ phí cấp giấy phép hoạt động của tổ chức con nuôi nước ngoài;</w:t>
            </w:r>
          </w:p>
          <w:p w14:paraId="531F0B11" w14:textId="6DA476FC"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Nghị định số 98/2022/NĐ-CP ngày 29</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11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2022 của Chính phủ quy định chức năng, nhiệm vụ, quyền hạn và cơ cấu tổ chức của Bộ Tư pháp;</w:t>
            </w:r>
          </w:p>
          <w:p w14:paraId="68F85D5F" w14:textId="66244C3E" w:rsidR="007D29FB" w:rsidRPr="005E7DA6" w:rsidRDefault="007D29FB" w:rsidP="007D29FB">
            <w:pPr>
              <w:spacing w:after="0" w:line="240" w:lineRule="auto"/>
              <w:jc w:val="both"/>
              <w:rPr>
                <w:rFonts w:ascii="Times New Roman" w:eastAsia="Times New Roman" w:hAnsi="Times New Roman" w:cs="Times New Roman"/>
                <w:noProof/>
                <w:sz w:val="24"/>
                <w:szCs w:val="24"/>
              </w:rPr>
            </w:pPr>
            <w:r w:rsidRPr="005E7DA6">
              <w:rPr>
                <w:rFonts w:ascii="Times New Roman" w:eastAsia="Times New Roman" w:hAnsi="Times New Roman" w:cs="Times New Roman"/>
                <w:noProof/>
                <w:sz w:val="24"/>
                <w:szCs w:val="24"/>
                <w:lang w:val="vi-VN"/>
              </w:rPr>
              <w:t>- Thông tư số 10/2020/TT-BTP</w:t>
            </w:r>
            <w:r w:rsidRPr="005E7DA6">
              <w:rPr>
                <w:rFonts w:ascii="Times New Roman" w:eastAsia="Times New Roman" w:hAnsi="Times New Roman" w:cs="Times New Roman"/>
                <w:noProof/>
                <w:sz w:val="24"/>
                <w:szCs w:val="24"/>
              </w:rPr>
              <w:t>;</w:t>
            </w:r>
          </w:p>
          <w:p w14:paraId="1B22E952" w14:textId="2E881445"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Thông tư liên tịch số 146/2012/TTLT-BTC-BTP ngày 7</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9</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 xml:space="preserve">2012 giữa Bộ Tài Chính và Bộ Tư pháp quy định việc lập dự toán, quản lý, sử dụng và quyết toán kinh phí hoạt động chuyên môn, nghiệp vụ trong lĩnh vực nuôi con nuôi từ nguồn thu lệ phí đăng ký nuôi con nuôi, lệ </w:t>
            </w:r>
            <w:r w:rsidRPr="005E7DA6">
              <w:rPr>
                <w:rFonts w:ascii="Times New Roman" w:eastAsia="Times New Roman" w:hAnsi="Times New Roman" w:cs="Times New Roman"/>
                <w:noProof/>
                <w:sz w:val="24"/>
                <w:szCs w:val="24"/>
                <w:lang w:val="vi-VN"/>
              </w:rPr>
              <w:lastRenderedPageBreak/>
              <w:t>phí cấp, gia hạn, sửa đổi giấy phép của tổ chức con nuôi nước ngoài, chi phí giải quyết nuôi con nuôi nước ngoài;</w:t>
            </w:r>
          </w:p>
          <w:p w14:paraId="255DA02B" w14:textId="77EBA830" w:rsidR="007D29FB" w:rsidRPr="005E7DA6" w:rsidRDefault="007D29FB" w:rsidP="007D29FB">
            <w:pPr>
              <w:spacing w:after="0" w:line="240" w:lineRule="auto"/>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Thông tư số 21/2011/TT-BTP ngày 21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11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2011 của Bộ Tư pháp về việc quản lý văn phòng con nuôi nước ngoài tại Việt Nam;</w:t>
            </w:r>
          </w:p>
          <w:p w14:paraId="13D66000" w14:textId="198DDF89" w:rsidR="007D29FB" w:rsidRPr="005E7DA6" w:rsidRDefault="007D29FB" w:rsidP="007D29FB">
            <w:pPr>
              <w:spacing w:after="0" w:line="240" w:lineRule="auto"/>
              <w:ind w:left="-57"/>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Thông tư số 267/2016/TT-BTC;</w:t>
            </w:r>
          </w:p>
          <w:p w14:paraId="222D9354" w14:textId="07170C9B" w:rsidR="007D29FB" w:rsidRPr="005E7DA6" w:rsidRDefault="007D29FB" w:rsidP="007D29FB">
            <w:pPr>
              <w:spacing w:after="0" w:line="240" w:lineRule="auto"/>
              <w:ind w:left="-57"/>
              <w:jc w:val="both"/>
              <w:rPr>
                <w:rFonts w:ascii="Times New Roman" w:eastAsia="Times New Roman" w:hAnsi="Times New Roman" w:cs="Times New Roman"/>
                <w:noProof/>
                <w:sz w:val="24"/>
                <w:szCs w:val="24"/>
                <w:lang w:val="vi-VN"/>
              </w:rPr>
            </w:pPr>
            <w:r w:rsidRPr="005E7DA6">
              <w:rPr>
                <w:rFonts w:ascii="Times New Roman" w:eastAsia="Times New Roman" w:hAnsi="Times New Roman" w:cs="Times New Roman"/>
                <w:noProof/>
                <w:sz w:val="24"/>
                <w:szCs w:val="24"/>
                <w:lang w:val="vi-VN"/>
              </w:rPr>
              <w:t>- Thông tư số 11/2021/TT-BTP ngày 28</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12</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2021 của Bộ trưởng Bộ Tư pháp sửa đổi, bổ sung một số điều của Thông tư số 21/2011/TT-BTP ngày 21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11</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2011</w:t>
            </w:r>
            <w:r w:rsidRPr="005E7DA6">
              <w:rPr>
                <w:rFonts w:ascii="Times New Roman" w:eastAsia="Times New Roman" w:hAnsi="Times New Roman" w:cs="Times New Roman"/>
                <w:noProof/>
                <w:sz w:val="24"/>
                <w:szCs w:val="24"/>
              </w:rPr>
              <w:t xml:space="preserve"> </w:t>
            </w:r>
            <w:r w:rsidRPr="005E7DA6">
              <w:rPr>
                <w:rFonts w:ascii="Times New Roman" w:eastAsia="Times New Roman" w:hAnsi="Times New Roman" w:cs="Times New Roman"/>
                <w:noProof/>
                <w:sz w:val="24"/>
                <w:szCs w:val="24"/>
                <w:lang w:val="vi-VN"/>
              </w:rPr>
              <w:t>của Bộ trưởng Bộ Tư pháp về việc quản lý văn phòng con nuôi nước ngoài tại Việt Nam;</w:t>
            </w:r>
          </w:p>
          <w:p w14:paraId="3668F7C8" w14:textId="044B221B" w:rsidR="007D29FB" w:rsidRPr="005E7DA6" w:rsidRDefault="007D29FB" w:rsidP="007D29FB">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noProof/>
                <w:sz w:val="24"/>
                <w:szCs w:val="24"/>
                <w:lang w:val="vi-VN"/>
              </w:rPr>
              <w:t>- Thông tư số 07/2023/TT-BTP ngày 29</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9</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2023 của Bộ trưởng Bộ Tư pháp sửa đổi, bổ sung một số điều của Thông tư số 10/2020/TT-BTP ngày 28</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12</w:t>
            </w:r>
            <w:r w:rsidRPr="005E7DA6">
              <w:rPr>
                <w:rFonts w:ascii="Times New Roman" w:eastAsia="Times New Roman" w:hAnsi="Times New Roman" w:cs="Times New Roman"/>
                <w:noProof/>
                <w:sz w:val="24"/>
                <w:szCs w:val="24"/>
              </w:rPr>
              <w:t>/</w:t>
            </w:r>
            <w:r w:rsidRPr="005E7DA6">
              <w:rPr>
                <w:rFonts w:ascii="Times New Roman" w:eastAsia="Times New Roman" w:hAnsi="Times New Roman" w:cs="Times New Roman"/>
                <w:noProof/>
                <w:sz w:val="24"/>
                <w:szCs w:val="24"/>
                <w:lang w:val="vi-VN"/>
              </w:rPr>
              <w:t>2020 của Bộ trưởng Bộ Tư pháp về việc ban hành, hướng dẫn việc ghi chép, sử dụng, quản lý và lưu trữ sổ, mẫu giấy tờ, hồ sơ nuôi con nuôi.</w:t>
            </w:r>
          </w:p>
        </w:tc>
      </w:tr>
      <w:tr w:rsidR="005E7DA6" w:rsidRPr="005E7DA6" w14:paraId="3310CFC8" w14:textId="77777777" w:rsidTr="00674409">
        <w:trPr>
          <w:gridAfter w:val="1"/>
          <w:wAfter w:w="16" w:type="dxa"/>
        </w:trPr>
        <w:tc>
          <w:tcPr>
            <w:tcW w:w="564" w:type="dxa"/>
            <w:shd w:val="clear" w:color="auto" w:fill="auto"/>
            <w:vAlign w:val="center"/>
          </w:tcPr>
          <w:p w14:paraId="729BE276" w14:textId="5EF795E1"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2</w:t>
            </w:r>
          </w:p>
        </w:tc>
        <w:tc>
          <w:tcPr>
            <w:tcW w:w="2692" w:type="dxa"/>
            <w:shd w:val="clear" w:color="auto" w:fill="auto"/>
            <w:vAlign w:val="center"/>
          </w:tcPr>
          <w:p w14:paraId="5B3DCC93"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Giải quyết việc nuôi con nuôi có yếu tố nước ngoài đối với trường hợp cha dượng, mẹ kế nhận con riêng của vợ hoặc chồng; cô, cậu, dì, chú, bác ruột nhận cháu làm con nuôi</w:t>
            </w:r>
          </w:p>
          <w:p w14:paraId="614BC792" w14:textId="1FFA8F24" w:rsidR="00A5034F" w:rsidRPr="005E7DA6" w:rsidRDefault="00A5034F" w:rsidP="00A5034F">
            <w:pPr>
              <w:spacing w:after="0" w:line="240" w:lineRule="auto"/>
              <w:jc w:val="both"/>
              <w:rPr>
                <w:rFonts w:ascii="Times New Roman" w:hAnsi="Times New Roman" w:cs="Times New Roman"/>
                <w:sz w:val="24"/>
                <w:szCs w:val="24"/>
                <w:shd w:val="clear" w:color="auto" w:fill="F9FAFC"/>
              </w:rPr>
            </w:pPr>
            <w:r w:rsidRPr="005E7DA6">
              <w:rPr>
                <w:rFonts w:ascii="Times New Roman" w:eastAsia="Times New Roman" w:hAnsi="Times New Roman" w:cs="Times New Roman"/>
                <w:sz w:val="24"/>
                <w:szCs w:val="24"/>
              </w:rPr>
              <w:t xml:space="preserve">Mã TTHC: </w:t>
            </w:r>
            <w:r w:rsidRPr="005E7DA6">
              <w:rPr>
                <w:rFonts w:ascii="Times New Roman" w:hAnsi="Times New Roman" w:cs="Times New Roman"/>
                <w:sz w:val="24"/>
                <w:szCs w:val="24"/>
              </w:rPr>
              <w:t xml:space="preserve"> 1.004878</w:t>
            </w:r>
          </w:p>
        </w:tc>
        <w:tc>
          <w:tcPr>
            <w:tcW w:w="3118" w:type="dxa"/>
            <w:shd w:val="clear" w:color="auto" w:fill="auto"/>
            <w:vAlign w:val="center"/>
          </w:tcPr>
          <w:p w14:paraId="6A520ED9"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Cục Hành chính tư pháp kiểm tra, thẩm định hồ sơ của người nhận con nuôi và chuyển hồ sơ cho Sở Tư pháp: 15 ngày, kể từ ngày nhận đủ hồ sơ hợp lệ.</w:t>
            </w:r>
          </w:p>
          <w:p w14:paraId="69109291"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Sở Tư pháp kiểm tra hồ sơ, tiến hành lấy ý kiến những người liên quan, xác nhận người được nhận làm con nuôi đủ điều kiện làm con nuôi nước ngoài: 20 ngày, kể từ ngày nhận đủ hồ sơ hợp lệ.</w:t>
            </w:r>
          </w:p>
          <w:p w14:paraId="3BD3A88E"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những người liên quan thay đổi ý kiến đồng ý về việc cho trẻ em làm con nuôi </w:t>
            </w:r>
            <w:r w:rsidRPr="005E7DA6">
              <w:rPr>
                <w:rFonts w:ascii="Times New Roman" w:hAnsi="Times New Roman" w:cs="Times New Roman"/>
                <w:sz w:val="24"/>
                <w:szCs w:val="24"/>
              </w:rPr>
              <w:lastRenderedPageBreak/>
              <w:t xml:space="preserve">nước ngoài: 30 ngày, kể từ ngày được lấy ý kiến. </w:t>
            </w:r>
          </w:p>
          <w:p w14:paraId="41F62E4C"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Cục Hành chính tư pháp kiểm tra kết quả giải quyết việc nuôi con nuôi nước ngoài và thông báo cho người nhận con nuôi, Cơ quan Trung ương về nuôi con nuôi của nước nơi người nhận con nuôi thường trú: 30 ngày, kể từ ngày nhận được các giấy tờ Sở Tư pháp gửi. </w:t>
            </w:r>
          </w:p>
          <w:p w14:paraId="1C5AE3DE"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Cục Hành chính tư pháp thông báo cho Sở Tư pháp về kết quả giải quyết việc nuôi con nuôi nước ngoài: 15 ngày, kể từ ngày nhận được văn bản của Trung ương về nuôi con nuôi của nước nơi người nhận con nuôi thường trú, người nhận con nuôi.</w:t>
            </w:r>
          </w:p>
          <w:p w14:paraId="65E46F59"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Thời gian Ủy ban nhân dân cấp tỉnh ra Quyết định nuôi con nuôi có yếu tố nước ngoài: 15 ngày, kể từ ngày nhận được hồ sơ do Sở Tư pháp trình.</w:t>
            </w:r>
          </w:p>
          <w:p w14:paraId="33340BE0" w14:textId="07908FEA"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w:t>
            </w:r>
            <w:r w:rsidRPr="005E7DA6">
              <w:rPr>
                <w:rFonts w:ascii="Times New Roman" w:hAnsi="Times New Roman" w:cs="Times New Roman"/>
                <w:sz w:val="24"/>
                <w:szCs w:val="24"/>
              </w:rPr>
              <w:lastRenderedPageBreak/>
              <w:t>giao nhận con nuôi đúng thời hạn 60 ngày.</w:t>
            </w:r>
          </w:p>
        </w:tc>
        <w:tc>
          <w:tcPr>
            <w:tcW w:w="2409" w:type="dxa"/>
            <w:shd w:val="clear" w:color="auto" w:fill="auto"/>
            <w:vAlign w:val="center"/>
          </w:tcPr>
          <w:p w14:paraId="6EB85010" w14:textId="2FAFB2E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rPr>
              <w:lastRenderedPageBreak/>
              <w:t>Trung tâm Phục vụ hành chính công tỉnh Lâm Đồng</w:t>
            </w:r>
          </w:p>
        </w:tc>
        <w:tc>
          <w:tcPr>
            <w:tcW w:w="2552" w:type="dxa"/>
            <w:shd w:val="clear" w:color="auto" w:fill="auto"/>
            <w:vAlign w:val="center"/>
          </w:tcPr>
          <w:p w14:paraId="2FE45ECA" w14:textId="6BB957D5" w:rsidR="00A5034F" w:rsidRPr="005E7DA6" w:rsidRDefault="00A5034F" w:rsidP="00A5034F">
            <w:pPr>
              <w:spacing w:after="0" w:line="240" w:lineRule="auto"/>
              <w:jc w:val="both"/>
              <w:rPr>
                <w:rFonts w:ascii="Times New Roman" w:eastAsia="Times New Roman" w:hAnsi="Times New Roman" w:cs="Times New Roman"/>
                <w:sz w:val="24"/>
                <w:szCs w:val="24"/>
                <w:lang w:val="sv-SE"/>
              </w:rPr>
            </w:pPr>
            <w:r w:rsidRPr="005E7DA6">
              <w:rPr>
                <w:rFonts w:ascii="Times New Roman" w:hAnsi="Times New Roman" w:cs="Times New Roman"/>
                <w:sz w:val="24"/>
                <w:szCs w:val="24"/>
              </w:rPr>
              <w:t>Lệ phí : 4.500.000 đồng</w:t>
            </w:r>
            <w:r w:rsidRPr="005E7DA6">
              <w:rPr>
                <w:rFonts w:ascii="Times New Roman" w:hAnsi="Times New Roman" w:cs="Times New Roman"/>
                <w:sz w:val="24"/>
                <w:szCs w:val="24"/>
              </w:rPr>
              <w:br/>
              <w:t xml:space="preserve">(Áp dụng mức giảm 50% lệ phí đăng ký nuôi con nuôi nước ngoài: 4.500.000đ/trường hợp nhận 01 trẻ em làm con nuôi. Trường hợp đồng thời nhận hai trẻ em trở lên là anh chị em ruột làm con nuôi: được lựa chọn áp dụng mức giảm lệ phí như trên hoặc áp dụng mức giảm 50% lệ phí đăng ký nuôi con nuôi nước ngoài từ trẻ em thứ hai trở đi được </w:t>
            </w:r>
            <w:r w:rsidRPr="005E7DA6">
              <w:rPr>
                <w:rFonts w:ascii="Times New Roman" w:hAnsi="Times New Roman" w:cs="Times New Roman"/>
                <w:sz w:val="24"/>
                <w:szCs w:val="24"/>
              </w:rPr>
              <w:lastRenderedPageBreak/>
              <w:t>nhận làm con nuôi (mức lệ phí chưa giảm: 9.000.000 đồng/trường hợp). Nộp sau khi Cục Con nuôi tiếp nhận và cấp mã số hồ sơ của người nhận con nuôi. Chuyển khoản hoặc nộp trực tiếp tại Kho bạc nhà nước Ba Đình).</w:t>
            </w:r>
          </w:p>
        </w:tc>
        <w:tc>
          <w:tcPr>
            <w:tcW w:w="3827" w:type="dxa"/>
            <w:shd w:val="clear" w:color="auto" w:fill="auto"/>
            <w:vAlign w:val="center"/>
          </w:tcPr>
          <w:p w14:paraId="406B6DEE"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lastRenderedPageBreak/>
              <w:t>- Luật Nuôi con nuôi 2010;</w:t>
            </w:r>
          </w:p>
          <w:p w14:paraId="74651E7F"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664FE293"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21B405BC"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Thông tư số 08/2025/TT-BTP; </w:t>
            </w:r>
          </w:p>
          <w:p w14:paraId="124CB918"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số 19/2011/NĐ-CP;</w:t>
            </w:r>
          </w:p>
          <w:p w14:paraId="24657F40"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24/2019/NĐ-CP;</w:t>
            </w:r>
          </w:p>
          <w:p w14:paraId="64CF7032"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xml:space="preserve">- Nghị định số 06/2025/NĐ-CP; </w:t>
            </w:r>
          </w:p>
          <w:p w14:paraId="051025FA"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Thông tư số 10/2020/TT-BTP;</w:t>
            </w:r>
          </w:p>
          <w:p w14:paraId="578DAC4E"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114/2016/NĐ-CP;</w:t>
            </w:r>
          </w:p>
          <w:p w14:paraId="711806EC"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98/2022/NĐ-CP;</w:t>
            </w:r>
          </w:p>
          <w:p w14:paraId="41CE7CBA" w14:textId="33838C53"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104/2022/NĐ-CP ngày 21</w:t>
            </w:r>
            <w:r w:rsidRPr="005E7DA6">
              <w:rPr>
                <w:rFonts w:ascii="Times New Roman" w:hAnsi="Times New Roman" w:cs="Times New Roman"/>
                <w:sz w:val="24"/>
                <w:szCs w:val="24"/>
              </w:rPr>
              <w:t>/</w:t>
            </w:r>
            <w:r w:rsidRPr="005E7DA6">
              <w:rPr>
                <w:rFonts w:ascii="Times New Roman" w:hAnsi="Times New Roman" w:cs="Times New Roman"/>
                <w:sz w:val="24"/>
                <w:szCs w:val="24"/>
                <w:lang w:val="vi-VN"/>
              </w:rPr>
              <w:t>12</w:t>
            </w:r>
            <w:r w:rsidRPr="005E7DA6">
              <w:rPr>
                <w:rFonts w:ascii="Times New Roman" w:hAnsi="Times New Roman" w:cs="Times New Roman"/>
                <w:sz w:val="24"/>
                <w:szCs w:val="24"/>
              </w:rPr>
              <w:t>/</w:t>
            </w:r>
            <w:r w:rsidRPr="005E7DA6">
              <w:rPr>
                <w:rFonts w:ascii="Times New Roman" w:hAnsi="Times New Roman" w:cs="Times New Roman"/>
                <w:sz w:val="24"/>
                <w:szCs w:val="24"/>
                <w:lang w:val="vi-VN"/>
              </w:rPr>
              <w:t xml:space="preserve">2022 của Chính phủ sửa đổi, bổ sung một số điều của các nghị định liên quan đến việc nộp, xuất trình sổ hộ khẩu, sổ tạm trú giấy khi thực hiện </w:t>
            </w:r>
            <w:r w:rsidRPr="005E7DA6">
              <w:rPr>
                <w:rFonts w:ascii="Times New Roman" w:hAnsi="Times New Roman" w:cs="Times New Roman"/>
                <w:sz w:val="24"/>
                <w:szCs w:val="24"/>
                <w:lang w:val="vi-VN"/>
              </w:rPr>
              <w:lastRenderedPageBreak/>
              <w:t>thủ tục hành chính, cung cấp dịch vụ công;</w:t>
            </w:r>
          </w:p>
          <w:p w14:paraId="2993C21D"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Thông tư số 267/2016/TT-BTC;</w:t>
            </w:r>
          </w:p>
          <w:p w14:paraId="6715314A" w14:textId="248AA482" w:rsidR="00A5034F" w:rsidRPr="005E7DA6" w:rsidRDefault="00A5034F" w:rsidP="00A5034F">
            <w:pPr>
              <w:spacing w:after="0" w:line="240" w:lineRule="auto"/>
              <w:ind w:left="40"/>
              <w:rPr>
                <w:rFonts w:ascii="Times New Roman" w:eastAsia="Times New Roman" w:hAnsi="Times New Roman" w:cs="Times New Roman"/>
                <w:sz w:val="24"/>
                <w:szCs w:val="24"/>
              </w:rPr>
            </w:pPr>
            <w:r w:rsidRPr="005E7DA6">
              <w:rPr>
                <w:rFonts w:ascii="Times New Roman" w:hAnsi="Times New Roman" w:cs="Times New Roman"/>
                <w:sz w:val="24"/>
                <w:szCs w:val="24"/>
                <w:lang w:val="vi-VN"/>
              </w:rPr>
              <w:t>- Thông tư số 07/2023/TT-BTP.</w:t>
            </w:r>
          </w:p>
        </w:tc>
      </w:tr>
      <w:tr w:rsidR="005E7DA6" w:rsidRPr="005E7DA6" w14:paraId="55997202" w14:textId="77777777" w:rsidTr="00674409">
        <w:trPr>
          <w:gridAfter w:val="1"/>
          <w:wAfter w:w="16" w:type="dxa"/>
        </w:trPr>
        <w:tc>
          <w:tcPr>
            <w:tcW w:w="564" w:type="dxa"/>
            <w:shd w:val="clear" w:color="auto" w:fill="auto"/>
            <w:vAlign w:val="center"/>
          </w:tcPr>
          <w:p w14:paraId="3B1A5CEF" w14:textId="75D5DE20"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3</w:t>
            </w:r>
          </w:p>
        </w:tc>
        <w:tc>
          <w:tcPr>
            <w:tcW w:w="2692" w:type="dxa"/>
            <w:shd w:val="clear" w:color="auto" w:fill="auto"/>
            <w:vAlign w:val="center"/>
          </w:tcPr>
          <w:p w14:paraId="7D6BFD56" w14:textId="6B8192A3" w:rsidR="00A5034F" w:rsidRPr="005E7DA6" w:rsidRDefault="0000766D"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z w:val="24"/>
                <w:szCs w:val="24"/>
              </w:rPr>
              <w:t>Giải quyết việc người nước ngoài thường trú ở Việt Nam nhận trẻ em Việt Nam làm con nuôi Mã TTHC: 1.003160</w:t>
            </w:r>
          </w:p>
        </w:tc>
        <w:tc>
          <w:tcPr>
            <w:tcW w:w="3118" w:type="dxa"/>
            <w:shd w:val="clear" w:color="auto" w:fill="auto"/>
            <w:vAlign w:val="center"/>
          </w:tcPr>
          <w:p w14:paraId="5FA298B4"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Sở Tư pháp kiểm tra hồ sơ và lấy ý kiến: 20 ngày, kể từ ngày nhận đủ hồ sơ hợp lệ; </w:t>
            </w:r>
          </w:p>
          <w:p w14:paraId="7BC90D66"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Thời gian những người liên quan thay đổi ý kiến đồng ý về việc cho trẻ em làm con nuôi nước ngoài: 15 ngày, kể từ ngày được lấy ý kiến. </w:t>
            </w:r>
          </w:p>
          <w:p w14:paraId="32E2B525" w14:textId="6B14045A"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Ủy ban nhân dân cấp tỉnh ra Quyết định: 15 ngày, kể từ ngày nhận được hồ sơ do Sở Tư pháp trình.</w:t>
            </w:r>
          </w:p>
        </w:tc>
        <w:tc>
          <w:tcPr>
            <w:tcW w:w="2409" w:type="dxa"/>
            <w:shd w:val="clear" w:color="auto" w:fill="auto"/>
            <w:vAlign w:val="center"/>
          </w:tcPr>
          <w:p w14:paraId="3E4C0B4F" w14:textId="55542E5F" w:rsidR="00A5034F" w:rsidRPr="005E7DA6" w:rsidRDefault="009017A9"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rPr>
              <w:t>Trung tâm Phục vụ hành chính công tỉnh Lâm Đồng</w:t>
            </w:r>
          </w:p>
        </w:tc>
        <w:tc>
          <w:tcPr>
            <w:tcW w:w="2552" w:type="dxa"/>
            <w:shd w:val="clear" w:color="auto" w:fill="auto"/>
            <w:vAlign w:val="center"/>
          </w:tcPr>
          <w:p w14:paraId="065A9864" w14:textId="37298194"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z w:val="24"/>
                <w:szCs w:val="24"/>
              </w:rPr>
              <w:t>Lệ phí: 4.500.000 đồng</w:t>
            </w:r>
            <w:r w:rsidRPr="005E7DA6">
              <w:rPr>
                <w:rFonts w:ascii="Times New Roman" w:hAnsi="Times New Roman" w:cs="Times New Roman"/>
                <w:sz w:val="24"/>
                <w:szCs w:val="24"/>
              </w:rPr>
              <w:br/>
            </w:r>
          </w:p>
        </w:tc>
        <w:tc>
          <w:tcPr>
            <w:tcW w:w="3827" w:type="dxa"/>
            <w:shd w:val="clear" w:color="auto" w:fill="auto"/>
            <w:vAlign w:val="center"/>
          </w:tcPr>
          <w:p w14:paraId="4E5CE667"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Luật Nuôi con nuôi 2010;</w:t>
            </w:r>
          </w:p>
          <w:p w14:paraId="5CFFDCE0"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5EC966F3"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6F7F4F7E"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 Thông tư số 08/2025/TT-BTP; </w:t>
            </w:r>
          </w:p>
          <w:p w14:paraId="02197F1A"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số 19/2011/NĐ-CP;</w:t>
            </w:r>
          </w:p>
          <w:p w14:paraId="272DB255"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Nghị định số 06/2025/NĐ-CP; </w:t>
            </w:r>
          </w:p>
          <w:p w14:paraId="1F1F2EF7"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số 10/2020/TT-BTP;</w:t>
            </w:r>
          </w:p>
          <w:p w14:paraId="0A597A2C"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114/2016/NĐ-CP;</w:t>
            </w:r>
          </w:p>
          <w:p w14:paraId="25B0A58E"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104/2022/NĐ-CP;</w:t>
            </w:r>
          </w:p>
          <w:p w14:paraId="04CBFB93"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267/2016/TT-BTC;</w:t>
            </w:r>
          </w:p>
          <w:p w14:paraId="5C94DAC4" w14:textId="207EF8B7"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Style w:val="fontstyle01"/>
                <w:color w:val="auto"/>
                <w:sz w:val="24"/>
                <w:szCs w:val="24"/>
              </w:rPr>
              <w:t>- Thông tư số 07/2023/TT-BTP.</w:t>
            </w:r>
          </w:p>
        </w:tc>
      </w:tr>
      <w:tr w:rsidR="005E7DA6" w:rsidRPr="005E7DA6" w14:paraId="782B357A" w14:textId="77777777" w:rsidTr="00674409">
        <w:trPr>
          <w:gridAfter w:val="1"/>
          <w:wAfter w:w="16" w:type="dxa"/>
        </w:trPr>
        <w:tc>
          <w:tcPr>
            <w:tcW w:w="564" w:type="dxa"/>
            <w:shd w:val="clear" w:color="auto" w:fill="auto"/>
            <w:vAlign w:val="center"/>
          </w:tcPr>
          <w:p w14:paraId="6D9AD43E" w14:textId="421854CE"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4</w:t>
            </w:r>
          </w:p>
        </w:tc>
        <w:tc>
          <w:tcPr>
            <w:tcW w:w="2692" w:type="dxa"/>
            <w:shd w:val="clear" w:color="auto" w:fill="auto"/>
            <w:vAlign w:val="center"/>
          </w:tcPr>
          <w:p w14:paraId="3A7A31E3"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lại việc nuôi con nuôi có yếu tố nước ngoài</w:t>
            </w:r>
          </w:p>
          <w:p w14:paraId="67CD4462" w14:textId="1D11597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1.003179</w:t>
            </w:r>
          </w:p>
        </w:tc>
        <w:tc>
          <w:tcPr>
            <w:tcW w:w="3118" w:type="dxa"/>
            <w:shd w:val="clear" w:color="auto" w:fill="auto"/>
            <w:vAlign w:val="center"/>
          </w:tcPr>
          <w:p w14:paraId="48C5592A" w14:textId="3DA175DB"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lang w:val="nl-NL"/>
              </w:rPr>
              <w:t>05 ngày làm việc, kể từ ngày nhận đủ hồ sơ hợp lệ</w:t>
            </w:r>
          </w:p>
        </w:tc>
        <w:tc>
          <w:tcPr>
            <w:tcW w:w="2409" w:type="dxa"/>
            <w:shd w:val="clear" w:color="auto" w:fill="auto"/>
            <w:vAlign w:val="center"/>
          </w:tcPr>
          <w:p w14:paraId="55FA79DF" w14:textId="168D1B0C" w:rsidR="00A5034F" w:rsidRPr="005E7DA6" w:rsidRDefault="00A735D3"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rPr>
              <w:t>Trung tâm Phục vụ hành chính công tỉnh Lâm Đồng</w:t>
            </w:r>
            <w:r w:rsidRPr="005E7DA6">
              <w:rPr>
                <w:rFonts w:ascii="Times New Roman" w:hAnsi="Times New Roman" w:cs="Times New Roman"/>
                <w:sz w:val="24"/>
                <w:szCs w:val="24"/>
                <w:lang w:val="nl-NL"/>
              </w:rPr>
              <w:t xml:space="preserve"> </w:t>
            </w:r>
          </w:p>
        </w:tc>
        <w:tc>
          <w:tcPr>
            <w:tcW w:w="2552" w:type="dxa"/>
            <w:shd w:val="clear" w:color="auto" w:fill="auto"/>
            <w:vAlign w:val="center"/>
          </w:tcPr>
          <w:p w14:paraId="05224325" w14:textId="246BF488"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z w:val="24"/>
                <w:szCs w:val="24"/>
              </w:rPr>
              <w:t>Không</w:t>
            </w:r>
          </w:p>
        </w:tc>
        <w:tc>
          <w:tcPr>
            <w:tcW w:w="3827" w:type="dxa"/>
            <w:shd w:val="clear" w:color="auto" w:fill="auto"/>
            <w:vAlign w:val="center"/>
          </w:tcPr>
          <w:p w14:paraId="5C90BF2D"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Luật Nuôi con nuôi 2010;</w:t>
            </w:r>
          </w:p>
          <w:p w14:paraId="3802FCE9"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65AD4F22"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44C1B90C" w14:textId="50A3A462"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Thông tư số 08/2025/TT-BTP; </w:t>
            </w:r>
          </w:p>
          <w:p w14:paraId="24470A60" w14:textId="30E63738"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5465C34A" w14:textId="0AE11D3D"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5F01D37C" w14:textId="792B61FB"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Thông tư số 08/2025/TT-BTP; </w:t>
            </w:r>
          </w:p>
          <w:p w14:paraId="641B2193"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số 19/2011/NĐ-CP;</w:t>
            </w:r>
          </w:p>
          <w:p w14:paraId="7FE3E2F5"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Nghị định số 06/2025/NĐ-CP; </w:t>
            </w:r>
          </w:p>
          <w:p w14:paraId="6486DA0C"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số 10/2020/TT-BTP;</w:t>
            </w:r>
          </w:p>
          <w:p w14:paraId="2467E0BE"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114/2016/NĐ-CP;</w:t>
            </w:r>
          </w:p>
          <w:p w14:paraId="40259F75"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104/2022/NĐ-CP;</w:t>
            </w:r>
          </w:p>
          <w:p w14:paraId="7E631B73"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267/2016/TT-BTC;</w:t>
            </w:r>
          </w:p>
          <w:p w14:paraId="0E76A1D6" w14:textId="3B2103B6"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Style w:val="fontstyle01"/>
                <w:color w:val="auto"/>
                <w:sz w:val="24"/>
                <w:szCs w:val="24"/>
              </w:rPr>
              <w:t>- Thông tư số 07/2023/TT-BTP.</w:t>
            </w:r>
          </w:p>
        </w:tc>
      </w:tr>
      <w:tr w:rsidR="005E7DA6" w:rsidRPr="005E7DA6" w14:paraId="0DB4B578" w14:textId="77777777" w:rsidTr="00674409">
        <w:tc>
          <w:tcPr>
            <w:tcW w:w="564" w:type="dxa"/>
            <w:shd w:val="clear" w:color="auto" w:fill="auto"/>
            <w:vAlign w:val="center"/>
          </w:tcPr>
          <w:p w14:paraId="2A5C25BA" w14:textId="77777777" w:rsidR="00A5034F" w:rsidRPr="005E7DA6" w:rsidRDefault="00A5034F" w:rsidP="00B84A29">
            <w:pPr>
              <w:spacing w:before="60" w:after="60" w:line="240" w:lineRule="auto"/>
              <w:jc w:val="center"/>
              <w:rPr>
                <w:rFonts w:ascii="Times New Roman" w:hAnsi="Times New Roman" w:cs="Times New Roman"/>
                <w:sz w:val="24"/>
                <w:szCs w:val="24"/>
              </w:rPr>
            </w:pPr>
          </w:p>
        </w:tc>
        <w:tc>
          <w:tcPr>
            <w:tcW w:w="14614" w:type="dxa"/>
            <w:gridSpan w:val="6"/>
            <w:shd w:val="clear" w:color="auto" w:fill="auto"/>
            <w:vAlign w:val="center"/>
          </w:tcPr>
          <w:p w14:paraId="32193FE3" w14:textId="21333AE1" w:rsidR="00A5034F" w:rsidRPr="005E7DA6" w:rsidRDefault="00A5034F" w:rsidP="00B84A29">
            <w:pPr>
              <w:spacing w:before="60" w:after="60" w:line="240" w:lineRule="auto"/>
              <w:jc w:val="both"/>
              <w:rPr>
                <w:rFonts w:ascii="Times New Roman" w:hAnsi="Times New Roman" w:cs="Times New Roman"/>
                <w:b/>
                <w:sz w:val="24"/>
                <w:szCs w:val="24"/>
                <w:lang w:val="nl-NL"/>
              </w:rPr>
            </w:pPr>
            <w:r w:rsidRPr="005E7DA6">
              <w:rPr>
                <w:rFonts w:ascii="Times New Roman" w:hAnsi="Times New Roman" w:cs="Times New Roman"/>
                <w:b/>
                <w:sz w:val="24"/>
                <w:szCs w:val="24"/>
                <w:lang w:val="nl-NL"/>
              </w:rPr>
              <w:t>THỦ TỤC HÀNH CHÍNH CẤP XÃ</w:t>
            </w:r>
          </w:p>
        </w:tc>
      </w:tr>
      <w:tr w:rsidR="005E7DA6" w:rsidRPr="005E7DA6" w14:paraId="2BDCD1EA" w14:textId="77777777" w:rsidTr="00674409">
        <w:tc>
          <w:tcPr>
            <w:tcW w:w="564" w:type="dxa"/>
            <w:shd w:val="clear" w:color="auto" w:fill="auto"/>
            <w:vAlign w:val="center"/>
          </w:tcPr>
          <w:p w14:paraId="4128C586" w14:textId="114CDE04" w:rsidR="00A5034F" w:rsidRPr="005E7DA6" w:rsidRDefault="00A5034F" w:rsidP="00B84A29">
            <w:pPr>
              <w:spacing w:before="60" w:after="6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I</w:t>
            </w:r>
          </w:p>
        </w:tc>
        <w:tc>
          <w:tcPr>
            <w:tcW w:w="14614" w:type="dxa"/>
            <w:gridSpan w:val="6"/>
            <w:shd w:val="clear" w:color="auto" w:fill="auto"/>
            <w:vAlign w:val="center"/>
          </w:tcPr>
          <w:p w14:paraId="4159C4B9" w14:textId="1FCFE913" w:rsidR="00A5034F" w:rsidRPr="005E7DA6" w:rsidRDefault="00A5034F" w:rsidP="00B84A29">
            <w:pPr>
              <w:spacing w:before="60" w:after="60" w:line="240" w:lineRule="auto"/>
              <w:jc w:val="both"/>
              <w:rPr>
                <w:rFonts w:ascii="Times New Roman" w:hAnsi="Times New Roman" w:cs="Times New Roman"/>
                <w:b/>
                <w:sz w:val="24"/>
                <w:szCs w:val="24"/>
                <w:lang w:val="nl-NL"/>
              </w:rPr>
            </w:pPr>
            <w:r w:rsidRPr="005E7DA6">
              <w:rPr>
                <w:rFonts w:ascii="Times New Roman" w:hAnsi="Times New Roman" w:cs="Times New Roman"/>
                <w:b/>
                <w:sz w:val="24"/>
                <w:szCs w:val="24"/>
                <w:lang w:val="nl-NL"/>
              </w:rPr>
              <w:t>LĨNH VỰC BỒI THƯỜNG NHÀ NƯỚC (01)</w:t>
            </w:r>
          </w:p>
        </w:tc>
      </w:tr>
      <w:tr w:rsidR="005E7DA6" w:rsidRPr="005E7DA6" w14:paraId="00A75E34" w14:textId="77777777" w:rsidTr="00674409">
        <w:trPr>
          <w:gridAfter w:val="1"/>
          <w:wAfter w:w="16" w:type="dxa"/>
        </w:trPr>
        <w:tc>
          <w:tcPr>
            <w:tcW w:w="564" w:type="dxa"/>
            <w:shd w:val="clear" w:color="auto" w:fill="auto"/>
            <w:vAlign w:val="center"/>
          </w:tcPr>
          <w:p w14:paraId="1B412B7D" w14:textId="1204B8A4"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bCs/>
                <w:sz w:val="24"/>
                <w:szCs w:val="24"/>
              </w:rPr>
              <w:t>1</w:t>
            </w:r>
          </w:p>
        </w:tc>
        <w:tc>
          <w:tcPr>
            <w:tcW w:w="2692" w:type="dxa"/>
            <w:shd w:val="clear" w:color="auto" w:fill="auto"/>
            <w:vAlign w:val="center"/>
          </w:tcPr>
          <w:p w14:paraId="5A2C2186" w14:textId="77777777" w:rsidR="00A5034F" w:rsidRPr="005E7DA6" w:rsidRDefault="00A5034F" w:rsidP="00A5034F">
            <w:pPr>
              <w:widowControl w:val="0"/>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lang w:val="fi-FI"/>
              </w:rPr>
              <w:t xml:space="preserve">Giải quyết yêu cầu bồi thường tại cơ quan trực tiếp quản lý người thi </w:t>
            </w:r>
            <w:r w:rsidRPr="005E7DA6">
              <w:rPr>
                <w:rFonts w:ascii="Times New Roman" w:eastAsia="Times New Roman" w:hAnsi="Times New Roman" w:cs="Times New Roman"/>
                <w:bCs/>
                <w:sz w:val="24"/>
                <w:szCs w:val="24"/>
                <w:lang w:val="fi-FI"/>
              </w:rPr>
              <w:lastRenderedPageBreak/>
              <w:t>hành công vụ gây thiệt hại</w:t>
            </w:r>
          </w:p>
          <w:p w14:paraId="6A0F097D" w14:textId="77777777" w:rsidR="00A5034F" w:rsidRPr="005E7DA6" w:rsidRDefault="00A5034F" w:rsidP="00A5034F">
            <w:pPr>
              <w:pStyle w:val="Other0"/>
              <w:shd w:val="clear" w:color="auto" w:fill="auto"/>
              <w:spacing w:after="0" w:line="240" w:lineRule="auto"/>
              <w:ind w:firstLine="0"/>
              <w:jc w:val="both"/>
              <w:rPr>
                <w:sz w:val="24"/>
                <w:szCs w:val="24"/>
                <w:lang w:val="fi-FI" w:eastAsia="zh-CN"/>
              </w:rPr>
            </w:pPr>
            <w:r w:rsidRPr="005E7DA6">
              <w:rPr>
                <w:rFonts w:eastAsia="Times New Roman"/>
                <w:bCs/>
                <w:sz w:val="24"/>
                <w:szCs w:val="24"/>
              </w:rPr>
              <w:t xml:space="preserve">Mã TTHC: </w:t>
            </w:r>
            <w:r w:rsidRPr="005E7DA6">
              <w:rPr>
                <w:sz w:val="24"/>
                <w:szCs w:val="24"/>
                <w:lang w:val="fi-FI" w:eastAsia="zh-CN"/>
              </w:rPr>
              <w:t>2.002165</w:t>
            </w:r>
          </w:p>
          <w:p w14:paraId="5DEBEB42" w14:textId="77777777" w:rsidR="00A5034F" w:rsidRPr="005E7DA6" w:rsidRDefault="00A5034F" w:rsidP="00A5034F">
            <w:pPr>
              <w:pStyle w:val="Other0"/>
              <w:shd w:val="clear" w:color="auto" w:fill="auto"/>
              <w:spacing w:after="0" w:line="240" w:lineRule="auto"/>
              <w:ind w:firstLine="0"/>
              <w:jc w:val="both"/>
              <w:rPr>
                <w:sz w:val="24"/>
                <w:szCs w:val="24"/>
                <w:lang w:val="fi-FI" w:eastAsia="zh-CN"/>
              </w:rPr>
            </w:pPr>
          </w:p>
          <w:p w14:paraId="2E2E11DC" w14:textId="77777777" w:rsidR="00A5034F" w:rsidRPr="005E7DA6" w:rsidRDefault="00A5034F" w:rsidP="00A5034F">
            <w:pPr>
              <w:spacing w:after="0" w:line="240" w:lineRule="auto"/>
              <w:jc w:val="both"/>
              <w:rPr>
                <w:rFonts w:ascii="Times New Roman" w:hAnsi="Times New Roman" w:cs="Times New Roman"/>
                <w:sz w:val="24"/>
                <w:szCs w:val="24"/>
                <w:lang w:val="nl-NL"/>
              </w:rPr>
            </w:pPr>
          </w:p>
        </w:tc>
        <w:tc>
          <w:tcPr>
            <w:tcW w:w="3118" w:type="dxa"/>
            <w:shd w:val="clear" w:color="auto" w:fill="auto"/>
            <w:vAlign w:val="center"/>
          </w:tcPr>
          <w:p w14:paraId="3EAD1D91"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lastRenderedPageBreak/>
              <w:t xml:space="preserve">- Trong trường hợp người yêu cầu bồi thường nộp hồ sơ trực tiếp, cơ quan giải quyết bồi </w:t>
            </w:r>
            <w:r w:rsidRPr="005E7DA6">
              <w:rPr>
                <w:rFonts w:ascii="Times New Roman" w:hAnsi="Times New Roman" w:cs="Times New Roman"/>
                <w:sz w:val="24"/>
                <w:szCs w:val="24"/>
                <w:lang w:val="vi-VN"/>
              </w:rPr>
              <w:lastRenderedPageBreak/>
              <w:t>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14:paraId="12540E4F"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lastRenderedPageBreak/>
              <w:t xml:space="preserve">- Trong thời hạn 02 ngày làm việc kể từ ngày nhận được hồ sơ hợp lệ theo quy định tại Điều 41 của Luật Trách nhiệm bồi thường của Nhà nước năm 2017 (Luât TNBTCNN năm 2017), cơ quan giải quyết bồi thường phải thụ lý hồ sơ và vào sổ thụ lý. </w:t>
            </w:r>
          </w:p>
          <w:p w14:paraId="3DB59CE1"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Trong thời hạn 02 ngày làm việc kể từ ngày thụ lý hồ sơ, cơ quan giải quyết bồi thường phải cử người giải quyết bồi thường.</w:t>
            </w:r>
          </w:p>
          <w:p w14:paraId="7B5035B5"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Trường hợp, người yêu cầu bồi thường đề nghị tạm ứng kinh phí bồi thường theo quy định tại điểm e khoản 3 Điều 41 của Luật TNBTCNN năm 2017,</w:t>
            </w:r>
            <w:r w:rsidRPr="005E7DA6" w:rsidDel="00F34704">
              <w:rPr>
                <w:rFonts w:ascii="Times New Roman" w:hAnsi="Times New Roman" w:cs="Times New Roman"/>
                <w:sz w:val="24"/>
                <w:szCs w:val="24"/>
                <w:lang w:val="vi-VN"/>
              </w:rPr>
              <w:t xml:space="preserve"> </w:t>
            </w:r>
            <w:r w:rsidRPr="005E7DA6">
              <w:rPr>
                <w:rFonts w:ascii="Times New Roman" w:hAnsi="Times New Roman" w:cs="Times New Roman"/>
                <w:sz w:val="24"/>
                <w:szCs w:val="24"/>
                <w:lang w:val="vi-VN"/>
              </w:rPr>
              <w:t xml:space="preserve">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w:t>
            </w:r>
            <w:r w:rsidRPr="005E7DA6">
              <w:rPr>
                <w:rFonts w:ascii="Times New Roman" w:hAnsi="Times New Roman" w:cs="Times New Roman"/>
                <w:sz w:val="24"/>
                <w:szCs w:val="24"/>
                <w:lang w:val="vi-VN"/>
              </w:rPr>
              <w:lastRenderedPageBreak/>
              <w:t>quyết bồi thường việc tạm ứng kinh phí bồi thường và mức tạm ứng cho người yêu cầu bồi thường; (2)</w:t>
            </w:r>
            <w:r w:rsidRPr="005E7DA6">
              <w:rPr>
                <w:rFonts w:ascii="Times New Roman" w:hAnsi="Times New Roman" w:cs="Times New Roman"/>
                <w:spacing w:val="2"/>
                <w:sz w:val="24"/>
                <w:szCs w:val="24"/>
                <w:lang w:val="vi-VN"/>
              </w:rPr>
              <w:t xml:space="preserve">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w:t>
            </w:r>
            <w:r w:rsidRPr="005E7DA6">
              <w:rPr>
                <w:rFonts w:ascii="Times New Roman" w:hAnsi="Times New Roman" w:cs="Times New Roman"/>
                <w:sz w:val="24"/>
                <w:szCs w:val="24"/>
                <w:lang w:val="vi-VN"/>
              </w:rPr>
              <w:t>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w:t>
            </w:r>
            <w:r w:rsidRPr="005E7DA6">
              <w:rPr>
                <w:rFonts w:ascii="Times New Roman" w:hAnsi="Times New Roman" w:cs="Times New Roman"/>
                <w:sz w:val="24"/>
                <w:szCs w:val="24"/>
              </w:rPr>
              <w:t xml:space="preserve"> </w:t>
            </w:r>
            <w:r w:rsidRPr="005E7DA6">
              <w:rPr>
                <w:rFonts w:ascii="Times New Roman" w:hAnsi="Times New Roman" w:cs="Times New Roman"/>
                <w:sz w:val="24"/>
                <w:szCs w:val="24"/>
                <w:lang w:val="vi-VN"/>
              </w:rPr>
              <w:t xml:space="preserve">Thủ trưởng cơ quan giải quyết bồi thường quyết định mức tạm ứng cho người yêu cầu bồi thường </w:t>
            </w:r>
            <w:r w:rsidRPr="005E7DA6">
              <w:rPr>
                <w:rFonts w:ascii="Times New Roman" w:hAnsi="Times New Roman" w:cs="Times New Roman"/>
                <w:sz w:val="24"/>
                <w:szCs w:val="24"/>
                <w:lang w:val="vi-VN"/>
              </w:rPr>
              <w:lastRenderedPageBreak/>
              <w:t>nhưng Không dưới 50% giá trị các thiệt hại quy định tại khoản 1 Điều 44 TNBTCNN năm 2017.</w:t>
            </w:r>
          </w:p>
          <w:p w14:paraId="4F295604"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w:t>
            </w:r>
          </w:p>
          <w:p w14:paraId="7FD5BBA1"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xml:space="preserve">- Trong thời hạn 02 ngày làm việc kể từ ngày hoàn thành báo cáo xác minh thiệt hại, cơ quan giải quyết bồi thường phải tiến hành thương lượng việc bồi thường. Trong thời </w:t>
            </w:r>
            <w:r w:rsidRPr="005E7DA6">
              <w:rPr>
                <w:rFonts w:ascii="Times New Roman" w:hAnsi="Times New Roman" w:cs="Times New Roman"/>
                <w:sz w:val="24"/>
                <w:szCs w:val="24"/>
                <w:lang w:val="vi-VN"/>
              </w:rPr>
              <w:lastRenderedPageBreak/>
              <w:t>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w:t>
            </w:r>
          </w:p>
          <w:p w14:paraId="386FE848" w14:textId="458C0A12"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lang w:val="vi-VN"/>
              </w:rPr>
              <w:t xml:space="preserve">-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w:t>
            </w:r>
            <w:r w:rsidRPr="005E7DA6">
              <w:rPr>
                <w:rFonts w:ascii="Times New Roman" w:hAnsi="Times New Roman" w:cs="Times New Roman"/>
                <w:sz w:val="24"/>
                <w:szCs w:val="24"/>
                <w:lang w:val="vi-VN"/>
              </w:rPr>
              <w:lastRenderedPageBreak/>
              <w:t>TNBTCNN năm 2017. Cơ quan giải quyết bồi thường phải gửi cho người yêu cầu bồi thường trong thời hạn 05 ngày làm việc kể từ ngày lập biên bản.</w:t>
            </w:r>
          </w:p>
        </w:tc>
        <w:tc>
          <w:tcPr>
            <w:tcW w:w="2409" w:type="dxa"/>
            <w:shd w:val="clear" w:color="auto" w:fill="auto"/>
            <w:vAlign w:val="center"/>
          </w:tcPr>
          <w:p w14:paraId="382EF74F" w14:textId="286B34AC"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z w:val="24"/>
                <w:szCs w:val="24"/>
                <w:lang w:val="vi-VN"/>
              </w:rPr>
              <w:lastRenderedPageBreak/>
              <w:t xml:space="preserve">Cơ quan giải quyết bồi thường là cơ quan trực tiếp quản lý người thi </w:t>
            </w:r>
            <w:r w:rsidRPr="005E7DA6">
              <w:rPr>
                <w:rFonts w:ascii="Times New Roman" w:hAnsi="Times New Roman" w:cs="Times New Roman"/>
                <w:sz w:val="24"/>
                <w:szCs w:val="24"/>
                <w:lang w:val="vi-VN"/>
              </w:rPr>
              <w:lastRenderedPageBreak/>
              <w:t>hành công vụ gây thiệt hại trong hoạt động quản lý hành chính quy định tại  Điều 33 của Luật TNBTCNN năm 2017 ở cấp xã.</w:t>
            </w:r>
          </w:p>
        </w:tc>
        <w:tc>
          <w:tcPr>
            <w:tcW w:w="2552" w:type="dxa"/>
            <w:shd w:val="clear" w:color="auto" w:fill="auto"/>
            <w:vAlign w:val="center"/>
          </w:tcPr>
          <w:p w14:paraId="7CD273C7" w14:textId="33D0860C"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lastRenderedPageBreak/>
              <w:t>Không</w:t>
            </w:r>
          </w:p>
        </w:tc>
        <w:tc>
          <w:tcPr>
            <w:tcW w:w="3827" w:type="dxa"/>
            <w:shd w:val="clear" w:color="auto" w:fill="auto"/>
            <w:vAlign w:val="center"/>
          </w:tcPr>
          <w:p w14:paraId="61B352D9" w14:textId="77777777" w:rsidR="00A5034F" w:rsidRPr="005E7DA6" w:rsidRDefault="00A5034F" w:rsidP="00A5034F">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Luật Trách nhiệm bồi thường của Nhà nước năm 2017;</w:t>
            </w:r>
          </w:p>
          <w:p w14:paraId="377E3C87" w14:textId="77777777" w:rsidR="00A5034F" w:rsidRPr="005E7DA6" w:rsidRDefault="00A5034F" w:rsidP="00A5034F">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Nghị định 68/2018/NĐ-CP;</w:t>
            </w:r>
          </w:p>
          <w:p w14:paraId="00E4DDE4" w14:textId="77777777" w:rsidR="00A5034F" w:rsidRPr="005E7DA6" w:rsidRDefault="00A5034F" w:rsidP="00A5034F">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lastRenderedPageBreak/>
              <w:t>- Thông tư số 08/2025/TT-BTP;</w:t>
            </w:r>
          </w:p>
          <w:p w14:paraId="672114F2" w14:textId="4AFD75DA" w:rsidR="00A5034F" w:rsidRPr="005E7DA6" w:rsidRDefault="00B84A29" w:rsidP="00A5034F">
            <w:pPr>
              <w:spacing w:after="0" w:line="240" w:lineRule="auto"/>
              <w:ind w:left="-57" w:right="-57"/>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 xml:space="preserve"> </w:t>
            </w:r>
            <w:r w:rsidR="00A5034F" w:rsidRPr="005E7DA6">
              <w:rPr>
                <w:rFonts w:ascii="Times New Roman" w:eastAsia="Times New Roman" w:hAnsi="Times New Roman" w:cs="Times New Roman"/>
                <w:bCs/>
                <w:sz w:val="24"/>
                <w:szCs w:val="24"/>
              </w:rPr>
              <w:t>- Thông tư số 04/2018/TT-BTP;</w:t>
            </w:r>
          </w:p>
          <w:p w14:paraId="7B2D6CB1" w14:textId="789F091A" w:rsidR="00A5034F" w:rsidRPr="005E7DA6" w:rsidRDefault="00B84A29" w:rsidP="00A5034F">
            <w:pPr>
              <w:spacing w:after="0" w:line="240" w:lineRule="auto"/>
              <w:ind w:left="-57" w:right="-57"/>
              <w:jc w:val="both"/>
              <w:rPr>
                <w:rFonts w:ascii="Times New Roman" w:hAnsi="Times New Roman" w:cs="Times New Roman"/>
                <w:spacing w:val="-2"/>
                <w:sz w:val="24"/>
                <w:szCs w:val="24"/>
              </w:rPr>
            </w:pPr>
            <w:r w:rsidRPr="005E7DA6">
              <w:rPr>
                <w:rFonts w:ascii="Times New Roman" w:hAnsi="Times New Roman" w:cs="Times New Roman"/>
                <w:spacing w:val="-2"/>
                <w:sz w:val="24"/>
                <w:szCs w:val="24"/>
              </w:rPr>
              <w:t xml:space="preserve"> </w:t>
            </w:r>
            <w:r w:rsidR="00A5034F" w:rsidRPr="005E7DA6">
              <w:rPr>
                <w:rFonts w:ascii="Times New Roman" w:hAnsi="Times New Roman" w:cs="Times New Roman"/>
                <w:spacing w:val="-2"/>
                <w:sz w:val="24"/>
                <w:szCs w:val="24"/>
              </w:rPr>
              <w:t>- Thông tư số 08/2025/TT-BTP;</w:t>
            </w:r>
          </w:p>
          <w:p w14:paraId="30B09094" w14:textId="18AFB35F"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2"/>
                <w:sz w:val="24"/>
                <w:szCs w:val="24"/>
              </w:rPr>
              <w:t>- Quyết định số 1837/QĐ-BTP.</w:t>
            </w:r>
          </w:p>
        </w:tc>
      </w:tr>
      <w:tr w:rsidR="005E7DA6" w:rsidRPr="005E7DA6" w14:paraId="575EC94A" w14:textId="77777777" w:rsidTr="00674409">
        <w:tc>
          <w:tcPr>
            <w:tcW w:w="564" w:type="dxa"/>
            <w:shd w:val="clear" w:color="auto" w:fill="auto"/>
            <w:vAlign w:val="center"/>
          </w:tcPr>
          <w:p w14:paraId="2E5CED37" w14:textId="6614187A" w:rsidR="00A5034F" w:rsidRPr="005E7DA6" w:rsidRDefault="00A5034F" w:rsidP="00A5034F">
            <w:pPr>
              <w:spacing w:after="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lastRenderedPageBreak/>
              <w:t>II</w:t>
            </w:r>
          </w:p>
        </w:tc>
        <w:tc>
          <w:tcPr>
            <w:tcW w:w="14614" w:type="dxa"/>
            <w:gridSpan w:val="6"/>
            <w:shd w:val="clear" w:color="auto" w:fill="auto"/>
            <w:vAlign w:val="center"/>
          </w:tcPr>
          <w:p w14:paraId="16A1C712" w14:textId="2BF7B509" w:rsidR="00A5034F" w:rsidRPr="005E7DA6" w:rsidRDefault="00A5034F" w:rsidP="00266222">
            <w:pPr>
              <w:spacing w:before="60" w:after="60" w:line="240" w:lineRule="auto"/>
              <w:jc w:val="both"/>
              <w:rPr>
                <w:rFonts w:ascii="Times New Roman" w:hAnsi="Times New Roman" w:cs="Times New Roman"/>
                <w:sz w:val="24"/>
                <w:szCs w:val="24"/>
                <w:lang w:val="nl-NL"/>
              </w:rPr>
            </w:pPr>
            <w:r w:rsidRPr="005E7DA6">
              <w:rPr>
                <w:rFonts w:ascii="Times New Roman" w:hAnsi="Times New Roman" w:cs="Times New Roman"/>
                <w:b/>
                <w:sz w:val="24"/>
                <w:szCs w:val="24"/>
                <w:lang w:val="nl-NL"/>
              </w:rPr>
              <w:t>LĨNH VỰC HỘ TỊ</w:t>
            </w:r>
            <w:r w:rsidR="00B00FFB" w:rsidRPr="005E7DA6">
              <w:rPr>
                <w:rFonts w:ascii="Times New Roman" w:hAnsi="Times New Roman" w:cs="Times New Roman"/>
                <w:b/>
                <w:sz w:val="24"/>
                <w:szCs w:val="24"/>
                <w:lang w:val="nl-NL"/>
              </w:rPr>
              <w:t>CH (35</w:t>
            </w:r>
            <w:r w:rsidRPr="005E7DA6">
              <w:rPr>
                <w:rFonts w:ascii="Times New Roman" w:hAnsi="Times New Roman" w:cs="Times New Roman"/>
                <w:b/>
                <w:sz w:val="24"/>
                <w:szCs w:val="24"/>
                <w:lang w:val="nl-NL"/>
              </w:rPr>
              <w:t>)</w:t>
            </w:r>
          </w:p>
        </w:tc>
      </w:tr>
      <w:tr w:rsidR="005E7DA6" w:rsidRPr="005E7DA6" w14:paraId="1C23E655" w14:textId="77777777" w:rsidTr="00674409">
        <w:trPr>
          <w:gridAfter w:val="1"/>
          <w:wAfter w:w="16" w:type="dxa"/>
        </w:trPr>
        <w:tc>
          <w:tcPr>
            <w:tcW w:w="564" w:type="dxa"/>
            <w:shd w:val="clear" w:color="auto" w:fill="auto"/>
            <w:vAlign w:val="center"/>
          </w:tcPr>
          <w:p w14:paraId="17A754EE" w14:textId="62D2B927"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1</w:t>
            </w:r>
          </w:p>
        </w:tc>
        <w:tc>
          <w:tcPr>
            <w:tcW w:w="2692" w:type="dxa"/>
            <w:shd w:val="clear" w:color="auto" w:fill="auto"/>
            <w:vAlign w:val="center"/>
          </w:tcPr>
          <w:p w14:paraId="4915FE16"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khai sinh</w:t>
            </w:r>
          </w:p>
          <w:p w14:paraId="0971F9C4" w14:textId="74C8CDC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xml:space="preserve">Mã TTHC: </w:t>
            </w:r>
            <w:r w:rsidRPr="005E7DA6">
              <w:rPr>
                <w:rFonts w:ascii="Times New Roman" w:hAnsi="Times New Roman" w:cs="Times New Roman"/>
                <w:sz w:val="24"/>
                <w:szCs w:val="24"/>
              </w:rPr>
              <w:t xml:space="preserve"> 1.001193</w:t>
            </w:r>
          </w:p>
        </w:tc>
        <w:tc>
          <w:tcPr>
            <w:tcW w:w="3118" w:type="dxa"/>
            <w:shd w:val="clear" w:color="auto" w:fill="auto"/>
            <w:vAlign w:val="center"/>
          </w:tcPr>
          <w:p w14:paraId="74879CBB" w14:textId="568ACD2A"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Ngay trong ngày tiếp nhận yêu cầu, trường hợp nhận hồ sơ sau 15 giờ mà không giải quyết được ngay thì trả kết quả trong ngày làm việc tiếp theo</w:t>
            </w:r>
          </w:p>
        </w:tc>
        <w:tc>
          <w:tcPr>
            <w:tcW w:w="2409" w:type="dxa"/>
            <w:shd w:val="clear" w:color="auto" w:fill="auto"/>
            <w:vAlign w:val="center"/>
          </w:tcPr>
          <w:p w14:paraId="1194AB8C" w14:textId="25EDB2EE" w:rsidR="00A5034F" w:rsidRPr="005E7DA6" w:rsidRDefault="00A5034F" w:rsidP="00266222">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AF612CE"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Miễn lệ phí</w:t>
            </w:r>
          </w:p>
          <w:p w14:paraId="3D3C211C"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Fonts w:ascii="Times New Roman" w:hAnsi="Times New Roman" w:cs="Times New Roman"/>
                <w:sz w:val="24"/>
                <w:szCs w:val="24"/>
                <w:shd w:val="clear" w:color="auto" w:fill="FFFFFF"/>
              </w:rPr>
              <w:t>- Lệ phí đăng ký khai sinh không đúng hạn:</w:t>
            </w:r>
          </w:p>
          <w:p w14:paraId="46CEF275"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 đồng</w:t>
            </w:r>
          </w:p>
          <w:p w14:paraId="0C3850B1"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 đồng</w:t>
            </w:r>
          </w:p>
          <w:p w14:paraId="677C5623"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0F85C5D8" w14:textId="280173A1" w:rsidR="00A5034F" w:rsidRPr="005E7DA6" w:rsidRDefault="00A5034F" w:rsidP="005D1E3F">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5ABDA51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Hôn nhân và gia đình năm 2014;</w:t>
            </w:r>
          </w:p>
          <w:p w14:paraId="3872D5F2"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định số 07/2025/NĐ-CP;</w:t>
            </w:r>
          </w:p>
          <w:p w14:paraId="28866B0C"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định số 120/2025/NĐ-CP;</w:t>
            </w:r>
          </w:p>
          <w:p w14:paraId="47C585C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13"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7FAAC62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5581180B"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54842F4B"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6E172D28"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0A2C3A5E"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5DC7CBBD"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54DFF63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2EF56CA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18571AB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60A9A21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66BC5FF6"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63BA5A20" w14:textId="77777777" w:rsidR="00A5034F" w:rsidRPr="005E7DA6" w:rsidRDefault="00A5034F" w:rsidP="00266222">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1A03BAD9" w14:textId="7F205DD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2248C0C" w14:textId="77777777" w:rsidTr="00674409">
        <w:trPr>
          <w:gridAfter w:val="1"/>
          <w:wAfter w:w="16" w:type="dxa"/>
        </w:trPr>
        <w:tc>
          <w:tcPr>
            <w:tcW w:w="564" w:type="dxa"/>
            <w:shd w:val="clear" w:color="auto" w:fill="auto"/>
            <w:vAlign w:val="center"/>
          </w:tcPr>
          <w:p w14:paraId="67C78D00" w14:textId="17BC96EA"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2</w:t>
            </w:r>
          </w:p>
        </w:tc>
        <w:tc>
          <w:tcPr>
            <w:tcW w:w="2692" w:type="dxa"/>
            <w:shd w:val="clear" w:color="auto" w:fill="auto"/>
            <w:vAlign w:val="center"/>
          </w:tcPr>
          <w:p w14:paraId="38F63D17"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khai sinh có yếu tố nước ngoài</w:t>
            </w:r>
          </w:p>
          <w:p w14:paraId="6D793800" w14:textId="60FA841B"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Mã TTHC:  2.000528</w:t>
            </w:r>
          </w:p>
        </w:tc>
        <w:tc>
          <w:tcPr>
            <w:tcW w:w="3118" w:type="dxa"/>
            <w:shd w:val="clear" w:color="auto" w:fill="auto"/>
            <w:vAlign w:val="center"/>
          </w:tcPr>
          <w:p w14:paraId="05AAD96D"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Ngay trong ngày tiếp nhận hồ sơ.</w:t>
            </w:r>
          </w:p>
          <w:p w14:paraId="5E6653A1" w14:textId="0663E75E"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z w:val="24"/>
                <w:szCs w:val="24"/>
              </w:rPr>
              <w:t>Trường hợp nhận hồ sơ sau 15 giờ mà không giải quyết được ngay thì trả kết quả trong ngày làm việc tiếp theo</w:t>
            </w:r>
          </w:p>
        </w:tc>
        <w:tc>
          <w:tcPr>
            <w:tcW w:w="2409" w:type="dxa"/>
            <w:shd w:val="clear" w:color="auto" w:fill="auto"/>
            <w:vAlign w:val="center"/>
          </w:tcPr>
          <w:p w14:paraId="16A33C9B" w14:textId="41AFC08A" w:rsidR="00A5034F" w:rsidRPr="005E7DA6" w:rsidRDefault="00A5034F" w:rsidP="00266222">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0E7A3B3D"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023F431E"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4FFE92F7"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 yêu cầu)</w:t>
            </w:r>
          </w:p>
          <w:p w14:paraId="0F58B61E" w14:textId="7458E8FE" w:rsidR="00A5034F" w:rsidRPr="005E7DA6" w:rsidRDefault="00A5034F" w:rsidP="005D1E3F">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lastRenderedPageBreak/>
              <w:t>- Miễn thu lệ phí cho người thuộc gia đình có công với cách mạng; người thuộc hộ nghèo; người khuyết tật.</w:t>
            </w:r>
          </w:p>
        </w:tc>
        <w:tc>
          <w:tcPr>
            <w:tcW w:w="3827" w:type="dxa"/>
            <w:shd w:val="clear" w:color="auto" w:fill="auto"/>
            <w:vAlign w:val="center"/>
          </w:tcPr>
          <w:p w14:paraId="11EF524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w:t>
            </w:r>
            <w:hyperlink r:id="rId14"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25337CB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4344C1B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07/2025/NĐ-CP;</w:t>
            </w:r>
          </w:p>
          <w:p w14:paraId="3FC94527"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123/2015/NĐ-CP;</w:t>
            </w:r>
          </w:p>
          <w:p w14:paraId="276ECCA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60AEC4B7"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2BBD7F57"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Thông tư số 04/2020/TT-BTP;</w:t>
            </w:r>
          </w:p>
          <w:p w14:paraId="1FCB04CC"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4A83D7EE"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3EFFACC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Thông tư số 04/2024/TT-BTP;</w:t>
            </w:r>
          </w:p>
          <w:p w14:paraId="7194875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281/2016/TT-BTC;</w:t>
            </w:r>
          </w:p>
          <w:p w14:paraId="6A19EDA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85/2019/TT-BTC;</w:t>
            </w:r>
          </w:p>
          <w:p w14:paraId="7FBEE4AC" w14:textId="77777777" w:rsidR="00A5034F" w:rsidRPr="005E7DA6" w:rsidRDefault="00A5034F" w:rsidP="00A5034F">
            <w:pPr>
              <w:spacing w:after="0" w:line="240" w:lineRule="auto"/>
              <w:ind w:left="-57"/>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p>
          <w:p w14:paraId="5957A5DA" w14:textId="77777777" w:rsidR="00A5034F" w:rsidRPr="005E7DA6" w:rsidRDefault="00A5034F" w:rsidP="00266222">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594F4C07" w14:textId="1282705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29D8DB73" w14:textId="77777777" w:rsidTr="00674409">
        <w:trPr>
          <w:gridAfter w:val="1"/>
          <w:wAfter w:w="16" w:type="dxa"/>
        </w:trPr>
        <w:tc>
          <w:tcPr>
            <w:tcW w:w="564" w:type="dxa"/>
            <w:shd w:val="clear" w:color="auto" w:fill="auto"/>
            <w:vAlign w:val="center"/>
          </w:tcPr>
          <w:p w14:paraId="0C94F0A3" w14:textId="311C92C5"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3</w:t>
            </w:r>
          </w:p>
        </w:tc>
        <w:tc>
          <w:tcPr>
            <w:tcW w:w="2692" w:type="dxa"/>
            <w:shd w:val="clear" w:color="auto" w:fill="auto"/>
            <w:vAlign w:val="center"/>
          </w:tcPr>
          <w:p w14:paraId="30376F40"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lại khai sinh</w:t>
            </w:r>
          </w:p>
          <w:p w14:paraId="48E0643F" w14:textId="60345B00"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1.004884</w:t>
            </w:r>
          </w:p>
        </w:tc>
        <w:tc>
          <w:tcPr>
            <w:tcW w:w="3118" w:type="dxa"/>
            <w:shd w:val="clear" w:color="auto" w:fill="auto"/>
            <w:vAlign w:val="center"/>
          </w:tcPr>
          <w:p w14:paraId="6372A637" w14:textId="5393FA72"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05 ngày làm việc; trường hợp phải có văn bản xác minh thì thời hạn giải quyết không quá 25 ngày</w:t>
            </w:r>
          </w:p>
        </w:tc>
        <w:tc>
          <w:tcPr>
            <w:tcW w:w="2409" w:type="dxa"/>
            <w:shd w:val="clear" w:color="auto" w:fill="auto"/>
            <w:vAlign w:val="center"/>
          </w:tcPr>
          <w:p w14:paraId="405F8A4F" w14:textId="6EFBD362" w:rsidR="00A5034F" w:rsidRPr="005E7DA6" w:rsidRDefault="00A5034F" w:rsidP="005D1E3F">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4DE94CFD"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 đồng</w:t>
            </w:r>
          </w:p>
          <w:p w14:paraId="0A3B5F74"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 đồng</w:t>
            </w:r>
          </w:p>
          <w:p w14:paraId="22C99AF1"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2C49DBFB" w14:textId="2B49D310" w:rsidR="00A5034F" w:rsidRPr="005E7DA6" w:rsidRDefault="00A5034F" w:rsidP="005D1E3F">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4A32D98A"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15"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1BD05CF9"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238B8E22"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3BD8616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771C947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1E7864F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0BC6E39A"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68164C6E"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3A7F0EB9"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3764A53A"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2B2369A1"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08980AE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4BE5EE7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4EFB3DAD"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1779F0E3" w14:textId="77777777" w:rsidR="00A5034F" w:rsidRPr="005E7DA6" w:rsidRDefault="00A5034F" w:rsidP="00266222">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2888F983" w14:textId="3C1B028A"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6EC47B39" w14:textId="77777777" w:rsidTr="00674409">
        <w:trPr>
          <w:gridAfter w:val="1"/>
          <w:wAfter w:w="16" w:type="dxa"/>
        </w:trPr>
        <w:tc>
          <w:tcPr>
            <w:tcW w:w="564" w:type="dxa"/>
            <w:shd w:val="clear" w:color="auto" w:fill="auto"/>
            <w:vAlign w:val="center"/>
          </w:tcPr>
          <w:p w14:paraId="77483A79" w14:textId="733D4C4F"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4</w:t>
            </w:r>
          </w:p>
        </w:tc>
        <w:tc>
          <w:tcPr>
            <w:tcW w:w="2692" w:type="dxa"/>
            <w:shd w:val="clear" w:color="auto" w:fill="auto"/>
            <w:vAlign w:val="center"/>
          </w:tcPr>
          <w:p w14:paraId="11A56D49"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lại khai sinh có yếu tố nước ngoài</w:t>
            </w:r>
          </w:p>
          <w:p w14:paraId="28F82CBE" w14:textId="4548497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2.000522</w:t>
            </w:r>
          </w:p>
        </w:tc>
        <w:tc>
          <w:tcPr>
            <w:tcW w:w="3118" w:type="dxa"/>
            <w:shd w:val="clear" w:color="auto" w:fill="auto"/>
            <w:vAlign w:val="center"/>
          </w:tcPr>
          <w:p w14:paraId="53D9475E" w14:textId="013672E9"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pacing w:val="-4"/>
                <w:sz w:val="24"/>
                <w:szCs w:val="24"/>
                <w:lang w:val="nl-NL"/>
              </w:rPr>
              <w:t>05 ngày làm việc; trường hợp phải có văn bản xác minh thì thời hạn giải quyết không quá 25 ngày.</w:t>
            </w:r>
          </w:p>
        </w:tc>
        <w:tc>
          <w:tcPr>
            <w:tcW w:w="2409" w:type="dxa"/>
            <w:shd w:val="clear" w:color="auto" w:fill="auto"/>
            <w:vAlign w:val="center"/>
          </w:tcPr>
          <w:p w14:paraId="5193D2E4" w14:textId="20E2F59D" w:rsidR="00A5034F" w:rsidRPr="005E7DA6" w:rsidRDefault="00A5034F" w:rsidP="005D1E3F">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3DF55EE1"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 </w:t>
            </w:r>
          </w:p>
          <w:p w14:paraId="0945B0BA"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5199763C"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- 8.000 đồng/bản sao trích lục/sự kiện hộ tịch đã đăng ký</w:t>
            </w:r>
          </w:p>
          <w:p w14:paraId="2F0E4454" w14:textId="0759AB26" w:rsidR="00A5034F" w:rsidRPr="005E7DA6" w:rsidRDefault="00A5034F" w:rsidP="005D1E3F">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xml:space="preserve">- Miễn lệ phí cho người thuộc gia đình có công với cách mạng; người </w:t>
            </w:r>
            <w:r w:rsidRPr="005E7DA6">
              <w:rPr>
                <w:rFonts w:ascii="Times New Roman" w:eastAsia="Times New Roman" w:hAnsi="Times New Roman" w:cs="Times New Roman"/>
                <w:sz w:val="24"/>
                <w:szCs w:val="24"/>
              </w:rPr>
              <w:lastRenderedPageBreak/>
              <w:t>thuộc hộ nghèo; người khuyết tật.</w:t>
            </w:r>
          </w:p>
        </w:tc>
        <w:tc>
          <w:tcPr>
            <w:tcW w:w="3827" w:type="dxa"/>
            <w:shd w:val="clear" w:color="auto" w:fill="auto"/>
            <w:vAlign w:val="center"/>
          </w:tcPr>
          <w:p w14:paraId="160791FF"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w:t>
            </w:r>
            <w:hyperlink r:id="rId16"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B78982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1C72436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690661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4CAA3A0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39801F8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0346CF8C"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4E94DC3D"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3FD1FAB6"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758BEDD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142FFCCB"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iCs/>
                <w:sz w:val="24"/>
                <w:szCs w:val="24"/>
                <w:shd w:val="clear" w:color="auto" w:fill="FFFFFF"/>
              </w:rPr>
              <w:t>- Thông tư số 09/2022/TT-BTP;</w:t>
            </w:r>
          </w:p>
          <w:p w14:paraId="1001A754"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lang w:val="nl-NL"/>
              </w:rPr>
            </w:pPr>
            <w:r w:rsidRPr="005E7DA6">
              <w:rPr>
                <w:rFonts w:ascii="Times New Roman" w:eastAsia="Times New Roman" w:hAnsi="Times New Roman" w:cs="Times New Roman"/>
                <w:iCs/>
                <w:sz w:val="24"/>
                <w:szCs w:val="24"/>
                <w:shd w:val="clear" w:color="auto" w:fill="FFFFFF"/>
              </w:rPr>
              <w:t>- Thông tư số 08/2025/TT-BTP;</w:t>
            </w:r>
          </w:p>
          <w:p w14:paraId="2A7D021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Thông tư số 281/2016/TT-BTC; </w:t>
            </w:r>
          </w:p>
          <w:p w14:paraId="18C68F5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1474D12C"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6089480B" w14:textId="77777777" w:rsidR="00A5034F" w:rsidRPr="005E7DA6" w:rsidRDefault="00A5034F" w:rsidP="005D1E3F">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516019A4" w14:textId="0D9DBDA5"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37459B27" w14:textId="77777777" w:rsidTr="00674409">
        <w:trPr>
          <w:gridAfter w:val="1"/>
          <w:wAfter w:w="16" w:type="dxa"/>
        </w:trPr>
        <w:tc>
          <w:tcPr>
            <w:tcW w:w="564" w:type="dxa"/>
            <w:shd w:val="clear" w:color="auto" w:fill="auto"/>
            <w:vAlign w:val="center"/>
          </w:tcPr>
          <w:p w14:paraId="0BCB96AD" w14:textId="778108C7"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5</w:t>
            </w:r>
          </w:p>
        </w:tc>
        <w:tc>
          <w:tcPr>
            <w:tcW w:w="2692" w:type="dxa"/>
            <w:shd w:val="clear" w:color="auto" w:fill="auto"/>
            <w:vAlign w:val="center"/>
          </w:tcPr>
          <w:p w14:paraId="2C3AB015" w14:textId="77777777" w:rsidR="00A5034F" w:rsidRPr="005E7DA6" w:rsidRDefault="00A5034F" w:rsidP="004A5267">
            <w:pPr>
              <w:pStyle w:val="Other0"/>
              <w:shd w:val="clear" w:color="auto" w:fill="auto"/>
              <w:spacing w:after="0" w:line="240" w:lineRule="auto"/>
              <w:ind w:left="-57" w:right="-57" w:firstLine="0"/>
              <w:jc w:val="both"/>
              <w:rPr>
                <w:sz w:val="24"/>
                <w:szCs w:val="24"/>
              </w:rPr>
            </w:pPr>
            <w:r w:rsidRPr="005E7DA6">
              <w:rPr>
                <w:sz w:val="24"/>
                <w:szCs w:val="24"/>
              </w:rPr>
              <w:t>Đăng ký nhận cha, mẹ, con</w:t>
            </w:r>
          </w:p>
          <w:p w14:paraId="1C60182F" w14:textId="2B263ECA"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Cs/>
                <w:sz w:val="24"/>
                <w:szCs w:val="24"/>
              </w:rPr>
              <w:t>1.001022</w:t>
            </w:r>
          </w:p>
        </w:tc>
        <w:tc>
          <w:tcPr>
            <w:tcW w:w="3118" w:type="dxa"/>
            <w:shd w:val="clear" w:color="auto" w:fill="auto"/>
            <w:vAlign w:val="center"/>
          </w:tcPr>
          <w:p w14:paraId="2D8C726E" w14:textId="75438BE5"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03 ngày làm việc; trường hợp cần phải xác minh thì thời hạn giải quyết không quá 08 ngày làm việc</w:t>
            </w:r>
          </w:p>
        </w:tc>
        <w:tc>
          <w:tcPr>
            <w:tcW w:w="2409" w:type="dxa"/>
            <w:shd w:val="clear" w:color="auto" w:fill="auto"/>
            <w:vAlign w:val="center"/>
          </w:tcPr>
          <w:p w14:paraId="000EB803" w14:textId="3B5AB917" w:rsidR="00A5034F" w:rsidRPr="005E7DA6" w:rsidRDefault="00A5034F" w:rsidP="004A526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27B8C96"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Style w:val="Strong"/>
                <w:rFonts w:ascii="Times New Roman" w:hAnsi="Times New Roman" w:cs="Times New Roman"/>
                <w:sz w:val="24"/>
                <w:szCs w:val="24"/>
                <w:bdr w:val="none" w:sz="0" w:space="0" w:color="auto" w:frame="1"/>
              </w:rPr>
              <w:t xml:space="preserve">- </w:t>
            </w:r>
            <w:r w:rsidRPr="005E7DA6">
              <w:rPr>
                <w:rFonts w:ascii="Times New Roman" w:hAnsi="Times New Roman" w:cs="Times New Roman"/>
                <w:sz w:val="24"/>
                <w:szCs w:val="24"/>
              </w:rPr>
              <w:t>15.000 đồng</w:t>
            </w:r>
          </w:p>
          <w:p w14:paraId="78CD192D"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4FB5FA98" w14:textId="6F4BC683" w:rsidR="00A5034F" w:rsidRPr="005E7DA6" w:rsidRDefault="00A5034F" w:rsidP="004A5267">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 </w:t>
            </w:r>
            <w:r w:rsidRPr="005E7DA6">
              <w:rPr>
                <w:rFonts w:ascii="Times New Roman" w:hAnsi="Times New Roman" w:cs="Times New Roman"/>
                <w:sz w:val="24"/>
                <w:szCs w:val="24"/>
                <w:lang w:val="vi-VN"/>
              </w:rPr>
              <w:t>Miễn lệ phí cho người thuộc gia đình có công với cách mạng; người thuộc hộ nghèo; người khuyết tật.</w:t>
            </w:r>
          </w:p>
        </w:tc>
        <w:tc>
          <w:tcPr>
            <w:tcW w:w="3827" w:type="dxa"/>
            <w:shd w:val="clear" w:color="auto" w:fill="auto"/>
            <w:vAlign w:val="center"/>
          </w:tcPr>
          <w:p w14:paraId="490B707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Hôn nhân và gia đình năm 2014;</w:t>
            </w:r>
          </w:p>
          <w:p w14:paraId="56E6A68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17"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69904BD5"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5FBA17B3"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012C086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114AC06B"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7BC4856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3D3F0FDC"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37502CC9"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19D2E7E6"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4B1723F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51CBAA8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0D59B0D2"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44E12F7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0DE6FDDE"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71A5D702" w14:textId="77777777" w:rsidR="00A5034F" w:rsidRPr="005E7DA6" w:rsidRDefault="00A5034F" w:rsidP="004A5267">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135B7935" w14:textId="02364BC3"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4F1A9C08" w14:textId="77777777" w:rsidTr="00674409">
        <w:trPr>
          <w:gridAfter w:val="1"/>
          <w:wAfter w:w="16" w:type="dxa"/>
        </w:trPr>
        <w:tc>
          <w:tcPr>
            <w:tcW w:w="564" w:type="dxa"/>
            <w:shd w:val="clear" w:color="auto" w:fill="auto"/>
            <w:vAlign w:val="center"/>
          </w:tcPr>
          <w:p w14:paraId="67CE520E" w14:textId="780517D5"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6</w:t>
            </w:r>
          </w:p>
        </w:tc>
        <w:tc>
          <w:tcPr>
            <w:tcW w:w="2692" w:type="dxa"/>
            <w:shd w:val="clear" w:color="auto" w:fill="auto"/>
            <w:vAlign w:val="center"/>
          </w:tcPr>
          <w:p w14:paraId="767035B9"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xml:space="preserve">Đăng ký nhận cha, mẹ, con có yếu tố nước ngoài </w:t>
            </w:r>
          </w:p>
          <w:p w14:paraId="712ED20D" w14:textId="61D53FB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2.000779</w:t>
            </w:r>
          </w:p>
        </w:tc>
        <w:tc>
          <w:tcPr>
            <w:tcW w:w="3118" w:type="dxa"/>
            <w:shd w:val="clear" w:color="auto" w:fill="auto"/>
            <w:vAlign w:val="center"/>
          </w:tcPr>
          <w:p w14:paraId="2C3D3D4D" w14:textId="4CF9CD15" w:rsidR="00A5034F" w:rsidRPr="005E7DA6" w:rsidRDefault="00A5034F" w:rsidP="004A5267">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10 ngày</w:t>
            </w:r>
          </w:p>
        </w:tc>
        <w:tc>
          <w:tcPr>
            <w:tcW w:w="2409" w:type="dxa"/>
            <w:shd w:val="clear" w:color="auto" w:fill="auto"/>
            <w:vAlign w:val="center"/>
          </w:tcPr>
          <w:p w14:paraId="4465811F" w14:textId="263D7FAA" w:rsidR="00A5034F" w:rsidRPr="005E7DA6" w:rsidRDefault="00A5034F" w:rsidP="004A526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05758DA" w14:textId="77777777" w:rsidR="00A5034F" w:rsidRPr="005E7DA6" w:rsidRDefault="00A5034F" w:rsidP="00A5034F">
            <w:pPr>
              <w:spacing w:after="0" w:line="240" w:lineRule="auto"/>
              <w:ind w:firstLine="11"/>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- 1.500.000 đồng</w:t>
            </w:r>
          </w:p>
          <w:p w14:paraId="51F87098"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05176D6A" w14:textId="43046969" w:rsidR="00A5034F" w:rsidRPr="005E7DA6" w:rsidRDefault="00A5034F" w:rsidP="004A5267">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1B4CB41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Luật Hôn nhân và gia đình năm 2014;</w:t>
            </w:r>
          </w:p>
          <w:p w14:paraId="68A5B31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18"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7D55AC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0F08EFDF"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4E6F47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0B3E14E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67B4FCA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254D2327"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1B4A6783"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1071C5FD"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77C533A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635A949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w:t>
            </w:r>
            <w:r w:rsidRPr="005E7DA6">
              <w:rPr>
                <w:rFonts w:ascii="Times New Roman" w:eastAsia="Times New Roman" w:hAnsi="Times New Roman" w:cs="Times New Roman"/>
                <w:spacing w:val="-4"/>
                <w:sz w:val="24"/>
                <w:szCs w:val="24"/>
              </w:rPr>
              <w:t>- Thông tư số 08/2025/TT-BTP;</w:t>
            </w:r>
          </w:p>
          <w:p w14:paraId="250303F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Thông tư số 281/2016/TT-BTC; </w:t>
            </w:r>
          </w:p>
          <w:p w14:paraId="7FBB69B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53D3E65A" w14:textId="77777777" w:rsidR="00A5034F" w:rsidRPr="005E7DA6" w:rsidRDefault="00A5034F" w:rsidP="00A5034F">
            <w:pPr>
              <w:spacing w:after="0" w:line="240" w:lineRule="auto"/>
              <w:ind w:lef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106/2021/TT-BTC;</w:t>
            </w:r>
          </w:p>
          <w:p w14:paraId="0338E630" w14:textId="77777777" w:rsidR="00A5034F" w:rsidRPr="005E7DA6" w:rsidRDefault="00A5034F" w:rsidP="004A5267">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6ECD253E" w14:textId="38E36A99"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2CCF16CE" w14:textId="77777777" w:rsidTr="00674409">
        <w:trPr>
          <w:gridAfter w:val="1"/>
          <w:wAfter w:w="16" w:type="dxa"/>
        </w:trPr>
        <w:tc>
          <w:tcPr>
            <w:tcW w:w="564" w:type="dxa"/>
            <w:shd w:val="clear" w:color="auto" w:fill="auto"/>
            <w:vAlign w:val="center"/>
          </w:tcPr>
          <w:p w14:paraId="3259F512" w14:textId="077D3B0A"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7</w:t>
            </w:r>
          </w:p>
        </w:tc>
        <w:tc>
          <w:tcPr>
            <w:tcW w:w="2692" w:type="dxa"/>
            <w:shd w:val="clear" w:color="auto" w:fill="auto"/>
            <w:vAlign w:val="center"/>
          </w:tcPr>
          <w:p w14:paraId="6A4EB5BD" w14:textId="77777777" w:rsidR="00A5034F" w:rsidRPr="005E7DA6" w:rsidRDefault="00A5034F" w:rsidP="00A87EC7">
            <w:pPr>
              <w:pStyle w:val="Other0"/>
              <w:shd w:val="clear" w:color="auto" w:fill="auto"/>
              <w:spacing w:after="0" w:line="240" w:lineRule="auto"/>
              <w:ind w:right="-57" w:firstLine="0"/>
              <w:jc w:val="both"/>
              <w:rPr>
                <w:sz w:val="24"/>
                <w:szCs w:val="24"/>
              </w:rPr>
            </w:pPr>
            <w:r w:rsidRPr="005E7DA6">
              <w:rPr>
                <w:sz w:val="24"/>
                <w:szCs w:val="24"/>
              </w:rPr>
              <w:t>Đăng ký khai sinh kết hợp đăng ký nhận cha, mẹ, con</w:t>
            </w:r>
          </w:p>
          <w:p w14:paraId="401B8F1A" w14:textId="3634E036"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1.000689</w:t>
            </w:r>
          </w:p>
        </w:tc>
        <w:tc>
          <w:tcPr>
            <w:tcW w:w="3118" w:type="dxa"/>
            <w:shd w:val="clear" w:color="auto" w:fill="auto"/>
            <w:vAlign w:val="center"/>
          </w:tcPr>
          <w:p w14:paraId="7C4DB0EF" w14:textId="258A5B46"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03 ngày làm việc; trường hợp phải xác minh thì thời hạn giải quyết không quá 08 ngày làm việc</w:t>
            </w:r>
          </w:p>
        </w:tc>
        <w:tc>
          <w:tcPr>
            <w:tcW w:w="2409" w:type="dxa"/>
            <w:shd w:val="clear" w:color="auto" w:fill="auto"/>
            <w:vAlign w:val="center"/>
          </w:tcPr>
          <w:p w14:paraId="4B89AE85" w14:textId="47DC563C" w:rsidR="00A5034F" w:rsidRPr="005E7DA6" w:rsidRDefault="00A5034F" w:rsidP="00A87EC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6AE51269"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Lệ phí </w:t>
            </w:r>
            <w:r w:rsidRPr="005E7DA6">
              <w:rPr>
                <w:rFonts w:ascii="Times New Roman" w:hAnsi="Times New Roman" w:cs="Times New Roman"/>
                <w:sz w:val="24"/>
                <w:szCs w:val="24"/>
              </w:rPr>
              <w:t>đăng ký khai sinh không đúng hạn:</w:t>
            </w:r>
          </w:p>
          <w:p w14:paraId="71004572"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w:t>
            </w:r>
          </w:p>
          <w:p w14:paraId="327517A2"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w:t>
            </w:r>
          </w:p>
          <w:p w14:paraId="51186702"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Lệ phí đăng ký nhận cha, mẹ, con; 15.000</w:t>
            </w:r>
          </w:p>
          <w:p w14:paraId="3034AAAB"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- 8.000/bản sao trích lục/sự kiện hộ tịch đã đăng ký</w:t>
            </w:r>
          </w:p>
          <w:p w14:paraId="7BF8FB28" w14:textId="6F842E05" w:rsidR="00A5034F" w:rsidRPr="005E7DA6" w:rsidRDefault="00A5034F" w:rsidP="00A87EC7">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3CE6761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Hôn nhân và gia đình năm 2014;</w:t>
            </w:r>
          </w:p>
          <w:p w14:paraId="704D4F5B"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19"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60EA51B0"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184CC20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53BD42E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1EBBFA53"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2C7EFF4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1F14C27B"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7A75A12D"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0DB539E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Thông tư số 04/2024/TT-BTP; </w:t>
            </w:r>
          </w:p>
          <w:p w14:paraId="7C7B24D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1B402DD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082C12CA" w14:textId="77777777" w:rsidR="00A5034F" w:rsidRPr="005E7DA6" w:rsidRDefault="00A5034F" w:rsidP="00A5034F">
            <w:pPr>
              <w:spacing w:after="0" w:line="240" w:lineRule="auto"/>
              <w:ind w:left="-57"/>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1DD975E6" w14:textId="77777777" w:rsidR="00A5034F" w:rsidRPr="005E7DA6" w:rsidRDefault="00A5034F" w:rsidP="00A87EC7">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19C81B61" w14:textId="3A8CB9F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F74824E" w14:textId="77777777" w:rsidTr="00674409">
        <w:trPr>
          <w:gridAfter w:val="1"/>
          <w:wAfter w:w="16" w:type="dxa"/>
        </w:trPr>
        <w:tc>
          <w:tcPr>
            <w:tcW w:w="564" w:type="dxa"/>
            <w:shd w:val="clear" w:color="auto" w:fill="auto"/>
            <w:vAlign w:val="center"/>
          </w:tcPr>
          <w:p w14:paraId="12E12940" w14:textId="43C72886"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8</w:t>
            </w:r>
          </w:p>
        </w:tc>
        <w:tc>
          <w:tcPr>
            <w:tcW w:w="2692" w:type="dxa"/>
            <w:shd w:val="clear" w:color="auto" w:fill="auto"/>
            <w:vAlign w:val="center"/>
          </w:tcPr>
          <w:p w14:paraId="4A6A76D1"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khai sinh kết hợp đăng ký nhận cha, mẹ, con có yếu tố nước ngoài</w:t>
            </w:r>
          </w:p>
          <w:p w14:paraId="62F827A2" w14:textId="1C4073DD"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1.001695</w:t>
            </w:r>
          </w:p>
        </w:tc>
        <w:tc>
          <w:tcPr>
            <w:tcW w:w="3118" w:type="dxa"/>
            <w:shd w:val="clear" w:color="auto" w:fill="auto"/>
            <w:vAlign w:val="center"/>
          </w:tcPr>
          <w:p w14:paraId="65155235" w14:textId="6FA9B515" w:rsidR="00A5034F" w:rsidRPr="005E7DA6" w:rsidRDefault="00A5034F" w:rsidP="00A87EC7">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pacing w:val="-4"/>
                <w:sz w:val="24"/>
                <w:szCs w:val="24"/>
                <w:lang w:val="vi-VN"/>
              </w:rPr>
              <w:t>10 ngày</w:t>
            </w:r>
          </w:p>
        </w:tc>
        <w:tc>
          <w:tcPr>
            <w:tcW w:w="2409" w:type="dxa"/>
            <w:shd w:val="clear" w:color="auto" w:fill="auto"/>
            <w:vAlign w:val="center"/>
          </w:tcPr>
          <w:p w14:paraId="7DFFABB8" w14:textId="5C94D1A0" w:rsidR="00A5034F" w:rsidRPr="005E7DA6" w:rsidRDefault="00A5034F" w:rsidP="00A87EC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543ACFA6" w14:textId="77777777" w:rsidR="00A5034F" w:rsidRPr="005E7DA6" w:rsidRDefault="00A5034F" w:rsidP="00A5034F">
            <w:pPr>
              <w:spacing w:after="0" w:line="240" w:lineRule="auto"/>
              <w:ind w:firstLine="11"/>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Lệ phí đăng ký khai sinh: 75.000 </w:t>
            </w:r>
          </w:p>
          <w:p w14:paraId="6F3CFC0D" w14:textId="77777777" w:rsidR="00A5034F" w:rsidRPr="005E7DA6" w:rsidRDefault="00A5034F" w:rsidP="00A5034F">
            <w:pPr>
              <w:spacing w:after="0" w:line="240" w:lineRule="auto"/>
              <w:ind w:firstLine="11"/>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sz w:val="24"/>
                <w:szCs w:val="24"/>
              </w:rPr>
              <w:t xml:space="preserve">- Lệ phí đăng ký nhận cha, mẹ, con: </w:t>
            </w:r>
            <w:r w:rsidRPr="005E7DA6">
              <w:rPr>
                <w:rFonts w:ascii="Times New Roman" w:eastAsia="Times New Roman" w:hAnsi="Times New Roman" w:cs="Times New Roman"/>
                <w:bCs/>
                <w:sz w:val="24"/>
                <w:szCs w:val="24"/>
                <w:bdr w:val="none" w:sz="0" w:space="0" w:color="auto" w:frame="1"/>
              </w:rPr>
              <w:t>1.500.000</w:t>
            </w:r>
          </w:p>
          <w:p w14:paraId="119E7C61"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546BA455" w14:textId="0816603F" w:rsidR="00A5034F" w:rsidRPr="005E7DA6" w:rsidRDefault="00A5034F" w:rsidP="00A87EC7">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pacing w:val="-4"/>
                <w:sz w:val="24"/>
                <w:szCs w:val="24"/>
                <w:lang w:val="nl-NL"/>
              </w:rPr>
              <w:t xml:space="preserve">- Miễn lệ phí cho người thuộc gia đình có công với cách mạng; người thuộc hộ nghèo; người khuyết tật. </w:t>
            </w:r>
          </w:p>
        </w:tc>
        <w:tc>
          <w:tcPr>
            <w:tcW w:w="3827" w:type="dxa"/>
            <w:shd w:val="clear" w:color="auto" w:fill="auto"/>
            <w:vAlign w:val="center"/>
          </w:tcPr>
          <w:p w14:paraId="5D76FD8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Luật Hôn nhân và gia đình năm 2014;</w:t>
            </w:r>
          </w:p>
          <w:p w14:paraId="38E9A13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20"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75DAFED7"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6D6F76F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833BB1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239E629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0E38010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04/2020/TT-BTP;</w:t>
            </w:r>
          </w:p>
          <w:p w14:paraId="158C7E21"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iCs/>
                <w:sz w:val="24"/>
                <w:szCs w:val="24"/>
                <w:shd w:val="clear" w:color="auto" w:fill="FFFFFF"/>
              </w:rPr>
              <w:t>- Thông tư số 04/2024/TT-BTP;</w:t>
            </w:r>
          </w:p>
          <w:p w14:paraId="49CF72E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3677191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120ABB7C" w14:textId="77777777" w:rsidR="00A5034F" w:rsidRPr="005E7DA6" w:rsidRDefault="00A5034F" w:rsidP="00A5034F">
            <w:pPr>
              <w:spacing w:after="0" w:line="240" w:lineRule="auto"/>
              <w:ind w:lef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106/2021/TT-BTC;</w:t>
            </w:r>
          </w:p>
          <w:p w14:paraId="40C75100" w14:textId="77777777" w:rsidR="00A5034F" w:rsidRPr="005E7DA6" w:rsidRDefault="00A5034F" w:rsidP="00A87EC7">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408C3FB3" w14:textId="397B356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lastRenderedPageBreak/>
              <w:t>- Quyết định số 1833/QĐ-BTP.</w:t>
            </w:r>
          </w:p>
        </w:tc>
      </w:tr>
      <w:tr w:rsidR="005E7DA6" w:rsidRPr="005E7DA6" w14:paraId="69E1F623" w14:textId="77777777" w:rsidTr="00674409">
        <w:trPr>
          <w:gridAfter w:val="1"/>
          <w:wAfter w:w="16" w:type="dxa"/>
        </w:trPr>
        <w:tc>
          <w:tcPr>
            <w:tcW w:w="564" w:type="dxa"/>
            <w:shd w:val="clear" w:color="auto" w:fill="auto"/>
            <w:vAlign w:val="center"/>
          </w:tcPr>
          <w:p w14:paraId="52067F05" w14:textId="46BBB5E9"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9</w:t>
            </w:r>
          </w:p>
        </w:tc>
        <w:tc>
          <w:tcPr>
            <w:tcW w:w="2692" w:type="dxa"/>
            <w:shd w:val="clear" w:color="auto" w:fill="auto"/>
            <w:vAlign w:val="center"/>
          </w:tcPr>
          <w:p w14:paraId="2A3E8629"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khai sinh cho người đã có hồ sơ, giấy tờ cá nhân</w:t>
            </w:r>
          </w:p>
          <w:p w14:paraId="5E43CCFD" w14:textId="0D75A041"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1.004772</w:t>
            </w:r>
          </w:p>
        </w:tc>
        <w:tc>
          <w:tcPr>
            <w:tcW w:w="3118" w:type="dxa"/>
            <w:shd w:val="clear" w:color="auto" w:fill="auto"/>
            <w:vAlign w:val="center"/>
          </w:tcPr>
          <w:p w14:paraId="6A1BEE82" w14:textId="749188D8"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05 ngày làm việc; trường hợp phải có văn bản xác minh thì thời hạn giải quyết không quá 25 ngày</w:t>
            </w:r>
          </w:p>
        </w:tc>
        <w:tc>
          <w:tcPr>
            <w:tcW w:w="2409" w:type="dxa"/>
            <w:shd w:val="clear" w:color="auto" w:fill="auto"/>
            <w:vAlign w:val="center"/>
          </w:tcPr>
          <w:p w14:paraId="4C99E0F2" w14:textId="0E3BBF42" w:rsidR="00A5034F" w:rsidRPr="005E7DA6" w:rsidRDefault="00A5034F" w:rsidP="00A87EC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524F2F6"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 đồng</w:t>
            </w:r>
          </w:p>
          <w:p w14:paraId="158992BF"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 đồng</w:t>
            </w:r>
          </w:p>
          <w:p w14:paraId="59CF78E2"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46577716" w14:textId="075D6B98" w:rsidR="00A5034F" w:rsidRPr="005E7DA6" w:rsidRDefault="00A5034F" w:rsidP="00A87EC7">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25F5528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21"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4F6ADFC0"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5216AE2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4B22F89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17A8639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32019FC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035B5BCE"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62DD9E63"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6B1230C7"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33E622F4"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1ED7AA68"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09/2022/TT-BTP;</w:t>
            </w:r>
          </w:p>
          <w:p w14:paraId="52B1215C"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7059AE7F"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3B88237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70C46FB4"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3AFE3B6F" w14:textId="77777777" w:rsidR="00A5034F" w:rsidRPr="005E7DA6" w:rsidRDefault="00A5034F" w:rsidP="00A87EC7">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2480524C" w14:textId="463AF2A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6E9ED8D1" w14:textId="77777777" w:rsidTr="00674409">
        <w:trPr>
          <w:gridAfter w:val="1"/>
          <w:wAfter w:w="16" w:type="dxa"/>
        </w:trPr>
        <w:tc>
          <w:tcPr>
            <w:tcW w:w="564" w:type="dxa"/>
            <w:shd w:val="clear" w:color="auto" w:fill="auto"/>
            <w:vAlign w:val="center"/>
          </w:tcPr>
          <w:p w14:paraId="0B411205" w14:textId="5E7BEEFF"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10</w:t>
            </w:r>
          </w:p>
        </w:tc>
        <w:tc>
          <w:tcPr>
            <w:tcW w:w="2692" w:type="dxa"/>
            <w:shd w:val="clear" w:color="auto" w:fill="auto"/>
            <w:vAlign w:val="center"/>
          </w:tcPr>
          <w:p w14:paraId="538C8FEA"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xml:space="preserve">Đăng ký khai sinh có yếu tố nước ngoài cho người đã có hồ sơ, giấy tờ cá nhân </w:t>
            </w:r>
          </w:p>
          <w:p w14:paraId="5A5CFF64" w14:textId="2C2052E3"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1.000893</w:t>
            </w:r>
          </w:p>
        </w:tc>
        <w:tc>
          <w:tcPr>
            <w:tcW w:w="3118" w:type="dxa"/>
            <w:shd w:val="clear" w:color="auto" w:fill="auto"/>
            <w:vAlign w:val="center"/>
          </w:tcPr>
          <w:p w14:paraId="3CBE744C" w14:textId="6F18A58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pacing w:val="-4"/>
                <w:sz w:val="24"/>
                <w:szCs w:val="24"/>
                <w:lang w:val="nl-NL"/>
              </w:rPr>
              <w:t>05 ngày làm việc; trường hợp phải có văn bản xác minh thì thời hạn giải quyết không quá 25 ngày</w:t>
            </w:r>
          </w:p>
        </w:tc>
        <w:tc>
          <w:tcPr>
            <w:tcW w:w="2409" w:type="dxa"/>
            <w:shd w:val="clear" w:color="auto" w:fill="auto"/>
            <w:vAlign w:val="center"/>
          </w:tcPr>
          <w:p w14:paraId="718060B2" w14:textId="1F932ECC" w:rsidR="00A5034F" w:rsidRPr="005E7DA6" w:rsidRDefault="00A5034F" w:rsidP="00A87EC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6C76FA3C"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2B6ABD7E"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38F4619E"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- 8.000 đồng/bản sao trích lục/sự kiện hộ tịch đã đăng ký</w:t>
            </w:r>
          </w:p>
          <w:p w14:paraId="650A8BBE" w14:textId="1251B1E2" w:rsidR="00A5034F" w:rsidRPr="005E7DA6" w:rsidRDefault="00A5034F" w:rsidP="00A87EC7">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6321E98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22"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2708528F"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0553F71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013BF21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73C3656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2A15DC5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23B3A6CA"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3E126667"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62EF6125"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146EBF9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77B86342"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iCs/>
                <w:sz w:val="24"/>
                <w:szCs w:val="24"/>
                <w:shd w:val="clear" w:color="auto" w:fill="FFFFFF"/>
              </w:rPr>
              <w:t>- Thông tư số 09/2022/TT-BTP;</w:t>
            </w:r>
          </w:p>
          <w:p w14:paraId="77C4DAA7"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lang w:val="nl-NL"/>
              </w:rPr>
            </w:pPr>
            <w:r w:rsidRPr="005E7DA6">
              <w:rPr>
                <w:rFonts w:ascii="Times New Roman" w:eastAsia="Times New Roman" w:hAnsi="Times New Roman" w:cs="Times New Roman"/>
                <w:iCs/>
                <w:sz w:val="24"/>
                <w:szCs w:val="24"/>
                <w:shd w:val="clear" w:color="auto" w:fill="FFFFFF"/>
              </w:rPr>
              <w:t>- Thông tư số 08/2025/TT-BTP;</w:t>
            </w:r>
          </w:p>
          <w:p w14:paraId="5605264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1E9AB4D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301821F4"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609FD442" w14:textId="51876F5F" w:rsidR="00A5034F" w:rsidRPr="005E7DA6" w:rsidRDefault="00A5034F" w:rsidP="00404E54">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r w:rsidR="0012433B" w:rsidRPr="005E7DA6">
              <w:rPr>
                <w:rFonts w:ascii="Times New Roman" w:hAnsi="Times New Roman" w:cs="Times New Roman"/>
                <w:sz w:val="24"/>
                <w:szCs w:val="24"/>
              </w:rPr>
              <w:t>.</w:t>
            </w:r>
          </w:p>
        </w:tc>
      </w:tr>
      <w:tr w:rsidR="005E7DA6" w:rsidRPr="005E7DA6" w14:paraId="6C9A903B" w14:textId="77777777" w:rsidTr="00674409">
        <w:trPr>
          <w:gridAfter w:val="1"/>
          <w:wAfter w:w="16" w:type="dxa"/>
        </w:trPr>
        <w:tc>
          <w:tcPr>
            <w:tcW w:w="564" w:type="dxa"/>
            <w:shd w:val="clear" w:color="auto" w:fill="auto"/>
            <w:vAlign w:val="center"/>
          </w:tcPr>
          <w:p w14:paraId="1559C791" w14:textId="00176608"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11</w:t>
            </w:r>
          </w:p>
        </w:tc>
        <w:tc>
          <w:tcPr>
            <w:tcW w:w="2692" w:type="dxa"/>
            <w:shd w:val="clear" w:color="auto" w:fill="auto"/>
            <w:vAlign w:val="center"/>
          </w:tcPr>
          <w:p w14:paraId="1CB1E2B4"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kết hôn</w:t>
            </w:r>
          </w:p>
          <w:p w14:paraId="3049C511" w14:textId="552E374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1.000894</w:t>
            </w:r>
          </w:p>
        </w:tc>
        <w:tc>
          <w:tcPr>
            <w:tcW w:w="3118" w:type="dxa"/>
            <w:shd w:val="clear" w:color="auto" w:fill="auto"/>
            <w:vAlign w:val="center"/>
          </w:tcPr>
          <w:p w14:paraId="1919EA48" w14:textId="690ACA32"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tc>
        <w:tc>
          <w:tcPr>
            <w:tcW w:w="2409" w:type="dxa"/>
            <w:shd w:val="clear" w:color="auto" w:fill="auto"/>
            <w:vAlign w:val="center"/>
          </w:tcPr>
          <w:p w14:paraId="123D7C1D" w14:textId="5DFBDD98" w:rsidR="00A5034F" w:rsidRPr="005E7DA6" w:rsidRDefault="00A5034F" w:rsidP="00A87EC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270EC9C"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Miễn lệ phí</w:t>
            </w:r>
          </w:p>
          <w:p w14:paraId="5BCF219A" w14:textId="6131CEB9" w:rsidR="00A5034F" w:rsidRPr="005E7DA6" w:rsidRDefault="00A5034F" w:rsidP="00B021B2">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- 8.000 đồng/bản sao trích lục/sự kiện hộ tịch đã đăng ký</w:t>
            </w:r>
          </w:p>
        </w:tc>
        <w:tc>
          <w:tcPr>
            <w:tcW w:w="3827" w:type="dxa"/>
            <w:shd w:val="clear" w:color="auto" w:fill="auto"/>
            <w:vAlign w:val="center"/>
          </w:tcPr>
          <w:p w14:paraId="4ED475EF"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Hôn nhân và gia đình năm 2014;</w:t>
            </w:r>
          </w:p>
          <w:p w14:paraId="47BD2CC9"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xml:space="preserve">- </w:t>
            </w:r>
            <w:hyperlink r:id="rId23"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r w:rsidRPr="005E7DA6">
              <w:rPr>
                <w:rFonts w:ascii="Times New Roman" w:hAnsi="Times New Roman" w:cs="Times New Roman"/>
                <w:sz w:val="24"/>
                <w:szCs w:val="24"/>
              </w:rPr>
              <w:t xml:space="preserve"> </w:t>
            </w:r>
          </w:p>
          <w:p w14:paraId="3F6C087D"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2E8E8BB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2D9298F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6C02F90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491824F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3E4FAE3D"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11DC3A12"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48AC8B32"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1E64E20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1F3FA00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66EAE79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5CC3446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4A24E8C2"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0502282E" w14:textId="77777777" w:rsidR="00A5034F" w:rsidRPr="005E7DA6" w:rsidRDefault="00A5034F" w:rsidP="00A87EC7">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3448EC36" w14:textId="3ECC2E0C"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01A47BB" w14:textId="77777777" w:rsidTr="00674409">
        <w:trPr>
          <w:gridAfter w:val="1"/>
          <w:wAfter w:w="16" w:type="dxa"/>
        </w:trPr>
        <w:tc>
          <w:tcPr>
            <w:tcW w:w="564" w:type="dxa"/>
            <w:shd w:val="clear" w:color="auto" w:fill="auto"/>
            <w:vAlign w:val="center"/>
          </w:tcPr>
          <w:p w14:paraId="071368AC" w14:textId="3A0F6B2F"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12</w:t>
            </w:r>
          </w:p>
        </w:tc>
        <w:tc>
          <w:tcPr>
            <w:tcW w:w="2692" w:type="dxa"/>
            <w:shd w:val="clear" w:color="auto" w:fill="auto"/>
            <w:vAlign w:val="center"/>
          </w:tcPr>
          <w:p w14:paraId="7C8FC855"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kết hôn có yếu tố nước ngoài</w:t>
            </w:r>
          </w:p>
          <w:p w14:paraId="0EA34795" w14:textId="6E298939"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2.000806</w:t>
            </w:r>
          </w:p>
        </w:tc>
        <w:tc>
          <w:tcPr>
            <w:tcW w:w="3118" w:type="dxa"/>
            <w:shd w:val="clear" w:color="auto" w:fill="auto"/>
            <w:vAlign w:val="center"/>
          </w:tcPr>
          <w:p w14:paraId="4A823B01"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05 ngày làm việc, trường hợp phải xác minh thì</w:t>
            </w:r>
          </w:p>
          <w:p w14:paraId="28FDE257" w14:textId="011E736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z w:val="24"/>
                <w:szCs w:val="24"/>
              </w:rPr>
              <w:t>thời hạn giải quyết không quá 10 ngày làm việc</w:t>
            </w:r>
          </w:p>
        </w:tc>
        <w:tc>
          <w:tcPr>
            <w:tcW w:w="2409" w:type="dxa"/>
            <w:shd w:val="clear" w:color="auto" w:fill="auto"/>
            <w:vAlign w:val="center"/>
          </w:tcPr>
          <w:p w14:paraId="2EE0FAD3" w14:textId="083DE853" w:rsidR="00A5034F" w:rsidRPr="005E7DA6" w:rsidRDefault="00A5034F" w:rsidP="000D26BE">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4A066A94"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bCs/>
                <w:sz w:val="24"/>
                <w:szCs w:val="24"/>
                <w:bdr w:val="none" w:sz="0" w:space="0" w:color="auto" w:frame="1"/>
              </w:rPr>
              <w:t>-</w:t>
            </w:r>
            <w:r w:rsidRPr="005E7DA6">
              <w:rPr>
                <w:rFonts w:ascii="Times New Roman" w:eastAsia="Times New Roman" w:hAnsi="Times New Roman" w:cs="Times New Roman"/>
                <w:b/>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Lệ phí:</w:t>
            </w: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z w:val="24"/>
                <w:szCs w:val="24"/>
              </w:rPr>
              <w:t>1.500.000 đồng</w:t>
            </w:r>
          </w:p>
          <w:p w14:paraId="0803349E" w14:textId="73339E78" w:rsidR="00A5034F" w:rsidRPr="005E7DA6" w:rsidRDefault="00A5034F" w:rsidP="000D26BE">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1E535CE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Luật Hôn nhân và gia đình năm 2014;</w:t>
            </w:r>
          </w:p>
          <w:p w14:paraId="7F20C95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27D8CEE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24"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4385FB56"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định số 07/2025/NĐ-CP;</w:t>
            </w:r>
          </w:p>
          <w:p w14:paraId="0607EB6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78DED47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1789B15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18656E30"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106/2021/TT-BTC;</w:t>
            </w:r>
          </w:p>
          <w:p w14:paraId="0640EC8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03BE964B"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419864E8"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0E63F1D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2B40E174"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7315E2A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29A4ED6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37341588" w14:textId="77777777" w:rsidR="00A5034F" w:rsidRPr="005E7DA6" w:rsidRDefault="00A5034F" w:rsidP="000D26BE">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7E063B34" w14:textId="642AD41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718D3E2F" w14:textId="77777777" w:rsidTr="00674409">
        <w:trPr>
          <w:gridAfter w:val="1"/>
          <w:wAfter w:w="16" w:type="dxa"/>
        </w:trPr>
        <w:tc>
          <w:tcPr>
            <w:tcW w:w="564" w:type="dxa"/>
            <w:shd w:val="clear" w:color="auto" w:fill="auto"/>
            <w:vAlign w:val="center"/>
          </w:tcPr>
          <w:p w14:paraId="1518CEAB" w14:textId="5A16DCA7"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13</w:t>
            </w:r>
          </w:p>
        </w:tc>
        <w:tc>
          <w:tcPr>
            <w:tcW w:w="2692" w:type="dxa"/>
            <w:shd w:val="clear" w:color="auto" w:fill="auto"/>
            <w:vAlign w:val="center"/>
          </w:tcPr>
          <w:p w14:paraId="3A1BE742"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lại kết hôn</w:t>
            </w:r>
          </w:p>
          <w:p w14:paraId="73BD2553" w14:textId="62D3C3E9"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1.004746</w:t>
            </w:r>
          </w:p>
        </w:tc>
        <w:tc>
          <w:tcPr>
            <w:tcW w:w="3118" w:type="dxa"/>
            <w:shd w:val="clear" w:color="auto" w:fill="auto"/>
            <w:vAlign w:val="center"/>
          </w:tcPr>
          <w:p w14:paraId="3A4DCBA0" w14:textId="710FA286"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05 ngày làm việc; trường hợp phải xác minh thì thời hạn giải quyết không quá 25 ngày.</w:t>
            </w:r>
          </w:p>
        </w:tc>
        <w:tc>
          <w:tcPr>
            <w:tcW w:w="2409" w:type="dxa"/>
            <w:shd w:val="clear" w:color="auto" w:fill="auto"/>
            <w:vAlign w:val="center"/>
          </w:tcPr>
          <w:p w14:paraId="5589974F" w14:textId="7FDAE98F" w:rsidR="00A5034F" w:rsidRPr="005E7DA6" w:rsidRDefault="00A5034F" w:rsidP="00D41115">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0C3F0EF6"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- 30.000 đồng/trường hợp</w:t>
            </w:r>
          </w:p>
          <w:p w14:paraId="6A2D9828"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1A7E97E7" w14:textId="7233177C" w:rsidR="00A5034F" w:rsidRPr="005E7DA6" w:rsidRDefault="00A5034F" w:rsidP="00D41115">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2D18F1E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Hôn nhân và gia đình năm 2014;</w:t>
            </w:r>
          </w:p>
          <w:p w14:paraId="3104D62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25"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21986897"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6EF13B33"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3779054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38CBF7B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03EB048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6A1A12E6"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0553E98F"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7F33CAEB"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00FC8D84"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09/2022/TT-BTP;</w:t>
            </w:r>
          </w:p>
          <w:p w14:paraId="73CDA30B"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32F4CFA4"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74CE822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3163AECB"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58356435"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13522384" w14:textId="77777777" w:rsidR="00A5034F" w:rsidRPr="005E7DA6" w:rsidRDefault="00A5034F" w:rsidP="00D41115">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05964978" w14:textId="512945C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39A9BEDF" w14:textId="77777777" w:rsidTr="00674409">
        <w:trPr>
          <w:gridAfter w:val="1"/>
          <w:wAfter w:w="16" w:type="dxa"/>
        </w:trPr>
        <w:tc>
          <w:tcPr>
            <w:tcW w:w="564" w:type="dxa"/>
            <w:shd w:val="clear" w:color="auto" w:fill="auto"/>
            <w:vAlign w:val="center"/>
          </w:tcPr>
          <w:p w14:paraId="72380075" w14:textId="37661644"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14</w:t>
            </w:r>
          </w:p>
        </w:tc>
        <w:tc>
          <w:tcPr>
            <w:tcW w:w="2692" w:type="dxa"/>
            <w:shd w:val="clear" w:color="auto" w:fill="auto"/>
            <w:vAlign w:val="center"/>
          </w:tcPr>
          <w:p w14:paraId="62711308"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lại kết hôn có yếu tố nước ngoài</w:t>
            </w:r>
          </w:p>
          <w:p w14:paraId="7919C9B3" w14:textId="77777777" w:rsidR="00A5034F" w:rsidRPr="005E7DA6" w:rsidRDefault="00A5034F" w:rsidP="00391E1B">
            <w:pPr>
              <w:spacing w:after="0" w:line="240" w:lineRule="auto"/>
              <w:jc w:val="both"/>
              <w:rPr>
                <w:rFonts w:ascii="Times New Roman" w:eastAsia="Times New Roman" w:hAnsi="Times New Roman" w:cs="Times New Roman"/>
                <w:bCs/>
                <w:sz w:val="24"/>
                <w:szCs w:val="24"/>
              </w:rPr>
            </w:pPr>
            <w:r w:rsidRPr="005E7DA6">
              <w:rPr>
                <w:rFonts w:ascii="Times New Roman" w:eastAsia="Times New Roman" w:hAnsi="Times New Roman" w:cs="Times New Roman"/>
                <w:bCs/>
                <w:sz w:val="24"/>
                <w:szCs w:val="24"/>
              </w:rPr>
              <w:t>Mã TTHC:  2.000513</w:t>
            </w:r>
          </w:p>
          <w:p w14:paraId="69768FAC" w14:textId="77777777" w:rsidR="00A5034F" w:rsidRPr="005E7DA6" w:rsidRDefault="00A5034F" w:rsidP="00A5034F">
            <w:pPr>
              <w:spacing w:after="0" w:line="240" w:lineRule="auto"/>
              <w:jc w:val="both"/>
              <w:rPr>
                <w:rFonts w:ascii="Times New Roman" w:hAnsi="Times New Roman" w:cs="Times New Roman"/>
                <w:sz w:val="24"/>
                <w:szCs w:val="24"/>
                <w:lang w:val="nl-NL"/>
              </w:rPr>
            </w:pPr>
          </w:p>
        </w:tc>
        <w:tc>
          <w:tcPr>
            <w:tcW w:w="3118" w:type="dxa"/>
            <w:shd w:val="clear" w:color="auto" w:fill="auto"/>
            <w:vAlign w:val="center"/>
          </w:tcPr>
          <w:p w14:paraId="0472AD67" w14:textId="6D5BDAB3"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pacing w:val="-4"/>
                <w:sz w:val="24"/>
                <w:szCs w:val="24"/>
                <w:lang w:val="nl-NL"/>
              </w:rPr>
              <w:t>05 ngày làm việc; trường hợp phải xác minh thì thời hạn giải quyết không quá 25 ngày</w:t>
            </w:r>
          </w:p>
        </w:tc>
        <w:tc>
          <w:tcPr>
            <w:tcW w:w="2409" w:type="dxa"/>
            <w:shd w:val="clear" w:color="auto" w:fill="auto"/>
            <w:vAlign w:val="center"/>
          </w:tcPr>
          <w:p w14:paraId="3E72FBD2" w14:textId="77E1FCD6" w:rsidR="00A5034F" w:rsidRPr="005E7DA6" w:rsidRDefault="00A5034F" w:rsidP="00391E1B">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33AD88AA"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b/>
                <w:bCs/>
                <w:sz w:val="24"/>
                <w:szCs w:val="24"/>
                <w:bdr w:val="none" w:sz="0" w:space="0" w:color="auto" w:frame="1"/>
              </w:rPr>
              <w:t xml:space="preserve">- </w:t>
            </w:r>
            <w:r w:rsidRPr="005E7DA6">
              <w:rPr>
                <w:rFonts w:ascii="Times New Roman" w:eastAsia="Times New Roman" w:hAnsi="Times New Roman" w:cs="Times New Roman"/>
                <w:sz w:val="24"/>
                <w:szCs w:val="24"/>
              </w:rPr>
              <w:t>1.500.000 đồng</w:t>
            </w:r>
          </w:p>
          <w:p w14:paraId="5C3371FE" w14:textId="2360C364" w:rsidR="00A5034F" w:rsidRPr="005E7DA6" w:rsidRDefault="00A5034F" w:rsidP="00391E1B">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5234A0C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Luật Hôn nhân và gia đình năm 2014;</w:t>
            </w:r>
          </w:p>
          <w:p w14:paraId="4809D1A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26"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BBC02A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36BF83F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C372BE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1B9CBA4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66A2080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711B127D"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36A141B8"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6362F081"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65B17BB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64E35F0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01C0DFE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5F59F39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18E29F75"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490C0D71" w14:textId="77777777" w:rsidR="00A5034F" w:rsidRPr="005E7DA6" w:rsidRDefault="00A5034F" w:rsidP="00391E1B">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3CA8FAC9" w14:textId="6E6C7BE5"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lastRenderedPageBreak/>
              <w:t>- Quyết định số 1833/QĐ-BTP.</w:t>
            </w:r>
          </w:p>
        </w:tc>
      </w:tr>
      <w:tr w:rsidR="005E7DA6" w:rsidRPr="005E7DA6" w14:paraId="185F0169" w14:textId="77777777" w:rsidTr="00674409">
        <w:trPr>
          <w:gridAfter w:val="1"/>
          <w:wAfter w:w="16" w:type="dxa"/>
        </w:trPr>
        <w:tc>
          <w:tcPr>
            <w:tcW w:w="564" w:type="dxa"/>
            <w:shd w:val="clear" w:color="auto" w:fill="auto"/>
            <w:vAlign w:val="center"/>
          </w:tcPr>
          <w:p w14:paraId="4F4D0A69" w14:textId="52D9E3D8"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15</w:t>
            </w:r>
          </w:p>
        </w:tc>
        <w:tc>
          <w:tcPr>
            <w:tcW w:w="2692" w:type="dxa"/>
            <w:shd w:val="clear" w:color="auto" w:fill="auto"/>
            <w:vAlign w:val="center"/>
          </w:tcPr>
          <w:p w14:paraId="0C06C5CA"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khai tử</w:t>
            </w:r>
          </w:p>
          <w:p w14:paraId="59954984" w14:textId="47F69C1A"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1.000656</w:t>
            </w:r>
          </w:p>
        </w:tc>
        <w:tc>
          <w:tcPr>
            <w:tcW w:w="3118" w:type="dxa"/>
            <w:shd w:val="clear" w:color="auto" w:fill="auto"/>
            <w:vAlign w:val="center"/>
          </w:tcPr>
          <w:p w14:paraId="4F3231F5" w14:textId="5ACF5D0C"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Ngay trong ngày tiếp nhận yêu cầu; trường hợp nhận hồ sơ sau 15 giờ mà không giải quyết được ngay thì trả kết quả trong ngày làm việc tiếp theo</w:t>
            </w:r>
          </w:p>
        </w:tc>
        <w:tc>
          <w:tcPr>
            <w:tcW w:w="2409" w:type="dxa"/>
            <w:shd w:val="clear" w:color="auto" w:fill="auto"/>
            <w:vAlign w:val="center"/>
          </w:tcPr>
          <w:p w14:paraId="53B35826" w14:textId="603179C3"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651916F6"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Miễn lệ phí</w:t>
            </w:r>
          </w:p>
          <w:p w14:paraId="0E92D581"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xml:space="preserve">- Lệ phí đăng ký khai tử không đúng hạn: </w:t>
            </w:r>
          </w:p>
          <w:p w14:paraId="32156C30"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 đồng</w:t>
            </w:r>
          </w:p>
          <w:p w14:paraId="7AE43B5C"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 đồng</w:t>
            </w:r>
          </w:p>
          <w:p w14:paraId="224982F9" w14:textId="20C63508" w:rsidR="00A5034F" w:rsidRPr="005E7DA6" w:rsidRDefault="00A5034F" w:rsidP="00497082">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- 8.000 đồng/bản sao trích lục/sự kiện hộ tịch đã đăng ký</w:t>
            </w:r>
          </w:p>
        </w:tc>
        <w:tc>
          <w:tcPr>
            <w:tcW w:w="3827" w:type="dxa"/>
            <w:shd w:val="clear" w:color="auto" w:fill="auto"/>
            <w:vAlign w:val="center"/>
          </w:tcPr>
          <w:p w14:paraId="6EED2A1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27"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1B74279F"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5220B70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4C1A978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333500C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136B6BC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1B12351E"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248C7D7E"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3CB70A17"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550ADA7D"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1C6CC7DA"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143BB2E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514A8D4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3419A179"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565474E6" w14:textId="77777777" w:rsidR="00A5034F" w:rsidRPr="005E7DA6" w:rsidRDefault="00A5034F" w:rsidP="00391E1B">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793243C6" w14:textId="01158283"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2A0F7D65" w14:textId="77777777" w:rsidTr="00674409">
        <w:trPr>
          <w:gridAfter w:val="1"/>
          <w:wAfter w:w="16" w:type="dxa"/>
        </w:trPr>
        <w:tc>
          <w:tcPr>
            <w:tcW w:w="564" w:type="dxa"/>
            <w:shd w:val="clear" w:color="auto" w:fill="auto"/>
            <w:vAlign w:val="center"/>
          </w:tcPr>
          <w:p w14:paraId="675C8064" w14:textId="313C7EBC"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16</w:t>
            </w:r>
          </w:p>
        </w:tc>
        <w:tc>
          <w:tcPr>
            <w:tcW w:w="2692" w:type="dxa"/>
            <w:shd w:val="clear" w:color="auto" w:fill="auto"/>
            <w:vAlign w:val="center"/>
          </w:tcPr>
          <w:p w14:paraId="78D6AD0A"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khai tử có yếu tố nước ngoài</w:t>
            </w:r>
          </w:p>
          <w:p w14:paraId="62B6575D" w14:textId="05E13EFE"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1.001766</w:t>
            </w:r>
          </w:p>
        </w:tc>
        <w:tc>
          <w:tcPr>
            <w:tcW w:w="3118" w:type="dxa"/>
            <w:shd w:val="clear" w:color="auto" w:fill="auto"/>
            <w:vAlign w:val="center"/>
          </w:tcPr>
          <w:p w14:paraId="32A1A01A" w14:textId="7F8F889C"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Ngay trong ngày tiếp nhận hồ sơ.</w:t>
            </w:r>
            <w:r w:rsidR="002F0F17"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sz w:val="24"/>
                <w:szCs w:val="24"/>
              </w:rPr>
              <w:t xml:space="preserve">Trường hợp nhận hồ sơ sau 15 giờ mà không giải quyết được ngay thì trả kết quả trong ngày làm việc tiếp theo. </w:t>
            </w:r>
          </w:p>
          <w:p w14:paraId="08427F3A" w14:textId="7D87CAAD"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z w:val="24"/>
                <w:szCs w:val="24"/>
                <w:lang w:val="nl-NL"/>
              </w:rPr>
              <w:t>Trường hợp cần xác minh thì thời hạn giải quyết không quá 03 ngày làm việc.</w:t>
            </w:r>
          </w:p>
        </w:tc>
        <w:tc>
          <w:tcPr>
            <w:tcW w:w="2409" w:type="dxa"/>
            <w:shd w:val="clear" w:color="auto" w:fill="auto"/>
            <w:vAlign w:val="center"/>
          </w:tcPr>
          <w:p w14:paraId="7A1791E2" w14:textId="5D7748C1"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442F0255"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5A795822"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7C3707B5"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754485AE" w14:textId="662FB884" w:rsidR="00A5034F" w:rsidRPr="005E7DA6" w:rsidRDefault="00A5034F" w:rsidP="00A95EFE">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4FC6934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28"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100C867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4B8EAF1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3BDFB98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10DC73E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7456A62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3B301196"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3E1F79FD"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5897B839"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03/2023/TT-BTP;</w:t>
            </w:r>
          </w:p>
          <w:p w14:paraId="4F83505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7BAD766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48A3A5E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49217FF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25360A48"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Thông tư số 106/2021/TT-BTC;</w:t>
            </w:r>
          </w:p>
          <w:p w14:paraId="25353BCF" w14:textId="77777777" w:rsidR="00A5034F" w:rsidRPr="005E7DA6" w:rsidRDefault="00A5034F" w:rsidP="00A95EFE">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60C96AB5" w14:textId="06442AE7"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7178E5A8" w14:textId="77777777" w:rsidTr="00674409">
        <w:trPr>
          <w:gridAfter w:val="1"/>
          <w:wAfter w:w="16" w:type="dxa"/>
        </w:trPr>
        <w:tc>
          <w:tcPr>
            <w:tcW w:w="564" w:type="dxa"/>
            <w:shd w:val="clear" w:color="auto" w:fill="auto"/>
            <w:vAlign w:val="center"/>
          </w:tcPr>
          <w:p w14:paraId="0B4D0A65" w14:textId="002E83F6"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17</w:t>
            </w:r>
          </w:p>
        </w:tc>
        <w:tc>
          <w:tcPr>
            <w:tcW w:w="2692" w:type="dxa"/>
            <w:shd w:val="clear" w:color="auto" w:fill="auto"/>
            <w:vAlign w:val="center"/>
          </w:tcPr>
          <w:p w14:paraId="13893602"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lại khai tử</w:t>
            </w:r>
          </w:p>
          <w:p w14:paraId="25947B64" w14:textId="2FC52667"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Cs/>
                <w:sz w:val="24"/>
                <w:szCs w:val="24"/>
              </w:rPr>
              <w:t>1.005461</w:t>
            </w:r>
          </w:p>
        </w:tc>
        <w:tc>
          <w:tcPr>
            <w:tcW w:w="3118" w:type="dxa"/>
            <w:shd w:val="clear" w:color="auto" w:fill="auto"/>
            <w:vAlign w:val="center"/>
          </w:tcPr>
          <w:p w14:paraId="10D82778" w14:textId="77777777" w:rsidR="00D92286" w:rsidRPr="005E7DA6" w:rsidRDefault="00A5034F" w:rsidP="00D92286">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xml:space="preserve">05 ngày làm việc; </w:t>
            </w:r>
          </w:p>
          <w:p w14:paraId="4C4E75BB" w14:textId="6CC47E49" w:rsidR="00A5034F" w:rsidRPr="005E7DA6" w:rsidRDefault="00D92286" w:rsidP="00D92286">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T</w:t>
            </w:r>
            <w:r w:rsidR="00A5034F" w:rsidRPr="005E7DA6">
              <w:rPr>
                <w:rFonts w:ascii="Times New Roman" w:hAnsi="Times New Roman" w:cs="Times New Roman"/>
                <w:sz w:val="24"/>
                <w:szCs w:val="24"/>
                <w:shd w:val="clear" w:color="auto" w:fill="FFFFFF"/>
              </w:rPr>
              <w:t>rường hợp cần xác minh thì thời hạn giải quyết không quá 10 ngày làm việc</w:t>
            </w:r>
          </w:p>
        </w:tc>
        <w:tc>
          <w:tcPr>
            <w:tcW w:w="2409" w:type="dxa"/>
            <w:shd w:val="clear" w:color="auto" w:fill="auto"/>
            <w:vAlign w:val="center"/>
          </w:tcPr>
          <w:p w14:paraId="79076EEE" w14:textId="67528F55"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w:t>
            </w:r>
            <w:r w:rsidRPr="005E7DA6">
              <w:rPr>
                <w:rFonts w:ascii="Times New Roman" w:hAnsi="Times New Roman" w:cs="Times New Roman"/>
                <w:sz w:val="24"/>
                <w:szCs w:val="24"/>
                <w:lang w:val="nl-NL"/>
              </w:rPr>
              <w:t>tâm</w:t>
            </w:r>
            <w:r w:rsidRPr="005E7DA6">
              <w:rPr>
                <w:rFonts w:ascii="Times New Roman" w:hAnsi="Times New Roman" w:cs="Times New Roman"/>
                <w:sz w:val="24"/>
                <w:szCs w:val="24"/>
              </w:rPr>
              <w:t xml:space="preserve"> Phục vụ hành chính công cấp xã</w:t>
            </w:r>
          </w:p>
        </w:tc>
        <w:tc>
          <w:tcPr>
            <w:tcW w:w="2552" w:type="dxa"/>
            <w:shd w:val="clear" w:color="auto" w:fill="auto"/>
            <w:vAlign w:val="center"/>
          </w:tcPr>
          <w:p w14:paraId="6551A823"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 đồng</w:t>
            </w:r>
          </w:p>
          <w:p w14:paraId="08AC3503"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 đồng</w:t>
            </w:r>
          </w:p>
          <w:p w14:paraId="517A75F3" w14:textId="77777777" w:rsidR="00A5034F" w:rsidRPr="005E7DA6" w:rsidRDefault="00A5034F" w:rsidP="00A5034F">
            <w:pPr>
              <w:spacing w:after="0" w:line="240" w:lineRule="auto"/>
              <w:ind w:firstLine="11"/>
              <w:jc w:val="both"/>
              <w:rPr>
                <w:rFonts w:ascii="Times New Roman" w:hAnsi="Times New Roman" w:cs="Times New Roman"/>
                <w:sz w:val="24"/>
                <w:szCs w:val="24"/>
              </w:rPr>
            </w:pPr>
            <w:r w:rsidRPr="005E7DA6">
              <w:rPr>
                <w:rFonts w:ascii="Times New Roman" w:hAnsi="Times New Roman" w:cs="Times New Roman"/>
                <w:spacing w:val="-4"/>
                <w:sz w:val="24"/>
                <w:szCs w:val="24"/>
                <w:lang w:val="nl-NL"/>
              </w:rPr>
              <w:t>- 8.000 đồng/bản sao trích lục/sự kiện hộ tịch đã đăng ký</w:t>
            </w:r>
          </w:p>
          <w:p w14:paraId="2D37A529" w14:textId="620BDE84" w:rsidR="00A5034F" w:rsidRPr="005E7DA6" w:rsidRDefault="00A5034F" w:rsidP="00D92286">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7C6455BA"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29"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3039B05D"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302FB9E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31FC804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3ED2131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1C321C8A"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497D97CC"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723559C1"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03C1297E"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24617B4D"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4AC3F91C"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5B38939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248301B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50E4A41D"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6E78CAF1" w14:textId="77777777" w:rsidR="00A5034F" w:rsidRPr="005E7DA6" w:rsidRDefault="00A5034F" w:rsidP="00D92286">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4AC7E3BF" w14:textId="2B0E7AA9"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193B2F04" w14:textId="77777777" w:rsidTr="00674409">
        <w:trPr>
          <w:gridAfter w:val="1"/>
          <w:wAfter w:w="16" w:type="dxa"/>
        </w:trPr>
        <w:tc>
          <w:tcPr>
            <w:tcW w:w="564" w:type="dxa"/>
            <w:shd w:val="clear" w:color="auto" w:fill="auto"/>
            <w:vAlign w:val="center"/>
          </w:tcPr>
          <w:p w14:paraId="6BA46B31" w14:textId="658469A7"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18</w:t>
            </w:r>
          </w:p>
        </w:tc>
        <w:tc>
          <w:tcPr>
            <w:tcW w:w="2692" w:type="dxa"/>
            <w:shd w:val="clear" w:color="auto" w:fill="auto"/>
            <w:vAlign w:val="center"/>
          </w:tcPr>
          <w:p w14:paraId="23D617B7"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lại khai tử có yếu tố nước ngoài</w:t>
            </w:r>
          </w:p>
          <w:p w14:paraId="1DB12805" w14:textId="4DC45D60"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2.000497</w:t>
            </w:r>
          </w:p>
        </w:tc>
        <w:tc>
          <w:tcPr>
            <w:tcW w:w="3118" w:type="dxa"/>
            <w:shd w:val="clear" w:color="auto" w:fill="auto"/>
            <w:vAlign w:val="center"/>
          </w:tcPr>
          <w:p w14:paraId="7D804C2E" w14:textId="77777777" w:rsidR="00D6680A" w:rsidRPr="005E7DA6" w:rsidRDefault="00A5034F" w:rsidP="00A5034F">
            <w:pPr>
              <w:spacing w:after="0" w:line="240" w:lineRule="auto"/>
              <w:jc w:val="both"/>
              <w:rPr>
                <w:rFonts w:ascii="Times New Roman" w:eastAsia="Calibri" w:hAnsi="Times New Roman" w:cs="Times New Roman"/>
                <w:spacing w:val="-4"/>
                <w:sz w:val="24"/>
                <w:szCs w:val="24"/>
                <w:lang w:val="nl-NL"/>
              </w:rPr>
            </w:pPr>
            <w:r w:rsidRPr="005E7DA6">
              <w:rPr>
                <w:rFonts w:ascii="Times New Roman" w:eastAsia="Calibri" w:hAnsi="Times New Roman" w:cs="Times New Roman"/>
                <w:spacing w:val="-4"/>
                <w:sz w:val="24"/>
                <w:szCs w:val="24"/>
                <w:lang w:val="nl-NL"/>
              </w:rPr>
              <w:t xml:space="preserve">05 ngày làm việc; </w:t>
            </w:r>
          </w:p>
          <w:p w14:paraId="30590CFA" w14:textId="5C80B283" w:rsidR="00A5034F" w:rsidRPr="005E7DA6" w:rsidRDefault="00D6680A" w:rsidP="00A5034F">
            <w:pPr>
              <w:spacing w:after="0" w:line="240" w:lineRule="auto"/>
              <w:jc w:val="both"/>
              <w:rPr>
                <w:rFonts w:ascii="Times New Roman" w:hAnsi="Times New Roman" w:cs="Times New Roman"/>
                <w:sz w:val="24"/>
                <w:szCs w:val="24"/>
              </w:rPr>
            </w:pPr>
            <w:r w:rsidRPr="005E7DA6">
              <w:rPr>
                <w:rFonts w:ascii="Times New Roman" w:eastAsia="Calibri" w:hAnsi="Times New Roman" w:cs="Times New Roman"/>
                <w:spacing w:val="-4"/>
                <w:sz w:val="24"/>
                <w:szCs w:val="24"/>
                <w:lang w:val="nl-NL"/>
              </w:rPr>
              <w:t>T</w:t>
            </w:r>
            <w:r w:rsidR="00A5034F" w:rsidRPr="005E7DA6">
              <w:rPr>
                <w:rFonts w:ascii="Times New Roman" w:eastAsia="Calibri" w:hAnsi="Times New Roman" w:cs="Times New Roman"/>
                <w:spacing w:val="-4"/>
                <w:sz w:val="24"/>
                <w:szCs w:val="24"/>
                <w:lang w:val="nl-NL"/>
              </w:rPr>
              <w:t>rường hợp phải tiến hành xác minh thì thời hạn không quá 10 ngày làm việc</w:t>
            </w:r>
          </w:p>
        </w:tc>
        <w:tc>
          <w:tcPr>
            <w:tcW w:w="2409" w:type="dxa"/>
            <w:shd w:val="clear" w:color="auto" w:fill="auto"/>
            <w:vAlign w:val="center"/>
          </w:tcPr>
          <w:p w14:paraId="63539F65" w14:textId="6A328A7F"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tâm Phục vụ hành </w:t>
            </w:r>
            <w:r w:rsidRPr="005E7DA6">
              <w:rPr>
                <w:rFonts w:ascii="Times New Roman" w:hAnsi="Times New Roman" w:cs="Times New Roman"/>
                <w:sz w:val="24"/>
                <w:szCs w:val="24"/>
                <w:lang w:val="nl-NL"/>
              </w:rPr>
              <w:t>chính</w:t>
            </w:r>
            <w:r w:rsidRPr="005E7DA6">
              <w:rPr>
                <w:rFonts w:ascii="Times New Roman" w:hAnsi="Times New Roman" w:cs="Times New Roman"/>
                <w:sz w:val="24"/>
                <w:szCs w:val="24"/>
              </w:rPr>
              <w:t xml:space="preserve"> công cấp xã</w:t>
            </w:r>
          </w:p>
        </w:tc>
        <w:tc>
          <w:tcPr>
            <w:tcW w:w="2552" w:type="dxa"/>
            <w:shd w:val="clear" w:color="auto" w:fill="auto"/>
            <w:vAlign w:val="center"/>
          </w:tcPr>
          <w:p w14:paraId="2FF808A0" w14:textId="77777777" w:rsidR="00A5034F" w:rsidRPr="005E7DA6" w:rsidRDefault="00A5034F" w:rsidP="00A5034F">
            <w:pPr>
              <w:spacing w:after="0" w:line="240" w:lineRule="auto"/>
              <w:ind w:firstLine="11"/>
              <w:jc w:val="both"/>
              <w:rPr>
                <w:rFonts w:ascii="Times New Roman" w:eastAsia="Times New Roman" w:hAnsi="Times New Roman" w:cs="Times New Roman"/>
                <w:b/>
                <w:bCs/>
                <w:sz w:val="24"/>
                <w:szCs w:val="24"/>
                <w:bdr w:val="none" w:sz="0" w:space="0" w:color="auto" w:frame="1"/>
              </w:rPr>
            </w:pPr>
          </w:p>
          <w:p w14:paraId="596FA2F0"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2ACAAF99"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3CBF5554"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- 8.000 đồng/bản sao trích lục/sự kiện hộ tịch đã đăng ký</w:t>
            </w:r>
          </w:p>
          <w:p w14:paraId="1A16D7F6" w14:textId="13393BB4" w:rsidR="00A5034F" w:rsidRPr="005E7DA6" w:rsidRDefault="00A5034F" w:rsidP="00D6680A">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15B4271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p>
          <w:p w14:paraId="3B4D11E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30"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16B55FC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4728355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C93924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745FFD7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218CB81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2E7F4B29"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64732096"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2FB5F947"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7328EA0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03A6716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235916B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2BC9615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67A73D69"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15EBCEF2" w14:textId="77777777" w:rsidR="00A5034F" w:rsidRPr="005E7DA6" w:rsidRDefault="00A5034F" w:rsidP="00E60AB0">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7967ABEA" w14:textId="126EDFAD"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B38FEF7" w14:textId="77777777" w:rsidTr="00674409">
        <w:trPr>
          <w:gridAfter w:val="1"/>
          <w:wAfter w:w="16" w:type="dxa"/>
        </w:trPr>
        <w:tc>
          <w:tcPr>
            <w:tcW w:w="564" w:type="dxa"/>
            <w:shd w:val="clear" w:color="auto" w:fill="auto"/>
            <w:vAlign w:val="center"/>
          </w:tcPr>
          <w:p w14:paraId="4A9B3E6B" w14:textId="4287A772"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19</w:t>
            </w:r>
          </w:p>
        </w:tc>
        <w:tc>
          <w:tcPr>
            <w:tcW w:w="2692" w:type="dxa"/>
            <w:shd w:val="clear" w:color="auto" w:fill="auto"/>
            <w:vAlign w:val="center"/>
          </w:tcPr>
          <w:p w14:paraId="692F91B6"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giám hộ</w:t>
            </w:r>
          </w:p>
          <w:p w14:paraId="40B67560" w14:textId="513A7F5F"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1.004837</w:t>
            </w:r>
          </w:p>
        </w:tc>
        <w:tc>
          <w:tcPr>
            <w:tcW w:w="3118" w:type="dxa"/>
            <w:shd w:val="clear" w:color="auto" w:fill="auto"/>
            <w:vAlign w:val="center"/>
          </w:tcPr>
          <w:p w14:paraId="32C1C0F0" w14:textId="4C354FC1" w:rsidR="00A5034F" w:rsidRPr="005E7DA6" w:rsidRDefault="00A5034F" w:rsidP="00E60AB0">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shd w:val="clear" w:color="auto" w:fill="FFFFFF"/>
              </w:rPr>
              <w:t>03 ngày làm việc</w:t>
            </w:r>
          </w:p>
        </w:tc>
        <w:tc>
          <w:tcPr>
            <w:tcW w:w="2409" w:type="dxa"/>
            <w:shd w:val="clear" w:color="auto" w:fill="auto"/>
            <w:vAlign w:val="center"/>
          </w:tcPr>
          <w:p w14:paraId="4E138197" w14:textId="34417CB3"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tâm Phục vụ hành </w:t>
            </w:r>
            <w:r w:rsidRPr="005E7DA6">
              <w:rPr>
                <w:rFonts w:ascii="Times New Roman" w:hAnsi="Times New Roman" w:cs="Times New Roman"/>
                <w:sz w:val="24"/>
                <w:szCs w:val="24"/>
                <w:lang w:val="nl-NL"/>
              </w:rPr>
              <w:t>chính</w:t>
            </w:r>
            <w:r w:rsidRPr="005E7DA6">
              <w:rPr>
                <w:rFonts w:ascii="Times New Roman" w:hAnsi="Times New Roman" w:cs="Times New Roman"/>
                <w:sz w:val="24"/>
                <w:szCs w:val="24"/>
              </w:rPr>
              <w:t xml:space="preserve"> công cấp xã</w:t>
            </w:r>
          </w:p>
        </w:tc>
        <w:tc>
          <w:tcPr>
            <w:tcW w:w="2552" w:type="dxa"/>
            <w:shd w:val="clear" w:color="auto" w:fill="auto"/>
            <w:vAlign w:val="center"/>
          </w:tcPr>
          <w:p w14:paraId="4F59B3D8" w14:textId="77777777" w:rsidR="00A5034F" w:rsidRPr="005E7DA6" w:rsidRDefault="00A5034F" w:rsidP="00A5034F">
            <w:pPr>
              <w:spacing w:after="0" w:line="240" w:lineRule="auto"/>
              <w:jc w:val="both"/>
              <w:rPr>
                <w:rFonts w:ascii="Times New Roman" w:hAnsi="Times New Roman" w:cs="Times New Roman"/>
                <w:b/>
                <w:bCs/>
                <w:sz w:val="24"/>
                <w:szCs w:val="24"/>
                <w:bdr w:val="none" w:sz="0" w:space="0" w:color="auto" w:frame="1"/>
              </w:rPr>
            </w:pPr>
            <w:r w:rsidRPr="005E7DA6">
              <w:rPr>
                <w:rFonts w:ascii="Times New Roman" w:hAnsi="Times New Roman" w:cs="Times New Roman"/>
                <w:sz w:val="24"/>
                <w:szCs w:val="24"/>
                <w:shd w:val="clear" w:color="auto" w:fill="FFFFFF"/>
              </w:rPr>
              <w:t>- Miễn lệ phí.</w:t>
            </w:r>
          </w:p>
          <w:p w14:paraId="5D5F65DB" w14:textId="3F5556FC"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- 8.000 đồng/bản sao trích lục/sự kiện hộ tịch đã đăng ký</w:t>
            </w:r>
          </w:p>
        </w:tc>
        <w:tc>
          <w:tcPr>
            <w:tcW w:w="3827" w:type="dxa"/>
            <w:shd w:val="clear" w:color="auto" w:fill="auto"/>
            <w:vAlign w:val="center"/>
          </w:tcPr>
          <w:p w14:paraId="47F6E28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Bộ luật Dân sự năm 2015;</w:t>
            </w:r>
          </w:p>
          <w:p w14:paraId="655C4A5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31"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209D3038"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494F9FC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0EB22B9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643E97C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5051339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5634E539"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464A8C7B"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34FC1D2E"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46F84706"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3DC99ECD"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7ADDEE5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2F0D97F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378A904E"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2FD360E5" w14:textId="59CECA10" w:rsidR="00A5034F" w:rsidRPr="005E7DA6" w:rsidRDefault="00A5034F" w:rsidP="00E60AB0">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Nghị quyết số 142/2022/NQ-HĐND.</w:t>
            </w:r>
          </w:p>
        </w:tc>
      </w:tr>
      <w:tr w:rsidR="005E7DA6" w:rsidRPr="005E7DA6" w14:paraId="79157B77" w14:textId="77777777" w:rsidTr="00674409">
        <w:trPr>
          <w:gridAfter w:val="1"/>
          <w:wAfter w:w="16" w:type="dxa"/>
        </w:trPr>
        <w:tc>
          <w:tcPr>
            <w:tcW w:w="564" w:type="dxa"/>
            <w:shd w:val="clear" w:color="auto" w:fill="auto"/>
            <w:vAlign w:val="center"/>
          </w:tcPr>
          <w:p w14:paraId="2DA68D73" w14:textId="6D2ABDD2"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20</w:t>
            </w:r>
          </w:p>
        </w:tc>
        <w:tc>
          <w:tcPr>
            <w:tcW w:w="2692" w:type="dxa"/>
            <w:shd w:val="clear" w:color="auto" w:fill="auto"/>
            <w:vAlign w:val="center"/>
          </w:tcPr>
          <w:p w14:paraId="1BC124B7"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giám hộ có yếu tố nước ngoài</w:t>
            </w:r>
          </w:p>
          <w:p w14:paraId="698D4014" w14:textId="2F0D67D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1.001669</w:t>
            </w:r>
          </w:p>
        </w:tc>
        <w:tc>
          <w:tcPr>
            <w:tcW w:w="3118" w:type="dxa"/>
            <w:shd w:val="clear" w:color="auto" w:fill="auto"/>
            <w:vAlign w:val="center"/>
          </w:tcPr>
          <w:p w14:paraId="30559F9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eastAsia="x-none"/>
              </w:rPr>
            </w:pPr>
            <w:r w:rsidRPr="005E7DA6">
              <w:rPr>
                <w:rFonts w:ascii="Times New Roman" w:eastAsia="Times New Roman" w:hAnsi="Times New Roman" w:cs="Times New Roman"/>
                <w:spacing w:val="-4"/>
                <w:sz w:val="24"/>
                <w:szCs w:val="24"/>
                <w:lang w:val="x-none" w:eastAsia="x-none"/>
              </w:rPr>
              <w:t>05 ngày làm việc đối với việc đăng ký giám hộ cử</w:t>
            </w:r>
            <w:r w:rsidRPr="005E7DA6">
              <w:rPr>
                <w:rFonts w:ascii="Times New Roman" w:eastAsia="Times New Roman" w:hAnsi="Times New Roman" w:cs="Times New Roman"/>
                <w:spacing w:val="-4"/>
                <w:sz w:val="24"/>
                <w:szCs w:val="24"/>
                <w:lang w:eastAsia="x-none"/>
              </w:rPr>
              <w:t>.</w:t>
            </w:r>
          </w:p>
          <w:p w14:paraId="6AE02E28" w14:textId="5FD725D6"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pacing w:val="-4"/>
                <w:sz w:val="24"/>
                <w:szCs w:val="24"/>
                <w:lang w:val="x-none" w:eastAsia="x-none"/>
              </w:rPr>
              <w:t>03 ngày làm việc đối với việc đăng ký giám hộ đương nhiê</w:t>
            </w:r>
            <w:r w:rsidRPr="005E7DA6">
              <w:rPr>
                <w:rFonts w:ascii="Times New Roman" w:eastAsia="Times New Roman" w:hAnsi="Times New Roman" w:cs="Times New Roman"/>
                <w:spacing w:val="-4"/>
                <w:sz w:val="24"/>
                <w:szCs w:val="24"/>
                <w:lang w:val="nl-NL" w:eastAsia="x-none"/>
              </w:rPr>
              <w:t>n</w:t>
            </w:r>
            <w:r w:rsidRPr="005E7DA6">
              <w:rPr>
                <w:rFonts w:ascii="Times New Roman" w:eastAsia="Times New Roman" w:hAnsi="Times New Roman" w:cs="Times New Roman"/>
                <w:spacing w:val="-4"/>
                <w:sz w:val="24"/>
                <w:szCs w:val="24"/>
                <w:lang w:val="x-none" w:eastAsia="x-none"/>
              </w:rPr>
              <w:t>.</w:t>
            </w:r>
          </w:p>
        </w:tc>
        <w:tc>
          <w:tcPr>
            <w:tcW w:w="2409" w:type="dxa"/>
            <w:shd w:val="clear" w:color="auto" w:fill="auto"/>
            <w:vAlign w:val="center"/>
          </w:tcPr>
          <w:p w14:paraId="3557AE24" w14:textId="5BD36A5E"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w:t>
            </w:r>
            <w:r w:rsidRPr="005E7DA6">
              <w:rPr>
                <w:rFonts w:ascii="Times New Roman" w:hAnsi="Times New Roman" w:cs="Times New Roman"/>
                <w:sz w:val="24"/>
                <w:szCs w:val="24"/>
                <w:lang w:val="nl-NL"/>
              </w:rPr>
              <w:t>tâm</w:t>
            </w:r>
            <w:r w:rsidRPr="005E7DA6">
              <w:rPr>
                <w:rFonts w:ascii="Times New Roman" w:hAnsi="Times New Roman" w:cs="Times New Roman"/>
                <w:sz w:val="24"/>
                <w:szCs w:val="24"/>
              </w:rPr>
              <w:t xml:space="preserve"> Phục vụ hành chính công cấp xã</w:t>
            </w:r>
          </w:p>
        </w:tc>
        <w:tc>
          <w:tcPr>
            <w:tcW w:w="2552" w:type="dxa"/>
            <w:shd w:val="clear" w:color="auto" w:fill="auto"/>
            <w:vAlign w:val="center"/>
          </w:tcPr>
          <w:p w14:paraId="58A47A01"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38E95ABF"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6B4B17D1"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7FC06D6C" w14:textId="3ADDA33D" w:rsidR="00A5034F" w:rsidRPr="005E7DA6" w:rsidRDefault="00A5034F" w:rsidP="00E60AB0">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63CC2DC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Bộ luật Dân sự năm 2015;</w:t>
            </w:r>
          </w:p>
          <w:p w14:paraId="2B061F17"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32"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24E3745F"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44F4312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70DD04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17FBEEF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370C266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682AADC9"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4859ECD5"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 xml:space="preserve">Thông tư số 01/2022/TT-BTP; </w:t>
            </w:r>
          </w:p>
          <w:p w14:paraId="3CDF8809"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p>
          <w:p w14:paraId="6672A73F"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5786FDE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70C7042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1DF6E3FF"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23957E7D" w14:textId="77777777" w:rsidR="00A5034F" w:rsidRPr="005E7DA6" w:rsidRDefault="00A5034F" w:rsidP="00A5034F">
            <w:pPr>
              <w:spacing w:after="0" w:line="240" w:lineRule="auto"/>
              <w:ind w:left="-57"/>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39223483" w14:textId="77777777" w:rsidR="00A5034F" w:rsidRPr="005E7DA6" w:rsidRDefault="00A5034F" w:rsidP="00E60AB0">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1432B9FB" w14:textId="70455AC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69B425F" w14:textId="77777777" w:rsidTr="00674409">
        <w:trPr>
          <w:gridAfter w:val="1"/>
          <w:wAfter w:w="16" w:type="dxa"/>
        </w:trPr>
        <w:tc>
          <w:tcPr>
            <w:tcW w:w="564" w:type="dxa"/>
            <w:shd w:val="clear" w:color="auto" w:fill="auto"/>
            <w:vAlign w:val="center"/>
          </w:tcPr>
          <w:p w14:paraId="0670CDEF" w14:textId="2FB898A7"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21</w:t>
            </w:r>
          </w:p>
        </w:tc>
        <w:tc>
          <w:tcPr>
            <w:tcW w:w="2692" w:type="dxa"/>
            <w:shd w:val="clear" w:color="auto" w:fill="auto"/>
            <w:vAlign w:val="center"/>
          </w:tcPr>
          <w:p w14:paraId="57C50B05" w14:textId="77777777" w:rsidR="00A5034F" w:rsidRPr="005E7DA6" w:rsidRDefault="00A5034F" w:rsidP="00A74545">
            <w:pPr>
              <w:pStyle w:val="Other0"/>
              <w:shd w:val="clear" w:color="auto" w:fill="auto"/>
              <w:spacing w:after="0" w:line="240" w:lineRule="auto"/>
              <w:ind w:left="-57" w:right="-57" w:firstLine="0"/>
              <w:jc w:val="both"/>
              <w:rPr>
                <w:sz w:val="24"/>
                <w:szCs w:val="24"/>
              </w:rPr>
            </w:pPr>
            <w:r w:rsidRPr="005E7DA6">
              <w:rPr>
                <w:sz w:val="24"/>
                <w:szCs w:val="24"/>
              </w:rPr>
              <w:t>Đăng ký chấm dứt giám hộ</w:t>
            </w:r>
          </w:p>
          <w:p w14:paraId="3098FF8D" w14:textId="0C2850A1"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1.004845</w:t>
            </w:r>
          </w:p>
        </w:tc>
        <w:tc>
          <w:tcPr>
            <w:tcW w:w="3118" w:type="dxa"/>
            <w:shd w:val="clear" w:color="auto" w:fill="auto"/>
            <w:vAlign w:val="center"/>
          </w:tcPr>
          <w:p w14:paraId="789080C3" w14:textId="01A9E1A5" w:rsidR="00A5034F" w:rsidRPr="005E7DA6" w:rsidRDefault="00A5034F" w:rsidP="00A74545">
            <w:pPr>
              <w:spacing w:after="0" w:line="240" w:lineRule="auto"/>
              <w:jc w:val="center"/>
              <w:rPr>
                <w:rFonts w:ascii="Times New Roman" w:hAnsi="Times New Roman" w:cs="Times New Roman"/>
                <w:sz w:val="24"/>
                <w:szCs w:val="24"/>
              </w:rPr>
            </w:pPr>
            <w:r w:rsidRPr="005E7DA6">
              <w:rPr>
                <w:rFonts w:ascii="Times New Roman" w:hAnsi="Times New Roman" w:cs="Times New Roman"/>
                <w:spacing w:val="-4"/>
                <w:sz w:val="24"/>
                <w:szCs w:val="24"/>
                <w:lang w:val="x-none" w:eastAsia="x-none"/>
              </w:rPr>
              <w:t>02 ngày làm việc</w:t>
            </w:r>
          </w:p>
        </w:tc>
        <w:tc>
          <w:tcPr>
            <w:tcW w:w="2409" w:type="dxa"/>
            <w:shd w:val="clear" w:color="auto" w:fill="auto"/>
            <w:vAlign w:val="center"/>
          </w:tcPr>
          <w:p w14:paraId="5AA8B00D" w14:textId="6D423069"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w:t>
            </w:r>
            <w:r w:rsidRPr="005E7DA6">
              <w:rPr>
                <w:rFonts w:ascii="Times New Roman" w:hAnsi="Times New Roman" w:cs="Times New Roman"/>
                <w:sz w:val="24"/>
                <w:szCs w:val="24"/>
                <w:lang w:val="nl-NL"/>
              </w:rPr>
              <w:t>tâm</w:t>
            </w:r>
            <w:r w:rsidRPr="005E7DA6">
              <w:rPr>
                <w:rFonts w:ascii="Times New Roman" w:hAnsi="Times New Roman" w:cs="Times New Roman"/>
                <w:sz w:val="24"/>
                <w:szCs w:val="24"/>
              </w:rPr>
              <w:t xml:space="preserve"> Phục vụ hành chính công cấp xã</w:t>
            </w:r>
          </w:p>
        </w:tc>
        <w:tc>
          <w:tcPr>
            <w:tcW w:w="2552" w:type="dxa"/>
            <w:shd w:val="clear" w:color="auto" w:fill="auto"/>
            <w:vAlign w:val="center"/>
          </w:tcPr>
          <w:p w14:paraId="1F481233" w14:textId="77777777" w:rsidR="00A5034F" w:rsidRPr="005E7DA6" w:rsidRDefault="00A5034F" w:rsidP="00A5034F">
            <w:pPr>
              <w:spacing w:after="0" w:line="240" w:lineRule="auto"/>
              <w:jc w:val="both"/>
              <w:rPr>
                <w:rFonts w:ascii="Times New Roman" w:hAnsi="Times New Roman" w:cs="Times New Roman"/>
                <w:b/>
                <w:bCs/>
                <w:sz w:val="24"/>
                <w:szCs w:val="24"/>
                <w:bdr w:val="none" w:sz="0" w:space="0" w:color="auto" w:frame="1"/>
              </w:rPr>
            </w:pPr>
            <w:r w:rsidRPr="005E7DA6">
              <w:rPr>
                <w:rFonts w:ascii="Times New Roman" w:hAnsi="Times New Roman" w:cs="Times New Roman"/>
                <w:sz w:val="24"/>
                <w:szCs w:val="24"/>
                <w:shd w:val="clear" w:color="auto" w:fill="FFFFFF"/>
              </w:rPr>
              <w:t>- Miễn lệ phí.</w:t>
            </w:r>
          </w:p>
          <w:p w14:paraId="1476BC44" w14:textId="2AEEFCAE" w:rsidR="00A5034F" w:rsidRPr="005E7DA6" w:rsidRDefault="00A5034F" w:rsidP="00A74545">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- 8.000 đồng/bản sao trích lục/sự kiện hộ tịch đã đăng ký</w:t>
            </w:r>
          </w:p>
        </w:tc>
        <w:tc>
          <w:tcPr>
            <w:tcW w:w="3827" w:type="dxa"/>
            <w:shd w:val="clear" w:color="auto" w:fill="auto"/>
            <w:vAlign w:val="center"/>
          </w:tcPr>
          <w:p w14:paraId="2D6063FF"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Bộ luật Dân sự năm 2015;</w:t>
            </w:r>
          </w:p>
          <w:p w14:paraId="65E8FDB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33"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365AF5CE"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5A94B7E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165EF6A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5428215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22937F1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0F804F15"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4866A069"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2424B66F"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2F779572"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19ACF714"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1B8F8AB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6CCA51A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28AB10BE"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45AE0EC8" w14:textId="77777777" w:rsidR="00A5034F" w:rsidRPr="005E7DA6" w:rsidRDefault="00A5034F" w:rsidP="00A74545">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2A213281" w14:textId="4179EC9E"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A9DA93D" w14:textId="77777777" w:rsidTr="00674409">
        <w:trPr>
          <w:gridAfter w:val="1"/>
          <w:wAfter w:w="16" w:type="dxa"/>
        </w:trPr>
        <w:tc>
          <w:tcPr>
            <w:tcW w:w="564" w:type="dxa"/>
            <w:shd w:val="clear" w:color="auto" w:fill="auto"/>
            <w:vAlign w:val="center"/>
          </w:tcPr>
          <w:p w14:paraId="3832DCFB" w14:textId="7D773AB1"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22</w:t>
            </w:r>
          </w:p>
        </w:tc>
        <w:tc>
          <w:tcPr>
            <w:tcW w:w="2692" w:type="dxa"/>
            <w:shd w:val="clear" w:color="auto" w:fill="auto"/>
            <w:vAlign w:val="center"/>
          </w:tcPr>
          <w:p w14:paraId="62139B93"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Đăng ký chấm dứt giám hộ có yếu tố nước ngoài</w:t>
            </w:r>
          </w:p>
          <w:p w14:paraId="12546C18" w14:textId="45547CAD"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2.000756</w:t>
            </w:r>
          </w:p>
        </w:tc>
        <w:tc>
          <w:tcPr>
            <w:tcW w:w="3118" w:type="dxa"/>
            <w:shd w:val="clear" w:color="auto" w:fill="auto"/>
            <w:vAlign w:val="center"/>
          </w:tcPr>
          <w:p w14:paraId="4BC37F34" w14:textId="553FD66F" w:rsidR="00A5034F" w:rsidRPr="005E7DA6" w:rsidRDefault="00A5034F" w:rsidP="00A74545">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pacing w:val="-4"/>
                <w:sz w:val="24"/>
                <w:szCs w:val="24"/>
                <w:lang w:val="x-none" w:eastAsia="x-none"/>
              </w:rPr>
              <w:t>02 ngày làm việc</w:t>
            </w:r>
          </w:p>
        </w:tc>
        <w:tc>
          <w:tcPr>
            <w:tcW w:w="2409" w:type="dxa"/>
            <w:shd w:val="clear" w:color="auto" w:fill="auto"/>
            <w:vAlign w:val="center"/>
          </w:tcPr>
          <w:p w14:paraId="25F3C75B" w14:textId="0D123525"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w:t>
            </w:r>
            <w:r w:rsidRPr="005E7DA6">
              <w:rPr>
                <w:rFonts w:ascii="Times New Roman" w:hAnsi="Times New Roman" w:cs="Times New Roman"/>
                <w:sz w:val="24"/>
                <w:szCs w:val="24"/>
                <w:lang w:val="nl-NL"/>
              </w:rPr>
              <w:t>tâm</w:t>
            </w:r>
            <w:r w:rsidRPr="005E7DA6">
              <w:rPr>
                <w:rFonts w:ascii="Times New Roman" w:hAnsi="Times New Roman" w:cs="Times New Roman"/>
                <w:sz w:val="24"/>
                <w:szCs w:val="24"/>
              </w:rPr>
              <w:t xml:space="preserve"> Phục vụ hành chính công cấp xã</w:t>
            </w:r>
          </w:p>
        </w:tc>
        <w:tc>
          <w:tcPr>
            <w:tcW w:w="2552" w:type="dxa"/>
            <w:shd w:val="clear" w:color="auto" w:fill="auto"/>
            <w:vAlign w:val="center"/>
          </w:tcPr>
          <w:p w14:paraId="0E8D9799"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 </w:t>
            </w:r>
          </w:p>
          <w:p w14:paraId="68FD832C"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609E30D5"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1433C341" w14:textId="2FC45344" w:rsidR="00A5034F" w:rsidRPr="005E7DA6" w:rsidRDefault="00A5034F" w:rsidP="00A74545">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19BB232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Bộ Luật Dân sự năm 2015;</w:t>
            </w:r>
          </w:p>
          <w:p w14:paraId="3B408C0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34"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647A70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75DEA46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7955275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52D2B8B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7905911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659CBB55"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48CB95E7"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45429995"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270ABABA"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61AA43F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5BFF399E"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6952542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1672B894" w14:textId="77777777" w:rsidR="00A5034F" w:rsidRPr="005E7DA6" w:rsidRDefault="00A5034F" w:rsidP="00A5034F">
            <w:pPr>
              <w:spacing w:after="0" w:line="240" w:lineRule="auto"/>
              <w:ind w:left="-57"/>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4A1FD4E4" w14:textId="77777777" w:rsidR="00A5034F" w:rsidRPr="005E7DA6" w:rsidRDefault="00A5034F" w:rsidP="00A74545">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20D65C3F" w14:textId="42370179"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19DA46FE" w14:textId="77777777" w:rsidTr="00674409">
        <w:trPr>
          <w:gridAfter w:val="1"/>
          <w:wAfter w:w="16" w:type="dxa"/>
        </w:trPr>
        <w:tc>
          <w:tcPr>
            <w:tcW w:w="564" w:type="dxa"/>
            <w:shd w:val="clear" w:color="auto" w:fill="auto"/>
            <w:vAlign w:val="center"/>
          </w:tcPr>
          <w:p w14:paraId="36F9F20B" w14:textId="53406635"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bCs/>
                <w:sz w:val="24"/>
                <w:szCs w:val="24"/>
              </w:rPr>
              <w:lastRenderedPageBreak/>
              <w:t>23</w:t>
            </w:r>
          </w:p>
        </w:tc>
        <w:tc>
          <w:tcPr>
            <w:tcW w:w="2692" w:type="dxa"/>
            <w:shd w:val="clear" w:color="auto" w:fill="auto"/>
            <w:vAlign w:val="center"/>
          </w:tcPr>
          <w:p w14:paraId="689DE4A1" w14:textId="77777777" w:rsidR="00A5034F" w:rsidRPr="005E7DA6" w:rsidRDefault="00A5034F" w:rsidP="00A5034F">
            <w:pPr>
              <w:pStyle w:val="Other0"/>
              <w:shd w:val="clear" w:color="auto" w:fill="auto"/>
              <w:spacing w:after="0" w:line="240" w:lineRule="auto"/>
              <w:ind w:firstLine="0"/>
              <w:jc w:val="both"/>
              <w:rPr>
                <w:spacing w:val="-4"/>
                <w:sz w:val="24"/>
                <w:szCs w:val="24"/>
              </w:rPr>
            </w:pPr>
          </w:p>
          <w:p w14:paraId="0C58EB7A" w14:textId="77777777" w:rsidR="00A5034F" w:rsidRPr="005E7DA6" w:rsidRDefault="00A5034F" w:rsidP="00A5034F">
            <w:pPr>
              <w:pStyle w:val="Other0"/>
              <w:shd w:val="clear" w:color="auto" w:fill="auto"/>
              <w:spacing w:after="0" w:line="240" w:lineRule="auto"/>
              <w:ind w:firstLine="0"/>
              <w:jc w:val="both"/>
              <w:rPr>
                <w:spacing w:val="-4"/>
                <w:sz w:val="24"/>
                <w:szCs w:val="24"/>
              </w:rPr>
            </w:pPr>
          </w:p>
          <w:p w14:paraId="4A4E6BE1" w14:textId="77777777" w:rsidR="00A5034F" w:rsidRPr="005E7DA6" w:rsidRDefault="00A5034F" w:rsidP="00A5034F">
            <w:pPr>
              <w:pStyle w:val="Other0"/>
              <w:shd w:val="clear" w:color="auto" w:fill="auto"/>
              <w:spacing w:after="0" w:line="240" w:lineRule="auto"/>
              <w:ind w:firstLine="0"/>
              <w:jc w:val="both"/>
              <w:rPr>
                <w:spacing w:val="-4"/>
                <w:sz w:val="24"/>
                <w:szCs w:val="24"/>
              </w:rPr>
            </w:pPr>
            <w:r w:rsidRPr="005E7DA6">
              <w:rPr>
                <w:spacing w:val="-4"/>
                <w:sz w:val="24"/>
                <w:szCs w:val="24"/>
              </w:rPr>
              <w:t>Đăng ký giám sát việc giám hộ</w:t>
            </w:r>
          </w:p>
          <w:p w14:paraId="774CC21D" w14:textId="77777777" w:rsidR="00A5034F" w:rsidRPr="005E7DA6" w:rsidRDefault="00A5034F" w:rsidP="00A5034F">
            <w:pPr>
              <w:pStyle w:val="Other0"/>
              <w:shd w:val="clear" w:color="auto" w:fill="auto"/>
              <w:spacing w:after="0" w:line="240" w:lineRule="auto"/>
              <w:ind w:firstLine="0"/>
              <w:jc w:val="both"/>
              <w:rPr>
                <w:b/>
                <w:spacing w:val="-4"/>
                <w:sz w:val="24"/>
                <w:szCs w:val="24"/>
              </w:rPr>
            </w:pPr>
            <w:r w:rsidRPr="005E7DA6">
              <w:rPr>
                <w:rFonts w:eastAsia="Times New Roman"/>
                <w:bCs/>
                <w:sz w:val="24"/>
                <w:szCs w:val="24"/>
              </w:rPr>
              <w:t xml:space="preserve">Mã TTHC: </w:t>
            </w:r>
            <w:r w:rsidRPr="005E7DA6">
              <w:rPr>
                <w:b/>
                <w:spacing w:val="-4"/>
                <w:sz w:val="24"/>
                <w:szCs w:val="24"/>
              </w:rPr>
              <w:t xml:space="preserve"> </w:t>
            </w:r>
            <w:r w:rsidRPr="005E7DA6">
              <w:rPr>
                <w:bCs/>
                <w:spacing w:val="-4"/>
                <w:sz w:val="24"/>
                <w:szCs w:val="24"/>
              </w:rPr>
              <w:t>3.000323</w:t>
            </w:r>
          </w:p>
          <w:p w14:paraId="2DC75D06" w14:textId="77777777" w:rsidR="00A5034F" w:rsidRPr="005E7DA6" w:rsidRDefault="00A5034F" w:rsidP="00A5034F">
            <w:pPr>
              <w:spacing w:after="0" w:line="240" w:lineRule="auto"/>
              <w:jc w:val="both"/>
              <w:rPr>
                <w:rFonts w:ascii="Times New Roman" w:hAnsi="Times New Roman" w:cs="Times New Roman"/>
                <w:sz w:val="24"/>
                <w:szCs w:val="24"/>
                <w:lang w:val="nl-NL"/>
              </w:rPr>
            </w:pPr>
          </w:p>
        </w:tc>
        <w:tc>
          <w:tcPr>
            <w:tcW w:w="3118" w:type="dxa"/>
            <w:shd w:val="clear" w:color="auto" w:fill="auto"/>
            <w:vAlign w:val="center"/>
          </w:tcPr>
          <w:p w14:paraId="54487E87" w14:textId="71B6C962"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03 ngày làm việc, trường hợp cần phải xác minh thì thời hạn giải quyết được kéo dài nhưng không quá 05 ngày làm việc kể từ ngày tiếp nhận hồ sơ.</w:t>
            </w:r>
          </w:p>
        </w:tc>
        <w:tc>
          <w:tcPr>
            <w:tcW w:w="2409" w:type="dxa"/>
            <w:shd w:val="clear" w:color="auto" w:fill="auto"/>
            <w:vAlign w:val="center"/>
          </w:tcPr>
          <w:p w14:paraId="7C2AE897" w14:textId="0C58969C"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w:t>
            </w:r>
            <w:r w:rsidRPr="005E7DA6">
              <w:rPr>
                <w:rFonts w:ascii="Times New Roman" w:hAnsi="Times New Roman" w:cs="Times New Roman"/>
                <w:sz w:val="24"/>
                <w:szCs w:val="24"/>
                <w:lang w:val="nl-NL"/>
              </w:rPr>
              <w:t>tâm</w:t>
            </w:r>
            <w:r w:rsidRPr="005E7DA6">
              <w:rPr>
                <w:rFonts w:ascii="Times New Roman" w:hAnsi="Times New Roman" w:cs="Times New Roman"/>
                <w:sz w:val="24"/>
                <w:szCs w:val="24"/>
              </w:rPr>
              <w:t xml:space="preserve"> Phục vụ hành chính công cấp xã</w:t>
            </w:r>
          </w:p>
        </w:tc>
        <w:tc>
          <w:tcPr>
            <w:tcW w:w="2552" w:type="dxa"/>
            <w:shd w:val="clear" w:color="auto" w:fill="auto"/>
            <w:vAlign w:val="center"/>
          </w:tcPr>
          <w:p w14:paraId="3D96A8A0"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Phí: Chưa quy định mức thu đăng ký giám sát việc giám hộ do Nghị quyết Hội đồng nhân dân tỉnh quy định;</w:t>
            </w:r>
          </w:p>
          <w:p w14:paraId="1529EA1C" w14:textId="57CFE6AD"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pacing w:val="-4"/>
                <w:sz w:val="24"/>
                <w:szCs w:val="24"/>
              </w:rPr>
              <w:t>- Phí: 8.000 đồng/bản sao trích lục.</w:t>
            </w:r>
          </w:p>
        </w:tc>
        <w:tc>
          <w:tcPr>
            <w:tcW w:w="3827" w:type="dxa"/>
            <w:shd w:val="clear" w:color="auto" w:fill="auto"/>
            <w:vAlign w:val="center"/>
          </w:tcPr>
          <w:p w14:paraId="5DD171E8"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Bộ luật Dân sự năm 2015;</w:t>
            </w:r>
          </w:p>
          <w:p w14:paraId="470BC32C"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Luật Hộ tịch năm 2014;</w:t>
            </w:r>
          </w:p>
          <w:p w14:paraId="294B4C6C"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48BF921E" w14:textId="6E9408E9"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123/2015/NĐ-CP;</w:t>
            </w:r>
          </w:p>
          <w:p w14:paraId="78555C4A" w14:textId="4026BEEB"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87/2020/NĐ-CP;</w:t>
            </w:r>
          </w:p>
          <w:p w14:paraId="7DC28973" w14:textId="297702FB"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104/2022/NĐ-CP;</w:t>
            </w:r>
          </w:p>
          <w:p w14:paraId="2B2009AC"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xml:space="preserve">- Nghị định số 07/2025/NĐ-CP; </w:t>
            </w:r>
          </w:p>
          <w:p w14:paraId="071FDFEF" w14:textId="55BA2735"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04/2020/TT-BTP;</w:t>
            </w:r>
          </w:p>
          <w:p w14:paraId="6CDE7C22" w14:textId="617EF5CB"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01/2022/TT-BTP;</w:t>
            </w:r>
          </w:p>
          <w:p w14:paraId="2E4D19EA" w14:textId="5EA848E8"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03/2023/TT-BTP;</w:t>
            </w:r>
          </w:p>
          <w:p w14:paraId="5EE7FFB2" w14:textId="7901D62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04/2024/TT-BTP;</w:t>
            </w:r>
          </w:p>
          <w:p w14:paraId="054939C4"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xml:space="preserve"> - Thông tư số 08/2025/TT-BTP;</w:t>
            </w:r>
          </w:p>
          <w:p w14:paraId="6539CF78" w14:textId="56818942"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281/2016/TT-BTC;</w:t>
            </w:r>
          </w:p>
          <w:p w14:paraId="75D9226E" w14:textId="427B82D1"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85/2019/TT-BTC;</w:t>
            </w:r>
          </w:p>
          <w:p w14:paraId="18D38C7F" w14:textId="77777777" w:rsidR="00B41BFD" w:rsidRPr="005E7DA6" w:rsidRDefault="00A5034F" w:rsidP="00B41BFD">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106/2021/TT-BTC</w:t>
            </w:r>
            <w:r w:rsidR="00B41BFD" w:rsidRPr="005E7DA6">
              <w:rPr>
                <w:rFonts w:ascii="Times New Roman" w:hAnsi="Times New Roman" w:cs="Times New Roman"/>
                <w:spacing w:val="-4"/>
                <w:sz w:val="24"/>
                <w:szCs w:val="24"/>
              </w:rPr>
              <w:t>;</w:t>
            </w:r>
          </w:p>
          <w:p w14:paraId="0406F464" w14:textId="736C3253" w:rsidR="00A5034F" w:rsidRPr="005E7DA6" w:rsidRDefault="00A5034F" w:rsidP="00B41BFD">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AD828FA" w14:textId="77777777" w:rsidTr="00674409">
        <w:trPr>
          <w:gridAfter w:val="1"/>
          <w:wAfter w:w="16" w:type="dxa"/>
        </w:trPr>
        <w:tc>
          <w:tcPr>
            <w:tcW w:w="564" w:type="dxa"/>
            <w:shd w:val="clear" w:color="auto" w:fill="auto"/>
            <w:vAlign w:val="center"/>
          </w:tcPr>
          <w:p w14:paraId="2D44B8A5" w14:textId="51F1B3FF"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lang w:val="vi-VN"/>
              </w:rPr>
              <w:t>2</w:t>
            </w:r>
            <w:r w:rsidRPr="005E7DA6">
              <w:rPr>
                <w:rFonts w:ascii="Times New Roman" w:hAnsi="Times New Roman" w:cs="Times New Roman"/>
                <w:sz w:val="24"/>
                <w:szCs w:val="24"/>
              </w:rPr>
              <w:t>4</w:t>
            </w:r>
          </w:p>
        </w:tc>
        <w:tc>
          <w:tcPr>
            <w:tcW w:w="2692" w:type="dxa"/>
            <w:shd w:val="clear" w:color="auto" w:fill="auto"/>
            <w:vAlign w:val="center"/>
          </w:tcPr>
          <w:p w14:paraId="40933140"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chấm dứt giám sát việc giám hộ</w:t>
            </w:r>
          </w:p>
          <w:p w14:paraId="406C68C9" w14:textId="364B580D"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Mã TTHC</w:t>
            </w:r>
            <w:r w:rsidRPr="005E7DA6">
              <w:rPr>
                <w:rFonts w:ascii="Times New Roman" w:eastAsia="Times New Roman" w:hAnsi="Times New Roman" w:cs="Times New Roman"/>
                <w:b/>
                <w:sz w:val="24"/>
                <w:szCs w:val="24"/>
              </w:rPr>
              <w:t xml:space="preserve">: </w:t>
            </w:r>
            <w:r w:rsidRPr="005E7DA6">
              <w:rPr>
                <w:rFonts w:ascii="Times New Roman" w:hAnsi="Times New Roman" w:cs="Times New Roman"/>
                <w:b/>
                <w:sz w:val="24"/>
                <w:szCs w:val="24"/>
              </w:rPr>
              <w:t xml:space="preserve"> 3.000322</w:t>
            </w:r>
          </w:p>
        </w:tc>
        <w:tc>
          <w:tcPr>
            <w:tcW w:w="3118" w:type="dxa"/>
            <w:shd w:val="clear" w:color="auto" w:fill="auto"/>
            <w:vAlign w:val="center"/>
          </w:tcPr>
          <w:p w14:paraId="19FCAE81" w14:textId="037DC6BD"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rPr>
              <w:t>Thời hạn giải quyết: 03 ngày làm việc, trường hợp cần phải xác minh thì thời hạn giải quyết được kéo dài nhưng không quá 05 ngày làm việc kể từ ngày tiếp nhận hồ sơ.</w:t>
            </w:r>
          </w:p>
        </w:tc>
        <w:tc>
          <w:tcPr>
            <w:tcW w:w="2409" w:type="dxa"/>
            <w:shd w:val="clear" w:color="auto" w:fill="auto"/>
            <w:vAlign w:val="center"/>
          </w:tcPr>
          <w:p w14:paraId="0DBF4948" w14:textId="0B3DF63D"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631C30C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Phí : Miễn lệ phí đăng ký chấm dứt giám sát việc giám hộ;</w:t>
            </w:r>
          </w:p>
          <w:p w14:paraId="7E6B0E64" w14:textId="4B87A84B"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w:t>
            </w:r>
            <w:r w:rsidRPr="005E7DA6">
              <w:rPr>
                <w:rFonts w:ascii="Times New Roman" w:hAnsi="Times New Roman" w:cs="Times New Roman"/>
                <w:sz w:val="24"/>
                <w:szCs w:val="24"/>
              </w:rPr>
              <w:t xml:space="preserve"> </w:t>
            </w:r>
            <w:r w:rsidRPr="005E7DA6">
              <w:rPr>
                <w:rFonts w:ascii="Times New Roman" w:hAnsi="Times New Roman" w:cs="Times New Roman"/>
                <w:spacing w:val="-4"/>
                <w:sz w:val="24"/>
                <w:szCs w:val="24"/>
                <w:lang w:val="nl-NL"/>
              </w:rPr>
              <w:t>Phí : 8.000 đồng/bản sao trích lục.</w:t>
            </w:r>
          </w:p>
        </w:tc>
        <w:tc>
          <w:tcPr>
            <w:tcW w:w="3827" w:type="dxa"/>
            <w:shd w:val="clear" w:color="auto" w:fill="auto"/>
            <w:vAlign w:val="center"/>
          </w:tcPr>
          <w:p w14:paraId="2E501DF6"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Bộ luật Dân sự năm 2015;</w:t>
            </w:r>
          </w:p>
          <w:p w14:paraId="529A429A"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Luật Hộ tịch năm 2014;</w:t>
            </w:r>
          </w:p>
          <w:p w14:paraId="02F9FECB"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4BB053FD"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123/2015/NĐ-CP;</w:t>
            </w:r>
          </w:p>
          <w:p w14:paraId="4692EB20"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xml:space="preserve">- Nghị định số 87/2020/NĐ-CP; </w:t>
            </w:r>
          </w:p>
          <w:p w14:paraId="0D530FC8"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104/2022/NĐ-CP;</w:t>
            </w:r>
          </w:p>
          <w:p w14:paraId="46912760"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xml:space="preserve">- Nghị định số 07/2025/NĐ-CP; </w:t>
            </w:r>
          </w:p>
          <w:p w14:paraId="49A05ECC"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04/2020/TT-BTP;</w:t>
            </w:r>
          </w:p>
          <w:p w14:paraId="2861988B"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01/2022/TT-BTP;</w:t>
            </w:r>
          </w:p>
          <w:p w14:paraId="4325DD92"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03/2023/TT-BTP;</w:t>
            </w:r>
          </w:p>
          <w:p w14:paraId="1EB1F20C"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xml:space="preserve">- Thông tư số 04/2024/TT-BTP; </w:t>
            </w:r>
          </w:p>
          <w:p w14:paraId="2B9F7F31"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20DF438F"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281/2016/TT-BTC;</w:t>
            </w:r>
          </w:p>
          <w:p w14:paraId="302F86BD"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85/2019/TT-BTC;</w:t>
            </w:r>
          </w:p>
          <w:p w14:paraId="2A50C692" w14:textId="77777777" w:rsidR="00A5034F" w:rsidRPr="005E7DA6" w:rsidRDefault="00A5034F" w:rsidP="00A5034F">
            <w:pPr>
              <w:tabs>
                <w:tab w:val="left" w:pos="317"/>
              </w:tabs>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Thông tư số 106/2021/TT-BTC;</w:t>
            </w:r>
          </w:p>
          <w:p w14:paraId="6C141E38" w14:textId="77DE949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F44F47F" w14:textId="77777777" w:rsidTr="00674409">
        <w:trPr>
          <w:gridAfter w:val="1"/>
          <w:wAfter w:w="16" w:type="dxa"/>
        </w:trPr>
        <w:tc>
          <w:tcPr>
            <w:tcW w:w="564" w:type="dxa"/>
            <w:shd w:val="clear" w:color="auto" w:fill="auto"/>
            <w:vAlign w:val="center"/>
          </w:tcPr>
          <w:p w14:paraId="6357D148" w14:textId="30F69475"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25</w:t>
            </w:r>
          </w:p>
        </w:tc>
        <w:tc>
          <w:tcPr>
            <w:tcW w:w="2692" w:type="dxa"/>
            <w:shd w:val="clear" w:color="auto" w:fill="auto"/>
            <w:vAlign w:val="center"/>
          </w:tcPr>
          <w:p w14:paraId="7EAA2A3C"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xml:space="preserve">Thay đổi, cải chính, bổ sung thông tin hộ tịch, xác </w:t>
            </w:r>
            <w:r w:rsidRPr="005E7DA6">
              <w:rPr>
                <w:rFonts w:ascii="Times New Roman" w:eastAsia="Times New Roman" w:hAnsi="Times New Roman" w:cs="Times New Roman"/>
                <w:sz w:val="24"/>
                <w:szCs w:val="24"/>
              </w:rPr>
              <w:lastRenderedPageBreak/>
              <w:t>định lại dân tộc</w:t>
            </w:r>
          </w:p>
          <w:p w14:paraId="3B04A17B" w14:textId="21B1226F"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1.004859</w:t>
            </w:r>
          </w:p>
        </w:tc>
        <w:tc>
          <w:tcPr>
            <w:tcW w:w="3118" w:type="dxa"/>
            <w:shd w:val="clear" w:color="auto" w:fill="auto"/>
            <w:vAlign w:val="center"/>
          </w:tcPr>
          <w:p w14:paraId="2382C59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vi-VN" w:eastAsia="vi-VN"/>
              </w:rPr>
            </w:pPr>
            <w:r w:rsidRPr="005E7DA6">
              <w:rPr>
                <w:rFonts w:ascii="Times New Roman" w:eastAsia="Times New Roman" w:hAnsi="Times New Roman" w:cs="Times New Roman"/>
                <w:spacing w:val="-4"/>
                <w:sz w:val="24"/>
                <w:szCs w:val="24"/>
              </w:rPr>
              <w:lastRenderedPageBreak/>
              <w:t xml:space="preserve">Ngay trong ngày làm việc đối với việc bổ sung thông tin hộ </w:t>
            </w:r>
            <w:r w:rsidRPr="005E7DA6">
              <w:rPr>
                <w:rFonts w:ascii="Times New Roman" w:eastAsia="Times New Roman" w:hAnsi="Times New Roman" w:cs="Times New Roman"/>
                <w:spacing w:val="-4"/>
                <w:sz w:val="24"/>
                <w:szCs w:val="24"/>
              </w:rPr>
              <w:lastRenderedPageBreak/>
              <w:t xml:space="preserve">tịch, </w:t>
            </w:r>
            <w:r w:rsidRPr="005E7DA6">
              <w:rPr>
                <w:rFonts w:ascii="Times New Roman" w:eastAsia="Times New Roman" w:hAnsi="Times New Roman" w:cs="Times New Roman"/>
                <w:spacing w:val="-4"/>
                <w:sz w:val="24"/>
                <w:szCs w:val="24"/>
                <w:lang w:val="nl-NL"/>
              </w:rPr>
              <w:t xml:space="preserve">trường hợp nhận hồ sơ sau 15 giờ mà không giải quyết được ngay thì trả kết quả trong ngày làm việc tiếp theo. </w:t>
            </w:r>
          </w:p>
          <w:p w14:paraId="3BB3BBDC" w14:textId="6AE39782"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pacing w:val="-4"/>
                <w:sz w:val="24"/>
                <w:szCs w:val="24"/>
              </w:rPr>
              <w:t xml:space="preserve">- </w:t>
            </w:r>
            <w:r w:rsidRPr="005E7DA6">
              <w:rPr>
                <w:rFonts w:ascii="Times New Roman" w:eastAsia="Times New Roman" w:hAnsi="Times New Roman" w:cs="Times New Roman"/>
                <w:spacing w:val="-4"/>
                <w:sz w:val="24"/>
                <w:szCs w:val="24"/>
                <w:lang w:val="nl-NL"/>
              </w:rPr>
              <w:t>03 ngày làm việc</w:t>
            </w:r>
            <w:r w:rsidRPr="005E7DA6">
              <w:rPr>
                <w:rFonts w:ascii="Times New Roman" w:eastAsia="Times New Roman" w:hAnsi="Times New Roman" w:cs="Times New Roman"/>
                <w:spacing w:val="-4"/>
                <w:sz w:val="24"/>
                <w:szCs w:val="24"/>
              </w:rPr>
              <w:t xml:space="preserve"> đối với việc thay đổi, cải chính hộ tịch, xác định lại dân </w:t>
            </w:r>
            <w:r w:rsidRPr="005E7DA6">
              <w:rPr>
                <w:rFonts w:ascii="Times New Roman" w:eastAsia="Times New Roman" w:hAnsi="Times New Roman" w:cs="Times New Roman"/>
                <w:sz w:val="24"/>
                <w:szCs w:val="24"/>
              </w:rPr>
              <w:t>tộc.</w:t>
            </w:r>
            <w:r w:rsidRPr="005E7DA6">
              <w:rPr>
                <w:rFonts w:ascii="Times New Roman" w:eastAsia="Times New Roman" w:hAnsi="Times New Roman" w:cs="Times New Roman"/>
                <w:sz w:val="24"/>
                <w:szCs w:val="24"/>
                <w:lang w:val="nl-NL"/>
              </w:rPr>
              <w:t xml:space="preserve"> </w:t>
            </w:r>
            <w:r w:rsidRPr="005E7DA6">
              <w:rPr>
                <w:rFonts w:ascii="Times New Roman" w:eastAsia="Times New Roman" w:hAnsi="Times New Roman" w:cs="Times New Roman"/>
                <w:sz w:val="24"/>
                <w:szCs w:val="24"/>
              </w:rPr>
              <w:t>T</w:t>
            </w:r>
            <w:r w:rsidRPr="005E7DA6">
              <w:rPr>
                <w:rFonts w:ascii="Times New Roman" w:eastAsia="Times New Roman" w:hAnsi="Times New Roman" w:cs="Times New Roman"/>
                <w:sz w:val="24"/>
                <w:szCs w:val="24"/>
                <w:lang w:val="nl-NL"/>
              </w:rPr>
              <w:t xml:space="preserve">rường hợp </w:t>
            </w:r>
            <w:r w:rsidRPr="005E7DA6">
              <w:rPr>
                <w:rFonts w:ascii="Times New Roman" w:eastAsia="Times New Roman" w:hAnsi="Times New Roman" w:cs="Times New Roman"/>
                <w:sz w:val="24"/>
                <w:szCs w:val="24"/>
              </w:rPr>
              <w:t xml:space="preserve">cần </w:t>
            </w:r>
            <w:r w:rsidRPr="005E7DA6">
              <w:rPr>
                <w:rFonts w:ascii="Times New Roman" w:eastAsia="Times New Roman" w:hAnsi="Times New Roman" w:cs="Times New Roman"/>
                <w:sz w:val="24"/>
                <w:szCs w:val="24"/>
                <w:lang w:val="nl-NL"/>
              </w:rPr>
              <w:t xml:space="preserve">phải xác minh thì thời hạn được kéo dài không quá </w:t>
            </w:r>
            <w:r w:rsidRPr="005E7DA6">
              <w:rPr>
                <w:rFonts w:ascii="Times New Roman" w:eastAsia="Times New Roman" w:hAnsi="Times New Roman" w:cs="Times New Roman"/>
                <w:sz w:val="24"/>
                <w:szCs w:val="24"/>
              </w:rPr>
              <w:t>0</w:t>
            </w:r>
            <w:r w:rsidRPr="005E7DA6">
              <w:rPr>
                <w:rFonts w:ascii="Times New Roman" w:eastAsia="Times New Roman" w:hAnsi="Times New Roman" w:cs="Times New Roman"/>
                <w:sz w:val="24"/>
                <w:szCs w:val="24"/>
                <w:lang w:val="nl-NL"/>
              </w:rPr>
              <w:t>6 ngày làm việc.</w:t>
            </w:r>
          </w:p>
        </w:tc>
        <w:tc>
          <w:tcPr>
            <w:tcW w:w="2409" w:type="dxa"/>
            <w:shd w:val="clear" w:color="auto" w:fill="auto"/>
            <w:vAlign w:val="center"/>
          </w:tcPr>
          <w:p w14:paraId="793AA808" w14:textId="38384C04"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lastRenderedPageBreak/>
              <w:t>Trung tâm Phục vụ hành chính công cấp xã</w:t>
            </w:r>
          </w:p>
        </w:tc>
        <w:tc>
          <w:tcPr>
            <w:tcW w:w="2552" w:type="dxa"/>
            <w:shd w:val="clear" w:color="auto" w:fill="auto"/>
            <w:vAlign w:val="center"/>
          </w:tcPr>
          <w:p w14:paraId="62C8FD9B"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28.000 đồng </w:t>
            </w:r>
          </w:p>
          <w:p w14:paraId="53B62070"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lastRenderedPageBreak/>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22.000 đồng</w:t>
            </w:r>
          </w:p>
          <w:p w14:paraId="0D074F91"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5A4D3530" w14:textId="6C843036" w:rsidR="00A5034F" w:rsidRPr="005E7DA6" w:rsidRDefault="00A5034F" w:rsidP="00094153">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r w:rsidRPr="005E7DA6">
              <w:rPr>
                <w:rFonts w:ascii="Times New Roman" w:eastAsia="Times New Roman" w:hAnsi="Times New Roman" w:cs="Times New Roman"/>
                <w:spacing w:val="-4"/>
                <w:sz w:val="24"/>
                <w:szCs w:val="24"/>
                <w:lang w:val="nl-NL"/>
              </w:rPr>
              <w:t>.</w:t>
            </w:r>
          </w:p>
        </w:tc>
        <w:tc>
          <w:tcPr>
            <w:tcW w:w="3827" w:type="dxa"/>
            <w:shd w:val="clear" w:color="auto" w:fill="auto"/>
            <w:vAlign w:val="center"/>
          </w:tcPr>
          <w:p w14:paraId="263A6CD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w:t>
            </w:r>
            <w:hyperlink r:id="rId35"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2A6E839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6CBB31F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Nghị định số 123/2015/NĐ-CP; </w:t>
            </w:r>
          </w:p>
          <w:p w14:paraId="6479939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2720229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16DB8B58"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7F7D60F1"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07FD03AD"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1082BCB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028EB38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37898C2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32D336D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6BEB0807" w14:textId="77777777" w:rsidR="00A5034F" w:rsidRPr="005E7DA6" w:rsidRDefault="00A5034F" w:rsidP="00A5034F">
            <w:pPr>
              <w:spacing w:after="0" w:line="240" w:lineRule="auto"/>
              <w:ind w:left="-57"/>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spacing w:val="-4"/>
                <w:sz w:val="24"/>
                <w:szCs w:val="24"/>
              </w:rPr>
              <w:t>;</w:t>
            </w:r>
          </w:p>
          <w:p w14:paraId="329FEA68" w14:textId="77777777" w:rsidR="00A5034F" w:rsidRPr="005E7DA6" w:rsidRDefault="00A5034F" w:rsidP="00094153">
            <w:pPr>
              <w:spacing w:after="0" w:line="240" w:lineRule="auto"/>
              <w:ind w:righ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quyết số 142/2022/NQ-HĐND;</w:t>
            </w:r>
          </w:p>
          <w:p w14:paraId="5EFE5D0F" w14:textId="3BF066FB"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04385889" w14:textId="77777777" w:rsidTr="00674409">
        <w:trPr>
          <w:gridAfter w:val="1"/>
          <w:wAfter w:w="16" w:type="dxa"/>
        </w:trPr>
        <w:tc>
          <w:tcPr>
            <w:tcW w:w="564" w:type="dxa"/>
            <w:shd w:val="clear" w:color="auto" w:fill="auto"/>
            <w:vAlign w:val="center"/>
          </w:tcPr>
          <w:p w14:paraId="78EC462B" w14:textId="10AB84CD"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lastRenderedPageBreak/>
              <w:t>26</w:t>
            </w:r>
          </w:p>
        </w:tc>
        <w:tc>
          <w:tcPr>
            <w:tcW w:w="2692" w:type="dxa"/>
            <w:shd w:val="clear" w:color="auto" w:fill="auto"/>
            <w:vAlign w:val="center"/>
          </w:tcPr>
          <w:p w14:paraId="1F12693E"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Thay đổi, cải chính, bổ sung thông tin hộ tịch, xác định lại dân tộc có yếu tố nước ngoài</w:t>
            </w:r>
          </w:p>
          <w:p w14:paraId="1B4CE9B7" w14:textId="0B80941D"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2.000748</w:t>
            </w:r>
          </w:p>
        </w:tc>
        <w:tc>
          <w:tcPr>
            <w:tcW w:w="3118" w:type="dxa"/>
            <w:shd w:val="clear" w:color="auto" w:fill="auto"/>
            <w:vAlign w:val="center"/>
          </w:tcPr>
          <w:p w14:paraId="5EBECC7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vi-VN" w:eastAsia="vi-VN"/>
              </w:rPr>
            </w:pPr>
            <w:r w:rsidRPr="005E7DA6">
              <w:rPr>
                <w:rFonts w:ascii="Times New Roman" w:eastAsia="Times New Roman" w:hAnsi="Times New Roman" w:cs="Times New Roman"/>
                <w:spacing w:val="-4"/>
                <w:sz w:val="24"/>
                <w:szCs w:val="24"/>
              </w:rPr>
              <w:t xml:space="preserve">Ngay trong ngày làm việc đối với việc bổ sung thông tin hộ tịch, </w:t>
            </w:r>
            <w:r w:rsidRPr="005E7DA6">
              <w:rPr>
                <w:rFonts w:ascii="Times New Roman" w:eastAsia="Times New Roman" w:hAnsi="Times New Roman" w:cs="Times New Roman"/>
                <w:spacing w:val="-4"/>
                <w:sz w:val="24"/>
                <w:szCs w:val="24"/>
                <w:lang w:val="nl-NL"/>
              </w:rPr>
              <w:t xml:space="preserve">trường hợp nhận hồ sơ sau 15 giờ mà không giải quyết được ngay thì trả kết quả trong ngày làm việc tiếp theo. </w:t>
            </w:r>
          </w:p>
          <w:p w14:paraId="70AEE253" w14:textId="58B7BAD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pacing w:val="-4"/>
                <w:sz w:val="24"/>
                <w:szCs w:val="24"/>
              </w:rPr>
              <w:t xml:space="preserve">- </w:t>
            </w:r>
            <w:r w:rsidRPr="005E7DA6">
              <w:rPr>
                <w:rFonts w:ascii="Times New Roman" w:eastAsia="Times New Roman" w:hAnsi="Times New Roman" w:cs="Times New Roman"/>
                <w:spacing w:val="-4"/>
                <w:sz w:val="24"/>
                <w:szCs w:val="24"/>
                <w:lang w:val="nl-NL"/>
              </w:rPr>
              <w:t>03 ngày làm việc</w:t>
            </w:r>
            <w:r w:rsidRPr="005E7DA6">
              <w:rPr>
                <w:rFonts w:ascii="Times New Roman" w:eastAsia="Times New Roman" w:hAnsi="Times New Roman" w:cs="Times New Roman"/>
                <w:spacing w:val="-4"/>
                <w:sz w:val="24"/>
                <w:szCs w:val="24"/>
              </w:rPr>
              <w:t xml:space="preserve"> đối với việc thay đổi, cải chính hộ tịch, xác định lại dân </w:t>
            </w:r>
            <w:r w:rsidRPr="005E7DA6">
              <w:rPr>
                <w:rFonts w:ascii="Times New Roman" w:eastAsia="Times New Roman" w:hAnsi="Times New Roman" w:cs="Times New Roman"/>
                <w:sz w:val="24"/>
                <w:szCs w:val="24"/>
              </w:rPr>
              <w:t>tộc.</w:t>
            </w:r>
            <w:r w:rsidRPr="005E7DA6">
              <w:rPr>
                <w:rFonts w:ascii="Times New Roman" w:eastAsia="Times New Roman" w:hAnsi="Times New Roman" w:cs="Times New Roman"/>
                <w:sz w:val="24"/>
                <w:szCs w:val="24"/>
                <w:lang w:val="nl-NL"/>
              </w:rPr>
              <w:t xml:space="preserve"> </w:t>
            </w:r>
            <w:r w:rsidRPr="005E7DA6">
              <w:rPr>
                <w:rFonts w:ascii="Times New Roman" w:eastAsia="Times New Roman" w:hAnsi="Times New Roman" w:cs="Times New Roman"/>
                <w:sz w:val="24"/>
                <w:szCs w:val="24"/>
              </w:rPr>
              <w:t>T</w:t>
            </w:r>
            <w:r w:rsidRPr="005E7DA6">
              <w:rPr>
                <w:rFonts w:ascii="Times New Roman" w:eastAsia="Times New Roman" w:hAnsi="Times New Roman" w:cs="Times New Roman"/>
                <w:sz w:val="24"/>
                <w:szCs w:val="24"/>
                <w:lang w:val="nl-NL"/>
              </w:rPr>
              <w:t xml:space="preserve">rường hợp </w:t>
            </w:r>
            <w:r w:rsidRPr="005E7DA6">
              <w:rPr>
                <w:rFonts w:ascii="Times New Roman" w:eastAsia="Times New Roman" w:hAnsi="Times New Roman" w:cs="Times New Roman"/>
                <w:sz w:val="24"/>
                <w:szCs w:val="24"/>
              </w:rPr>
              <w:t xml:space="preserve">cần </w:t>
            </w:r>
            <w:r w:rsidRPr="005E7DA6">
              <w:rPr>
                <w:rFonts w:ascii="Times New Roman" w:eastAsia="Times New Roman" w:hAnsi="Times New Roman" w:cs="Times New Roman"/>
                <w:sz w:val="24"/>
                <w:szCs w:val="24"/>
                <w:lang w:val="nl-NL"/>
              </w:rPr>
              <w:t xml:space="preserve">phải xác minh thì thời hạn được kéo dài không quá </w:t>
            </w:r>
            <w:r w:rsidRPr="005E7DA6">
              <w:rPr>
                <w:rFonts w:ascii="Times New Roman" w:eastAsia="Times New Roman" w:hAnsi="Times New Roman" w:cs="Times New Roman"/>
                <w:sz w:val="24"/>
                <w:szCs w:val="24"/>
              </w:rPr>
              <w:t>0</w:t>
            </w:r>
            <w:r w:rsidRPr="005E7DA6">
              <w:rPr>
                <w:rFonts w:ascii="Times New Roman" w:eastAsia="Times New Roman" w:hAnsi="Times New Roman" w:cs="Times New Roman"/>
                <w:sz w:val="24"/>
                <w:szCs w:val="24"/>
                <w:lang w:val="nl-NL"/>
              </w:rPr>
              <w:t>6 ngày làm việc.</w:t>
            </w:r>
          </w:p>
        </w:tc>
        <w:tc>
          <w:tcPr>
            <w:tcW w:w="2409" w:type="dxa"/>
            <w:shd w:val="clear" w:color="auto" w:fill="auto"/>
            <w:vAlign w:val="center"/>
          </w:tcPr>
          <w:p w14:paraId="002D89FC" w14:textId="1B87A55F"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3DDFEA21"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28.000 đồng </w:t>
            </w:r>
          </w:p>
          <w:p w14:paraId="5225CBCE"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22.000 đồng</w:t>
            </w:r>
          </w:p>
          <w:p w14:paraId="0F08732F"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6E133786" w14:textId="52378147" w:rsidR="00A5034F" w:rsidRPr="005E7DA6" w:rsidRDefault="00A5034F" w:rsidP="00107619">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r w:rsidRPr="005E7DA6">
              <w:rPr>
                <w:rFonts w:ascii="Times New Roman" w:eastAsia="Times New Roman" w:hAnsi="Times New Roman" w:cs="Times New Roman"/>
                <w:spacing w:val="-4"/>
                <w:sz w:val="24"/>
                <w:szCs w:val="24"/>
                <w:lang w:val="nl-NL"/>
              </w:rPr>
              <w:t>.</w:t>
            </w:r>
          </w:p>
        </w:tc>
        <w:tc>
          <w:tcPr>
            <w:tcW w:w="3827" w:type="dxa"/>
            <w:shd w:val="clear" w:color="auto" w:fill="auto"/>
            <w:vAlign w:val="center"/>
          </w:tcPr>
          <w:p w14:paraId="36676B4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36"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88AEDD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44D223C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4CB41DC7"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34E73EE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2663DA37"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5FB7245B"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0FFA8FA1"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1A64BB6D"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2577175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64C66CA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2B42D73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3E46908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34234C15" w14:textId="77777777" w:rsidR="00A5034F" w:rsidRPr="005E7DA6" w:rsidRDefault="00A5034F" w:rsidP="00A5034F">
            <w:pPr>
              <w:spacing w:after="0" w:line="240" w:lineRule="auto"/>
              <w:ind w:left="-57"/>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spacing w:val="-4"/>
                <w:sz w:val="24"/>
                <w:szCs w:val="24"/>
              </w:rPr>
              <w:t>;</w:t>
            </w:r>
          </w:p>
          <w:p w14:paraId="492A8E94" w14:textId="77777777" w:rsidR="00A5034F" w:rsidRPr="005E7DA6" w:rsidRDefault="00A5034F" w:rsidP="00107619">
            <w:pPr>
              <w:spacing w:after="0" w:line="240" w:lineRule="auto"/>
              <w:ind w:righ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quyết số 142/2022/NQ-HĐND;</w:t>
            </w:r>
          </w:p>
          <w:p w14:paraId="72460B9C" w14:textId="00ACB28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5B5DC17C" w14:textId="77777777" w:rsidTr="00674409">
        <w:trPr>
          <w:gridAfter w:val="1"/>
          <w:wAfter w:w="16" w:type="dxa"/>
        </w:trPr>
        <w:tc>
          <w:tcPr>
            <w:tcW w:w="564" w:type="dxa"/>
            <w:shd w:val="clear" w:color="auto" w:fill="auto"/>
            <w:vAlign w:val="center"/>
          </w:tcPr>
          <w:p w14:paraId="5BDCD616" w14:textId="7C4910E5"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27</w:t>
            </w:r>
          </w:p>
        </w:tc>
        <w:tc>
          <w:tcPr>
            <w:tcW w:w="2692" w:type="dxa"/>
            <w:shd w:val="clear" w:color="auto" w:fill="auto"/>
            <w:vAlign w:val="center"/>
          </w:tcPr>
          <w:p w14:paraId="1A1A2212"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Ghi vào sổ hộ tịch việc kết hôn của công dân Việt Nam đã được giải quyết tại cơ quan có thẩm quyền của nước ngoài</w:t>
            </w:r>
          </w:p>
          <w:p w14:paraId="420DDE96" w14:textId="648FBB46"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lastRenderedPageBreak/>
              <w:t>Mã TTHC:  2.002189</w:t>
            </w:r>
          </w:p>
        </w:tc>
        <w:tc>
          <w:tcPr>
            <w:tcW w:w="3118" w:type="dxa"/>
            <w:shd w:val="clear" w:color="auto" w:fill="auto"/>
            <w:vAlign w:val="center"/>
          </w:tcPr>
          <w:p w14:paraId="2920FD1B" w14:textId="55B388D2" w:rsidR="00A5034F" w:rsidRPr="005E7DA6" w:rsidRDefault="00A5034F" w:rsidP="00011575">
            <w:pPr>
              <w:spacing w:after="0" w:line="240" w:lineRule="auto"/>
              <w:ind w:left="-57" w:right="-57"/>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05 ngày làm việc, trường hợp phải xác minh thì</w:t>
            </w:r>
            <w:r w:rsidR="005E171F" w:rsidRPr="005E7DA6">
              <w:rPr>
                <w:rFonts w:ascii="Times New Roman" w:eastAsia="Times New Roman" w:hAnsi="Times New Roman" w:cs="Times New Roman"/>
                <w:spacing w:val="-4"/>
                <w:sz w:val="24"/>
                <w:szCs w:val="24"/>
                <w:lang w:val="nl-NL"/>
              </w:rPr>
              <w:t xml:space="preserve"> </w:t>
            </w:r>
            <w:r w:rsidRPr="005E7DA6">
              <w:rPr>
                <w:rFonts w:ascii="Times New Roman" w:eastAsia="Times New Roman" w:hAnsi="Times New Roman" w:cs="Times New Roman"/>
                <w:spacing w:val="-4"/>
                <w:sz w:val="24"/>
                <w:szCs w:val="24"/>
                <w:lang w:val="nl-NL"/>
              </w:rPr>
              <w:t>thời hạn giải quyết không quá 08 ngày làm việc</w:t>
            </w:r>
          </w:p>
        </w:tc>
        <w:tc>
          <w:tcPr>
            <w:tcW w:w="2409" w:type="dxa"/>
            <w:shd w:val="clear" w:color="auto" w:fill="auto"/>
            <w:vAlign w:val="center"/>
          </w:tcPr>
          <w:p w14:paraId="719ABBC3" w14:textId="1812F4A5"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A401BD6"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7878AC91"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48812FFC"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lastRenderedPageBreak/>
              <w:t xml:space="preserve">- 8.000 đồng/bản sao trích lục/sự kiện hộ tịch đã đăng ký </w:t>
            </w:r>
            <w:r w:rsidRPr="005E7DA6">
              <w:rPr>
                <w:rFonts w:ascii="Times New Roman" w:eastAsia="Times New Roman" w:hAnsi="Times New Roman" w:cs="Times New Roman"/>
                <w:sz w:val="24"/>
                <w:szCs w:val="24"/>
                <w:shd w:val="clear" w:color="auto" w:fill="FFFFFF"/>
              </w:rPr>
              <w:t>(nếu có)</w:t>
            </w:r>
          </w:p>
          <w:p w14:paraId="58222891" w14:textId="1F1AB363" w:rsidR="00A5034F" w:rsidRPr="005E7DA6" w:rsidRDefault="00A5034F" w:rsidP="005E171F">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5E60927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w:t>
            </w:r>
            <w:hyperlink r:id="rId37"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39DFAD3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55058DA5"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5117CB4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18DE68E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276BB81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Nghị định số 104/2022/NĐ-CP;</w:t>
            </w:r>
          </w:p>
          <w:p w14:paraId="6A823773"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2096229A"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3ABA3008"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13D184B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67DC2F5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05115A4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05C018D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35852CBF"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511269E9" w14:textId="77777777" w:rsidR="00A5034F" w:rsidRPr="005E7DA6" w:rsidRDefault="00A5034F" w:rsidP="005E171F">
            <w:pPr>
              <w:spacing w:after="0" w:line="240" w:lineRule="auto"/>
              <w:ind w:righ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quyết số 142/2022/NQ-HĐND;</w:t>
            </w:r>
          </w:p>
          <w:p w14:paraId="317B1EEA" w14:textId="4A75F745"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35B3221C" w14:textId="77777777" w:rsidTr="00674409">
        <w:trPr>
          <w:gridAfter w:val="1"/>
          <w:wAfter w:w="16" w:type="dxa"/>
        </w:trPr>
        <w:tc>
          <w:tcPr>
            <w:tcW w:w="564" w:type="dxa"/>
            <w:shd w:val="clear" w:color="auto" w:fill="auto"/>
            <w:vAlign w:val="center"/>
          </w:tcPr>
          <w:p w14:paraId="3F79AD71" w14:textId="2A9BF3ED"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lastRenderedPageBreak/>
              <w:t>28</w:t>
            </w:r>
          </w:p>
        </w:tc>
        <w:tc>
          <w:tcPr>
            <w:tcW w:w="2692" w:type="dxa"/>
            <w:shd w:val="clear" w:color="auto" w:fill="auto"/>
            <w:vAlign w:val="center"/>
          </w:tcPr>
          <w:p w14:paraId="3BE9871E"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Ghi vào sổ hộ tịch việc ly hôn, hủy việc kết hôn của công dân Việt Nam đã được giải quyết tại cơ quan có thẩm quyền của nước ngoài</w:t>
            </w:r>
          </w:p>
          <w:p w14:paraId="39FFA02B" w14:textId="2CA39CD4"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sz w:val="24"/>
                <w:szCs w:val="24"/>
              </w:rPr>
              <w:t xml:space="preserve"> </w:t>
            </w:r>
            <w:r w:rsidRPr="005E7DA6">
              <w:rPr>
                <w:rFonts w:ascii="Times New Roman" w:eastAsia="Times New Roman" w:hAnsi="Times New Roman" w:cs="Times New Roman"/>
                <w:bCs/>
                <w:sz w:val="24"/>
                <w:szCs w:val="24"/>
              </w:rPr>
              <w:t>2.000554</w:t>
            </w:r>
          </w:p>
        </w:tc>
        <w:tc>
          <w:tcPr>
            <w:tcW w:w="3118" w:type="dxa"/>
            <w:shd w:val="clear" w:color="auto" w:fill="auto"/>
            <w:vAlign w:val="center"/>
          </w:tcPr>
          <w:p w14:paraId="1EB05C7A" w14:textId="74AA5C02"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05 ngày làm việc, trường hợp phải xác minh thì</w:t>
            </w:r>
            <w:r w:rsidR="00011575" w:rsidRPr="005E7DA6">
              <w:rPr>
                <w:rFonts w:ascii="Times New Roman" w:eastAsia="Times New Roman" w:hAnsi="Times New Roman" w:cs="Times New Roman"/>
                <w:spacing w:val="-4"/>
                <w:sz w:val="24"/>
                <w:szCs w:val="24"/>
                <w:lang w:val="nl-NL"/>
              </w:rPr>
              <w:t xml:space="preserve"> </w:t>
            </w:r>
            <w:r w:rsidRPr="005E7DA6">
              <w:rPr>
                <w:rFonts w:ascii="Times New Roman" w:eastAsia="Times New Roman" w:hAnsi="Times New Roman" w:cs="Times New Roman"/>
                <w:spacing w:val="-4"/>
                <w:sz w:val="24"/>
                <w:szCs w:val="24"/>
                <w:lang w:val="nl-NL"/>
              </w:rPr>
              <w:t>thời hạn giải quyết không quá 08 ngày làm việc</w:t>
            </w:r>
          </w:p>
        </w:tc>
        <w:tc>
          <w:tcPr>
            <w:tcW w:w="2409" w:type="dxa"/>
            <w:shd w:val="clear" w:color="auto" w:fill="auto"/>
            <w:vAlign w:val="center"/>
          </w:tcPr>
          <w:p w14:paraId="6ED87967" w14:textId="65EDE26D"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tâm Phục vụ hành </w:t>
            </w:r>
            <w:r w:rsidRPr="005E7DA6">
              <w:rPr>
                <w:rFonts w:ascii="Times New Roman" w:hAnsi="Times New Roman" w:cs="Times New Roman"/>
                <w:sz w:val="24"/>
                <w:szCs w:val="24"/>
                <w:lang w:val="nl-NL"/>
              </w:rPr>
              <w:t>chính</w:t>
            </w:r>
            <w:r w:rsidRPr="005E7DA6">
              <w:rPr>
                <w:rFonts w:ascii="Times New Roman" w:hAnsi="Times New Roman" w:cs="Times New Roman"/>
                <w:sz w:val="24"/>
                <w:szCs w:val="24"/>
              </w:rPr>
              <w:t xml:space="preserve"> công cấp xã</w:t>
            </w:r>
          </w:p>
        </w:tc>
        <w:tc>
          <w:tcPr>
            <w:tcW w:w="2552" w:type="dxa"/>
            <w:shd w:val="clear" w:color="auto" w:fill="auto"/>
            <w:vAlign w:val="center"/>
          </w:tcPr>
          <w:p w14:paraId="72146635" w14:textId="77777777"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 đồng</w:t>
            </w:r>
          </w:p>
          <w:p w14:paraId="13A1EDB4" w14:textId="77777777"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 đồng</w:t>
            </w:r>
          </w:p>
          <w:p w14:paraId="4628BBFA"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t>- 8.000 đồng/bản sao trích lục/sự kiện hộ tịch đã đăng ký</w:t>
            </w:r>
          </w:p>
          <w:p w14:paraId="01B65065" w14:textId="23C03865" w:rsidR="00A5034F" w:rsidRPr="005E7DA6" w:rsidRDefault="00A5034F" w:rsidP="00FA2564">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2040349D"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w:t>
            </w:r>
            <w:hyperlink r:id="rId38"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5A2F2E2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5F0B1E3B" w14:textId="77777777" w:rsidR="00A5034F" w:rsidRPr="005E7DA6" w:rsidRDefault="00A5034F" w:rsidP="00A5034F">
            <w:pPr>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định số 07/2025/NĐ-CP;</w:t>
            </w:r>
          </w:p>
          <w:p w14:paraId="4893ABE1"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6435A68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7942C0C4"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10EA07BB"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7D375364"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xml:space="preserve">- </w:t>
            </w:r>
            <w:r w:rsidRPr="005E7DA6">
              <w:rPr>
                <w:rFonts w:ascii="Times New Roman" w:eastAsia="Times New Roman" w:hAnsi="Times New Roman" w:cs="Times New Roman"/>
                <w:iCs/>
                <w:sz w:val="24"/>
                <w:szCs w:val="24"/>
                <w:shd w:val="clear" w:color="auto" w:fill="FFFFFF"/>
              </w:rPr>
              <w:t>Thông tư số 01/2022/TT-BTP;</w:t>
            </w:r>
          </w:p>
          <w:p w14:paraId="4E8727F3"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32148299"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57E301F2"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3ACE7D00"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1E9E4BE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39D2D421"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spacing w:val="-4"/>
                <w:sz w:val="24"/>
                <w:szCs w:val="24"/>
              </w:rPr>
              <w:t>;</w:t>
            </w:r>
          </w:p>
          <w:p w14:paraId="6820CF73" w14:textId="77777777" w:rsidR="00A5034F" w:rsidRPr="005E7DA6" w:rsidRDefault="00A5034F" w:rsidP="00011575">
            <w:pPr>
              <w:spacing w:after="0" w:line="240" w:lineRule="auto"/>
              <w:ind w:righ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quyết số 142/2022/NQ-HĐND;</w:t>
            </w:r>
          </w:p>
          <w:p w14:paraId="4A36DC6D" w14:textId="4DC36A55"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66C515BA" w14:textId="77777777" w:rsidTr="00674409">
        <w:trPr>
          <w:gridAfter w:val="1"/>
          <w:wAfter w:w="16" w:type="dxa"/>
        </w:trPr>
        <w:tc>
          <w:tcPr>
            <w:tcW w:w="564" w:type="dxa"/>
            <w:shd w:val="clear" w:color="auto" w:fill="auto"/>
            <w:vAlign w:val="center"/>
          </w:tcPr>
          <w:p w14:paraId="057289FA" w14:textId="5CD32CDF"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eastAsia="Times New Roman" w:hAnsi="Times New Roman" w:cs="Times New Roman"/>
                <w:sz w:val="24"/>
                <w:szCs w:val="24"/>
              </w:rPr>
              <w:t>29</w:t>
            </w:r>
          </w:p>
        </w:tc>
        <w:tc>
          <w:tcPr>
            <w:tcW w:w="2692" w:type="dxa"/>
            <w:shd w:val="clear" w:color="auto" w:fill="auto"/>
            <w:vAlign w:val="center"/>
          </w:tcPr>
          <w:p w14:paraId="2C6D59BA" w14:textId="77777777" w:rsidR="00A5034F" w:rsidRPr="005E7DA6" w:rsidRDefault="00A5034F" w:rsidP="00A5034F">
            <w:pPr>
              <w:widowControl w:val="0"/>
              <w:spacing w:after="0" w:line="240" w:lineRule="auto"/>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xml:space="preserve">Ghi vào sổ hộ tịch việc hộ tịch khác của công dân Việt Nam đã được giải quyết tại cơ quan có thẩm quyền của nước ngoài (khai sinh; giám hộ; nhận cha, mẹ, con; xác định </w:t>
            </w:r>
            <w:r w:rsidRPr="005E7DA6">
              <w:rPr>
                <w:rFonts w:ascii="Times New Roman" w:eastAsia="Times New Roman" w:hAnsi="Times New Roman" w:cs="Times New Roman"/>
                <w:sz w:val="24"/>
                <w:szCs w:val="24"/>
              </w:rPr>
              <w:lastRenderedPageBreak/>
              <w:t>cha, mẹ, con; nuôi con nuôi; khai tử; thay đổi hộ tịch)</w:t>
            </w:r>
          </w:p>
          <w:p w14:paraId="1623E482" w14:textId="0874BDBE"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Mã TTHC: 2.000547</w:t>
            </w:r>
          </w:p>
        </w:tc>
        <w:tc>
          <w:tcPr>
            <w:tcW w:w="3118" w:type="dxa"/>
            <w:shd w:val="clear" w:color="auto" w:fill="auto"/>
            <w:vAlign w:val="center"/>
          </w:tcPr>
          <w:p w14:paraId="019FD341" w14:textId="77777777" w:rsidR="00A5034F" w:rsidRPr="005E7DA6" w:rsidRDefault="00A5034F" w:rsidP="00A5034F">
            <w:pPr>
              <w:spacing w:after="0" w:line="240" w:lineRule="auto"/>
              <w:jc w:val="both"/>
              <w:rPr>
                <w:rFonts w:ascii="Times New Roman" w:eastAsia="Times New Roman" w:hAnsi="Times New Roman" w:cs="Times New Roman"/>
                <w:sz w:val="24"/>
                <w:szCs w:val="24"/>
                <w:lang w:val="nl-NL" w:eastAsia="x-none"/>
              </w:rPr>
            </w:pPr>
            <w:r w:rsidRPr="005E7DA6">
              <w:rPr>
                <w:rFonts w:ascii="Times New Roman" w:eastAsia="Times New Roman" w:hAnsi="Times New Roman" w:cs="Times New Roman"/>
                <w:spacing w:val="-4"/>
                <w:sz w:val="24"/>
                <w:szCs w:val="24"/>
                <w:lang w:val="nl-NL" w:eastAsia="x-none"/>
              </w:rPr>
              <w:lastRenderedPageBreak/>
              <w:t xml:space="preserve">Ngay trong ngày tiếp nhận hồ sơ, trường hợp nhận hồ sơ sau 15 giờ mà không giải quyết </w:t>
            </w:r>
            <w:r w:rsidRPr="005E7DA6">
              <w:rPr>
                <w:rFonts w:ascii="Times New Roman" w:eastAsia="Times New Roman" w:hAnsi="Times New Roman" w:cs="Times New Roman"/>
                <w:spacing w:val="-4"/>
                <w:sz w:val="24"/>
                <w:szCs w:val="24"/>
                <w:lang w:val="x-none" w:eastAsia="x-none"/>
              </w:rPr>
              <w:t>được</w:t>
            </w:r>
            <w:r w:rsidRPr="005E7DA6">
              <w:rPr>
                <w:rFonts w:ascii="Times New Roman" w:eastAsia="Times New Roman" w:hAnsi="Times New Roman" w:cs="Times New Roman"/>
                <w:spacing w:val="-4"/>
                <w:sz w:val="24"/>
                <w:szCs w:val="24"/>
                <w:lang w:val="nl-NL" w:eastAsia="x-none"/>
              </w:rPr>
              <w:t xml:space="preserve"> ngay thì trả kết quả trong ngày làm việc tiếp </w:t>
            </w:r>
            <w:r w:rsidRPr="005E7DA6">
              <w:rPr>
                <w:rFonts w:ascii="Times New Roman" w:eastAsia="Times New Roman" w:hAnsi="Times New Roman" w:cs="Times New Roman"/>
                <w:sz w:val="24"/>
                <w:szCs w:val="24"/>
                <w:lang w:val="nl-NL" w:eastAsia="x-none"/>
              </w:rPr>
              <w:t>theo.</w:t>
            </w:r>
          </w:p>
          <w:p w14:paraId="7A021AE7" w14:textId="6B78250D"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eastAsia="Times New Roman" w:hAnsi="Times New Roman" w:cs="Times New Roman"/>
                <w:sz w:val="24"/>
                <w:szCs w:val="24"/>
                <w:lang w:val="nl-NL" w:eastAsia="x-none"/>
              </w:rPr>
              <w:lastRenderedPageBreak/>
              <w:t>Trong trường hợp phải xác minh thì thời hạn giải quyết không quá 3 ngày làm việc.</w:t>
            </w:r>
          </w:p>
        </w:tc>
        <w:tc>
          <w:tcPr>
            <w:tcW w:w="2409" w:type="dxa"/>
            <w:shd w:val="clear" w:color="auto" w:fill="auto"/>
            <w:vAlign w:val="center"/>
          </w:tcPr>
          <w:p w14:paraId="3DCEFB4A" w14:textId="7B3245A7"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lastRenderedPageBreak/>
              <w:t>Trung tâm Phục vụ hành chính công cấp xã</w:t>
            </w:r>
          </w:p>
        </w:tc>
        <w:tc>
          <w:tcPr>
            <w:tcW w:w="2552" w:type="dxa"/>
            <w:shd w:val="clear" w:color="auto" w:fill="auto"/>
            <w:vAlign w:val="center"/>
          </w:tcPr>
          <w:p w14:paraId="52A70CA1" w14:textId="3185857C" w:rsidR="00A5034F" w:rsidRPr="005E7DA6" w:rsidRDefault="00A5034F" w:rsidP="00A5034F">
            <w:pPr>
              <w:spacing w:after="0" w:line="240" w:lineRule="auto"/>
              <w:jc w:val="both"/>
              <w:rPr>
                <w:rFonts w:ascii="Times New Roman" w:eastAsia="Times New Roman" w:hAnsi="Times New Roman" w:cs="Times New Roman"/>
                <w:bCs/>
                <w:sz w:val="24"/>
                <w:szCs w:val="24"/>
                <w:bdr w:val="none" w:sz="0" w:space="0" w:color="auto" w:frame="1"/>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Nộp hồ sơ trực tiếp:</w:t>
            </w:r>
            <w:r w:rsidRPr="005E7DA6">
              <w:rPr>
                <w:rFonts w:ascii="Times New Roman" w:eastAsia="Times New Roman" w:hAnsi="Times New Roman" w:cs="Times New Roman"/>
                <w:bCs/>
                <w:sz w:val="24"/>
                <w:szCs w:val="24"/>
                <w:bdr w:val="none" w:sz="0" w:space="0" w:color="auto" w:frame="1"/>
              </w:rPr>
              <w:t xml:space="preserve"> 75.000</w:t>
            </w:r>
            <w:r w:rsidR="00FA2564" w:rsidRPr="005E7DA6">
              <w:rPr>
                <w:rFonts w:ascii="Times New Roman" w:eastAsia="Times New Roman" w:hAnsi="Times New Roman" w:cs="Times New Roman"/>
                <w:bCs/>
                <w:sz w:val="24"/>
                <w:szCs w:val="24"/>
                <w:bdr w:val="none" w:sz="0" w:space="0" w:color="auto" w:frame="1"/>
              </w:rPr>
              <w:t xml:space="preserve"> đồng</w:t>
            </w:r>
            <w:r w:rsidRPr="005E7DA6">
              <w:rPr>
                <w:rFonts w:ascii="Times New Roman" w:eastAsia="Times New Roman" w:hAnsi="Times New Roman" w:cs="Times New Roman"/>
                <w:bCs/>
                <w:sz w:val="24"/>
                <w:szCs w:val="24"/>
                <w:bdr w:val="none" w:sz="0" w:space="0" w:color="auto" w:frame="1"/>
              </w:rPr>
              <w:t xml:space="preserve"> </w:t>
            </w:r>
          </w:p>
          <w:p w14:paraId="6D9C6B28" w14:textId="039FCD2E" w:rsidR="00A5034F" w:rsidRPr="005E7DA6" w:rsidRDefault="00A5034F" w:rsidP="00A5034F">
            <w:pPr>
              <w:spacing w:after="0" w:line="240" w:lineRule="auto"/>
              <w:jc w:val="both"/>
              <w:rPr>
                <w:rFonts w:ascii="Times New Roman" w:eastAsia="Times New Roman" w:hAnsi="Times New Roman" w:cs="Times New Roman"/>
                <w:b/>
                <w:sz w:val="24"/>
                <w:szCs w:val="24"/>
              </w:rPr>
            </w:pPr>
            <w:r w:rsidRPr="005E7DA6">
              <w:rPr>
                <w:rFonts w:ascii="Times New Roman" w:eastAsia="Times New Roman" w:hAnsi="Times New Roman" w:cs="Times New Roman"/>
                <w:bCs/>
                <w:sz w:val="24"/>
                <w:szCs w:val="24"/>
                <w:bdr w:val="none" w:sz="0" w:space="0" w:color="auto" w:frame="1"/>
              </w:rPr>
              <w:t xml:space="preserve">- </w:t>
            </w:r>
            <w:r w:rsidRPr="005E7DA6">
              <w:rPr>
                <w:rFonts w:ascii="Times New Roman" w:eastAsia="Times New Roman" w:hAnsi="Times New Roman" w:cs="Times New Roman"/>
                <w:spacing w:val="-4"/>
                <w:sz w:val="24"/>
                <w:szCs w:val="24"/>
                <w:lang w:val="nl-NL"/>
              </w:rPr>
              <w:t>Hình thức cung cấp dịch vụ công trực tuyến:</w:t>
            </w:r>
            <w:r w:rsidRPr="005E7DA6">
              <w:rPr>
                <w:rFonts w:ascii="Times New Roman" w:eastAsia="Times New Roman" w:hAnsi="Times New Roman" w:cs="Times New Roman"/>
                <w:b/>
                <w:spacing w:val="-4"/>
                <w:sz w:val="24"/>
                <w:szCs w:val="24"/>
                <w:lang w:val="nl-NL"/>
              </w:rPr>
              <w:t xml:space="preserve"> </w:t>
            </w:r>
            <w:r w:rsidRPr="005E7DA6">
              <w:rPr>
                <w:rFonts w:ascii="Times New Roman" w:eastAsia="Times New Roman" w:hAnsi="Times New Roman" w:cs="Times New Roman"/>
                <w:spacing w:val="-4"/>
                <w:sz w:val="24"/>
                <w:szCs w:val="24"/>
                <w:lang w:val="nl-NL"/>
              </w:rPr>
              <w:t>60.000</w:t>
            </w:r>
            <w:r w:rsidR="00FA2564" w:rsidRPr="005E7DA6">
              <w:rPr>
                <w:rFonts w:ascii="Times New Roman" w:eastAsia="Times New Roman" w:hAnsi="Times New Roman" w:cs="Times New Roman"/>
                <w:spacing w:val="-4"/>
                <w:sz w:val="24"/>
                <w:szCs w:val="24"/>
                <w:lang w:val="nl-NL"/>
              </w:rPr>
              <w:t xml:space="preserve"> đồng</w:t>
            </w:r>
          </w:p>
          <w:p w14:paraId="24C7C23D" w14:textId="77777777" w:rsidR="00A5034F" w:rsidRPr="005E7DA6" w:rsidRDefault="00A5034F" w:rsidP="00A5034F">
            <w:pPr>
              <w:spacing w:after="0" w:line="240" w:lineRule="auto"/>
              <w:ind w:firstLine="11"/>
              <w:jc w:val="both"/>
              <w:rPr>
                <w:rFonts w:ascii="Times New Roman" w:eastAsia="Times New Roman" w:hAnsi="Times New Roman" w:cs="Times New Roman"/>
                <w:sz w:val="24"/>
                <w:szCs w:val="24"/>
              </w:rPr>
            </w:pPr>
            <w:r w:rsidRPr="005E7DA6">
              <w:rPr>
                <w:rFonts w:ascii="Times New Roman" w:eastAsia="Times New Roman" w:hAnsi="Times New Roman" w:cs="Times New Roman"/>
                <w:spacing w:val="-4"/>
                <w:sz w:val="24"/>
                <w:szCs w:val="24"/>
                <w:lang w:val="nl-NL"/>
              </w:rPr>
              <w:lastRenderedPageBreak/>
              <w:t>- 8.000/bản sao trích lục/sự kiện hộ tịch đã đăng ký</w:t>
            </w:r>
          </w:p>
          <w:p w14:paraId="488B2AF6" w14:textId="1E73566F" w:rsidR="00A5034F" w:rsidRPr="005E7DA6" w:rsidRDefault="00A5034F" w:rsidP="00011575">
            <w:pPr>
              <w:spacing w:after="0" w:line="240" w:lineRule="auto"/>
              <w:ind w:left="-57" w:right="-57"/>
              <w:jc w:val="both"/>
              <w:rPr>
                <w:rFonts w:ascii="Times New Roman" w:hAnsi="Times New Roman" w:cs="Times New Roman"/>
                <w:sz w:val="24"/>
                <w:szCs w:val="24"/>
                <w:lang w:val="nl-NL"/>
              </w:rPr>
            </w:pPr>
            <w:r w:rsidRPr="005E7DA6">
              <w:rPr>
                <w:rFonts w:ascii="Times New Roman" w:eastAsia="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49C7A39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lastRenderedPageBreak/>
              <w:t xml:space="preserve">- </w:t>
            </w:r>
            <w:hyperlink r:id="rId39" w:history="1">
              <w:r w:rsidRPr="005E7DA6">
                <w:rPr>
                  <w:rFonts w:ascii="Times New Roman" w:eastAsia="Times New Roman" w:hAnsi="Times New Roman" w:cs="Times New Roman"/>
                  <w:spacing w:val="-4"/>
                  <w:sz w:val="24"/>
                  <w:szCs w:val="24"/>
                  <w:lang w:val="nl-NL"/>
                </w:rPr>
                <w:t>Luật Hộ</w:t>
              </w:r>
            </w:hyperlink>
            <w:r w:rsidRPr="005E7DA6">
              <w:rPr>
                <w:rFonts w:ascii="Times New Roman" w:eastAsia="Times New Roman" w:hAnsi="Times New Roman" w:cs="Times New Roman"/>
                <w:spacing w:val="-4"/>
                <w:sz w:val="24"/>
                <w:szCs w:val="24"/>
                <w:lang w:val="nl-NL"/>
              </w:rPr>
              <w:t xml:space="preserve"> tịch năm 2014;</w:t>
            </w:r>
          </w:p>
          <w:p w14:paraId="0ADC75D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rPr>
            </w:pPr>
            <w:r w:rsidRPr="005E7DA6">
              <w:rPr>
                <w:rFonts w:ascii="Times New Roman" w:eastAsia="Times New Roman" w:hAnsi="Times New Roman" w:cs="Times New Roman"/>
                <w:spacing w:val="-4"/>
                <w:sz w:val="24"/>
                <w:szCs w:val="24"/>
              </w:rPr>
              <w:t>- Nghị định số 120/2025/NĐ-CP;</w:t>
            </w:r>
          </w:p>
          <w:p w14:paraId="46A238C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z w:val="24"/>
                <w:szCs w:val="24"/>
              </w:rPr>
              <w:t>- Nghị định số 07/2025/NĐ-CP;</w:t>
            </w:r>
          </w:p>
          <w:p w14:paraId="58686163"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Nghị định số 123/2015/NĐ-CP; </w:t>
            </w:r>
          </w:p>
          <w:p w14:paraId="376CF6E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87/2020/NĐ-CP;</w:t>
            </w:r>
          </w:p>
          <w:p w14:paraId="6A497B0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Nghị định số 104/2022/NĐ-CP;</w:t>
            </w:r>
          </w:p>
          <w:p w14:paraId="200267DC" w14:textId="77777777" w:rsidR="00A5034F" w:rsidRPr="005E7DA6" w:rsidRDefault="00A5034F" w:rsidP="00A5034F">
            <w:pPr>
              <w:spacing w:after="0" w:line="240" w:lineRule="auto"/>
              <w:jc w:val="both"/>
              <w:rPr>
                <w:rFonts w:ascii="Times New Roman" w:eastAsia="Times New Roman" w:hAnsi="Times New Roman" w:cs="Times New Roman"/>
                <w:iCs/>
                <w:sz w:val="24"/>
                <w:szCs w:val="24"/>
              </w:rPr>
            </w:pPr>
            <w:r w:rsidRPr="005E7DA6">
              <w:rPr>
                <w:rFonts w:ascii="Times New Roman" w:eastAsia="Times New Roman" w:hAnsi="Times New Roman" w:cs="Times New Roman"/>
                <w:spacing w:val="-4"/>
                <w:sz w:val="24"/>
                <w:szCs w:val="24"/>
                <w:lang w:val="nl-NL"/>
              </w:rPr>
              <w:t xml:space="preserve">- Thông tư số 04/2020/TT-BTP; </w:t>
            </w:r>
          </w:p>
          <w:p w14:paraId="17571700"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lastRenderedPageBreak/>
              <w:t xml:space="preserve">- </w:t>
            </w:r>
            <w:r w:rsidRPr="005E7DA6">
              <w:rPr>
                <w:rFonts w:ascii="Times New Roman" w:eastAsia="Times New Roman" w:hAnsi="Times New Roman" w:cs="Times New Roman"/>
                <w:iCs/>
                <w:sz w:val="24"/>
                <w:szCs w:val="24"/>
                <w:shd w:val="clear" w:color="auto" w:fill="FFFFFF"/>
              </w:rPr>
              <w:t>Thông tư số 01/2022/TT-BTP;</w:t>
            </w:r>
          </w:p>
          <w:p w14:paraId="031A17B2" w14:textId="77777777" w:rsidR="00A5034F" w:rsidRPr="005E7DA6" w:rsidRDefault="00A5034F" w:rsidP="00A5034F">
            <w:pPr>
              <w:spacing w:after="0" w:line="240" w:lineRule="auto"/>
              <w:jc w:val="both"/>
              <w:rPr>
                <w:rFonts w:ascii="Times New Roman" w:eastAsia="Times New Roman" w:hAnsi="Times New Roman" w:cs="Times New Roman"/>
                <w:iCs/>
                <w:sz w:val="24"/>
                <w:szCs w:val="24"/>
                <w:shd w:val="clear" w:color="auto" w:fill="FFFFFF"/>
              </w:rPr>
            </w:pPr>
            <w:r w:rsidRPr="005E7DA6">
              <w:rPr>
                <w:rFonts w:ascii="Times New Roman" w:eastAsia="Times New Roman" w:hAnsi="Times New Roman" w:cs="Times New Roman"/>
                <w:sz w:val="24"/>
                <w:szCs w:val="24"/>
              </w:rPr>
              <w:t>- Thông tư số 03/2023/TT-BTP;</w:t>
            </w:r>
            <w:r w:rsidRPr="005E7DA6">
              <w:rPr>
                <w:rFonts w:ascii="Times New Roman" w:eastAsia="Times New Roman" w:hAnsi="Times New Roman" w:cs="Times New Roman"/>
                <w:iCs/>
                <w:sz w:val="24"/>
                <w:szCs w:val="24"/>
                <w:shd w:val="clear" w:color="auto" w:fill="FFFFFF"/>
              </w:rPr>
              <w:t xml:space="preserve"> </w:t>
            </w:r>
          </w:p>
          <w:p w14:paraId="1B0BC016"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Thông tư số 04/2024/TT-BTP;</w:t>
            </w:r>
          </w:p>
          <w:p w14:paraId="2CD4DD38"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rPr>
              <w:t>- Thông tư số 08/2025/TT-BTP;</w:t>
            </w:r>
          </w:p>
          <w:p w14:paraId="7D3773EC"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281/2016/TT-BTC; </w:t>
            </w:r>
          </w:p>
          <w:p w14:paraId="536728FB" w14:textId="77777777" w:rsidR="00A5034F" w:rsidRPr="005E7DA6" w:rsidRDefault="00A5034F" w:rsidP="00A5034F">
            <w:pPr>
              <w:spacing w:after="0" w:line="240" w:lineRule="auto"/>
              <w:jc w:val="both"/>
              <w:rPr>
                <w:rFonts w:ascii="Times New Roman" w:eastAsia="Times New Roman" w:hAnsi="Times New Roman" w:cs="Times New Roman"/>
                <w:spacing w:val="-4"/>
                <w:sz w:val="24"/>
                <w:szCs w:val="24"/>
                <w:lang w:val="nl-NL"/>
              </w:rPr>
            </w:pPr>
            <w:r w:rsidRPr="005E7DA6">
              <w:rPr>
                <w:rFonts w:ascii="Times New Roman" w:eastAsia="Times New Roman" w:hAnsi="Times New Roman" w:cs="Times New Roman"/>
                <w:spacing w:val="-4"/>
                <w:sz w:val="24"/>
                <w:szCs w:val="24"/>
                <w:lang w:val="nl-NL"/>
              </w:rPr>
              <w:t xml:space="preserve">- Thông tư số 85/2019/TT-BTC; </w:t>
            </w:r>
          </w:p>
          <w:p w14:paraId="379C15F4" w14:textId="77777777" w:rsidR="00A5034F" w:rsidRPr="005E7DA6" w:rsidRDefault="00A5034F" w:rsidP="00A5034F">
            <w:pPr>
              <w:spacing w:after="0" w:line="240" w:lineRule="auto"/>
              <w:jc w:val="both"/>
              <w:rPr>
                <w:rFonts w:ascii="Times New Roman" w:eastAsia="Times New Roman" w:hAnsi="Times New Roman" w:cs="Times New Roman"/>
                <w:b/>
                <w:spacing w:val="-4"/>
                <w:sz w:val="24"/>
                <w:szCs w:val="24"/>
              </w:rPr>
            </w:pPr>
            <w:r w:rsidRPr="005E7DA6">
              <w:rPr>
                <w:rFonts w:ascii="Times New Roman" w:eastAsia="Times New Roman" w:hAnsi="Times New Roman" w:cs="Times New Roman"/>
                <w:sz w:val="24"/>
                <w:szCs w:val="24"/>
              </w:rPr>
              <w:t>- Thông tư số 106/2021/TT-BTC;</w:t>
            </w:r>
            <w:r w:rsidRPr="005E7DA6">
              <w:rPr>
                <w:rFonts w:ascii="Times New Roman" w:eastAsia="Times New Roman" w:hAnsi="Times New Roman" w:cs="Times New Roman"/>
                <w:b/>
                <w:spacing w:val="-4"/>
                <w:sz w:val="24"/>
                <w:szCs w:val="24"/>
              </w:rPr>
              <w:t xml:space="preserve"> </w:t>
            </w:r>
          </w:p>
          <w:p w14:paraId="7A02F346" w14:textId="77777777" w:rsidR="00A5034F" w:rsidRPr="005E7DA6" w:rsidRDefault="00A5034F" w:rsidP="00FA2564">
            <w:pPr>
              <w:spacing w:after="0" w:line="240" w:lineRule="auto"/>
              <w:ind w:right="-57"/>
              <w:jc w:val="both"/>
              <w:rPr>
                <w:rFonts w:ascii="Times New Roman" w:eastAsia="Times New Roman" w:hAnsi="Times New Roman" w:cs="Times New Roman"/>
                <w:sz w:val="24"/>
                <w:szCs w:val="24"/>
              </w:rPr>
            </w:pPr>
            <w:r w:rsidRPr="005E7DA6">
              <w:rPr>
                <w:rFonts w:ascii="Times New Roman" w:eastAsia="Times New Roman" w:hAnsi="Times New Roman" w:cs="Times New Roman"/>
                <w:sz w:val="24"/>
                <w:szCs w:val="24"/>
              </w:rPr>
              <w:t>- Nghị quyết số 142/2022/NQ-HĐND;</w:t>
            </w:r>
          </w:p>
          <w:p w14:paraId="1DFBFA7B" w14:textId="5E3BC920"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015C0F82" w14:textId="77777777" w:rsidTr="00674409">
        <w:trPr>
          <w:gridAfter w:val="1"/>
          <w:wAfter w:w="16" w:type="dxa"/>
        </w:trPr>
        <w:tc>
          <w:tcPr>
            <w:tcW w:w="564" w:type="dxa"/>
            <w:shd w:val="clear" w:color="auto" w:fill="auto"/>
            <w:vAlign w:val="center"/>
          </w:tcPr>
          <w:p w14:paraId="08A1F3D9" w14:textId="369FC4D7"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30</w:t>
            </w:r>
          </w:p>
        </w:tc>
        <w:tc>
          <w:tcPr>
            <w:tcW w:w="2692" w:type="dxa"/>
            <w:shd w:val="clear" w:color="auto" w:fill="auto"/>
            <w:vAlign w:val="center"/>
          </w:tcPr>
          <w:p w14:paraId="2A4F3B62" w14:textId="77777777" w:rsidR="00A5034F" w:rsidRPr="005E7DA6" w:rsidRDefault="00A5034F" w:rsidP="0033136D">
            <w:pPr>
              <w:pStyle w:val="Other0"/>
              <w:shd w:val="clear" w:color="auto" w:fill="auto"/>
              <w:spacing w:after="0" w:line="240" w:lineRule="auto"/>
              <w:ind w:firstLine="0"/>
              <w:jc w:val="both"/>
              <w:rPr>
                <w:spacing w:val="-10"/>
                <w:sz w:val="24"/>
                <w:szCs w:val="24"/>
              </w:rPr>
            </w:pPr>
            <w:r w:rsidRPr="005E7DA6">
              <w:rPr>
                <w:spacing w:val="-10"/>
                <w:sz w:val="24"/>
                <w:szCs w:val="24"/>
              </w:rPr>
              <w:t>Đăng ký khai sinh lưu động</w:t>
            </w:r>
          </w:p>
          <w:p w14:paraId="48147A36" w14:textId="417BCF4C"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1.003583</w:t>
            </w:r>
          </w:p>
        </w:tc>
        <w:tc>
          <w:tcPr>
            <w:tcW w:w="3118" w:type="dxa"/>
            <w:shd w:val="clear" w:color="auto" w:fill="auto"/>
            <w:vAlign w:val="center"/>
          </w:tcPr>
          <w:p w14:paraId="54A1542A" w14:textId="45CC7CBD" w:rsidR="00A5034F" w:rsidRPr="005E7DA6" w:rsidRDefault="00A5034F" w:rsidP="00FA2564">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lang w:val="vi-VN"/>
              </w:rPr>
              <w:t>05 ngày làm việc.</w:t>
            </w:r>
          </w:p>
        </w:tc>
        <w:tc>
          <w:tcPr>
            <w:tcW w:w="2409" w:type="dxa"/>
            <w:shd w:val="clear" w:color="auto" w:fill="auto"/>
            <w:vAlign w:val="center"/>
          </w:tcPr>
          <w:p w14:paraId="4C26B456" w14:textId="50DA283D"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tâm Phục vụ hành </w:t>
            </w:r>
            <w:r w:rsidRPr="005E7DA6">
              <w:rPr>
                <w:rFonts w:ascii="Times New Roman" w:hAnsi="Times New Roman" w:cs="Times New Roman"/>
                <w:sz w:val="24"/>
                <w:szCs w:val="24"/>
                <w:lang w:val="nl-NL"/>
              </w:rPr>
              <w:t>chính</w:t>
            </w:r>
            <w:r w:rsidRPr="005E7DA6">
              <w:rPr>
                <w:rFonts w:ascii="Times New Roman" w:hAnsi="Times New Roman" w:cs="Times New Roman"/>
                <w:sz w:val="24"/>
                <w:szCs w:val="24"/>
              </w:rPr>
              <w:t xml:space="preserve"> công cấp xã</w:t>
            </w:r>
          </w:p>
        </w:tc>
        <w:tc>
          <w:tcPr>
            <w:tcW w:w="2552" w:type="dxa"/>
            <w:shd w:val="clear" w:color="auto" w:fill="auto"/>
            <w:vAlign w:val="center"/>
          </w:tcPr>
          <w:p w14:paraId="5C46943C"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Miễn lệ phí</w:t>
            </w:r>
          </w:p>
          <w:p w14:paraId="1AB1A71A"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Lệ phí đăng ký khai sinh không đúng hạn:</w:t>
            </w:r>
          </w:p>
          <w:p w14:paraId="2C645A1A" w14:textId="60B1D254"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w:t>
            </w:r>
            <w:r w:rsidR="00FA2564" w:rsidRPr="005E7DA6">
              <w:rPr>
                <w:rStyle w:val="Strong"/>
                <w:rFonts w:ascii="Times New Roman" w:hAnsi="Times New Roman" w:cs="Times New Roman"/>
                <w:b w:val="0"/>
                <w:sz w:val="24"/>
                <w:szCs w:val="24"/>
                <w:bdr w:val="none" w:sz="0" w:space="0" w:color="auto" w:frame="1"/>
              </w:rPr>
              <w:t xml:space="preserve"> đồng</w:t>
            </w:r>
          </w:p>
          <w:p w14:paraId="03E1225C" w14:textId="1F21C69F" w:rsidR="00A5034F" w:rsidRPr="005E7DA6" w:rsidRDefault="00A5034F" w:rsidP="00342DAE">
            <w:pPr>
              <w:spacing w:after="0" w:line="240" w:lineRule="auto"/>
              <w:jc w:val="both"/>
              <w:rPr>
                <w:rFonts w:ascii="Times New Roman" w:hAnsi="Times New Roman" w:cs="Times New Roman"/>
                <w:sz w:val="24"/>
                <w:szCs w:val="24"/>
                <w:lang w:val="nl-NL"/>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w:t>
            </w:r>
            <w:r w:rsidR="00FA2564" w:rsidRPr="005E7DA6">
              <w:rPr>
                <w:rFonts w:ascii="Times New Roman" w:hAnsi="Times New Roman" w:cs="Times New Roman"/>
                <w:spacing w:val="-4"/>
                <w:sz w:val="24"/>
                <w:szCs w:val="24"/>
                <w:lang w:val="nl-NL"/>
              </w:rPr>
              <w:t xml:space="preserve"> đồng</w:t>
            </w:r>
          </w:p>
        </w:tc>
        <w:tc>
          <w:tcPr>
            <w:tcW w:w="3827" w:type="dxa"/>
            <w:shd w:val="clear" w:color="auto" w:fill="auto"/>
            <w:vAlign w:val="center"/>
          </w:tcPr>
          <w:p w14:paraId="01318CD0"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40"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64F3AB3A"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72FCBB9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64B58E42"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241F644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6357AE2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04/2020/TT-BTP;</w:t>
            </w:r>
          </w:p>
          <w:p w14:paraId="35C0A8EB"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3B1D134B"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6579E881"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10D988EA" w14:textId="77777777" w:rsidR="00A5034F" w:rsidRPr="005E7DA6" w:rsidRDefault="00A5034F" w:rsidP="00A5034F">
            <w:pPr>
              <w:spacing w:after="0" w:line="240" w:lineRule="auto"/>
              <w:ind w:left="-57"/>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046629A4" w14:textId="77777777" w:rsidR="00A5034F" w:rsidRPr="005E7DA6" w:rsidRDefault="00A5034F" w:rsidP="00FA2564">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6EEFD21A" w14:textId="5E5827A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7578BDE5" w14:textId="77777777" w:rsidTr="00674409">
        <w:trPr>
          <w:gridAfter w:val="1"/>
          <w:wAfter w:w="16" w:type="dxa"/>
        </w:trPr>
        <w:tc>
          <w:tcPr>
            <w:tcW w:w="564" w:type="dxa"/>
            <w:shd w:val="clear" w:color="auto" w:fill="auto"/>
            <w:vAlign w:val="center"/>
          </w:tcPr>
          <w:p w14:paraId="5D30DA39" w14:textId="76F54E63"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31</w:t>
            </w:r>
          </w:p>
        </w:tc>
        <w:tc>
          <w:tcPr>
            <w:tcW w:w="2692" w:type="dxa"/>
            <w:shd w:val="clear" w:color="auto" w:fill="auto"/>
            <w:vAlign w:val="center"/>
          </w:tcPr>
          <w:p w14:paraId="3BCD1251"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kết hôn lưu động</w:t>
            </w:r>
          </w:p>
          <w:p w14:paraId="3630AFF3" w14:textId="71BE051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1.000593</w:t>
            </w:r>
          </w:p>
        </w:tc>
        <w:tc>
          <w:tcPr>
            <w:tcW w:w="3118" w:type="dxa"/>
            <w:shd w:val="clear" w:color="auto" w:fill="auto"/>
            <w:vAlign w:val="center"/>
          </w:tcPr>
          <w:p w14:paraId="04DABEB2" w14:textId="21D66E45" w:rsidR="00A5034F" w:rsidRPr="005E7DA6" w:rsidRDefault="00A5034F" w:rsidP="00FA2564">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lang w:val="vi-VN"/>
              </w:rPr>
              <w:t>05 ngày làm việc</w:t>
            </w:r>
          </w:p>
        </w:tc>
        <w:tc>
          <w:tcPr>
            <w:tcW w:w="2409" w:type="dxa"/>
            <w:shd w:val="clear" w:color="auto" w:fill="auto"/>
            <w:vAlign w:val="center"/>
          </w:tcPr>
          <w:p w14:paraId="56D255BB" w14:textId="3A510CFB"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tâm Phục vụ hành </w:t>
            </w:r>
            <w:r w:rsidRPr="005E7DA6">
              <w:rPr>
                <w:rFonts w:ascii="Times New Roman" w:hAnsi="Times New Roman" w:cs="Times New Roman"/>
                <w:sz w:val="24"/>
                <w:szCs w:val="24"/>
                <w:lang w:val="nl-NL"/>
              </w:rPr>
              <w:t>chính</w:t>
            </w:r>
            <w:r w:rsidRPr="005E7DA6">
              <w:rPr>
                <w:rFonts w:ascii="Times New Roman" w:hAnsi="Times New Roman" w:cs="Times New Roman"/>
                <w:sz w:val="24"/>
                <w:szCs w:val="24"/>
              </w:rPr>
              <w:t xml:space="preserve"> công cấp xã</w:t>
            </w:r>
          </w:p>
        </w:tc>
        <w:tc>
          <w:tcPr>
            <w:tcW w:w="2552" w:type="dxa"/>
            <w:shd w:val="clear" w:color="auto" w:fill="auto"/>
            <w:vAlign w:val="center"/>
          </w:tcPr>
          <w:p w14:paraId="5E2FC112" w14:textId="526BD0B3"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z w:val="24"/>
                <w:szCs w:val="24"/>
              </w:rPr>
              <w:t xml:space="preserve">- </w:t>
            </w:r>
            <w:r w:rsidRPr="005E7DA6">
              <w:rPr>
                <w:rFonts w:ascii="Times New Roman" w:hAnsi="Times New Roman" w:cs="Times New Roman"/>
                <w:sz w:val="24"/>
                <w:szCs w:val="24"/>
                <w:lang w:val="vi-VN"/>
              </w:rPr>
              <w:t>Miễn lệ phí</w:t>
            </w:r>
          </w:p>
        </w:tc>
        <w:tc>
          <w:tcPr>
            <w:tcW w:w="3827" w:type="dxa"/>
            <w:shd w:val="clear" w:color="auto" w:fill="auto"/>
            <w:vAlign w:val="center"/>
          </w:tcPr>
          <w:p w14:paraId="0D3242D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Hôn nhân và gia đình năm 2014;</w:t>
            </w:r>
          </w:p>
          <w:p w14:paraId="5C3BD7F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41"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7ED9546E"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7288EC2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09D89F7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566A3F1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45044627"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5004215B"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49807C12"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61249A79"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54470F4A" w14:textId="77777777" w:rsidR="00A5034F" w:rsidRPr="005E7DA6" w:rsidRDefault="00A5034F" w:rsidP="00A5034F">
            <w:pPr>
              <w:spacing w:after="0" w:line="240" w:lineRule="auto"/>
              <w:ind w:left="-57"/>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452262F9" w14:textId="77777777" w:rsidR="00A5034F" w:rsidRPr="005E7DA6" w:rsidRDefault="00A5034F" w:rsidP="00342DAE">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690EBD15" w14:textId="533BC32C"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1C8C5A32" w14:textId="77777777" w:rsidTr="00674409">
        <w:trPr>
          <w:gridAfter w:val="1"/>
          <w:wAfter w:w="16" w:type="dxa"/>
        </w:trPr>
        <w:tc>
          <w:tcPr>
            <w:tcW w:w="564" w:type="dxa"/>
            <w:shd w:val="clear" w:color="auto" w:fill="auto"/>
            <w:vAlign w:val="center"/>
          </w:tcPr>
          <w:p w14:paraId="2C462394" w14:textId="36BB4B39"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32</w:t>
            </w:r>
          </w:p>
        </w:tc>
        <w:tc>
          <w:tcPr>
            <w:tcW w:w="2692" w:type="dxa"/>
            <w:shd w:val="clear" w:color="auto" w:fill="auto"/>
            <w:vAlign w:val="center"/>
          </w:tcPr>
          <w:p w14:paraId="4A41942F"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khai tử lưu động</w:t>
            </w:r>
          </w:p>
          <w:p w14:paraId="19CF9D57" w14:textId="0C2D8637"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Cs/>
                <w:sz w:val="24"/>
                <w:szCs w:val="24"/>
              </w:rPr>
              <w:t>1.000419</w:t>
            </w:r>
          </w:p>
        </w:tc>
        <w:tc>
          <w:tcPr>
            <w:tcW w:w="3118" w:type="dxa"/>
            <w:shd w:val="clear" w:color="auto" w:fill="auto"/>
            <w:vAlign w:val="center"/>
          </w:tcPr>
          <w:p w14:paraId="4CD3E267" w14:textId="498293C4" w:rsidR="00A5034F" w:rsidRPr="005E7DA6" w:rsidRDefault="00A5034F" w:rsidP="00342DAE">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lang w:val="vi-VN"/>
              </w:rPr>
              <w:t>05 ngày làm việc</w:t>
            </w:r>
          </w:p>
        </w:tc>
        <w:tc>
          <w:tcPr>
            <w:tcW w:w="2409" w:type="dxa"/>
            <w:shd w:val="clear" w:color="auto" w:fill="auto"/>
            <w:vAlign w:val="center"/>
          </w:tcPr>
          <w:p w14:paraId="77A1746A" w14:textId="316BB15A"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tâm Phục vụ hành </w:t>
            </w:r>
            <w:r w:rsidRPr="005E7DA6">
              <w:rPr>
                <w:rFonts w:ascii="Times New Roman" w:hAnsi="Times New Roman" w:cs="Times New Roman"/>
                <w:sz w:val="24"/>
                <w:szCs w:val="24"/>
                <w:lang w:val="nl-NL"/>
              </w:rPr>
              <w:t>chính</w:t>
            </w:r>
            <w:r w:rsidRPr="005E7DA6">
              <w:rPr>
                <w:rFonts w:ascii="Times New Roman" w:hAnsi="Times New Roman" w:cs="Times New Roman"/>
                <w:sz w:val="24"/>
                <w:szCs w:val="24"/>
              </w:rPr>
              <w:t xml:space="preserve"> công cấp xã</w:t>
            </w:r>
          </w:p>
        </w:tc>
        <w:tc>
          <w:tcPr>
            <w:tcW w:w="2552" w:type="dxa"/>
            <w:shd w:val="clear" w:color="auto" w:fill="auto"/>
            <w:vAlign w:val="center"/>
          </w:tcPr>
          <w:p w14:paraId="0B7F99CC"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Miễn lệ phí</w:t>
            </w:r>
          </w:p>
          <w:p w14:paraId="393BE141"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Lệ phí đăng ký khai tử không đúng hạn:</w:t>
            </w:r>
          </w:p>
          <w:p w14:paraId="493D52A7" w14:textId="6DE4A7FF"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8.000</w:t>
            </w:r>
            <w:r w:rsidR="00D65C2F" w:rsidRPr="005E7DA6">
              <w:rPr>
                <w:rStyle w:val="Strong"/>
                <w:rFonts w:ascii="Times New Roman" w:hAnsi="Times New Roman" w:cs="Times New Roman"/>
                <w:b w:val="0"/>
                <w:sz w:val="24"/>
                <w:szCs w:val="24"/>
                <w:bdr w:val="none" w:sz="0" w:space="0" w:color="auto" w:frame="1"/>
              </w:rPr>
              <w:t xml:space="preserve"> đồng</w:t>
            </w:r>
          </w:p>
          <w:p w14:paraId="5098BAEA" w14:textId="2B98F2D0"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6.000</w:t>
            </w:r>
            <w:r w:rsidR="00D65C2F" w:rsidRPr="005E7DA6">
              <w:rPr>
                <w:rFonts w:ascii="Times New Roman" w:hAnsi="Times New Roman" w:cs="Times New Roman"/>
                <w:spacing w:val="-4"/>
                <w:sz w:val="24"/>
                <w:szCs w:val="24"/>
                <w:lang w:val="nl-NL"/>
              </w:rPr>
              <w:t xml:space="preserve"> đồng</w:t>
            </w:r>
          </w:p>
          <w:p w14:paraId="07FBEF09" w14:textId="0E479294" w:rsidR="00A5034F" w:rsidRPr="005E7DA6" w:rsidRDefault="00A5034F" w:rsidP="00342DAE">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Miễn lệ phí cho người thuộc gia đình có công với cách mạng; người thuộc hộ nghèo; người khuyết tật.</w:t>
            </w:r>
          </w:p>
        </w:tc>
        <w:tc>
          <w:tcPr>
            <w:tcW w:w="3827" w:type="dxa"/>
            <w:shd w:val="clear" w:color="auto" w:fill="auto"/>
            <w:vAlign w:val="center"/>
          </w:tcPr>
          <w:p w14:paraId="6ACEFCFF"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42"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21CCBC8C"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466A0EB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6DC363BC"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7BD61AA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5FC98681"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5139FD38"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38B43EF0"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75DF3EBF"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1077231F" w14:textId="77777777" w:rsidR="00A5034F" w:rsidRPr="005E7DA6" w:rsidRDefault="00A5034F" w:rsidP="00A5034F">
            <w:pPr>
              <w:spacing w:after="0" w:line="240" w:lineRule="auto"/>
              <w:ind w:left="-57"/>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458B07F2" w14:textId="77777777" w:rsidR="00A5034F" w:rsidRPr="005E7DA6" w:rsidRDefault="00A5034F" w:rsidP="00342DAE">
            <w:pPr>
              <w:spacing w:after="0" w:line="240" w:lineRule="auto"/>
              <w:ind w:lef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670DEEBB" w14:textId="01BCA4C9"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62D308ED" w14:textId="77777777" w:rsidTr="00674409">
        <w:trPr>
          <w:gridAfter w:val="1"/>
          <w:wAfter w:w="16" w:type="dxa"/>
        </w:trPr>
        <w:tc>
          <w:tcPr>
            <w:tcW w:w="564" w:type="dxa"/>
            <w:shd w:val="clear" w:color="auto" w:fill="auto"/>
            <w:vAlign w:val="center"/>
          </w:tcPr>
          <w:p w14:paraId="5BF82B4F" w14:textId="3D0A6CA4"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br w:type="page"/>
              <w:t>33</w:t>
            </w:r>
          </w:p>
        </w:tc>
        <w:tc>
          <w:tcPr>
            <w:tcW w:w="2692" w:type="dxa"/>
            <w:shd w:val="clear" w:color="auto" w:fill="auto"/>
            <w:vAlign w:val="center"/>
          </w:tcPr>
          <w:p w14:paraId="53F69D35"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Cấp Giấy xác nhận tình trạng hôn nhân</w:t>
            </w:r>
          </w:p>
          <w:p w14:paraId="5AA26C3C" w14:textId="28059D02"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Cs/>
                <w:sz w:val="24"/>
                <w:szCs w:val="24"/>
              </w:rPr>
              <w:t>1.004873</w:t>
            </w:r>
          </w:p>
        </w:tc>
        <w:tc>
          <w:tcPr>
            <w:tcW w:w="3118" w:type="dxa"/>
            <w:shd w:val="clear" w:color="auto" w:fill="auto"/>
            <w:vAlign w:val="center"/>
          </w:tcPr>
          <w:p w14:paraId="241F2146" w14:textId="7A650E12"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pacing w:val="-4"/>
                <w:sz w:val="24"/>
                <w:szCs w:val="24"/>
                <w:lang w:val="vi-VN"/>
              </w:rPr>
              <w:t>03 ngày làm việc</w:t>
            </w:r>
            <w:r w:rsidRPr="005E7DA6">
              <w:rPr>
                <w:rFonts w:ascii="Times New Roman" w:hAnsi="Times New Roman" w:cs="Times New Roman"/>
                <w:spacing w:val="-4"/>
                <w:sz w:val="24"/>
                <w:szCs w:val="24"/>
              </w:rPr>
              <w:t>; t</w:t>
            </w:r>
            <w:r w:rsidRPr="005E7DA6">
              <w:rPr>
                <w:rFonts w:ascii="Times New Roman" w:hAnsi="Times New Roman" w:cs="Times New Roman"/>
                <w:spacing w:val="-4"/>
                <w:sz w:val="24"/>
                <w:szCs w:val="24"/>
                <w:lang w:val="nl-NL"/>
              </w:rPr>
              <w:t>rường hợp phải xác minh thì thời hạn giải quyết không quá 23 ngày</w:t>
            </w:r>
          </w:p>
        </w:tc>
        <w:tc>
          <w:tcPr>
            <w:tcW w:w="2409" w:type="dxa"/>
            <w:shd w:val="clear" w:color="auto" w:fill="auto"/>
            <w:vAlign w:val="center"/>
          </w:tcPr>
          <w:p w14:paraId="594C4E59" w14:textId="11D9B929"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 xml:space="preserve">Trung </w:t>
            </w:r>
            <w:r w:rsidRPr="005E7DA6">
              <w:rPr>
                <w:rFonts w:ascii="Times New Roman" w:hAnsi="Times New Roman" w:cs="Times New Roman"/>
                <w:sz w:val="24"/>
                <w:szCs w:val="24"/>
                <w:lang w:val="nl-NL"/>
              </w:rPr>
              <w:t>tâm</w:t>
            </w:r>
            <w:r w:rsidRPr="005E7DA6">
              <w:rPr>
                <w:rFonts w:ascii="Times New Roman" w:hAnsi="Times New Roman" w:cs="Times New Roman"/>
                <w:sz w:val="24"/>
                <w:szCs w:val="24"/>
              </w:rPr>
              <w:t xml:space="preserve"> Phục vụ hành chính công cấp xã</w:t>
            </w:r>
          </w:p>
        </w:tc>
        <w:tc>
          <w:tcPr>
            <w:tcW w:w="2552" w:type="dxa"/>
            <w:shd w:val="clear" w:color="auto" w:fill="auto"/>
            <w:vAlign w:val="center"/>
          </w:tcPr>
          <w:p w14:paraId="68A10DAB" w14:textId="77777777" w:rsidR="00A5034F" w:rsidRPr="005E7DA6" w:rsidRDefault="00A5034F" w:rsidP="00A5034F">
            <w:pPr>
              <w:spacing w:after="0" w:line="240" w:lineRule="auto"/>
              <w:jc w:val="both"/>
              <w:rPr>
                <w:rStyle w:val="Strong"/>
                <w:rFonts w:ascii="Times New Roman" w:hAnsi="Times New Roman" w:cs="Times New Roman"/>
                <w:b w:val="0"/>
                <w:sz w:val="24"/>
                <w:szCs w:val="24"/>
                <w:bdr w:val="none" w:sz="0" w:space="0" w:color="auto" w:frame="1"/>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Nộp hồ sơ trực tiếp:</w:t>
            </w:r>
            <w:r w:rsidRPr="005E7DA6">
              <w:rPr>
                <w:rStyle w:val="Strong"/>
                <w:rFonts w:ascii="Times New Roman" w:hAnsi="Times New Roman" w:cs="Times New Roman"/>
                <w:b w:val="0"/>
                <w:sz w:val="24"/>
                <w:szCs w:val="24"/>
                <w:bdr w:val="none" w:sz="0" w:space="0" w:color="auto" w:frame="1"/>
              </w:rPr>
              <w:t xml:space="preserve"> 15.000 đồng</w:t>
            </w:r>
          </w:p>
          <w:p w14:paraId="059646AC" w14:textId="77777777" w:rsidR="00A5034F" w:rsidRPr="005E7DA6" w:rsidRDefault="00A5034F" w:rsidP="00A5034F">
            <w:pPr>
              <w:spacing w:after="0" w:line="240" w:lineRule="auto"/>
              <w:jc w:val="both"/>
              <w:rPr>
                <w:rFonts w:ascii="Times New Roman" w:hAnsi="Times New Roman" w:cs="Times New Roman"/>
                <w:b/>
                <w:sz w:val="24"/>
                <w:szCs w:val="24"/>
              </w:rPr>
            </w:pPr>
            <w:r w:rsidRPr="005E7DA6">
              <w:rPr>
                <w:rStyle w:val="Strong"/>
                <w:rFonts w:ascii="Times New Roman" w:hAnsi="Times New Roman" w:cs="Times New Roman"/>
                <w:b w:val="0"/>
                <w:sz w:val="24"/>
                <w:szCs w:val="24"/>
                <w:bdr w:val="none" w:sz="0" w:space="0" w:color="auto" w:frame="1"/>
              </w:rPr>
              <w:t xml:space="preserve">- </w:t>
            </w:r>
            <w:r w:rsidRPr="005E7DA6">
              <w:rPr>
                <w:rFonts w:ascii="Times New Roman" w:hAnsi="Times New Roman" w:cs="Times New Roman"/>
                <w:spacing w:val="-4"/>
                <w:sz w:val="24"/>
                <w:szCs w:val="24"/>
                <w:lang w:val="nl-NL"/>
              </w:rPr>
              <w:t>Hình thức cung cấp dịch vụ công trực tuyến:</w:t>
            </w:r>
            <w:r w:rsidRPr="005E7DA6">
              <w:rPr>
                <w:rFonts w:ascii="Times New Roman" w:hAnsi="Times New Roman" w:cs="Times New Roman"/>
                <w:b/>
                <w:spacing w:val="-4"/>
                <w:sz w:val="24"/>
                <w:szCs w:val="24"/>
                <w:lang w:val="nl-NL"/>
              </w:rPr>
              <w:t xml:space="preserve"> </w:t>
            </w:r>
            <w:r w:rsidRPr="005E7DA6">
              <w:rPr>
                <w:rFonts w:ascii="Times New Roman" w:hAnsi="Times New Roman" w:cs="Times New Roman"/>
                <w:spacing w:val="-4"/>
                <w:sz w:val="24"/>
                <w:szCs w:val="24"/>
                <w:lang w:val="nl-NL"/>
              </w:rPr>
              <w:t>12.000 đồng</w:t>
            </w:r>
          </w:p>
          <w:p w14:paraId="5F6696F4" w14:textId="7121D706" w:rsidR="00A5034F" w:rsidRPr="005E7DA6" w:rsidRDefault="00A5034F" w:rsidP="006E56BD">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rPr>
              <w:t>- Miễn lệ phí cho người thuộc gia đình có công với cách mạng; người thuộc hộ nghèo; người khuyết tật.</w:t>
            </w:r>
          </w:p>
        </w:tc>
        <w:tc>
          <w:tcPr>
            <w:tcW w:w="3827" w:type="dxa"/>
            <w:shd w:val="clear" w:color="auto" w:fill="auto"/>
            <w:vAlign w:val="center"/>
          </w:tcPr>
          <w:p w14:paraId="3A42F74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43"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3614CFBC" w14:textId="77777777" w:rsidR="00A5034F" w:rsidRPr="005E7DA6" w:rsidRDefault="00A5034F" w:rsidP="00A5034F">
            <w:pPr>
              <w:spacing w:after="0" w:line="240"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5772259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07/2025/NĐ-CP;</w:t>
            </w:r>
          </w:p>
          <w:p w14:paraId="5118872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35054AE4"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2716EC5D"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357675F7"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1C9857D4"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1B6E245A"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6B755D58"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iCs/>
                <w:sz w:val="24"/>
                <w:szCs w:val="24"/>
                <w:shd w:val="clear" w:color="auto" w:fill="FFFFFF"/>
              </w:rPr>
              <w:t>- Thông tư số 04/2024/TT-BTP;</w:t>
            </w:r>
          </w:p>
          <w:p w14:paraId="108AF235"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lang w:val="nl-NL"/>
              </w:rPr>
            </w:pPr>
            <w:r w:rsidRPr="005E7DA6">
              <w:rPr>
                <w:rFonts w:ascii="Times New Roman" w:hAnsi="Times New Roman" w:cs="Times New Roman"/>
                <w:iCs/>
                <w:sz w:val="24"/>
                <w:szCs w:val="24"/>
                <w:shd w:val="clear" w:color="auto" w:fill="FFFFFF"/>
              </w:rPr>
              <w:t>- Thông tư số 08/2025/TT-BTP;</w:t>
            </w:r>
          </w:p>
          <w:p w14:paraId="3D7A8AD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212CF45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54A62A62" w14:textId="77777777" w:rsidR="00A5034F" w:rsidRPr="005E7DA6" w:rsidRDefault="00A5034F" w:rsidP="00A5034F">
            <w:pPr>
              <w:spacing w:after="0" w:line="240" w:lineRule="auto"/>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05B4D2B6" w14:textId="77777777" w:rsidR="00A5034F" w:rsidRPr="005E7DA6" w:rsidRDefault="00A5034F" w:rsidP="00104E08">
            <w:pPr>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7DB9FAAF" w14:textId="0504532F"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7C391A93" w14:textId="77777777" w:rsidTr="00674409">
        <w:trPr>
          <w:gridAfter w:val="1"/>
          <w:wAfter w:w="16" w:type="dxa"/>
        </w:trPr>
        <w:tc>
          <w:tcPr>
            <w:tcW w:w="564" w:type="dxa"/>
            <w:shd w:val="clear" w:color="auto" w:fill="auto"/>
            <w:vAlign w:val="center"/>
          </w:tcPr>
          <w:p w14:paraId="056566A0" w14:textId="11F7D4FE"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34</w:t>
            </w:r>
          </w:p>
        </w:tc>
        <w:tc>
          <w:tcPr>
            <w:tcW w:w="2692" w:type="dxa"/>
            <w:shd w:val="clear" w:color="auto" w:fill="auto"/>
            <w:vAlign w:val="center"/>
          </w:tcPr>
          <w:p w14:paraId="6BB2E079" w14:textId="77777777" w:rsidR="00A5034F" w:rsidRPr="005E7DA6" w:rsidRDefault="00A5034F" w:rsidP="00104E08">
            <w:pPr>
              <w:pStyle w:val="Other0"/>
              <w:shd w:val="clear" w:color="auto" w:fill="auto"/>
              <w:spacing w:after="0" w:line="240" w:lineRule="auto"/>
              <w:ind w:firstLine="0"/>
              <w:jc w:val="both"/>
              <w:rPr>
                <w:sz w:val="24"/>
                <w:szCs w:val="24"/>
              </w:rPr>
            </w:pPr>
            <w:r w:rsidRPr="005E7DA6">
              <w:rPr>
                <w:sz w:val="24"/>
                <w:szCs w:val="24"/>
              </w:rPr>
              <w:t>Cấp bản sao trích lục hộ tịch</w:t>
            </w:r>
          </w:p>
          <w:p w14:paraId="1E1EBFB9" w14:textId="51B0A28B"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2.000635</w:t>
            </w:r>
          </w:p>
        </w:tc>
        <w:tc>
          <w:tcPr>
            <w:tcW w:w="3118" w:type="dxa"/>
            <w:shd w:val="clear" w:color="auto" w:fill="auto"/>
            <w:vAlign w:val="center"/>
          </w:tcPr>
          <w:p w14:paraId="00588544" w14:textId="77777777" w:rsidR="00A5034F" w:rsidRPr="005E7DA6" w:rsidRDefault="00A5034F" w:rsidP="00A5034F">
            <w:pPr>
              <w:spacing w:after="0" w:line="264" w:lineRule="auto"/>
              <w:jc w:val="both"/>
              <w:rPr>
                <w:rFonts w:ascii="Times New Roman" w:hAnsi="Times New Roman" w:cs="Times New Roman"/>
                <w:spacing w:val="-4"/>
                <w:sz w:val="24"/>
                <w:szCs w:val="24"/>
              </w:rPr>
            </w:pPr>
            <w:r w:rsidRPr="005E7DA6">
              <w:rPr>
                <w:rFonts w:ascii="Times New Roman" w:hAnsi="Times New Roman" w:cs="Times New Roman"/>
                <w:spacing w:val="-4"/>
                <w:sz w:val="24"/>
                <w:szCs w:val="24"/>
                <w:lang w:val="nl-NL"/>
              </w:rPr>
              <w:t xml:space="preserve">Ngay trong ngày tiếp nhận hồ sơ; trường hợp nhận hồ sơ </w:t>
            </w:r>
            <w:r w:rsidRPr="005E7DA6">
              <w:rPr>
                <w:rFonts w:ascii="Times New Roman" w:hAnsi="Times New Roman" w:cs="Times New Roman"/>
                <w:spacing w:val="-8"/>
                <w:sz w:val="24"/>
                <w:szCs w:val="24"/>
                <w:lang w:val="nl-NL"/>
              </w:rPr>
              <w:t xml:space="preserve">sau 15 giờ mà không giải quyết được </w:t>
            </w:r>
            <w:r w:rsidRPr="005E7DA6">
              <w:rPr>
                <w:rFonts w:ascii="Times New Roman" w:hAnsi="Times New Roman" w:cs="Times New Roman"/>
                <w:spacing w:val="-8"/>
                <w:sz w:val="24"/>
                <w:szCs w:val="24"/>
                <w:lang w:val="nl-NL"/>
              </w:rPr>
              <w:lastRenderedPageBreak/>
              <w:t>ngay thì trả kết quả trong ngày làm việc tiếp theo.</w:t>
            </w:r>
            <w:r w:rsidRPr="005E7DA6">
              <w:rPr>
                <w:rFonts w:ascii="Times New Roman" w:hAnsi="Times New Roman" w:cs="Times New Roman"/>
                <w:spacing w:val="-4"/>
                <w:sz w:val="24"/>
                <w:szCs w:val="24"/>
                <w:lang w:val="nl-NL"/>
              </w:rPr>
              <w:t xml:space="preserve"> </w:t>
            </w:r>
          </w:p>
          <w:p w14:paraId="1CADED82" w14:textId="77777777" w:rsidR="00A5034F" w:rsidRPr="005E7DA6" w:rsidRDefault="00A5034F" w:rsidP="00A5034F">
            <w:pPr>
              <w:spacing w:after="0" w:line="240" w:lineRule="auto"/>
              <w:jc w:val="both"/>
              <w:rPr>
                <w:rFonts w:ascii="Times New Roman" w:hAnsi="Times New Roman" w:cs="Times New Roman"/>
                <w:sz w:val="24"/>
                <w:szCs w:val="24"/>
              </w:rPr>
            </w:pPr>
          </w:p>
        </w:tc>
        <w:tc>
          <w:tcPr>
            <w:tcW w:w="2409" w:type="dxa"/>
            <w:shd w:val="clear" w:color="auto" w:fill="auto"/>
            <w:vAlign w:val="center"/>
          </w:tcPr>
          <w:p w14:paraId="577D4AC6" w14:textId="5542CE4F"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lastRenderedPageBreak/>
              <w:t>Trung tâm Phục vụ hành chính công cấp</w:t>
            </w:r>
            <w:r w:rsidR="00293D9A" w:rsidRPr="005E7DA6">
              <w:rPr>
                <w:rFonts w:ascii="Times New Roman" w:hAnsi="Times New Roman" w:cs="Times New Roman"/>
                <w:sz w:val="24"/>
                <w:szCs w:val="24"/>
              </w:rPr>
              <w:t xml:space="preserve"> xã</w:t>
            </w:r>
          </w:p>
        </w:tc>
        <w:tc>
          <w:tcPr>
            <w:tcW w:w="2552" w:type="dxa"/>
            <w:shd w:val="clear" w:color="auto" w:fill="auto"/>
            <w:vAlign w:val="center"/>
          </w:tcPr>
          <w:p w14:paraId="7CAA70C2" w14:textId="34E220E2"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Phí: 8.000 đồng/bản sao Trích lục/sự kiện hộ tịch đã đăng ký.</w:t>
            </w:r>
          </w:p>
        </w:tc>
        <w:tc>
          <w:tcPr>
            <w:tcW w:w="3827" w:type="dxa"/>
            <w:shd w:val="clear" w:color="auto" w:fill="auto"/>
            <w:vAlign w:val="center"/>
          </w:tcPr>
          <w:p w14:paraId="62144B5A"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hyperlink r:id="rId44" w:history="1">
              <w:r w:rsidRPr="005E7DA6">
                <w:rPr>
                  <w:rFonts w:ascii="Times New Roman" w:hAnsi="Times New Roman" w:cs="Times New Roman"/>
                  <w:spacing w:val="-4"/>
                  <w:sz w:val="24"/>
                  <w:szCs w:val="24"/>
                  <w:lang w:val="nl-NL"/>
                </w:rPr>
                <w:t>Luật Hộ</w:t>
              </w:r>
            </w:hyperlink>
            <w:r w:rsidRPr="005E7DA6">
              <w:rPr>
                <w:rFonts w:ascii="Times New Roman" w:hAnsi="Times New Roman" w:cs="Times New Roman"/>
                <w:spacing w:val="-4"/>
                <w:sz w:val="24"/>
                <w:szCs w:val="24"/>
                <w:lang w:val="nl-NL"/>
              </w:rPr>
              <w:t xml:space="preserve"> tịch năm 2014;</w:t>
            </w:r>
          </w:p>
          <w:p w14:paraId="3F9B9FF3"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định số 120/2025/NĐ-CP;</w:t>
            </w:r>
          </w:p>
          <w:p w14:paraId="5054087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z w:val="24"/>
                <w:szCs w:val="24"/>
              </w:rPr>
              <w:t>- Nghị định số 07/2025/NĐ-;</w:t>
            </w:r>
          </w:p>
          <w:p w14:paraId="42D5993E"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123/2015/NĐ-CP;</w:t>
            </w:r>
          </w:p>
          <w:p w14:paraId="1764BB7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87/2020/NĐ-CP;</w:t>
            </w:r>
          </w:p>
          <w:p w14:paraId="0E7872D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lastRenderedPageBreak/>
              <w:t>- Nghị định số 104/2022/NĐ-CP;</w:t>
            </w:r>
          </w:p>
          <w:p w14:paraId="3DDA54D5"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 Thông tư số 08/2025/TT-BTP;</w:t>
            </w:r>
          </w:p>
          <w:p w14:paraId="7BF54817" w14:textId="77777777" w:rsidR="00A5034F" w:rsidRPr="005E7DA6" w:rsidRDefault="00A5034F" w:rsidP="00A5034F">
            <w:pPr>
              <w:spacing w:after="0" w:line="240" w:lineRule="auto"/>
              <w:jc w:val="both"/>
              <w:rPr>
                <w:rFonts w:ascii="Times New Roman" w:hAnsi="Times New Roman" w:cs="Times New Roman"/>
                <w:iCs/>
                <w:sz w:val="24"/>
                <w:szCs w:val="24"/>
              </w:rPr>
            </w:pPr>
            <w:r w:rsidRPr="005E7DA6">
              <w:rPr>
                <w:rFonts w:ascii="Times New Roman" w:hAnsi="Times New Roman" w:cs="Times New Roman"/>
                <w:spacing w:val="-4"/>
                <w:sz w:val="24"/>
                <w:szCs w:val="24"/>
                <w:lang w:val="nl-NL"/>
              </w:rPr>
              <w:t>- Thông tư số 04/2020/TT-BTP;</w:t>
            </w:r>
          </w:p>
          <w:p w14:paraId="0BDB9CF6"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xml:space="preserve">- </w:t>
            </w:r>
            <w:r w:rsidRPr="005E7DA6">
              <w:rPr>
                <w:rFonts w:ascii="Times New Roman" w:hAnsi="Times New Roman" w:cs="Times New Roman"/>
                <w:iCs/>
                <w:sz w:val="24"/>
                <w:szCs w:val="24"/>
                <w:shd w:val="clear" w:color="auto" w:fill="FFFFFF"/>
              </w:rPr>
              <w:t>Thông tư số 01/2022/TT-BTP;</w:t>
            </w:r>
          </w:p>
          <w:p w14:paraId="03212D90" w14:textId="77777777" w:rsidR="00A5034F" w:rsidRPr="005E7DA6" w:rsidRDefault="00A5034F" w:rsidP="00A5034F">
            <w:pPr>
              <w:spacing w:after="0" w:line="240" w:lineRule="auto"/>
              <w:jc w:val="both"/>
              <w:rPr>
                <w:rFonts w:ascii="Times New Roman" w:hAnsi="Times New Roman" w:cs="Times New Roman"/>
                <w:iCs/>
                <w:sz w:val="24"/>
                <w:szCs w:val="24"/>
                <w:shd w:val="clear" w:color="auto" w:fill="FFFFFF"/>
              </w:rPr>
            </w:pPr>
            <w:r w:rsidRPr="005E7DA6">
              <w:rPr>
                <w:rFonts w:ascii="Times New Roman" w:hAnsi="Times New Roman" w:cs="Times New Roman"/>
                <w:sz w:val="24"/>
                <w:szCs w:val="24"/>
              </w:rPr>
              <w:t>- Thông tư số 03/2023/TT-BTP;</w:t>
            </w:r>
          </w:p>
          <w:p w14:paraId="2ADD968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11E468C7"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02945976"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1038BC11" w14:textId="77777777" w:rsidR="00A5034F" w:rsidRPr="005E7DA6" w:rsidRDefault="00A5034F" w:rsidP="00A5034F">
            <w:pPr>
              <w:spacing w:after="0" w:line="240" w:lineRule="auto"/>
              <w:ind w:left="-57"/>
              <w:jc w:val="both"/>
              <w:rPr>
                <w:rFonts w:ascii="Times New Roman" w:hAnsi="Times New Roman" w:cs="Times New Roman"/>
                <w:b/>
                <w:spacing w:val="-4"/>
                <w:sz w:val="24"/>
                <w:szCs w:val="24"/>
              </w:rPr>
            </w:pPr>
            <w:r w:rsidRPr="005E7DA6">
              <w:rPr>
                <w:rFonts w:ascii="Times New Roman" w:hAnsi="Times New Roman" w:cs="Times New Roman"/>
                <w:sz w:val="24"/>
                <w:szCs w:val="24"/>
              </w:rPr>
              <w:t>- Thông tư số 106/2021/TT-BTC</w:t>
            </w:r>
          </w:p>
          <w:p w14:paraId="6B93947E" w14:textId="77777777" w:rsidR="00A5034F" w:rsidRPr="005E7DA6" w:rsidRDefault="00A5034F" w:rsidP="00104E08">
            <w:pPr>
              <w:tabs>
                <w:tab w:val="left" w:pos="317"/>
              </w:tabs>
              <w:spacing w:after="0" w:line="240" w:lineRule="auto"/>
              <w:ind w:right="-57"/>
              <w:jc w:val="both"/>
              <w:rPr>
                <w:rFonts w:ascii="Times New Roman" w:hAnsi="Times New Roman" w:cs="Times New Roman"/>
                <w:sz w:val="24"/>
                <w:szCs w:val="24"/>
              </w:rPr>
            </w:pPr>
            <w:r w:rsidRPr="005E7DA6">
              <w:rPr>
                <w:rFonts w:ascii="Times New Roman" w:hAnsi="Times New Roman" w:cs="Times New Roman"/>
                <w:sz w:val="24"/>
                <w:szCs w:val="24"/>
              </w:rPr>
              <w:t>- Nghị quyết số 142/2022/NQ-HĐND;</w:t>
            </w:r>
          </w:p>
          <w:p w14:paraId="31B4B2B8" w14:textId="17B49F16"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z w:val="24"/>
                <w:szCs w:val="24"/>
              </w:rPr>
              <w:t>- Quyết định số 1833/QĐ-BTP.</w:t>
            </w:r>
          </w:p>
        </w:tc>
      </w:tr>
      <w:tr w:rsidR="005E7DA6" w:rsidRPr="005E7DA6" w14:paraId="0B8E3F0B" w14:textId="77777777" w:rsidTr="00674409">
        <w:trPr>
          <w:gridAfter w:val="1"/>
          <w:wAfter w:w="16" w:type="dxa"/>
        </w:trPr>
        <w:tc>
          <w:tcPr>
            <w:tcW w:w="564" w:type="dxa"/>
            <w:shd w:val="clear" w:color="auto" w:fill="auto"/>
            <w:vAlign w:val="center"/>
          </w:tcPr>
          <w:p w14:paraId="59279152" w14:textId="0747C578"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35</w:t>
            </w:r>
          </w:p>
        </w:tc>
        <w:tc>
          <w:tcPr>
            <w:tcW w:w="2692" w:type="dxa"/>
            <w:shd w:val="clear" w:color="auto" w:fill="auto"/>
            <w:vAlign w:val="center"/>
          </w:tcPr>
          <w:p w14:paraId="676F4217"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Thủ tục xác nhận thông tin hộ tịch</w:t>
            </w:r>
          </w:p>
          <w:p w14:paraId="5DFEC96F" w14:textId="7756500D"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Mã TTHC: 2.002516</w:t>
            </w:r>
          </w:p>
        </w:tc>
        <w:tc>
          <w:tcPr>
            <w:tcW w:w="3118" w:type="dxa"/>
            <w:shd w:val="clear" w:color="auto" w:fill="auto"/>
            <w:vAlign w:val="center"/>
          </w:tcPr>
          <w:p w14:paraId="12828E94" w14:textId="454A016D"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iCs/>
                <w:spacing w:val="-4"/>
                <w:sz w:val="24"/>
                <w:szCs w:val="24"/>
              </w:rPr>
              <w:t>03 ngày. Trường hợp phải kiểm tra, xác minh thì thời hạn có thể kéo dài nhưng không quá 10 ngày làm việc.</w:t>
            </w:r>
          </w:p>
        </w:tc>
        <w:tc>
          <w:tcPr>
            <w:tcW w:w="2409" w:type="dxa"/>
            <w:shd w:val="clear" w:color="auto" w:fill="auto"/>
            <w:vAlign w:val="center"/>
          </w:tcPr>
          <w:p w14:paraId="35A482C8" w14:textId="2214E830" w:rsidR="00A5034F" w:rsidRPr="005E7DA6" w:rsidRDefault="00A5034F" w:rsidP="00293D9A">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w:t>
            </w:r>
            <w:r w:rsidR="00293D9A" w:rsidRPr="005E7DA6">
              <w:rPr>
                <w:rFonts w:ascii="Times New Roman" w:hAnsi="Times New Roman" w:cs="Times New Roman"/>
                <w:sz w:val="24"/>
                <w:szCs w:val="24"/>
              </w:rPr>
              <w:t xml:space="preserve"> xã</w:t>
            </w:r>
          </w:p>
        </w:tc>
        <w:tc>
          <w:tcPr>
            <w:tcW w:w="2552" w:type="dxa"/>
            <w:shd w:val="clear" w:color="auto" w:fill="auto"/>
            <w:vAlign w:val="center"/>
          </w:tcPr>
          <w:p w14:paraId="136F6C04" w14:textId="77777777" w:rsidR="00A5034F" w:rsidRPr="005E7DA6" w:rsidRDefault="00A5034F" w:rsidP="00A5034F">
            <w:pPr>
              <w:spacing w:after="0" w:line="240" w:lineRule="auto"/>
              <w:jc w:val="both"/>
              <w:rPr>
                <w:rFonts w:ascii="Times New Roman" w:hAnsi="Times New Roman" w:cs="Times New Roman"/>
                <w:spacing w:val="-8"/>
                <w:sz w:val="24"/>
                <w:szCs w:val="24"/>
                <w:lang w:val="nl-NL"/>
              </w:rPr>
            </w:pPr>
            <w:r w:rsidRPr="005E7DA6">
              <w:rPr>
                <w:rFonts w:ascii="Times New Roman" w:hAnsi="Times New Roman" w:cs="Times New Roman"/>
                <w:spacing w:val="-8"/>
                <w:sz w:val="24"/>
                <w:szCs w:val="24"/>
                <w:lang w:val="nl-NL"/>
              </w:rPr>
              <w:t xml:space="preserve">Phí : 8.000 đồng/Văn bản xác nhận về một việc hộ tịch của cá nhân đã đăng ký. </w:t>
            </w:r>
          </w:p>
          <w:p w14:paraId="033A0348" w14:textId="348F9811" w:rsidR="00A5034F" w:rsidRPr="005E7DA6" w:rsidRDefault="00A5034F" w:rsidP="006E56BD">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pacing w:val="-8"/>
                <w:sz w:val="24"/>
                <w:szCs w:val="24"/>
                <w:lang w:val="nl-NL"/>
              </w:rPr>
              <w:t>Miễn lệ phí cho người thuộc gia đình có công với cách mạng; người thuộc hộ nghèo; người khuyết tật.</w:t>
            </w:r>
          </w:p>
        </w:tc>
        <w:tc>
          <w:tcPr>
            <w:tcW w:w="3827" w:type="dxa"/>
            <w:shd w:val="clear" w:color="auto" w:fill="auto"/>
            <w:vAlign w:val="center"/>
          </w:tcPr>
          <w:p w14:paraId="03C98A03"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Luật Hộ tịch năm 2014;</w:t>
            </w:r>
          </w:p>
          <w:p w14:paraId="65C053A7"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rPr>
            </w:pPr>
            <w:r w:rsidRPr="005E7DA6">
              <w:rPr>
                <w:rFonts w:ascii="Times New Roman" w:hAnsi="Times New Roman" w:cs="Times New Roman"/>
                <w:spacing w:val="-4"/>
                <w:sz w:val="24"/>
                <w:szCs w:val="24"/>
              </w:rPr>
              <w:t>- Nghị định số 120/2025/NĐ-CP;</w:t>
            </w:r>
          </w:p>
          <w:p w14:paraId="1E562136"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Nghị định số 123/2015/NĐ-CP;</w:t>
            </w:r>
          </w:p>
          <w:p w14:paraId="6944CB8A"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Nghị định số 87/2020/NĐ-CP; </w:t>
            </w:r>
          </w:p>
          <w:p w14:paraId="0F414C72"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định số 104/2022/NĐ-CP;</w:t>
            </w:r>
          </w:p>
          <w:p w14:paraId="571E66B0"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Nghị định số 07/2025/NĐ-CP; </w:t>
            </w:r>
          </w:p>
          <w:p w14:paraId="44564D65"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rPr>
              <w:t>Thông tư số 08/2025/TT-BTP ngày 12/6/2025 của Bộ trưởng Bộ Tư pháp</w:t>
            </w:r>
          </w:p>
          <w:p w14:paraId="3DE40544"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04/2020/TT-BTP;</w:t>
            </w:r>
          </w:p>
          <w:p w14:paraId="6FAAD8EB"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01/2022/TT-BTP;</w:t>
            </w:r>
          </w:p>
          <w:p w14:paraId="085099B3"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03/2023/TT-BTP;</w:t>
            </w:r>
          </w:p>
          <w:p w14:paraId="172511EA"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04/2024/TT-BTP;</w:t>
            </w:r>
          </w:p>
          <w:p w14:paraId="042D0618"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xml:space="preserve"> </w:t>
            </w:r>
            <w:r w:rsidRPr="005E7DA6">
              <w:rPr>
                <w:rFonts w:ascii="Times New Roman" w:hAnsi="Times New Roman" w:cs="Times New Roman"/>
                <w:spacing w:val="-4"/>
                <w:sz w:val="24"/>
                <w:szCs w:val="24"/>
              </w:rPr>
              <w:t>- Thông tư số 08/2025/TT-BTP;</w:t>
            </w:r>
          </w:p>
          <w:p w14:paraId="4E4F7027"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281/2016/TT-BTC;</w:t>
            </w:r>
          </w:p>
          <w:p w14:paraId="588E732A"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85/2019/TT-BTC;</w:t>
            </w:r>
          </w:p>
          <w:p w14:paraId="6BE4FAC8" w14:textId="77777777" w:rsidR="00A5034F" w:rsidRPr="005E7DA6" w:rsidRDefault="00A5034F" w:rsidP="00A5034F">
            <w:pPr>
              <w:spacing w:after="0" w:line="240" w:lineRule="auto"/>
              <w:contextualSpacing/>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Thông tư số 106/2021/TT-BTC;</w:t>
            </w:r>
          </w:p>
          <w:p w14:paraId="4A75B368" w14:textId="77777777" w:rsidR="00A5034F" w:rsidRPr="005E7DA6" w:rsidRDefault="00A5034F" w:rsidP="00A5034F">
            <w:pPr>
              <w:spacing w:after="0" w:line="240" w:lineRule="auto"/>
              <w:jc w:val="both"/>
              <w:rPr>
                <w:rFonts w:ascii="Times New Roman" w:hAnsi="Times New Roman" w:cs="Times New Roman"/>
                <w:spacing w:val="-4"/>
                <w:sz w:val="24"/>
                <w:szCs w:val="24"/>
                <w:lang w:val="nl-NL"/>
              </w:rPr>
            </w:pPr>
            <w:r w:rsidRPr="005E7DA6">
              <w:rPr>
                <w:rFonts w:ascii="Times New Roman" w:hAnsi="Times New Roman" w:cs="Times New Roman"/>
                <w:spacing w:val="-4"/>
                <w:sz w:val="24"/>
                <w:szCs w:val="24"/>
                <w:lang w:val="nl-NL"/>
              </w:rPr>
              <w:t>- Nghị quyết 142/2022/NQ-HĐND;</w:t>
            </w:r>
          </w:p>
          <w:p w14:paraId="639CA5B7" w14:textId="2070743A"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hAnsi="Times New Roman" w:cs="Times New Roman"/>
                <w:spacing w:val="-4"/>
                <w:sz w:val="24"/>
                <w:szCs w:val="24"/>
                <w:lang w:val="nl-NL"/>
              </w:rPr>
              <w:t>- Quyết định số 1833/QĐ-BTP.</w:t>
            </w:r>
          </w:p>
        </w:tc>
      </w:tr>
      <w:tr w:rsidR="005E7DA6" w:rsidRPr="005E7DA6" w14:paraId="15FC4731" w14:textId="77777777" w:rsidTr="00674409">
        <w:tc>
          <w:tcPr>
            <w:tcW w:w="564" w:type="dxa"/>
            <w:shd w:val="clear" w:color="auto" w:fill="auto"/>
            <w:vAlign w:val="center"/>
          </w:tcPr>
          <w:p w14:paraId="4EDE3796" w14:textId="11F3A34C" w:rsidR="00A5034F" w:rsidRPr="005E7DA6" w:rsidRDefault="00A5034F" w:rsidP="00A5034F">
            <w:pPr>
              <w:spacing w:after="0" w:line="240" w:lineRule="auto"/>
              <w:jc w:val="center"/>
              <w:rPr>
                <w:rFonts w:ascii="Times New Roman" w:hAnsi="Times New Roman" w:cs="Times New Roman"/>
                <w:b/>
                <w:sz w:val="24"/>
                <w:szCs w:val="24"/>
              </w:rPr>
            </w:pPr>
            <w:r w:rsidRPr="005E7DA6">
              <w:rPr>
                <w:rFonts w:ascii="Times New Roman" w:hAnsi="Times New Roman" w:cs="Times New Roman"/>
                <w:b/>
                <w:sz w:val="24"/>
                <w:szCs w:val="24"/>
              </w:rPr>
              <w:t>III</w:t>
            </w:r>
          </w:p>
        </w:tc>
        <w:tc>
          <w:tcPr>
            <w:tcW w:w="14614" w:type="dxa"/>
            <w:gridSpan w:val="6"/>
            <w:shd w:val="clear" w:color="auto" w:fill="auto"/>
            <w:vAlign w:val="center"/>
          </w:tcPr>
          <w:p w14:paraId="042EE462" w14:textId="65496E1A" w:rsidR="00A5034F" w:rsidRPr="005E7DA6" w:rsidRDefault="00A5034F" w:rsidP="00BF2FC9">
            <w:pPr>
              <w:spacing w:after="0" w:line="240" w:lineRule="auto"/>
              <w:jc w:val="both"/>
              <w:rPr>
                <w:rFonts w:ascii="Times New Roman" w:hAnsi="Times New Roman" w:cs="Times New Roman"/>
                <w:b/>
                <w:sz w:val="24"/>
                <w:szCs w:val="24"/>
                <w:lang w:val="nl-NL"/>
              </w:rPr>
            </w:pPr>
            <w:r w:rsidRPr="005E7DA6">
              <w:rPr>
                <w:rFonts w:ascii="Times New Roman" w:hAnsi="Times New Roman" w:cs="Times New Roman"/>
                <w:b/>
                <w:sz w:val="24"/>
                <w:szCs w:val="24"/>
                <w:lang w:val="nl-NL"/>
              </w:rPr>
              <w:t>LĨNH VỰC NUÔI CON NUÔI (0</w:t>
            </w:r>
            <w:r w:rsidR="00BF2FC9">
              <w:rPr>
                <w:rFonts w:ascii="Times New Roman" w:hAnsi="Times New Roman" w:cs="Times New Roman"/>
                <w:b/>
                <w:sz w:val="24"/>
                <w:szCs w:val="24"/>
                <w:lang w:val="nl-NL"/>
              </w:rPr>
              <w:t>4</w:t>
            </w:r>
            <w:r w:rsidRPr="005E7DA6">
              <w:rPr>
                <w:rFonts w:ascii="Times New Roman" w:hAnsi="Times New Roman" w:cs="Times New Roman"/>
                <w:b/>
                <w:sz w:val="24"/>
                <w:szCs w:val="24"/>
                <w:lang w:val="nl-NL"/>
              </w:rPr>
              <w:t>)</w:t>
            </w:r>
          </w:p>
        </w:tc>
      </w:tr>
      <w:tr w:rsidR="005E7DA6" w:rsidRPr="005E7DA6" w14:paraId="7952E461" w14:textId="77777777" w:rsidTr="00674409">
        <w:trPr>
          <w:gridAfter w:val="1"/>
          <w:wAfter w:w="16" w:type="dxa"/>
        </w:trPr>
        <w:tc>
          <w:tcPr>
            <w:tcW w:w="564" w:type="dxa"/>
            <w:shd w:val="clear" w:color="auto" w:fill="auto"/>
            <w:vAlign w:val="center"/>
          </w:tcPr>
          <w:p w14:paraId="4AD3FEC5" w14:textId="0A864ED9"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1</w:t>
            </w:r>
          </w:p>
        </w:tc>
        <w:tc>
          <w:tcPr>
            <w:tcW w:w="2692" w:type="dxa"/>
            <w:shd w:val="clear" w:color="auto" w:fill="auto"/>
            <w:vAlign w:val="center"/>
          </w:tcPr>
          <w:p w14:paraId="5D8B9905"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 xml:space="preserve">Đăng ký việc nuôi con nuôi trong nước </w:t>
            </w:r>
          </w:p>
          <w:p w14:paraId="41E1B225" w14:textId="21BDC245"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Cs/>
                <w:noProof/>
                <w:sz w:val="24"/>
                <w:szCs w:val="24"/>
              </w:rPr>
              <w:t>2.001263</w:t>
            </w:r>
          </w:p>
        </w:tc>
        <w:tc>
          <w:tcPr>
            <w:tcW w:w="3118" w:type="dxa"/>
            <w:shd w:val="clear" w:color="auto" w:fill="auto"/>
            <w:vAlign w:val="center"/>
          </w:tcPr>
          <w:p w14:paraId="0A7C0279" w14:textId="07D28824"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 xml:space="preserve">Người nhận con nuôi lựa chọn nộp hồ sơ cho Ủy ban nhân dân cấp xã nơi có thẩm quyền giải quyết thông qua hình thức </w:t>
            </w:r>
            <w:r w:rsidRPr="005E7DA6">
              <w:rPr>
                <w:rFonts w:ascii="Times New Roman" w:hAnsi="Times New Roman" w:cs="Times New Roman"/>
                <w:sz w:val="24"/>
                <w:szCs w:val="24"/>
                <w:shd w:val="clear" w:color="auto" w:fill="FFFFFF"/>
              </w:rPr>
              <w:lastRenderedPageBreak/>
              <w:t xml:space="preserve">nộp trực tiếp, gửi hồ sơ qua hệ thống bưu chính hoặc nộp trực tuyến theo quy định của pháp luật về thực hiện thủ tục hành chính trên môi trường điện tử. Lưu ý: Trường hợp người nhận con nuôi lựa chọn nộp hồ sơ không phải tại Ủy ban nhân dân cấp xã nơi có thẩm quyền giải quyết việc nuôi con nuôi, Ủy ban nhân dân cấp xã nơi tiếp nhận yêu cầu có trách nhiệm hỗ trợ người nhận con nuôi nộp hồ sơ đăng ký nuôi con nuôi trực tuyến đến đúng Ủy ban nhân dân cấp xã có thẩm quyền theo quy định. Thời hạn giải quyết: - Thời gian xác minh, đánh giá hoàn cảnh gia đình, tình trạng chỗ ở, điều kiện kinh tế của người nhận con nuôi: 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ở hiện tại của người nhận con nuôi thực hiện xác </w:t>
            </w:r>
            <w:r w:rsidRPr="005E7DA6">
              <w:rPr>
                <w:rFonts w:ascii="Times New Roman" w:hAnsi="Times New Roman" w:cs="Times New Roman"/>
                <w:sz w:val="24"/>
                <w:szCs w:val="24"/>
                <w:shd w:val="clear" w:color="auto" w:fill="FFFFFF"/>
              </w:rPr>
              <w:lastRenderedPageBreak/>
              <w:t>minh, đánh giá hoàn cảnh gia đình, tình trạng chỗ ở, điều kiện kinh tế của người nhận con nuôi. Trong thời hạn 05 ngày làm việc, kể từ ngày nhận được văn bản đề nghị, Ủy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 - Thời gian kiểm tra hồ sơ và lấy ý kiến: 10 ngày, kể từ ngày nhận đủ hồ sơ hợp lệ; - Thời gian những người liên quan thay đổi ý kiến đồng ý về việc cho trẻ em làm con nuôi: 15 ngày kể từ ngày được lấy ý kiến; - Thời gian tổ chức đăng ký việc nuôi con nuôi và tổ chức giao nhận con nuôi, ghi vào sổ đăng ký việc nuôi con nuôi và trao Giấy chứng nhận nuôi con nuôi trong nước cho bên giao và bên nhận: 05 ngày, kể từ ngày hết hạn thay đổi ý kiến đồng ý.</w:t>
            </w:r>
          </w:p>
        </w:tc>
        <w:tc>
          <w:tcPr>
            <w:tcW w:w="2409" w:type="dxa"/>
            <w:shd w:val="clear" w:color="auto" w:fill="auto"/>
            <w:vAlign w:val="center"/>
          </w:tcPr>
          <w:p w14:paraId="527784F1" w14:textId="39E3615B" w:rsidR="00A5034F" w:rsidRPr="005E7DA6" w:rsidRDefault="00696060" w:rsidP="009B44EB">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lastRenderedPageBreak/>
              <w:t>Trung tâm Phục vụ hành chính công cấp xã</w:t>
            </w:r>
            <w:r w:rsidRPr="005E7DA6">
              <w:rPr>
                <w:rFonts w:ascii="Times New Roman" w:hAnsi="Times New Roman" w:cs="Times New Roman"/>
                <w:sz w:val="24"/>
                <w:szCs w:val="24"/>
                <w:lang w:val="nl-NL"/>
              </w:rPr>
              <w:t xml:space="preserve"> </w:t>
            </w:r>
          </w:p>
        </w:tc>
        <w:tc>
          <w:tcPr>
            <w:tcW w:w="2552" w:type="dxa"/>
            <w:shd w:val="clear" w:color="auto" w:fill="auto"/>
            <w:vAlign w:val="center"/>
          </w:tcPr>
          <w:p w14:paraId="2DE217C4" w14:textId="40FA87BF"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xml:space="preserve">Lệ phí : 400.000 </w:t>
            </w:r>
            <w:r w:rsidR="00D7717D" w:rsidRPr="005E7DA6">
              <w:rPr>
                <w:rFonts w:ascii="Times New Roman" w:hAnsi="Times New Roman" w:cs="Times New Roman"/>
                <w:sz w:val="24"/>
                <w:szCs w:val="24"/>
                <w:shd w:val="clear" w:color="auto" w:fill="FFFFFF"/>
              </w:rPr>
              <w:t>đ</w:t>
            </w:r>
            <w:r w:rsidRPr="005E7DA6">
              <w:rPr>
                <w:rFonts w:ascii="Times New Roman" w:hAnsi="Times New Roman" w:cs="Times New Roman"/>
                <w:sz w:val="24"/>
                <w:szCs w:val="24"/>
                <w:shd w:val="clear" w:color="auto" w:fill="FFFFFF"/>
              </w:rPr>
              <w:t>ồng</w:t>
            </w:r>
          </w:p>
          <w:p w14:paraId="4E33F91A" w14:textId="55B6740C" w:rsidR="00A5034F" w:rsidRPr="005E7DA6" w:rsidRDefault="00A5034F" w:rsidP="006E56BD">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shd w:val="clear" w:color="auto" w:fill="FFFFFF"/>
              </w:rPr>
              <w:t xml:space="preserve">(Lệ phí : 400.000 Đồng (Mức thu lệ phí: 400.000đ/trường hợp. </w:t>
            </w:r>
            <w:r w:rsidRPr="005E7DA6">
              <w:rPr>
                <w:rFonts w:ascii="Times New Roman" w:hAnsi="Times New Roman" w:cs="Times New Roman"/>
                <w:sz w:val="24"/>
                <w:szCs w:val="24"/>
                <w:shd w:val="clear" w:color="auto" w:fill="FFFFFF"/>
              </w:rPr>
              <w:lastRenderedPageBreak/>
              <w:t xml:space="preserve">Miễn lệ phí đăng ký nuôi con nuôi trong nước đối với trường hợp cha dượng hoặc mẹ kế nhận con riêng của vợ hoặc chồng </w:t>
            </w:r>
            <w:r w:rsidRPr="005E7DA6">
              <w:rPr>
                <w:rFonts w:ascii="Times New Roman" w:hAnsi="Times New Roman" w:cs="Times New Roman"/>
                <w:spacing w:val="-4"/>
                <w:sz w:val="24"/>
                <w:szCs w:val="24"/>
                <w:lang w:val="nl-NL"/>
              </w:rPr>
              <w:t>làm</w:t>
            </w:r>
            <w:r w:rsidRPr="005E7DA6">
              <w:rPr>
                <w:rFonts w:ascii="Times New Roman" w:hAnsi="Times New Roman" w:cs="Times New Roman"/>
                <w:sz w:val="24"/>
                <w:szCs w:val="24"/>
                <w:shd w:val="clear" w:color="auto" w:fill="FFFFFF"/>
              </w:rPr>
              <w:t xml:space="preserve">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tc>
        <w:tc>
          <w:tcPr>
            <w:tcW w:w="3827" w:type="dxa"/>
            <w:shd w:val="clear" w:color="auto" w:fill="auto"/>
            <w:vAlign w:val="center"/>
          </w:tcPr>
          <w:p w14:paraId="538ED2E4"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lastRenderedPageBreak/>
              <w:t>- Luật Hộ tịch 2014;</w:t>
            </w:r>
          </w:p>
          <w:p w14:paraId="293D4933"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2F2DF13C"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108C5E1F"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 Thông tư số 08/2025/TT-BTP; </w:t>
            </w:r>
          </w:p>
          <w:p w14:paraId="74037E23"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lastRenderedPageBreak/>
              <w:t>- Nghị định số 123/2015/NĐ-CP;</w:t>
            </w:r>
          </w:p>
          <w:p w14:paraId="450AEB5E" w14:textId="77777777" w:rsidR="00A5034F" w:rsidRPr="005E7DA6" w:rsidRDefault="00A5034F" w:rsidP="00A5034F">
            <w:pPr>
              <w:spacing w:after="0" w:line="240" w:lineRule="auto"/>
              <w:jc w:val="both"/>
              <w:rPr>
                <w:rStyle w:val="fontstyle01"/>
                <w:color w:val="auto"/>
                <w:sz w:val="24"/>
                <w:szCs w:val="24"/>
              </w:rPr>
            </w:pPr>
            <w:r w:rsidRPr="005E7DA6">
              <w:rPr>
                <w:rFonts w:ascii="Times New Roman" w:hAnsi="Times New Roman" w:cs="Times New Roman"/>
                <w:sz w:val="24"/>
                <w:szCs w:val="24"/>
                <w:lang w:val="vi-VN"/>
              </w:rPr>
              <w:t xml:space="preserve">- </w:t>
            </w:r>
            <w:r w:rsidRPr="005E7DA6">
              <w:rPr>
                <w:rFonts w:ascii="Times New Roman" w:hAnsi="Times New Roman" w:cs="Times New Roman"/>
                <w:sz w:val="24"/>
                <w:szCs w:val="24"/>
              </w:rPr>
              <w:t>Nghị định số 06/2025/NĐ-CP;</w:t>
            </w:r>
          </w:p>
          <w:p w14:paraId="4EF4494B"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số 19/2011/NĐ-CP;</w:t>
            </w:r>
          </w:p>
          <w:p w14:paraId="0CAC9B6A"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24/2019/NĐ-CP;</w:t>
            </w:r>
          </w:p>
          <w:p w14:paraId="54D2EAD4"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87/2020/NĐ-CP;</w:t>
            </w:r>
          </w:p>
          <w:p w14:paraId="3A879F22"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Thông tư số 281/2016/TT-BTC; </w:t>
            </w:r>
          </w:p>
          <w:p w14:paraId="7FF0A634"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01/2022/TT-BTP;</w:t>
            </w:r>
          </w:p>
          <w:p w14:paraId="4E250456"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04/2020/TT-BTP;</w:t>
            </w:r>
          </w:p>
          <w:p w14:paraId="7D24435C"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w:t>
            </w:r>
            <w:r w:rsidRPr="005E7DA6">
              <w:rPr>
                <w:rFonts w:ascii="Times New Roman" w:hAnsi="Times New Roman" w:cs="Times New Roman"/>
                <w:sz w:val="24"/>
                <w:szCs w:val="24"/>
              </w:rPr>
              <w:t xml:space="preserve"> </w:t>
            </w:r>
            <w:r w:rsidRPr="005E7DA6">
              <w:rPr>
                <w:rStyle w:val="fontstyle01"/>
                <w:color w:val="auto"/>
                <w:sz w:val="24"/>
                <w:szCs w:val="24"/>
              </w:rPr>
              <w:t>Thông tư số 10/2020/TT-BTP;</w:t>
            </w:r>
          </w:p>
          <w:p w14:paraId="733924BE"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Thông tư số 106/2021/TT-BTC; </w:t>
            </w:r>
          </w:p>
          <w:p w14:paraId="724384D5"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85/2019/TT-BTC;</w:t>
            </w:r>
          </w:p>
          <w:p w14:paraId="234BCA4E"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Thông tư số 01/2022/TT-BTP; </w:t>
            </w:r>
          </w:p>
          <w:p w14:paraId="2D9CCD9B"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07/2023/TT-BTP;</w:t>
            </w:r>
          </w:p>
          <w:p w14:paraId="3AE83555" w14:textId="738880C8"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Style w:val="fontstyle01"/>
                <w:color w:val="auto"/>
                <w:sz w:val="24"/>
                <w:szCs w:val="24"/>
              </w:rPr>
              <w:t>- Quyết định số 1848/QĐ-BTP.</w:t>
            </w:r>
          </w:p>
        </w:tc>
      </w:tr>
      <w:tr w:rsidR="005E7DA6" w:rsidRPr="005E7DA6" w14:paraId="4A04AD8E" w14:textId="77777777" w:rsidTr="00674409">
        <w:trPr>
          <w:gridAfter w:val="1"/>
          <w:wAfter w:w="16" w:type="dxa"/>
        </w:trPr>
        <w:tc>
          <w:tcPr>
            <w:tcW w:w="564" w:type="dxa"/>
            <w:shd w:val="clear" w:color="auto" w:fill="auto"/>
            <w:vAlign w:val="center"/>
          </w:tcPr>
          <w:p w14:paraId="17961692" w14:textId="56C171D0"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lastRenderedPageBreak/>
              <w:t>2</w:t>
            </w:r>
          </w:p>
        </w:tc>
        <w:tc>
          <w:tcPr>
            <w:tcW w:w="2692" w:type="dxa"/>
            <w:shd w:val="clear" w:color="auto" w:fill="auto"/>
            <w:vAlign w:val="center"/>
          </w:tcPr>
          <w:p w14:paraId="56382DD3"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Đăng ký lại việc nuôi con nuôi trong nước</w:t>
            </w:r>
          </w:p>
          <w:p w14:paraId="73EC9163" w14:textId="53F56EBA"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2.001255</w:t>
            </w:r>
          </w:p>
        </w:tc>
        <w:tc>
          <w:tcPr>
            <w:tcW w:w="3118" w:type="dxa"/>
            <w:shd w:val="clear" w:color="auto" w:fill="auto"/>
            <w:vAlign w:val="center"/>
          </w:tcPr>
          <w:p w14:paraId="55928590" w14:textId="09A5B9D4"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Trong thời hạn 05 ngày làm việc, kể từ ngày nhận đủ hồ sơ hợp lệ</w:t>
            </w:r>
          </w:p>
        </w:tc>
        <w:tc>
          <w:tcPr>
            <w:tcW w:w="2409" w:type="dxa"/>
            <w:shd w:val="clear" w:color="auto" w:fill="auto"/>
            <w:vAlign w:val="center"/>
          </w:tcPr>
          <w:p w14:paraId="711AD63A" w14:textId="6D0BAB15" w:rsidR="00A5034F" w:rsidRPr="005E7DA6" w:rsidRDefault="00861EDA"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2D996502" w14:textId="07FE4A1F" w:rsidR="00A5034F" w:rsidRPr="005E7DA6" w:rsidRDefault="00A5034F" w:rsidP="00A5034F">
            <w:pPr>
              <w:spacing w:after="0" w:line="240" w:lineRule="auto"/>
              <w:ind w:left="-57" w:right="-113"/>
              <w:jc w:val="center"/>
              <w:rPr>
                <w:rFonts w:ascii="Times New Roman" w:hAnsi="Times New Roman" w:cs="Times New Roman"/>
                <w:sz w:val="24"/>
                <w:szCs w:val="24"/>
                <w:lang w:val="nl-NL"/>
              </w:rPr>
            </w:pPr>
            <w:r w:rsidRPr="005E7DA6">
              <w:rPr>
                <w:rFonts w:ascii="Times New Roman" w:hAnsi="Times New Roman" w:cs="Times New Roman"/>
                <w:sz w:val="24"/>
                <w:szCs w:val="24"/>
              </w:rPr>
              <w:t>Không</w:t>
            </w:r>
          </w:p>
        </w:tc>
        <w:tc>
          <w:tcPr>
            <w:tcW w:w="3827" w:type="dxa"/>
            <w:shd w:val="clear" w:color="auto" w:fill="auto"/>
            <w:vAlign w:val="center"/>
          </w:tcPr>
          <w:p w14:paraId="416E3CD6"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Luật Nuôi con nuôi 2010;</w:t>
            </w:r>
          </w:p>
          <w:p w14:paraId="3D20B2B6" w14:textId="77777777" w:rsidR="00A5034F" w:rsidRPr="005E7DA6" w:rsidRDefault="00A5034F" w:rsidP="00A5034F">
            <w:pPr>
              <w:spacing w:after="0" w:line="240" w:lineRule="auto"/>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2A74C935" w14:textId="77777777" w:rsidR="00A5034F" w:rsidRPr="005E7DA6" w:rsidRDefault="00A5034F" w:rsidP="00A5034F">
            <w:pPr>
              <w:spacing w:after="0" w:line="240" w:lineRule="auto"/>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5D57CEF8" w14:textId="77777777" w:rsidR="00A5034F" w:rsidRPr="005E7DA6" w:rsidRDefault="00A5034F" w:rsidP="00A5034F">
            <w:pPr>
              <w:spacing w:after="0" w:line="240" w:lineRule="auto"/>
              <w:rPr>
                <w:rFonts w:ascii="Times New Roman" w:hAnsi="Times New Roman" w:cs="Times New Roman"/>
                <w:sz w:val="24"/>
                <w:szCs w:val="24"/>
                <w:lang w:val="vi-VN"/>
              </w:rPr>
            </w:pPr>
            <w:r w:rsidRPr="005E7DA6">
              <w:rPr>
                <w:rFonts w:ascii="Times New Roman" w:hAnsi="Times New Roman" w:cs="Times New Roman"/>
                <w:sz w:val="24"/>
                <w:szCs w:val="24"/>
              </w:rPr>
              <w:t xml:space="preserve"> - Thông tư số 08/2025/TT-BTP; </w:t>
            </w:r>
          </w:p>
          <w:p w14:paraId="0CABDC55"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Nghị định số 19/2011/NĐ-CP;</w:t>
            </w:r>
          </w:p>
          <w:p w14:paraId="3830735C"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xml:space="preserve">- Nghị định số 06/2025/NĐ-CP; </w:t>
            </w:r>
          </w:p>
          <w:p w14:paraId="35C65907"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Nghị định số 114/2016/NĐ-CP;</w:t>
            </w:r>
          </w:p>
          <w:p w14:paraId="15523BC2"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Nghị định số 104/2022/NĐ-CP;</w:t>
            </w:r>
          </w:p>
          <w:p w14:paraId="0ECB4FA1"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xml:space="preserve"> - Thông tư số 10/2020/TT-BTP;</w:t>
            </w:r>
          </w:p>
          <w:p w14:paraId="28BA9846"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Thông tư số 267/2016/TT-BTC;</w:t>
            </w:r>
          </w:p>
          <w:p w14:paraId="19708588" w14:textId="77777777" w:rsidR="00A5034F" w:rsidRPr="005E7DA6" w:rsidRDefault="00A5034F" w:rsidP="00A5034F">
            <w:pPr>
              <w:spacing w:after="0" w:line="240" w:lineRule="auto"/>
              <w:rPr>
                <w:rStyle w:val="fontstyle01"/>
                <w:color w:val="auto"/>
                <w:sz w:val="24"/>
                <w:szCs w:val="24"/>
              </w:rPr>
            </w:pPr>
            <w:r w:rsidRPr="005E7DA6">
              <w:rPr>
                <w:rStyle w:val="fontstyle01"/>
                <w:color w:val="auto"/>
                <w:sz w:val="24"/>
                <w:szCs w:val="24"/>
              </w:rPr>
              <w:t>- Thông tư số 07/2023/TT-BTP;</w:t>
            </w:r>
          </w:p>
          <w:p w14:paraId="70C4D3F7" w14:textId="0CBF6C8E"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Style w:val="fontstyle01"/>
                <w:color w:val="auto"/>
                <w:sz w:val="24"/>
                <w:szCs w:val="24"/>
              </w:rPr>
              <w:t>- Quyết định số 1848/QĐ-BTP.</w:t>
            </w:r>
          </w:p>
        </w:tc>
      </w:tr>
      <w:tr w:rsidR="005E7DA6" w:rsidRPr="005E7DA6" w14:paraId="7B54614A" w14:textId="77777777" w:rsidTr="00674409">
        <w:trPr>
          <w:gridAfter w:val="1"/>
          <w:wAfter w:w="16" w:type="dxa"/>
        </w:trPr>
        <w:tc>
          <w:tcPr>
            <w:tcW w:w="564" w:type="dxa"/>
            <w:shd w:val="clear" w:color="auto" w:fill="auto"/>
            <w:vAlign w:val="center"/>
          </w:tcPr>
          <w:p w14:paraId="7D2478F0" w14:textId="26B43544"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3</w:t>
            </w:r>
          </w:p>
        </w:tc>
        <w:tc>
          <w:tcPr>
            <w:tcW w:w="2692" w:type="dxa"/>
            <w:shd w:val="clear" w:color="auto" w:fill="auto"/>
            <w:vAlign w:val="center"/>
          </w:tcPr>
          <w:p w14:paraId="6A6C3596"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Giải quyết việc người nước ngoài cư trú ở khu vực biên giới nước láng giềng nhận trẻ em Việt Nam làm con nuôi</w:t>
            </w:r>
          </w:p>
          <w:p w14:paraId="7B409D19" w14:textId="35BF4A0C"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hAnsi="Times New Roman" w:cs="Times New Roman"/>
                <w:b/>
                <w:sz w:val="24"/>
                <w:szCs w:val="24"/>
              </w:rPr>
              <w:t xml:space="preserve"> </w:t>
            </w:r>
            <w:r w:rsidRPr="005E7DA6">
              <w:rPr>
                <w:rFonts w:ascii="Times New Roman" w:hAnsi="Times New Roman" w:cs="Times New Roman"/>
                <w:bCs/>
                <w:sz w:val="24"/>
                <w:szCs w:val="24"/>
              </w:rPr>
              <w:t>1.003005</w:t>
            </w:r>
          </w:p>
        </w:tc>
        <w:tc>
          <w:tcPr>
            <w:tcW w:w="3118" w:type="dxa"/>
            <w:shd w:val="clear" w:color="auto" w:fill="auto"/>
            <w:vAlign w:val="center"/>
          </w:tcPr>
          <w:p w14:paraId="78D7C97B" w14:textId="068881E9" w:rsidR="00A5034F" w:rsidRPr="005E7DA6" w:rsidRDefault="00A5034F" w:rsidP="00EA616B">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45 Ngày</w:t>
            </w:r>
          </w:p>
        </w:tc>
        <w:tc>
          <w:tcPr>
            <w:tcW w:w="2409" w:type="dxa"/>
            <w:shd w:val="clear" w:color="auto" w:fill="auto"/>
            <w:vAlign w:val="center"/>
          </w:tcPr>
          <w:p w14:paraId="09596833" w14:textId="59551081" w:rsidR="00A5034F" w:rsidRPr="005E7DA6" w:rsidRDefault="00A5034F" w:rsidP="002F0F17">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rPr>
              <w:t>Trung tâm Phục vụ hành chính công cấp xã</w:t>
            </w:r>
          </w:p>
        </w:tc>
        <w:tc>
          <w:tcPr>
            <w:tcW w:w="2552" w:type="dxa"/>
            <w:shd w:val="clear" w:color="auto" w:fill="auto"/>
            <w:vAlign w:val="center"/>
          </w:tcPr>
          <w:p w14:paraId="45FF3163" w14:textId="56D3FB9A" w:rsidR="00A5034F" w:rsidRPr="005E7DA6" w:rsidRDefault="00A5034F" w:rsidP="00861EDA">
            <w:pPr>
              <w:spacing w:after="0" w:line="240" w:lineRule="auto"/>
              <w:jc w:val="center"/>
              <w:rPr>
                <w:rFonts w:ascii="Times New Roman" w:hAnsi="Times New Roman" w:cs="Times New Roman"/>
                <w:sz w:val="24"/>
                <w:szCs w:val="24"/>
                <w:lang w:val="nl-NL"/>
              </w:rPr>
            </w:pPr>
            <w:r w:rsidRPr="005E7DA6">
              <w:rPr>
                <w:rFonts w:ascii="Times New Roman" w:hAnsi="Times New Roman" w:cs="Times New Roman"/>
                <w:sz w:val="24"/>
                <w:szCs w:val="24"/>
              </w:rPr>
              <w:t>4.500.000 đồng/trường hợp</w:t>
            </w:r>
          </w:p>
        </w:tc>
        <w:tc>
          <w:tcPr>
            <w:tcW w:w="3827" w:type="dxa"/>
            <w:shd w:val="clear" w:color="auto" w:fill="auto"/>
            <w:vAlign w:val="center"/>
          </w:tcPr>
          <w:p w14:paraId="323E6B91"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Luật Nuôi con nuôi 2010;</w:t>
            </w:r>
          </w:p>
          <w:p w14:paraId="1FB15A57"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71E38C13"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4181B840"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 Thông tư số 08/2025/TT-BTP; </w:t>
            </w:r>
          </w:p>
          <w:p w14:paraId="28865920"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số 19/2011/NĐ-CP;</w:t>
            </w:r>
          </w:p>
          <w:p w14:paraId="4515ED5A"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Nghị định số 06/2025/NĐ-CP; </w:t>
            </w:r>
          </w:p>
          <w:p w14:paraId="753F6F88"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114/2016/NĐ-CP;</w:t>
            </w:r>
          </w:p>
          <w:p w14:paraId="1DA6AC72"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104/2022/NĐ-CP;</w:t>
            </w:r>
          </w:p>
          <w:p w14:paraId="1E324498"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số 10/2020/TT-BTP;</w:t>
            </w:r>
          </w:p>
          <w:p w14:paraId="097E3105"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267/2016/TT-BTC;</w:t>
            </w:r>
          </w:p>
          <w:p w14:paraId="492B5054"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07/2023/TT-BTP;</w:t>
            </w:r>
          </w:p>
          <w:p w14:paraId="6A167A07" w14:textId="1DB5733F"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Style w:val="fontstyle01"/>
                <w:color w:val="auto"/>
                <w:sz w:val="24"/>
                <w:szCs w:val="24"/>
              </w:rPr>
              <w:t>- Quyết định số 1848/QĐ-BTP.</w:t>
            </w:r>
          </w:p>
        </w:tc>
      </w:tr>
      <w:tr w:rsidR="005E7DA6" w:rsidRPr="005E7DA6" w14:paraId="2DB5CB30" w14:textId="77777777" w:rsidTr="00674409">
        <w:trPr>
          <w:gridAfter w:val="1"/>
          <w:wAfter w:w="16" w:type="dxa"/>
        </w:trPr>
        <w:tc>
          <w:tcPr>
            <w:tcW w:w="564" w:type="dxa"/>
            <w:shd w:val="clear" w:color="auto" w:fill="auto"/>
            <w:vAlign w:val="center"/>
          </w:tcPr>
          <w:p w14:paraId="5F6D5123" w14:textId="5512EB5D" w:rsidR="00A5034F" w:rsidRPr="005E7DA6" w:rsidRDefault="00A5034F" w:rsidP="00A5034F">
            <w:pPr>
              <w:spacing w:after="0" w:line="240" w:lineRule="auto"/>
              <w:jc w:val="center"/>
              <w:rPr>
                <w:rFonts w:ascii="Times New Roman" w:hAnsi="Times New Roman" w:cs="Times New Roman"/>
                <w:sz w:val="24"/>
                <w:szCs w:val="24"/>
              </w:rPr>
            </w:pPr>
            <w:r w:rsidRPr="005E7DA6">
              <w:rPr>
                <w:rFonts w:ascii="Times New Roman" w:hAnsi="Times New Roman" w:cs="Times New Roman"/>
                <w:sz w:val="24"/>
                <w:szCs w:val="24"/>
              </w:rPr>
              <w:t>4</w:t>
            </w:r>
          </w:p>
        </w:tc>
        <w:tc>
          <w:tcPr>
            <w:tcW w:w="2692" w:type="dxa"/>
            <w:shd w:val="clear" w:color="auto" w:fill="auto"/>
            <w:vAlign w:val="center"/>
          </w:tcPr>
          <w:p w14:paraId="51DC2075" w14:textId="77777777" w:rsidR="00A5034F" w:rsidRPr="005E7DA6" w:rsidRDefault="00A5034F" w:rsidP="00A5034F">
            <w:pPr>
              <w:pStyle w:val="Other0"/>
              <w:shd w:val="clear" w:color="auto" w:fill="auto"/>
              <w:spacing w:after="0" w:line="240" w:lineRule="auto"/>
              <w:ind w:firstLine="0"/>
              <w:jc w:val="both"/>
              <w:rPr>
                <w:sz w:val="24"/>
                <w:szCs w:val="24"/>
              </w:rPr>
            </w:pPr>
            <w:r w:rsidRPr="005E7DA6">
              <w:rPr>
                <w:sz w:val="24"/>
                <w:szCs w:val="24"/>
              </w:rPr>
              <w:t>Ghi vào Sổ đăng ký nuôi con nuôi việc nuôi con nuôi đã được giải quyết tại cơ quan có thẩm quyền của nước ngoài</w:t>
            </w:r>
          </w:p>
          <w:p w14:paraId="7FCE985B" w14:textId="21137C6B"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Fonts w:ascii="Times New Roman" w:eastAsia="Times New Roman" w:hAnsi="Times New Roman" w:cs="Times New Roman"/>
                <w:bCs/>
                <w:sz w:val="24"/>
                <w:szCs w:val="24"/>
              </w:rPr>
              <w:t xml:space="preserve">Mã TTHC: </w:t>
            </w:r>
            <w:r w:rsidRPr="005E7DA6">
              <w:rPr>
                <w:rFonts w:ascii="Times New Roman" w:eastAsia="Times New Roman" w:hAnsi="Times New Roman" w:cs="Times New Roman"/>
                <w:b/>
                <w:noProof/>
                <w:sz w:val="24"/>
                <w:szCs w:val="24"/>
              </w:rPr>
              <w:t xml:space="preserve"> </w:t>
            </w:r>
            <w:r w:rsidRPr="005E7DA6">
              <w:rPr>
                <w:rFonts w:ascii="Times New Roman" w:eastAsia="Times New Roman" w:hAnsi="Times New Roman" w:cs="Times New Roman"/>
                <w:bCs/>
                <w:noProof/>
                <w:sz w:val="24"/>
                <w:szCs w:val="24"/>
              </w:rPr>
              <w:t>2.002363</w:t>
            </w:r>
          </w:p>
        </w:tc>
        <w:tc>
          <w:tcPr>
            <w:tcW w:w="3118" w:type="dxa"/>
            <w:shd w:val="clear" w:color="auto" w:fill="auto"/>
            <w:vAlign w:val="center"/>
          </w:tcPr>
          <w:p w14:paraId="0398E0A1" w14:textId="77777777"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 Ngay trong ngày tiếp nhận hồ sơ. Trường hợp nhận hồ sơ sau 15 giờ mà không giải quyết được ngay thì trả kết quả trong ngày làm việc tiếp theo.</w:t>
            </w:r>
          </w:p>
          <w:p w14:paraId="33B7E9CC" w14:textId="1AEE261B"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shd w:val="clear" w:color="auto" w:fill="FFFFFF"/>
              </w:rPr>
              <w:t>- Trường hợp phải xác minh thì thời hạn giải quyết không quá 03 ngày làm việc.</w:t>
            </w:r>
          </w:p>
        </w:tc>
        <w:tc>
          <w:tcPr>
            <w:tcW w:w="2409" w:type="dxa"/>
            <w:shd w:val="clear" w:color="auto" w:fill="auto"/>
            <w:vAlign w:val="center"/>
          </w:tcPr>
          <w:p w14:paraId="31911200" w14:textId="64A998BA" w:rsidR="00A5034F" w:rsidRPr="005E7DA6" w:rsidRDefault="00A5034F" w:rsidP="00EA616B">
            <w:pPr>
              <w:spacing w:after="0" w:line="240" w:lineRule="auto"/>
              <w:ind w:right="-57"/>
              <w:jc w:val="both"/>
              <w:rPr>
                <w:rFonts w:ascii="Times New Roman" w:hAnsi="Times New Roman" w:cs="Times New Roman"/>
                <w:sz w:val="24"/>
                <w:szCs w:val="24"/>
                <w:lang w:val="nl-NL"/>
              </w:rPr>
            </w:pPr>
            <w:r w:rsidRPr="005E7DA6">
              <w:rPr>
                <w:rFonts w:ascii="Times New Roman" w:hAnsi="Times New Roman" w:cs="Times New Roman"/>
                <w:sz w:val="24"/>
                <w:szCs w:val="24"/>
                <w:lang w:val="nl-NL"/>
              </w:rPr>
              <w:t>Trung</w:t>
            </w:r>
            <w:r w:rsidRPr="005E7DA6">
              <w:rPr>
                <w:rFonts w:ascii="Times New Roman" w:eastAsia="Times New Roman" w:hAnsi="Times New Roman" w:cs="Times New Roman"/>
                <w:sz w:val="24"/>
                <w:szCs w:val="24"/>
              </w:rPr>
              <w:t xml:space="preserve"> tâm Phục vụ hành chính công cấp xã</w:t>
            </w:r>
            <w:r w:rsidRPr="005E7DA6">
              <w:rPr>
                <w:rFonts w:ascii="Times New Roman" w:eastAsia="Times New Roman" w:hAnsi="Times New Roman" w:cs="Times New Roman"/>
                <w:bCs/>
                <w:sz w:val="24"/>
                <w:szCs w:val="24"/>
                <w:lang w:val="nl-NL"/>
              </w:rPr>
              <w:t xml:space="preserve"> </w:t>
            </w:r>
          </w:p>
        </w:tc>
        <w:tc>
          <w:tcPr>
            <w:tcW w:w="2552" w:type="dxa"/>
            <w:shd w:val="clear" w:color="auto" w:fill="auto"/>
            <w:vAlign w:val="center"/>
          </w:tcPr>
          <w:p w14:paraId="7BDC41E9" w14:textId="2FB0FECD" w:rsidR="00A5034F" w:rsidRPr="005E7DA6" w:rsidRDefault="00A5034F" w:rsidP="00A5034F">
            <w:pPr>
              <w:spacing w:after="0" w:line="240" w:lineRule="auto"/>
              <w:jc w:val="both"/>
              <w:rPr>
                <w:rFonts w:ascii="Times New Roman" w:hAnsi="Times New Roman" w:cs="Times New Roman"/>
                <w:sz w:val="24"/>
                <w:szCs w:val="24"/>
                <w:shd w:val="clear" w:color="auto" w:fill="FFFFFF"/>
              </w:rPr>
            </w:pPr>
            <w:r w:rsidRPr="005E7DA6">
              <w:rPr>
                <w:rFonts w:ascii="Times New Roman" w:hAnsi="Times New Roman" w:cs="Times New Roman"/>
                <w:sz w:val="24"/>
                <w:szCs w:val="24"/>
                <w:shd w:val="clear" w:color="auto" w:fill="FFFFFF"/>
              </w:rPr>
              <w:t>Lệ phí :</w:t>
            </w:r>
            <w:r w:rsidR="00EA616B" w:rsidRPr="005E7DA6">
              <w:rPr>
                <w:rFonts w:ascii="Times New Roman" w:hAnsi="Times New Roman" w:cs="Times New Roman"/>
                <w:sz w:val="24"/>
                <w:szCs w:val="24"/>
                <w:shd w:val="clear" w:color="auto" w:fill="FFFFFF"/>
              </w:rPr>
              <w:t xml:space="preserve"> </w:t>
            </w:r>
            <w:r w:rsidRPr="005E7DA6">
              <w:rPr>
                <w:rFonts w:ascii="Times New Roman" w:hAnsi="Times New Roman" w:cs="Times New Roman"/>
                <w:sz w:val="24"/>
                <w:szCs w:val="24"/>
                <w:shd w:val="clear" w:color="auto" w:fill="FFFFFF"/>
              </w:rPr>
              <w:t>Theo mức thu lệ phí do Hội đồng nhân dân cấp tỉnh quy định.</w:t>
            </w:r>
          </w:p>
          <w:p w14:paraId="256C4A24" w14:textId="71071B21" w:rsidR="00A5034F" w:rsidRPr="005E7DA6" w:rsidRDefault="00A5034F" w:rsidP="006E56BD">
            <w:pPr>
              <w:spacing w:after="0" w:line="240" w:lineRule="auto"/>
              <w:ind w:left="-57" w:right="-57"/>
              <w:jc w:val="both"/>
              <w:rPr>
                <w:rFonts w:ascii="Times New Roman" w:hAnsi="Times New Roman" w:cs="Times New Roman"/>
                <w:sz w:val="24"/>
                <w:szCs w:val="24"/>
                <w:lang w:val="nl-NL"/>
              </w:rPr>
            </w:pPr>
            <w:r w:rsidRPr="005E7DA6">
              <w:rPr>
                <w:rFonts w:ascii="Times New Roman" w:hAnsi="Times New Roman" w:cs="Times New Roman"/>
                <w:sz w:val="24"/>
                <w:szCs w:val="24"/>
                <w:shd w:val="clear" w:color="auto" w:fill="FFFFFF"/>
              </w:rPr>
              <w:t xml:space="preserve">Miễn lệ </w:t>
            </w:r>
            <w:r w:rsidRPr="005E7DA6">
              <w:rPr>
                <w:rFonts w:ascii="Times New Roman" w:hAnsi="Times New Roman" w:cs="Times New Roman"/>
                <w:spacing w:val="-4"/>
                <w:sz w:val="24"/>
                <w:szCs w:val="24"/>
                <w:lang w:val="nl-NL"/>
              </w:rPr>
              <w:t>phí</w:t>
            </w:r>
            <w:r w:rsidRPr="005E7DA6">
              <w:rPr>
                <w:rFonts w:ascii="Times New Roman" w:hAnsi="Times New Roman" w:cs="Times New Roman"/>
                <w:sz w:val="24"/>
                <w:szCs w:val="24"/>
                <w:shd w:val="clear" w:color="auto" w:fill="FFFFFF"/>
              </w:rPr>
              <w:t xml:space="preserve"> cho người thuộc gia đình có công với cách mạng; người thuộc hộ nghèo; người khuyết tật.</w:t>
            </w:r>
          </w:p>
        </w:tc>
        <w:tc>
          <w:tcPr>
            <w:tcW w:w="3827" w:type="dxa"/>
            <w:shd w:val="clear" w:color="auto" w:fill="auto"/>
            <w:vAlign w:val="center"/>
          </w:tcPr>
          <w:p w14:paraId="38A8AE89"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Luật Hộ tịch 2014;</w:t>
            </w:r>
          </w:p>
          <w:p w14:paraId="3A3C86D3"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định số 120/2025/NĐ-CP; </w:t>
            </w:r>
          </w:p>
          <w:p w14:paraId="3F0D2A50" w14:textId="77777777" w:rsidR="00A5034F" w:rsidRPr="005E7DA6" w:rsidRDefault="00A5034F" w:rsidP="00A5034F">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Thông tư số 10/2025/TT-BTP;</w:t>
            </w:r>
          </w:p>
          <w:p w14:paraId="771D1AD9"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rPr>
              <w:t xml:space="preserve"> - Thông tư số 08/2025/TT-BTP; </w:t>
            </w:r>
          </w:p>
          <w:p w14:paraId="329BE43A"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123/2015/NĐ-CP;</w:t>
            </w:r>
          </w:p>
          <w:p w14:paraId="218F6668" w14:textId="77777777" w:rsidR="00A5034F" w:rsidRPr="005E7DA6" w:rsidRDefault="00A5034F" w:rsidP="00A5034F">
            <w:pPr>
              <w:spacing w:after="0" w:line="240" w:lineRule="auto"/>
              <w:jc w:val="both"/>
              <w:rPr>
                <w:rStyle w:val="fontstyle01"/>
                <w:color w:val="auto"/>
                <w:sz w:val="24"/>
                <w:szCs w:val="24"/>
              </w:rPr>
            </w:pPr>
            <w:r w:rsidRPr="005E7DA6">
              <w:rPr>
                <w:rFonts w:ascii="Times New Roman" w:hAnsi="Times New Roman" w:cs="Times New Roman"/>
                <w:sz w:val="24"/>
                <w:szCs w:val="24"/>
                <w:lang w:val="vi-VN"/>
              </w:rPr>
              <w:t xml:space="preserve">- </w:t>
            </w:r>
            <w:r w:rsidRPr="005E7DA6">
              <w:rPr>
                <w:rFonts w:ascii="Times New Roman" w:hAnsi="Times New Roman" w:cs="Times New Roman"/>
                <w:sz w:val="24"/>
                <w:szCs w:val="24"/>
              </w:rPr>
              <w:t>Nghị định số 06/2025/NĐ-CP;</w:t>
            </w:r>
          </w:p>
          <w:p w14:paraId="15585563"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số 19/2011/NĐ-CP;</w:t>
            </w:r>
          </w:p>
          <w:p w14:paraId="78D073E1" w14:textId="77777777" w:rsidR="00A5034F" w:rsidRPr="005E7DA6" w:rsidRDefault="00A5034F" w:rsidP="00A5034F">
            <w:pPr>
              <w:spacing w:after="0" w:line="240" w:lineRule="auto"/>
              <w:jc w:val="both"/>
              <w:rPr>
                <w:rFonts w:ascii="Times New Roman" w:hAnsi="Times New Roman" w:cs="Times New Roman"/>
                <w:sz w:val="24"/>
                <w:szCs w:val="24"/>
                <w:lang w:val="vi-VN"/>
              </w:rPr>
            </w:pPr>
            <w:r w:rsidRPr="005E7DA6">
              <w:rPr>
                <w:rFonts w:ascii="Times New Roman" w:hAnsi="Times New Roman" w:cs="Times New Roman"/>
                <w:sz w:val="24"/>
                <w:szCs w:val="24"/>
                <w:lang w:val="vi-VN"/>
              </w:rPr>
              <w:t>- Nghị định số 24/2019/NĐ-CP;</w:t>
            </w:r>
          </w:p>
          <w:p w14:paraId="6FFA726D"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87/2020/NĐ-CP;</w:t>
            </w:r>
          </w:p>
          <w:p w14:paraId="7604AAD1"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Nghị định số 104/2022/NĐ-CP;</w:t>
            </w:r>
          </w:p>
          <w:p w14:paraId="2C1A116F"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lastRenderedPageBreak/>
              <w:t xml:space="preserve">- Thông tư số 281/2016/TT-BTC; </w:t>
            </w:r>
          </w:p>
          <w:p w14:paraId="7F1B8C63"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01/2022/TT-BTP;</w:t>
            </w:r>
          </w:p>
          <w:p w14:paraId="5EE5B397"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04/2020/TT-BTP;</w:t>
            </w:r>
          </w:p>
          <w:p w14:paraId="2D278AFD"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w:t>
            </w:r>
            <w:r w:rsidRPr="005E7DA6">
              <w:rPr>
                <w:rFonts w:ascii="Times New Roman" w:hAnsi="Times New Roman" w:cs="Times New Roman"/>
                <w:sz w:val="24"/>
                <w:szCs w:val="24"/>
              </w:rPr>
              <w:t xml:space="preserve"> </w:t>
            </w:r>
            <w:r w:rsidRPr="005E7DA6">
              <w:rPr>
                <w:rStyle w:val="fontstyle01"/>
                <w:color w:val="auto"/>
                <w:sz w:val="24"/>
                <w:szCs w:val="24"/>
              </w:rPr>
              <w:t>Thông tư số 10/2020/TT-BTP;</w:t>
            </w:r>
          </w:p>
          <w:p w14:paraId="610BCB4C"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Thông tư số 106/2021/TT-BTC; </w:t>
            </w:r>
          </w:p>
          <w:p w14:paraId="1C831614"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85/2019/TT-BTC;</w:t>
            </w:r>
          </w:p>
          <w:p w14:paraId="6BF2AD38"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xml:space="preserve">- Thông tư số 01/2022/TT-BTP; </w:t>
            </w:r>
          </w:p>
          <w:p w14:paraId="57EC20C6" w14:textId="77777777" w:rsidR="00A5034F" w:rsidRPr="005E7DA6" w:rsidRDefault="00A5034F" w:rsidP="00A5034F">
            <w:pPr>
              <w:spacing w:after="0" w:line="240" w:lineRule="auto"/>
              <w:jc w:val="both"/>
              <w:rPr>
                <w:rStyle w:val="fontstyle01"/>
                <w:color w:val="auto"/>
                <w:sz w:val="24"/>
                <w:szCs w:val="24"/>
              </w:rPr>
            </w:pPr>
            <w:r w:rsidRPr="005E7DA6">
              <w:rPr>
                <w:rStyle w:val="fontstyle01"/>
                <w:color w:val="auto"/>
                <w:sz w:val="24"/>
                <w:szCs w:val="24"/>
              </w:rPr>
              <w:t>- Thông tư số 07/2023/TT-BTP;</w:t>
            </w:r>
          </w:p>
          <w:p w14:paraId="46650D23" w14:textId="18B22745" w:rsidR="00A5034F" w:rsidRPr="005E7DA6" w:rsidRDefault="00A5034F" w:rsidP="00A5034F">
            <w:pPr>
              <w:spacing w:after="0" w:line="240" w:lineRule="auto"/>
              <w:jc w:val="both"/>
              <w:rPr>
                <w:rFonts w:ascii="Times New Roman" w:hAnsi="Times New Roman" w:cs="Times New Roman"/>
                <w:sz w:val="24"/>
                <w:szCs w:val="24"/>
                <w:lang w:val="nl-NL"/>
              </w:rPr>
            </w:pPr>
            <w:r w:rsidRPr="005E7DA6">
              <w:rPr>
                <w:rStyle w:val="fontstyle01"/>
                <w:color w:val="auto"/>
                <w:sz w:val="24"/>
                <w:szCs w:val="24"/>
              </w:rPr>
              <w:t>- Quyết định số 1848/QĐ-BTP.</w:t>
            </w:r>
          </w:p>
        </w:tc>
      </w:tr>
    </w:tbl>
    <w:p w14:paraId="2A8618E4" w14:textId="042F995D" w:rsidR="008D3041" w:rsidRPr="005E7DA6" w:rsidRDefault="008D3041" w:rsidP="006B2828">
      <w:pPr>
        <w:spacing w:before="120" w:after="120"/>
        <w:rPr>
          <w:rFonts w:ascii="Times New Roman" w:hAnsi="Times New Roman" w:cs="Times New Roman"/>
          <w:b/>
          <w:sz w:val="24"/>
          <w:szCs w:val="24"/>
        </w:rPr>
      </w:pPr>
      <w:r w:rsidRPr="005E7DA6">
        <w:rPr>
          <w:rFonts w:ascii="Times New Roman" w:hAnsi="Times New Roman" w:cs="Times New Roman"/>
          <w:b/>
          <w:sz w:val="24"/>
          <w:szCs w:val="24"/>
        </w:rPr>
        <w:lastRenderedPageBreak/>
        <w:t>C. DANH MỤC THỦ TỤC HÀNH CHÍNH BỊ BÃI BỎ LĨNH VỰC BỒI THƯỜNG NHÀ NƯỚC (02)</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07"/>
        <w:gridCol w:w="9810"/>
      </w:tblGrid>
      <w:tr w:rsidR="005E7DA6" w:rsidRPr="005E7DA6" w14:paraId="37D45D14" w14:textId="77777777" w:rsidTr="006B2828">
        <w:tc>
          <w:tcPr>
            <w:tcW w:w="851" w:type="dxa"/>
            <w:shd w:val="clear" w:color="auto" w:fill="auto"/>
            <w:vAlign w:val="center"/>
          </w:tcPr>
          <w:p w14:paraId="7575A8CF" w14:textId="4A15A969" w:rsidR="008D3041" w:rsidRPr="005E7DA6" w:rsidRDefault="006B2828" w:rsidP="006B2828">
            <w:pPr>
              <w:spacing w:before="60" w:after="60" w:line="240" w:lineRule="auto"/>
              <w:jc w:val="center"/>
              <w:rPr>
                <w:rFonts w:ascii="Times New Roman" w:eastAsia="Calibri" w:hAnsi="Times New Roman" w:cs="Times New Roman"/>
                <w:sz w:val="24"/>
                <w:szCs w:val="24"/>
              </w:rPr>
            </w:pPr>
            <w:r w:rsidRPr="005E7DA6">
              <w:rPr>
                <w:rFonts w:ascii="Times New Roman" w:hAnsi="Times New Roman" w:cs="Times New Roman"/>
                <w:b/>
                <w:sz w:val="24"/>
                <w:szCs w:val="24"/>
              </w:rPr>
              <w:t>S</w:t>
            </w:r>
            <w:r w:rsidR="008D3041" w:rsidRPr="005E7DA6">
              <w:rPr>
                <w:rFonts w:ascii="Times New Roman" w:hAnsi="Times New Roman" w:cs="Times New Roman"/>
                <w:b/>
                <w:sz w:val="24"/>
                <w:szCs w:val="24"/>
              </w:rPr>
              <w:t>TT</w:t>
            </w:r>
          </w:p>
        </w:tc>
        <w:tc>
          <w:tcPr>
            <w:tcW w:w="4507" w:type="dxa"/>
            <w:shd w:val="clear" w:color="auto" w:fill="auto"/>
            <w:vAlign w:val="center"/>
          </w:tcPr>
          <w:p w14:paraId="3DDA0011" w14:textId="0F54FA5E" w:rsidR="008D3041" w:rsidRPr="005E7DA6" w:rsidRDefault="008D3041" w:rsidP="006B2828">
            <w:pPr>
              <w:spacing w:before="60" w:after="60" w:line="240" w:lineRule="auto"/>
              <w:jc w:val="center"/>
              <w:rPr>
                <w:rFonts w:ascii="Times New Roman" w:eastAsia="Calibri" w:hAnsi="Times New Roman" w:cs="Times New Roman"/>
                <w:sz w:val="24"/>
                <w:szCs w:val="24"/>
                <w:lang w:val="vi-VN"/>
              </w:rPr>
            </w:pPr>
            <w:r w:rsidRPr="005E7DA6">
              <w:rPr>
                <w:rFonts w:ascii="Times New Roman" w:hAnsi="Times New Roman" w:cs="Times New Roman"/>
                <w:b/>
                <w:sz w:val="24"/>
                <w:szCs w:val="24"/>
              </w:rPr>
              <w:t>Tên thủ tục</w:t>
            </w:r>
            <w:r w:rsidR="006B2828" w:rsidRPr="005E7DA6">
              <w:rPr>
                <w:rFonts w:ascii="Times New Roman" w:hAnsi="Times New Roman" w:cs="Times New Roman"/>
                <w:b/>
                <w:sz w:val="24"/>
                <w:szCs w:val="24"/>
              </w:rPr>
              <w:t xml:space="preserve"> </w:t>
            </w:r>
            <w:r w:rsidRPr="005E7DA6">
              <w:rPr>
                <w:rFonts w:ascii="Times New Roman" w:hAnsi="Times New Roman" w:cs="Times New Roman"/>
                <w:b/>
                <w:sz w:val="24"/>
                <w:szCs w:val="24"/>
              </w:rPr>
              <w:t>hành chính</w:t>
            </w:r>
          </w:p>
        </w:tc>
        <w:tc>
          <w:tcPr>
            <w:tcW w:w="9810" w:type="dxa"/>
            <w:shd w:val="clear" w:color="auto" w:fill="auto"/>
            <w:vAlign w:val="center"/>
          </w:tcPr>
          <w:p w14:paraId="6F41512F" w14:textId="77777777" w:rsidR="008D3041" w:rsidRPr="005E7DA6" w:rsidRDefault="008D3041" w:rsidP="006B2828">
            <w:pPr>
              <w:spacing w:before="60" w:after="60" w:line="240" w:lineRule="auto"/>
              <w:jc w:val="center"/>
              <w:rPr>
                <w:rFonts w:ascii="Times New Roman" w:eastAsia="Calibri" w:hAnsi="Times New Roman" w:cs="Times New Roman"/>
                <w:sz w:val="24"/>
                <w:szCs w:val="24"/>
                <w:lang w:eastAsia="vi-VN"/>
              </w:rPr>
            </w:pPr>
            <w:r w:rsidRPr="005E7DA6">
              <w:rPr>
                <w:rFonts w:ascii="Times New Roman" w:hAnsi="Times New Roman" w:cs="Times New Roman"/>
                <w:b/>
                <w:sz w:val="24"/>
                <w:szCs w:val="24"/>
              </w:rPr>
              <w:t xml:space="preserve">Tên VBQPPL quy định </w:t>
            </w:r>
            <w:r w:rsidRPr="005E7DA6">
              <w:rPr>
                <w:rFonts w:ascii="Times New Roman" w:hAnsi="Times New Roman" w:cs="Times New Roman"/>
                <w:b/>
                <w:sz w:val="24"/>
                <w:szCs w:val="24"/>
                <w:lang w:val="vi-VN"/>
              </w:rPr>
              <w:t>việc bãi bỏ TTHC</w:t>
            </w:r>
          </w:p>
        </w:tc>
      </w:tr>
      <w:tr w:rsidR="005E7DA6" w:rsidRPr="005E7DA6" w14:paraId="349A5362" w14:textId="77777777" w:rsidTr="006B2828">
        <w:tc>
          <w:tcPr>
            <w:tcW w:w="851" w:type="dxa"/>
            <w:shd w:val="clear" w:color="auto" w:fill="auto"/>
            <w:vAlign w:val="center"/>
          </w:tcPr>
          <w:p w14:paraId="69039C68" w14:textId="77777777" w:rsidR="008D3041" w:rsidRPr="005E7DA6" w:rsidRDefault="008D3041" w:rsidP="006B2828">
            <w:pPr>
              <w:spacing w:before="60" w:after="60" w:line="240" w:lineRule="auto"/>
              <w:jc w:val="center"/>
              <w:rPr>
                <w:rFonts w:ascii="Times New Roman" w:eastAsia="Calibri" w:hAnsi="Times New Roman" w:cs="Times New Roman"/>
                <w:sz w:val="24"/>
                <w:szCs w:val="24"/>
              </w:rPr>
            </w:pPr>
          </w:p>
        </w:tc>
        <w:tc>
          <w:tcPr>
            <w:tcW w:w="14317" w:type="dxa"/>
            <w:gridSpan w:val="2"/>
            <w:shd w:val="clear" w:color="auto" w:fill="auto"/>
            <w:vAlign w:val="center"/>
          </w:tcPr>
          <w:p w14:paraId="4A94414F" w14:textId="77777777" w:rsidR="008D3041" w:rsidRPr="005E7DA6" w:rsidRDefault="008D3041" w:rsidP="006B2828">
            <w:pPr>
              <w:spacing w:before="60" w:after="60" w:line="240" w:lineRule="auto"/>
              <w:jc w:val="both"/>
              <w:rPr>
                <w:rFonts w:ascii="Times New Roman" w:hAnsi="Times New Roman" w:cs="Times New Roman"/>
                <w:b/>
                <w:sz w:val="24"/>
                <w:szCs w:val="24"/>
              </w:rPr>
            </w:pPr>
            <w:r w:rsidRPr="005E7DA6">
              <w:rPr>
                <w:rFonts w:ascii="Times New Roman" w:hAnsi="Times New Roman" w:cs="Times New Roman"/>
                <w:b/>
                <w:sz w:val="24"/>
                <w:szCs w:val="24"/>
              </w:rPr>
              <w:t>THỦ TỤC HÀNH CHÍNH CẤP HUYỆN</w:t>
            </w:r>
          </w:p>
        </w:tc>
      </w:tr>
      <w:tr w:rsidR="005E7DA6" w:rsidRPr="005E7DA6" w14:paraId="1EEC2DE2" w14:textId="77777777" w:rsidTr="00AC3C7F">
        <w:trPr>
          <w:trHeight w:val="1523"/>
        </w:trPr>
        <w:tc>
          <w:tcPr>
            <w:tcW w:w="851" w:type="dxa"/>
            <w:shd w:val="clear" w:color="auto" w:fill="auto"/>
            <w:vAlign w:val="center"/>
          </w:tcPr>
          <w:p w14:paraId="1F7DAEB8" w14:textId="77777777" w:rsidR="008D3041" w:rsidRPr="005E7DA6" w:rsidRDefault="008D3041" w:rsidP="006B2828">
            <w:pPr>
              <w:spacing w:after="0" w:line="240" w:lineRule="auto"/>
              <w:jc w:val="center"/>
              <w:rPr>
                <w:rFonts w:ascii="Times New Roman" w:eastAsia="Calibri" w:hAnsi="Times New Roman" w:cs="Times New Roman"/>
                <w:sz w:val="24"/>
                <w:szCs w:val="24"/>
              </w:rPr>
            </w:pPr>
            <w:r w:rsidRPr="005E7DA6">
              <w:rPr>
                <w:rFonts w:ascii="Times New Roman" w:eastAsia="Calibri" w:hAnsi="Times New Roman" w:cs="Times New Roman"/>
                <w:sz w:val="24"/>
                <w:szCs w:val="24"/>
              </w:rPr>
              <w:t>01</w:t>
            </w:r>
          </w:p>
        </w:tc>
        <w:tc>
          <w:tcPr>
            <w:tcW w:w="4507" w:type="dxa"/>
            <w:shd w:val="clear" w:color="auto" w:fill="auto"/>
            <w:vAlign w:val="center"/>
          </w:tcPr>
          <w:p w14:paraId="4BC2FF1C" w14:textId="6391CFBA" w:rsidR="008D3041" w:rsidRPr="005E7DA6" w:rsidRDefault="008D3041" w:rsidP="006B2828">
            <w:pPr>
              <w:spacing w:after="0" w:line="240" w:lineRule="auto"/>
              <w:jc w:val="both"/>
              <w:rPr>
                <w:rFonts w:ascii="Times New Roman" w:eastAsia="Calibri" w:hAnsi="Times New Roman" w:cs="Times New Roman"/>
                <w:sz w:val="24"/>
                <w:szCs w:val="24"/>
              </w:rPr>
            </w:pPr>
            <w:r w:rsidRPr="005E7DA6">
              <w:rPr>
                <w:rFonts w:ascii="Times New Roman" w:eastAsia="Calibri" w:hAnsi="Times New Roman" w:cs="Times New Roman"/>
                <w:sz w:val="24"/>
                <w:szCs w:val="24"/>
              </w:rPr>
              <w:t>Giải quyết yêu cầu bồi thường tại cơ quan trực tiếp quản lý người thi hành công vụ gây thiệt hại</w:t>
            </w:r>
          </w:p>
          <w:p w14:paraId="12C1C126" w14:textId="77777777" w:rsidR="008D3041" w:rsidRPr="005E7DA6" w:rsidRDefault="008D3041" w:rsidP="006B2828">
            <w:pPr>
              <w:spacing w:after="0" w:line="240" w:lineRule="auto"/>
              <w:jc w:val="both"/>
              <w:rPr>
                <w:rFonts w:ascii="Times New Roman" w:eastAsia="Calibri" w:hAnsi="Times New Roman" w:cs="Times New Roman"/>
                <w:sz w:val="24"/>
                <w:szCs w:val="24"/>
              </w:rPr>
            </w:pPr>
            <w:r w:rsidRPr="005E7DA6">
              <w:rPr>
                <w:rFonts w:ascii="Times New Roman" w:eastAsia="Times New Roman" w:hAnsi="Times New Roman" w:cs="Times New Roman"/>
                <w:bCs/>
                <w:sz w:val="24"/>
                <w:szCs w:val="24"/>
              </w:rPr>
              <w:t xml:space="preserve">Mã TTHC: </w:t>
            </w:r>
            <w:r w:rsidRPr="005E7DA6">
              <w:rPr>
                <w:rFonts w:ascii="Times New Roman" w:eastAsia="Calibri" w:hAnsi="Times New Roman" w:cs="Times New Roman"/>
                <w:bCs/>
                <w:sz w:val="24"/>
                <w:szCs w:val="24"/>
                <w:lang w:val="vi-VN"/>
              </w:rPr>
              <w:t>2.00</w:t>
            </w:r>
            <w:r w:rsidRPr="005E7DA6">
              <w:rPr>
                <w:rFonts w:ascii="Times New Roman" w:eastAsia="Calibri" w:hAnsi="Times New Roman" w:cs="Times New Roman"/>
                <w:bCs/>
                <w:sz w:val="24"/>
                <w:szCs w:val="24"/>
              </w:rPr>
              <w:t>2190</w:t>
            </w:r>
          </w:p>
        </w:tc>
        <w:tc>
          <w:tcPr>
            <w:tcW w:w="9810" w:type="dxa"/>
            <w:shd w:val="clear" w:color="auto" w:fill="auto"/>
            <w:vAlign w:val="center"/>
          </w:tcPr>
          <w:p w14:paraId="2E1B7877" w14:textId="77777777" w:rsidR="008D3041" w:rsidRPr="005E7DA6" w:rsidRDefault="008D3041" w:rsidP="006B2828">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Nghị quyết số 190/2025/QH15 ngày 19/02/2025 của Quốc hội quy định về xử lý một số vấn đề liên quan đến sắp xếp tổ chức bộ máy nhà nước </w:t>
            </w:r>
          </w:p>
          <w:p w14:paraId="6EE946C4" w14:textId="77777777" w:rsidR="008D3041" w:rsidRPr="005E7DA6" w:rsidRDefault="008D3041" w:rsidP="006B2828">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xml:space="preserve">- Luật số 72/2025/QH15 ngày 16/6/2025 của Quốc hội về Tổ chức chính quyền địa phương </w:t>
            </w:r>
          </w:p>
          <w:p w14:paraId="4BC9FC98" w14:textId="1BA288BF" w:rsidR="008D3041" w:rsidRPr="005E7DA6" w:rsidRDefault="008D3041" w:rsidP="006B2828">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định số 120/2025/NĐ-CP ngày 11/6/2025 của Chính phủ quy định về phân định thẩm quyền của chính quyền địa phương 02 cấp trong lĩnh vực quản lý nhà nước của Bộ Tư pháp</w:t>
            </w:r>
          </w:p>
        </w:tc>
      </w:tr>
      <w:tr w:rsidR="005E7DA6" w:rsidRPr="005E7DA6" w14:paraId="085688C1" w14:textId="77777777" w:rsidTr="00AC3C7F">
        <w:trPr>
          <w:trHeight w:val="979"/>
        </w:trPr>
        <w:tc>
          <w:tcPr>
            <w:tcW w:w="851" w:type="dxa"/>
            <w:shd w:val="clear" w:color="auto" w:fill="auto"/>
            <w:vAlign w:val="center"/>
          </w:tcPr>
          <w:p w14:paraId="65A908B2" w14:textId="77777777" w:rsidR="008D3041" w:rsidRPr="005E7DA6" w:rsidRDefault="008D3041" w:rsidP="006B2828">
            <w:pPr>
              <w:spacing w:after="0" w:line="240" w:lineRule="auto"/>
              <w:jc w:val="center"/>
              <w:rPr>
                <w:rFonts w:ascii="Times New Roman" w:eastAsia="Calibri" w:hAnsi="Times New Roman" w:cs="Times New Roman"/>
                <w:sz w:val="24"/>
                <w:szCs w:val="24"/>
              </w:rPr>
            </w:pPr>
            <w:r w:rsidRPr="005E7DA6">
              <w:rPr>
                <w:rFonts w:ascii="Times New Roman" w:eastAsia="Calibri" w:hAnsi="Times New Roman" w:cs="Times New Roman"/>
                <w:sz w:val="24"/>
                <w:szCs w:val="24"/>
              </w:rPr>
              <w:t>02</w:t>
            </w:r>
          </w:p>
        </w:tc>
        <w:tc>
          <w:tcPr>
            <w:tcW w:w="4507" w:type="dxa"/>
            <w:shd w:val="clear" w:color="auto" w:fill="auto"/>
            <w:vAlign w:val="center"/>
          </w:tcPr>
          <w:p w14:paraId="6FA2471F" w14:textId="46C5C669" w:rsidR="008D3041" w:rsidRPr="005E7DA6" w:rsidRDefault="008D3041" w:rsidP="006B2828">
            <w:pPr>
              <w:spacing w:after="0" w:line="240" w:lineRule="auto"/>
              <w:jc w:val="both"/>
              <w:rPr>
                <w:rFonts w:ascii="Times New Roman" w:eastAsia="Calibri" w:hAnsi="Times New Roman" w:cs="Times New Roman"/>
                <w:sz w:val="24"/>
                <w:szCs w:val="24"/>
              </w:rPr>
            </w:pPr>
            <w:r w:rsidRPr="005E7DA6">
              <w:rPr>
                <w:rFonts w:ascii="Times New Roman" w:eastAsia="Calibri" w:hAnsi="Times New Roman" w:cs="Times New Roman"/>
                <w:sz w:val="24"/>
                <w:szCs w:val="24"/>
                <w:lang w:val="vi-VN"/>
              </w:rPr>
              <w:t>Thủ tục phục hồi danh dự</w:t>
            </w:r>
          </w:p>
          <w:p w14:paraId="3F8F6201" w14:textId="77777777" w:rsidR="008D3041" w:rsidRPr="005E7DA6" w:rsidRDefault="008D3041" w:rsidP="006B2828">
            <w:pPr>
              <w:spacing w:after="0" w:line="240" w:lineRule="auto"/>
              <w:jc w:val="both"/>
              <w:rPr>
                <w:rFonts w:ascii="Times New Roman" w:eastAsia="Calibri" w:hAnsi="Times New Roman" w:cs="Times New Roman"/>
                <w:sz w:val="24"/>
                <w:szCs w:val="24"/>
                <w:lang w:val="vi-VN"/>
              </w:rPr>
            </w:pPr>
            <w:r w:rsidRPr="005E7DA6">
              <w:rPr>
                <w:rFonts w:ascii="Times New Roman" w:eastAsia="Times New Roman" w:hAnsi="Times New Roman" w:cs="Times New Roman"/>
                <w:bCs/>
                <w:sz w:val="24"/>
                <w:szCs w:val="24"/>
              </w:rPr>
              <w:t xml:space="preserve">Mã TTHC: </w:t>
            </w:r>
            <w:r w:rsidRPr="005E7DA6">
              <w:rPr>
                <w:rFonts w:ascii="Times New Roman" w:eastAsia="Calibri" w:hAnsi="Times New Roman" w:cs="Times New Roman"/>
                <w:b/>
                <w:sz w:val="24"/>
                <w:szCs w:val="24"/>
              </w:rPr>
              <w:t xml:space="preserve"> </w:t>
            </w:r>
            <w:r w:rsidRPr="005E7DA6">
              <w:rPr>
                <w:rFonts w:ascii="Times New Roman" w:eastAsia="Calibri" w:hAnsi="Times New Roman" w:cs="Times New Roman"/>
                <w:bCs/>
                <w:sz w:val="24"/>
                <w:szCs w:val="24"/>
                <w:lang w:val="vi-VN"/>
              </w:rPr>
              <w:t>1.005462</w:t>
            </w:r>
          </w:p>
        </w:tc>
        <w:tc>
          <w:tcPr>
            <w:tcW w:w="9810" w:type="dxa"/>
            <w:shd w:val="clear" w:color="auto" w:fill="auto"/>
            <w:vAlign w:val="center"/>
          </w:tcPr>
          <w:p w14:paraId="7AAF9002" w14:textId="77777777" w:rsidR="008D3041" w:rsidRPr="005E7DA6" w:rsidRDefault="008D3041" w:rsidP="006B2828">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quyết số 190/2025/QH15;</w:t>
            </w:r>
          </w:p>
          <w:p w14:paraId="3C34A027" w14:textId="77777777" w:rsidR="008D3041" w:rsidRPr="005E7DA6" w:rsidRDefault="008D3041" w:rsidP="006B2828">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Luật số 72/2</w:t>
            </w:r>
            <w:bookmarkStart w:id="1" w:name="_GoBack"/>
            <w:bookmarkEnd w:id="1"/>
            <w:r w:rsidRPr="005E7DA6">
              <w:rPr>
                <w:rFonts w:ascii="Times New Roman" w:hAnsi="Times New Roman" w:cs="Times New Roman"/>
                <w:sz w:val="24"/>
                <w:szCs w:val="24"/>
              </w:rPr>
              <w:t xml:space="preserve">025/QH15; </w:t>
            </w:r>
          </w:p>
          <w:p w14:paraId="346B02C8" w14:textId="4564CAD2" w:rsidR="008D3041" w:rsidRPr="005E7DA6" w:rsidRDefault="008D3041" w:rsidP="006B2828">
            <w:pPr>
              <w:spacing w:after="0" w:line="240" w:lineRule="auto"/>
              <w:jc w:val="both"/>
              <w:rPr>
                <w:rFonts w:ascii="Times New Roman" w:hAnsi="Times New Roman" w:cs="Times New Roman"/>
                <w:sz w:val="24"/>
                <w:szCs w:val="24"/>
              </w:rPr>
            </w:pPr>
            <w:r w:rsidRPr="005E7DA6">
              <w:rPr>
                <w:rFonts w:ascii="Times New Roman" w:hAnsi="Times New Roman" w:cs="Times New Roman"/>
                <w:sz w:val="24"/>
                <w:szCs w:val="24"/>
              </w:rPr>
              <w:t>- Nghị định số 120/2025/NĐ-CP.</w:t>
            </w:r>
          </w:p>
        </w:tc>
      </w:tr>
    </w:tbl>
    <w:p w14:paraId="7AC8FC46" w14:textId="77777777" w:rsidR="008D3041" w:rsidRPr="005E7DA6" w:rsidRDefault="008D3041" w:rsidP="006B2828">
      <w:pPr>
        <w:spacing w:after="0" w:line="240" w:lineRule="auto"/>
        <w:rPr>
          <w:rFonts w:ascii="Times New Roman" w:hAnsi="Times New Roman" w:cs="Times New Roman"/>
          <w:b/>
          <w:sz w:val="24"/>
          <w:szCs w:val="24"/>
        </w:rPr>
      </w:pPr>
    </w:p>
    <w:p w14:paraId="0B82F10F" w14:textId="77777777" w:rsidR="008D3041" w:rsidRPr="005E7DA6" w:rsidRDefault="008D3041" w:rsidP="008D3041">
      <w:pPr>
        <w:widowControl w:val="0"/>
        <w:spacing w:after="0" w:line="240" w:lineRule="auto"/>
        <w:jc w:val="both"/>
        <w:rPr>
          <w:rFonts w:ascii="Times New Roman" w:hAnsi="Times New Roman" w:cs="Times New Roman"/>
          <w:b/>
          <w:sz w:val="24"/>
          <w:szCs w:val="24"/>
        </w:rPr>
      </w:pPr>
    </w:p>
    <w:p w14:paraId="141A81BE" w14:textId="77777777" w:rsidR="00A0786B" w:rsidRPr="005E7DA6" w:rsidRDefault="00A0786B" w:rsidP="008D3041">
      <w:pPr>
        <w:spacing w:before="120" w:after="120" w:line="240" w:lineRule="auto"/>
        <w:rPr>
          <w:rFonts w:ascii="Times New Roman" w:hAnsi="Times New Roman" w:cs="Times New Roman"/>
          <w:b/>
          <w:sz w:val="24"/>
          <w:szCs w:val="24"/>
        </w:rPr>
      </w:pPr>
    </w:p>
    <w:sectPr w:rsidR="00A0786B" w:rsidRPr="005E7DA6" w:rsidSect="009A532D">
      <w:headerReference w:type="default" r:id="rId45"/>
      <w:pgSz w:w="16840" w:h="11907" w:orient="landscape" w:code="9"/>
      <w:pgMar w:top="1134" w:right="851" w:bottom="851" w:left="851"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2C3B5" w14:textId="77777777" w:rsidR="004669F0" w:rsidRDefault="004669F0" w:rsidP="00DE511C">
      <w:pPr>
        <w:spacing w:after="0" w:line="240" w:lineRule="auto"/>
      </w:pPr>
      <w:r>
        <w:separator/>
      </w:r>
    </w:p>
  </w:endnote>
  <w:endnote w:type="continuationSeparator" w:id="0">
    <w:p w14:paraId="6AA5D0AA" w14:textId="77777777" w:rsidR="004669F0" w:rsidRDefault="004669F0" w:rsidP="00D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B0C6" w14:textId="77777777" w:rsidR="004669F0" w:rsidRDefault="004669F0" w:rsidP="00DE511C">
      <w:pPr>
        <w:spacing w:after="0" w:line="240" w:lineRule="auto"/>
      </w:pPr>
      <w:r>
        <w:separator/>
      </w:r>
    </w:p>
  </w:footnote>
  <w:footnote w:type="continuationSeparator" w:id="0">
    <w:p w14:paraId="39993DEE" w14:textId="77777777" w:rsidR="004669F0" w:rsidRDefault="004669F0" w:rsidP="00DE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606525"/>
      <w:docPartObj>
        <w:docPartGallery w:val="Page Numbers (Top of Page)"/>
        <w:docPartUnique/>
      </w:docPartObj>
    </w:sdtPr>
    <w:sdtEndPr>
      <w:rPr>
        <w:noProof/>
      </w:rPr>
    </w:sdtEndPr>
    <w:sdtContent>
      <w:p w14:paraId="1EAE89EE" w14:textId="403F0695" w:rsidR="00E87E44" w:rsidRDefault="00E87E44">
        <w:pPr>
          <w:pStyle w:val="Header"/>
          <w:jc w:val="center"/>
        </w:pPr>
        <w:r>
          <w:fldChar w:fldCharType="begin"/>
        </w:r>
        <w:r>
          <w:instrText xml:space="preserve"> PAGE   \* MERGEFORMAT </w:instrText>
        </w:r>
        <w:r>
          <w:fldChar w:fldCharType="separate"/>
        </w:r>
        <w:r w:rsidR="00AC3C7F">
          <w:rPr>
            <w:noProof/>
          </w:rPr>
          <w:t>42</w:t>
        </w:r>
        <w:r>
          <w:rPr>
            <w:noProof/>
          </w:rPr>
          <w:fldChar w:fldCharType="end"/>
        </w:r>
      </w:p>
    </w:sdtContent>
  </w:sdt>
  <w:p w14:paraId="55AB8197" w14:textId="77777777" w:rsidR="00E87E44" w:rsidRDefault="00E87E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7B5"/>
    <w:multiLevelType w:val="hybridMultilevel"/>
    <w:tmpl w:val="A11C46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51FF"/>
    <w:multiLevelType w:val="hybridMultilevel"/>
    <w:tmpl w:val="9D5E996C"/>
    <w:lvl w:ilvl="0" w:tplc="D66CACAA">
      <w:start w:val="9"/>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38B7504"/>
    <w:multiLevelType w:val="hybridMultilevel"/>
    <w:tmpl w:val="3ECA3FB8"/>
    <w:lvl w:ilvl="0" w:tplc="E2846930">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34C1A"/>
    <w:multiLevelType w:val="hybridMultilevel"/>
    <w:tmpl w:val="A9C0A6EA"/>
    <w:lvl w:ilvl="0" w:tplc="E564D1A2">
      <w:numFmt w:val="bullet"/>
      <w:lvlText w:val="-"/>
      <w:lvlJc w:val="left"/>
      <w:pPr>
        <w:ind w:left="720" w:hanging="360"/>
      </w:pPr>
      <w:rPr>
        <w:rFonts w:ascii="Times New Roman" w:eastAsiaTheme="minorHAnsi"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C5338"/>
    <w:multiLevelType w:val="hybridMultilevel"/>
    <w:tmpl w:val="A6627D60"/>
    <w:lvl w:ilvl="0" w:tplc="5C407292">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AF07BE2"/>
    <w:multiLevelType w:val="hybridMultilevel"/>
    <w:tmpl w:val="B380B17C"/>
    <w:lvl w:ilvl="0" w:tplc="598A94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FCF4CF8"/>
    <w:multiLevelType w:val="hybridMultilevel"/>
    <w:tmpl w:val="F8EE6D22"/>
    <w:lvl w:ilvl="0" w:tplc="E2F21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9702E"/>
    <w:multiLevelType w:val="hybridMultilevel"/>
    <w:tmpl w:val="85989F94"/>
    <w:lvl w:ilvl="0" w:tplc="5E007C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00207"/>
    <w:multiLevelType w:val="hybridMultilevel"/>
    <w:tmpl w:val="F3E8D200"/>
    <w:lvl w:ilvl="0" w:tplc="A60825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F32FA"/>
    <w:multiLevelType w:val="hybridMultilevel"/>
    <w:tmpl w:val="DCD21090"/>
    <w:lvl w:ilvl="0" w:tplc="DC88DB4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36AD1"/>
    <w:multiLevelType w:val="hybridMultilevel"/>
    <w:tmpl w:val="E862BBCA"/>
    <w:lvl w:ilvl="0" w:tplc="59D24DCC">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701175C"/>
    <w:multiLevelType w:val="hybridMultilevel"/>
    <w:tmpl w:val="E8465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45277"/>
    <w:multiLevelType w:val="hybridMultilevel"/>
    <w:tmpl w:val="DB2480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45119"/>
    <w:multiLevelType w:val="hybridMultilevel"/>
    <w:tmpl w:val="A2BA249A"/>
    <w:lvl w:ilvl="0" w:tplc="04FEDA70">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6E0A334F"/>
    <w:multiLevelType w:val="hybridMultilevel"/>
    <w:tmpl w:val="4B7C39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B6B78"/>
    <w:multiLevelType w:val="hybridMultilevel"/>
    <w:tmpl w:val="84DECDCC"/>
    <w:lvl w:ilvl="0" w:tplc="57C0D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4"/>
  </w:num>
  <w:num w:numId="5">
    <w:abstractNumId w:val="12"/>
  </w:num>
  <w:num w:numId="6">
    <w:abstractNumId w:val="2"/>
  </w:num>
  <w:num w:numId="7">
    <w:abstractNumId w:val="7"/>
  </w:num>
  <w:num w:numId="8">
    <w:abstractNumId w:val="6"/>
  </w:num>
  <w:num w:numId="9">
    <w:abstractNumId w:val="9"/>
  </w:num>
  <w:num w:numId="10">
    <w:abstractNumId w:val="15"/>
  </w:num>
  <w:num w:numId="11">
    <w:abstractNumId w:val="3"/>
  </w:num>
  <w:num w:numId="12">
    <w:abstractNumId w:val="13"/>
  </w:num>
  <w:num w:numId="13">
    <w:abstractNumId w:val="5"/>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C3"/>
    <w:rsid w:val="000052B4"/>
    <w:rsid w:val="0000598D"/>
    <w:rsid w:val="00005CBA"/>
    <w:rsid w:val="00006601"/>
    <w:rsid w:val="000074E9"/>
    <w:rsid w:val="0000766D"/>
    <w:rsid w:val="00011575"/>
    <w:rsid w:val="0001322E"/>
    <w:rsid w:val="00013A0E"/>
    <w:rsid w:val="0001693C"/>
    <w:rsid w:val="00016E0E"/>
    <w:rsid w:val="00021C8E"/>
    <w:rsid w:val="00021DC9"/>
    <w:rsid w:val="00023D6F"/>
    <w:rsid w:val="0002484D"/>
    <w:rsid w:val="00024CD2"/>
    <w:rsid w:val="000260A1"/>
    <w:rsid w:val="0002690B"/>
    <w:rsid w:val="0002732D"/>
    <w:rsid w:val="00027D86"/>
    <w:rsid w:val="00030CF1"/>
    <w:rsid w:val="00032A41"/>
    <w:rsid w:val="00032ED2"/>
    <w:rsid w:val="0003334B"/>
    <w:rsid w:val="00033DA8"/>
    <w:rsid w:val="000347FA"/>
    <w:rsid w:val="00034D88"/>
    <w:rsid w:val="000354F9"/>
    <w:rsid w:val="00035CA7"/>
    <w:rsid w:val="00036AA3"/>
    <w:rsid w:val="0003722F"/>
    <w:rsid w:val="00037A96"/>
    <w:rsid w:val="0004039E"/>
    <w:rsid w:val="000419A2"/>
    <w:rsid w:val="00043BB3"/>
    <w:rsid w:val="0004514C"/>
    <w:rsid w:val="00045581"/>
    <w:rsid w:val="00045E95"/>
    <w:rsid w:val="00047A7D"/>
    <w:rsid w:val="0005179A"/>
    <w:rsid w:val="00052669"/>
    <w:rsid w:val="000526CB"/>
    <w:rsid w:val="00053009"/>
    <w:rsid w:val="0005430C"/>
    <w:rsid w:val="000556E4"/>
    <w:rsid w:val="000558F5"/>
    <w:rsid w:val="000561B2"/>
    <w:rsid w:val="000562C6"/>
    <w:rsid w:val="00056A11"/>
    <w:rsid w:val="00060C2C"/>
    <w:rsid w:val="000618A2"/>
    <w:rsid w:val="00061D8F"/>
    <w:rsid w:val="000633FB"/>
    <w:rsid w:val="00064A3F"/>
    <w:rsid w:val="000652B3"/>
    <w:rsid w:val="00065EAD"/>
    <w:rsid w:val="000668DA"/>
    <w:rsid w:val="00066E5D"/>
    <w:rsid w:val="00066F46"/>
    <w:rsid w:val="0006783A"/>
    <w:rsid w:val="00070155"/>
    <w:rsid w:val="00071263"/>
    <w:rsid w:val="0007256F"/>
    <w:rsid w:val="0007409C"/>
    <w:rsid w:val="00075B10"/>
    <w:rsid w:val="00075BF7"/>
    <w:rsid w:val="000766FA"/>
    <w:rsid w:val="00076867"/>
    <w:rsid w:val="000769C5"/>
    <w:rsid w:val="0007742E"/>
    <w:rsid w:val="00077A9F"/>
    <w:rsid w:val="00077E37"/>
    <w:rsid w:val="000800FB"/>
    <w:rsid w:val="00081D76"/>
    <w:rsid w:val="000824AB"/>
    <w:rsid w:val="00082E63"/>
    <w:rsid w:val="00083C9E"/>
    <w:rsid w:val="000858BC"/>
    <w:rsid w:val="0008634F"/>
    <w:rsid w:val="00086AFA"/>
    <w:rsid w:val="00087CD8"/>
    <w:rsid w:val="000916CA"/>
    <w:rsid w:val="00092556"/>
    <w:rsid w:val="00092D9D"/>
    <w:rsid w:val="00093B63"/>
    <w:rsid w:val="00093B7A"/>
    <w:rsid w:val="00094153"/>
    <w:rsid w:val="000959FC"/>
    <w:rsid w:val="000A157A"/>
    <w:rsid w:val="000A1D74"/>
    <w:rsid w:val="000A3831"/>
    <w:rsid w:val="000A4129"/>
    <w:rsid w:val="000A4C2F"/>
    <w:rsid w:val="000A53B8"/>
    <w:rsid w:val="000A5BED"/>
    <w:rsid w:val="000A74CA"/>
    <w:rsid w:val="000A7609"/>
    <w:rsid w:val="000A7AF0"/>
    <w:rsid w:val="000B0C99"/>
    <w:rsid w:val="000B1154"/>
    <w:rsid w:val="000B11D2"/>
    <w:rsid w:val="000B1924"/>
    <w:rsid w:val="000B1A10"/>
    <w:rsid w:val="000B2A59"/>
    <w:rsid w:val="000B4B7F"/>
    <w:rsid w:val="000B53CC"/>
    <w:rsid w:val="000B7231"/>
    <w:rsid w:val="000C0994"/>
    <w:rsid w:val="000C0FF0"/>
    <w:rsid w:val="000C22E9"/>
    <w:rsid w:val="000C28AA"/>
    <w:rsid w:val="000C329B"/>
    <w:rsid w:val="000C4668"/>
    <w:rsid w:val="000C7A7B"/>
    <w:rsid w:val="000D0891"/>
    <w:rsid w:val="000D1B58"/>
    <w:rsid w:val="000D26BE"/>
    <w:rsid w:val="000D3C2E"/>
    <w:rsid w:val="000D3F7D"/>
    <w:rsid w:val="000D667D"/>
    <w:rsid w:val="000D6F3E"/>
    <w:rsid w:val="000E24AB"/>
    <w:rsid w:val="000E2B17"/>
    <w:rsid w:val="000E372D"/>
    <w:rsid w:val="000E5399"/>
    <w:rsid w:val="000E572B"/>
    <w:rsid w:val="000E7067"/>
    <w:rsid w:val="000F1059"/>
    <w:rsid w:val="000F2599"/>
    <w:rsid w:val="000F4E03"/>
    <w:rsid w:val="000F59C4"/>
    <w:rsid w:val="000F638A"/>
    <w:rsid w:val="000F66E4"/>
    <w:rsid w:val="00100F7F"/>
    <w:rsid w:val="0010108A"/>
    <w:rsid w:val="0010373D"/>
    <w:rsid w:val="00104E08"/>
    <w:rsid w:val="001050FC"/>
    <w:rsid w:val="00107619"/>
    <w:rsid w:val="001100C1"/>
    <w:rsid w:val="00110F38"/>
    <w:rsid w:val="001119E1"/>
    <w:rsid w:val="00112E7C"/>
    <w:rsid w:val="00112F8C"/>
    <w:rsid w:val="00113823"/>
    <w:rsid w:val="00113E6E"/>
    <w:rsid w:val="00114D50"/>
    <w:rsid w:val="001162AB"/>
    <w:rsid w:val="0011780F"/>
    <w:rsid w:val="0012055E"/>
    <w:rsid w:val="00122F12"/>
    <w:rsid w:val="0012433B"/>
    <w:rsid w:val="00124A65"/>
    <w:rsid w:val="0012598C"/>
    <w:rsid w:val="00125A27"/>
    <w:rsid w:val="00126304"/>
    <w:rsid w:val="00132198"/>
    <w:rsid w:val="0013242A"/>
    <w:rsid w:val="00132F30"/>
    <w:rsid w:val="00133263"/>
    <w:rsid w:val="00133763"/>
    <w:rsid w:val="00134139"/>
    <w:rsid w:val="00134DB1"/>
    <w:rsid w:val="00136D07"/>
    <w:rsid w:val="00137D76"/>
    <w:rsid w:val="00140B80"/>
    <w:rsid w:val="0014372F"/>
    <w:rsid w:val="0014468B"/>
    <w:rsid w:val="00144C1F"/>
    <w:rsid w:val="0014598B"/>
    <w:rsid w:val="00146000"/>
    <w:rsid w:val="00146277"/>
    <w:rsid w:val="00146510"/>
    <w:rsid w:val="00150997"/>
    <w:rsid w:val="0015205B"/>
    <w:rsid w:val="001522CE"/>
    <w:rsid w:val="00152511"/>
    <w:rsid w:val="00152923"/>
    <w:rsid w:val="00155AE9"/>
    <w:rsid w:val="00157702"/>
    <w:rsid w:val="001618B6"/>
    <w:rsid w:val="00162B9B"/>
    <w:rsid w:val="00163930"/>
    <w:rsid w:val="00170D37"/>
    <w:rsid w:val="00171181"/>
    <w:rsid w:val="00171680"/>
    <w:rsid w:val="00171789"/>
    <w:rsid w:val="001722FF"/>
    <w:rsid w:val="00172974"/>
    <w:rsid w:val="0017321D"/>
    <w:rsid w:val="00173EEB"/>
    <w:rsid w:val="00173FA8"/>
    <w:rsid w:val="001749F8"/>
    <w:rsid w:val="00175779"/>
    <w:rsid w:val="0018126D"/>
    <w:rsid w:val="001834DE"/>
    <w:rsid w:val="0018356A"/>
    <w:rsid w:val="0018466A"/>
    <w:rsid w:val="00186F54"/>
    <w:rsid w:val="00193EA3"/>
    <w:rsid w:val="00197B3B"/>
    <w:rsid w:val="00197B4E"/>
    <w:rsid w:val="001A0309"/>
    <w:rsid w:val="001A182D"/>
    <w:rsid w:val="001A52BB"/>
    <w:rsid w:val="001A55C8"/>
    <w:rsid w:val="001A5AA9"/>
    <w:rsid w:val="001A77AC"/>
    <w:rsid w:val="001A7F4F"/>
    <w:rsid w:val="001B08CD"/>
    <w:rsid w:val="001B17FB"/>
    <w:rsid w:val="001B2E00"/>
    <w:rsid w:val="001B316F"/>
    <w:rsid w:val="001B3908"/>
    <w:rsid w:val="001B4B4B"/>
    <w:rsid w:val="001B7395"/>
    <w:rsid w:val="001C22CD"/>
    <w:rsid w:val="001C351C"/>
    <w:rsid w:val="001C4655"/>
    <w:rsid w:val="001C5E5F"/>
    <w:rsid w:val="001C6498"/>
    <w:rsid w:val="001C6617"/>
    <w:rsid w:val="001C757B"/>
    <w:rsid w:val="001C7C32"/>
    <w:rsid w:val="001D13E1"/>
    <w:rsid w:val="001D3B34"/>
    <w:rsid w:val="001D416D"/>
    <w:rsid w:val="001D5519"/>
    <w:rsid w:val="001D6076"/>
    <w:rsid w:val="001D651E"/>
    <w:rsid w:val="001E16BF"/>
    <w:rsid w:val="001E2ED0"/>
    <w:rsid w:val="001E4C1F"/>
    <w:rsid w:val="001E4CAA"/>
    <w:rsid w:val="001E5809"/>
    <w:rsid w:val="001E5ADF"/>
    <w:rsid w:val="001E6609"/>
    <w:rsid w:val="001E7EF9"/>
    <w:rsid w:val="001F02B5"/>
    <w:rsid w:val="001F1B09"/>
    <w:rsid w:val="001F3455"/>
    <w:rsid w:val="001F368F"/>
    <w:rsid w:val="001F4688"/>
    <w:rsid w:val="001F5F44"/>
    <w:rsid w:val="001F6839"/>
    <w:rsid w:val="001F74A8"/>
    <w:rsid w:val="001F78CA"/>
    <w:rsid w:val="00200812"/>
    <w:rsid w:val="002010FD"/>
    <w:rsid w:val="002023E2"/>
    <w:rsid w:val="00202A16"/>
    <w:rsid w:val="00205604"/>
    <w:rsid w:val="002069D1"/>
    <w:rsid w:val="00206E2E"/>
    <w:rsid w:val="0020777F"/>
    <w:rsid w:val="002103A2"/>
    <w:rsid w:val="00211E8C"/>
    <w:rsid w:val="00211FB5"/>
    <w:rsid w:val="0021285B"/>
    <w:rsid w:val="0021363F"/>
    <w:rsid w:val="0021726A"/>
    <w:rsid w:val="0022020A"/>
    <w:rsid w:val="00221A58"/>
    <w:rsid w:val="0022331B"/>
    <w:rsid w:val="00223B04"/>
    <w:rsid w:val="00226318"/>
    <w:rsid w:val="00230071"/>
    <w:rsid w:val="0023151D"/>
    <w:rsid w:val="00232304"/>
    <w:rsid w:val="002336F4"/>
    <w:rsid w:val="0023378A"/>
    <w:rsid w:val="00233B74"/>
    <w:rsid w:val="00233CF4"/>
    <w:rsid w:val="00234620"/>
    <w:rsid w:val="002348B5"/>
    <w:rsid w:val="0023750E"/>
    <w:rsid w:val="00241425"/>
    <w:rsid w:val="00242D2A"/>
    <w:rsid w:val="0024369D"/>
    <w:rsid w:val="00243D3D"/>
    <w:rsid w:val="0024479B"/>
    <w:rsid w:val="002459B0"/>
    <w:rsid w:val="00245CC4"/>
    <w:rsid w:val="00250DF8"/>
    <w:rsid w:val="00251F89"/>
    <w:rsid w:val="0025311E"/>
    <w:rsid w:val="0025312B"/>
    <w:rsid w:val="00253835"/>
    <w:rsid w:val="00253DCA"/>
    <w:rsid w:val="00253EB9"/>
    <w:rsid w:val="0025776B"/>
    <w:rsid w:val="00257D0E"/>
    <w:rsid w:val="00257DFC"/>
    <w:rsid w:val="00262129"/>
    <w:rsid w:val="00263773"/>
    <w:rsid w:val="00264446"/>
    <w:rsid w:val="002644CD"/>
    <w:rsid w:val="00266222"/>
    <w:rsid w:val="00267946"/>
    <w:rsid w:val="00267B67"/>
    <w:rsid w:val="002717A0"/>
    <w:rsid w:val="00273757"/>
    <w:rsid w:val="00274C83"/>
    <w:rsid w:val="00275D8C"/>
    <w:rsid w:val="00276013"/>
    <w:rsid w:val="00277C07"/>
    <w:rsid w:val="0028017A"/>
    <w:rsid w:val="00280AE9"/>
    <w:rsid w:val="002831DB"/>
    <w:rsid w:val="002838E1"/>
    <w:rsid w:val="002857F5"/>
    <w:rsid w:val="00286CF9"/>
    <w:rsid w:val="00287CAC"/>
    <w:rsid w:val="002900C4"/>
    <w:rsid w:val="00290209"/>
    <w:rsid w:val="0029023C"/>
    <w:rsid w:val="00291960"/>
    <w:rsid w:val="00292EFD"/>
    <w:rsid w:val="002935E9"/>
    <w:rsid w:val="00293950"/>
    <w:rsid w:val="002939C1"/>
    <w:rsid w:val="00293D9A"/>
    <w:rsid w:val="0029411A"/>
    <w:rsid w:val="0029445B"/>
    <w:rsid w:val="00294697"/>
    <w:rsid w:val="002949ED"/>
    <w:rsid w:val="002950AC"/>
    <w:rsid w:val="00295302"/>
    <w:rsid w:val="0029613E"/>
    <w:rsid w:val="00296DA0"/>
    <w:rsid w:val="00296E0F"/>
    <w:rsid w:val="00296E46"/>
    <w:rsid w:val="002A0F09"/>
    <w:rsid w:val="002A1058"/>
    <w:rsid w:val="002A1B96"/>
    <w:rsid w:val="002A2881"/>
    <w:rsid w:val="002A339F"/>
    <w:rsid w:val="002A6982"/>
    <w:rsid w:val="002B256F"/>
    <w:rsid w:val="002B264D"/>
    <w:rsid w:val="002B323F"/>
    <w:rsid w:val="002B38CA"/>
    <w:rsid w:val="002B3DFF"/>
    <w:rsid w:val="002B4F72"/>
    <w:rsid w:val="002B5983"/>
    <w:rsid w:val="002B6834"/>
    <w:rsid w:val="002B7EEB"/>
    <w:rsid w:val="002C04BE"/>
    <w:rsid w:val="002C0999"/>
    <w:rsid w:val="002C1365"/>
    <w:rsid w:val="002C2678"/>
    <w:rsid w:val="002C2E36"/>
    <w:rsid w:val="002C3339"/>
    <w:rsid w:val="002C3CEE"/>
    <w:rsid w:val="002C46C8"/>
    <w:rsid w:val="002C5453"/>
    <w:rsid w:val="002C69F4"/>
    <w:rsid w:val="002C76BA"/>
    <w:rsid w:val="002D1D8A"/>
    <w:rsid w:val="002D2009"/>
    <w:rsid w:val="002D3665"/>
    <w:rsid w:val="002D48C3"/>
    <w:rsid w:val="002D4BE7"/>
    <w:rsid w:val="002D4D7B"/>
    <w:rsid w:val="002D58F7"/>
    <w:rsid w:val="002E0111"/>
    <w:rsid w:val="002E1992"/>
    <w:rsid w:val="002E4C2A"/>
    <w:rsid w:val="002E4CA8"/>
    <w:rsid w:val="002E5A90"/>
    <w:rsid w:val="002E6344"/>
    <w:rsid w:val="002E787C"/>
    <w:rsid w:val="002F01E6"/>
    <w:rsid w:val="002F0C33"/>
    <w:rsid w:val="002F0D12"/>
    <w:rsid w:val="002F0F17"/>
    <w:rsid w:val="002F1056"/>
    <w:rsid w:val="002F1325"/>
    <w:rsid w:val="002F2E2B"/>
    <w:rsid w:val="002F38E6"/>
    <w:rsid w:val="002F393F"/>
    <w:rsid w:val="002F3CA4"/>
    <w:rsid w:val="002F4E7F"/>
    <w:rsid w:val="002F5575"/>
    <w:rsid w:val="0030247D"/>
    <w:rsid w:val="00303534"/>
    <w:rsid w:val="00303A2D"/>
    <w:rsid w:val="003047DF"/>
    <w:rsid w:val="00304BC1"/>
    <w:rsid w:val="00307CF8"/>
    <w:rsid w:val="00311CE7"/>
    <w:rsid w:val="003153A5"/>
    <w:rsid w:val="00315C0B"/>
    <w:rsid w:val="0031677A"/>
    <w:rsid w:val="003218BC"/>
    <w:rsid w:val="00322EAE"/>
    <w:rsid w:val="0032404C"/>
    <w:rsid w:val="00325199"/>
    <w:rsid w:val="003255C5"/>
    <w:rsid w:val="0032780B"/>
    <w:rsid w:val="00327EE3"/>
    <w:rsid w:val="0033136D"/>
    <w:rsid w:val="0033255E"/>
    <w:rsid w:val="00334240"/>
    <w:rsid w:val="00336697"/>
    <w:rsid w:val="00336F51"/>
    <w:rsid w:val="00337553"/>
    <w:rsid w:val="003377BA"/>
    <w:rsid w:val="00341BBD"/>
    <w:rsid w:val="00342253"/>
    <w:rsid w:val="00342DAE"/>
    <w:rsid w:val="003439CF"/>
    <w:rsid w:val="00343E66"/>
    <w:rsid w:val="0034438D"/>
    <w:rsid w:val="00345833"/>
    <w:rsid w:val="0034597A"/>
    <w:rsid w:val="0034758C"/>
    <w:rsid w:val="00347986"/>
    <w:rsid w:val="00347B58"/>
    <w:rsid w:val="00347EC0"/>
    <w:rsid w:val="00347EDE"/>
    <w:rsid w:val="00352B08"/>
    <w:rsid w:val="003600E8"/>
    <w:rsid w:val="00361F9B"/>
    <w:rsid w:val="003632A1"/>
    <w:rsid w:val="00363379"/>
    <w:rsid w:val="00366463"/>
    <w:rsid w:val="00367A34"/>
    <w:rsid w:val="003704ED"/>
    <w:rsid w:val="00370DB6"/>
    <w:rsid w:val="00371D2E"/>
    <w:rsid w:val="00372B38"/>
    <w:rsid w:val="00374D4B"/>
    <w:rsid w:val="00375298"/>
    <w:rsid w:val="0037532D"/>
    <w:rsid w:val="00380839"/>
    <w:rsid w:val="003908CF"/>
    <w:rsid w:val="003912D6"/>
    <w:rsid w:val="00391759"/>
    <w:rsid w:val="00391CBB"/>
    <w:rsid w:val="00391E1B"/>
    <w:rsid w:val="00393D83"/>
    <w:rsid w:val="00393FA1"/>
    <w:rsid w:val="00394FC1"/>
    <w:rsid w:val="003952E2"/>
    <w:rsid w:val="003957F0"/>
    <w:rsid w:val="00397CBF"/>
    <w:rsid w:val="003A0E95"/>
    <w:rsid w:val="003A12A8"/>
    <w:rsid w:val="003A20AE"/>
    <w:rsid w:val="003A21C2"/>
    <w:rsid w:val="003A2FDB"/>
    <w:rsid w:val="003A39E5"/>
    <w:rsid w:val="003A3DD5"/>
    <w:rsid w:val="003A4F55"/>
    <w:rsid w:val="003A551D"/>
    <w:rsid w:val="003A63F4"/>
    <w:rsid w:val="003A6690"/>
    <w:rsid w:val="003A6BD6"/>
    <w:rsid w:val="003A6D86"/>
    <w:rsid w:val="003A749C"/>
    <w:rsid w:val="003A7D72"/>
    <w:rsid w:val="003B1ED7"/>
    <w:rsid w:val="003B1FC1"/>
    <w:rsid w:val="003B3A2C"/>
    <w:rsid w:val="003B5197"/>
    <w:rsid w:val="003B5BCD"/>
    <w:rsid w:val="003B5D79"/>
    <w:rsid w:val="003B5F8D"/>
    <w:rsid w:val="003B7517"/>
    <w:rsid w:val="003B76E4"/>
    <w:rsid w:val="003C0185"/>
    <w:rsid w:val="003C0F70"/>
    <w:rsid w:val="003C1608"/>
    <w:rsid w:val="003C2307"/>
    <w:rsid w:val="003C291F"/>
    <w:rsid w:val="003C342F"/>
    <w:rsid w:val="003C5C25"/>
    <w:rsid w:val="003C5DC5"/>
    <w:rsid w:val="003C7CEE"/>
    <w:rsid w:val="003D2A4B"/>
    <w:rsid w:val="003D36FE"/>
    <w:rsid w:val="003D3C67"/>
    <w:rsid w:val="003D457B"/>
    <w:rsid w:val="003D61B5"/>
    <w:rsid w:val="003D7683"/>
    <w:rsid w:val="003E15BC"/>
    <w:rsid w:val="003E1CFD"/>
    <w:rsid w:val="003E1DE5"/>
    <w:rsid w:val="003E2910"/>
    <w:rsid w:val="003E2ACE"/>
    <w:rsid w:val="003E3D83"/>
    <w:rsid w:val="003E4939"/>
    <w:rsid w:val="003E61A5"/>
    <w:rsid w:val="003E6411"/>
    <w:rsid w:val="003E66A2"/>
    <w:rsid w:val="003E6E54"/>
    <w:rsid w:val="003E7355"/>
    <w:rsid w:val="003F03A5"/>
    <w:rsid w:val="003F237E"/>
    <w:rsid w:val="003F4486"/>
    <w:rsid w:val="003F61A8"/>
    <w:rsid w:val="003F69B9"/>
    <w:rsid w:val="003F6F79"/>
    <w:rsid w:val="003F7754"/>
    <w:rsid w:val="003F7822"/>
    <w:rsid w:val="003F7A9D"/>
    <w:rsid w:val="003F7FD5"/>
    <w:rsid w:val="004017F3"/>
    <w:rsid w:val="0040189C"/>
    <w:rsid w:val="004025E5"/>
    <w:rsid w:val="004031FC"/>
    <w:rsid w:val="0040320F"/>
    <w:rsid w:val="004039DA"/>
    <w:rsid w:val="00404071"/>
    <w:rsid w:val="00404E54"/>
    <w:rsid w:val="00405749"/>
    <w:rsid w:val="0040586B"/>
    <w:rsid w:val="00405E96"/>
    <w:rsid w:val="00405F6E"/>
    <w:rsid w:val="004104E0"/>
    <w:rsid w:val="004110CB"/>
    <w:rsid w:val="00416D8D"/>
    <w:rsid w:val="0042022F"/>
    <w:rsid w:val="00420522"/>
    <w:rsid w:val="0042089A"/>
    <w:rsid w:val="00421944"/>
    <w:rsid w:val="00421963"/>
    <w:rsid w:val="004220C2"/>
    <w:rsid w:val="00422A40"/>
    <w:rsid w:val="00422C39"/>
    <w:rsid w:val="00423C78"/>
    <w:rsid w:val="00424410"/>
    <w:rsid w:val="0042758D"/>
    <w:rsid w:val="00427B61"/>
    <w:rsid w:val="00430FBE"/>
    <w:rsid w:val="0043120B"/>
    <w:rsid w:val="00432A41"/>
    <w:rsid w:val="00432BC1"/>
    <w:rsid w:val="00433099"/>
    <w:rsid w:val="0043493F"/>
    <w:rsid w:val="00435A5D"/>
    <w:rsid w:val="00437012"/>
    <w:rsid w:val="00440D50"/>
    <w:rsid w:val="0044183D"/>
    <w:rsid w:val="0044286C"/>
    <w:rsid w:val="0044305A"/>
    <w:rsid w:val="00445655"/>
    <w:rsid w:val="00447AA6"/>
    <w:rsid w:val="00451F37"/>
    <w:rsid w:val="004540C4"/>
    <w:rsid w:val="004601AB"/>
    <w:rsid w:val="00461FA6"/>
    <w:rsid w:val="004624CD"/>
    <w:rsid w:val="0046380C"/>
    <w:rsid w:val="00463C1E"/>
    <w:rsid w:val="00464F48"/>
    <w:rsid w:val="00466058"/>
    <w:rsid w:val="004669F0"/>
    <w:rsid w:val="00471388"/>
    <w:rsid w:val="004723EA"/>
    <w:rsid w:val="004754D4"/>
    <w:rsid w:val="00475D9C"/>
    <w:rsid w:val="0047721F"/>
    <w:rsid w:val="00477698"/>
    <w:rsid w:val="00480D5D"/>
    <w:rsid w:val="004818AB"/>
    <w:rsid w:val="00481D86"/>
    <w:rsid w:val="00482B4E"/>
    <w:rsid w:val="004831D0"/>
    <w:rsid w:val="00483D66"/>
    <w:rsid w:val="00484B49"/>
    <w:rsid w:val="004853A1"/>
    <w:rsid w:val="004866B4"/>
    <w:rsid w:val="004870C9"/>
    <w:rsid w:val="00487158"/>
    <w:rsid w:val="00487C8F"/>
    <w:rsid w:val="00490DDF"/>
    <w:rsid w:val="00492323"/>
    <w:rsid w:val="00492428"/>
    <w:rsid w:val="004932C6"/>
    <w:rsid w:val="00496068"/>
    <w:rsid w:val="00496DAD"/>
    <w:rsid w:val="00497082"/>
    <w:rsid w:val="00497094"/>
    <w:rsid w:val="00497D01"/>
    <w:rsid w:val="004A1013"/>
    <w:rsid w:val="004A3492"/>
    <w:rsid w:val="004A3CAC"/>
    <w:rsid w:val="004A4B65"/>
    <w:rsid w:val="004A5267"/>
    <w:rsid w:val="004A6115"/>
    <w:rsid w:val="004A64AB"/>
    <w:rsid w:val="004A6925"/>
    <w:rsid w:val="004A78EB"/>
    <w:rsid w:val="004A7E7D"/>
    <w:rsid w:val="004A7EDD"/>
    <w:rsid w:val="004B135F"/>
    <w:rsid w:val="004B2D4B"/>
    <w:rsid w:val="004B40F3"/>
    <w:rsid w:val="004C10F0"/>
    <w:rsid w:val="004C17E8"/>
    <w:rsid w:val="004C29F7"/>
    <w:rsid w:val="004C5629"/>
    <w:rsid w:val="004C6C82"/>
    <w:rsid w:val="004C6E93"/>
    <w:rsid w:val="004C7ADC"/>
    <w:rsid w:val="004D201D"/>
    <w:rsid w:val="004D2207"/>
    <w:rsid w:val="004D3083"/>
    <w:rsid w:val="004D5825"/>
    <w:rsid w:val="004D5CFB"/>
    <w:rsid w:val="004D667B"/>
    <w:rsid w:val="004E51A1"/>
    <w:rsid w:val="004E5FF4"/>
    <w:rsid w:val="004E6D66"/>
    <w:rsid w:val="004F0362"/>
    <w:rsid w:val="004F0EF2"/>
    <w:rsid w:val="004F2234"/>
    <w:rsid w:val="004F348E"/>
    <w:rsid w:val="004F5E01"/>
    <w:rsid w:val="004F61F6"/>
    <w:rsid w:val="004F72D1"/>
    <w:rsid w:val="004F7F09"/>
    <w:rsid w:val="005001F6"/>
    <w:rsid w:val="00501E46"/>
    <w:rsid w:val="00502886"/>
    <w:rsid w:val="005034BC"/>
    <w:rsid w:val="0050553E"/>
    <w:rsid w:val="00505F40"/>
    <w:rsid w:val="00506DEC"/>
    <w:rsid w:val="005101F9"/>
    <w:rsid w:val="00512BEB"/>
    <w:rsid w:val="00515910"/>
    <w:rsid w:val="00516732"/>
    <w:rsid w:val="00516D46"/>
    <w:rsid w:val="005177F3"/>
    <w:rsid w:val="00517F4E"/>
    <w:rsid w:val="00522B69"/>
    <w:rsid w:val="0052355A"/>
    <w:rsid w:val="005244A9"/>
    <w:rsid w:val="00524597"/>
    <w:rsid w:val="00530907"/>
    <w:rsid w:val="00531598"/>
    <w:rsid w:val="005334DD"/>
    <w:rsid w:val="005345DE"/>
    <w:rsid w:val="005352F8"/>
    <w:rsid w:val="0053625C"/>
    <w:rsid w:val="00536F68"/>
    <w:rsid w:val="00537324"/>
    <w:rsid w:val="0053733D"/>
    <w:rsid w:val="00537E06"/>
    <w:rsid w:val="0054194E"/>
    <w:rsid w:val="00541A79"/>
    <w:rsid w:val="00542741"/>
    <w:rsid w:val="0054380B"/>
    <w:rsid w:val="00544C53"/>
    <w:rsid w:val="00545A84"/>
    <w:rsid w:val="0054661E"/>
    <w:rsid w:val="005474A9"/>
    <w:rsid w:val="00550F67"/>
    <w:rsid w:val="00551490"/>
    <w:rsid w:val="00552E28"/>
    <w:rsid w:val="00553165"/>
    <w:rsid w:val="00555EDE"/>
    <w:rsid w:val="00560507"/>
    <w:rsid w:val="0056160E"/>
    <w:rsid w:val="00562435"/>
    <w:rsid w:val="0056316F"/>
    <w:rsid w:val="00563651"/>
    <w:rsid w:val="00563684"/>
    <w:rsid w:val="00565345"/>
    <w:rsid w:val="005661FC"/>
    <w:rsid w:val="005666CA"/>
    <w:rsid w:val="00566B38"/>
    <w:rsid w:val="00567F05"/>
    <w:rsid w:val="0057096A"/>
    <w:rsid w:val="005710F0"/>
    <w:rsid w:val="00572246"/>
    <w:rsid w:val="00574E9B"/>
    <w:rsid w:val="005760FC"/>
    <w:rsid w:val="00576461"/>
    <w:rsid w:val="00583550"/>
    <w:rsid w:val="00583803"/>
    <w:rsid w:val="005841C2"/>
    <w:rsid w:val="00585296"/>
    <w:rsid w:val="00585BB3"/>
    <w:rsid w:val="005920FE"/>
    <w:rsid w:val="005921E9"/>
    <w:rsid w:val="0059351B"/>
    <w:rsid w:val="0059423D"/>
    <w:rsid w:val="005943D4"/>
    <w:rsid w:val="00594EA5"/>
    <w:rsid w:val="0059614A"/>
    <w:rsid w:val="005962A8"/>
    <w:rsid w:val="00597593"/>
    <w:rsid w:val="005A1267"/>
    <w:rsid w:val="005A1EFB"/>
    <w:rsid w:val="005A23DB"/>
    <w:rsid w:val="005A2B31"/>
    <w:rsid w:val="005A2DA1"/>
    <w:rsid w:val="005A3229"/>
    <w:rsid w:val="005A4BD9"/>
    <w:rsid w:val="005A4E0A"/>
    <w:rsid w:val="005A4F39"/>
    <w:rsid w:val="005A5142"/>
    <w:rsid w:val="005A5418"/>
    <w:rsid w:val="005A6548"/>
    <w:rsid w:val="005A6765"/>
    <w:rsid w:val="005B030D"/>
    <w:rsid w:val="005B173E"/>
    <w:rsid w:val="005B17F8"/>
    <w:rsid w:val="005B2432"/>
    <w:rsid w:val="005B2C22"/>
    <w:rsid w:val="005B3118"/>
    <w:rsid w:val="005B5978"/>
    <w:rsid w:val="005B5CF0"/>
    <w:rsid w:val="005B63CC"/>
    <w:rsid w:val="005C102F"/>
    <w:rsid w:val="005C15B6"/>
    <w:rsid w:val="005C351F"/>
    <w:rsid w:val="005C59EC"/>
    <w:rsid w:val="005D14CA"/>
    <w:rsid w:val="005D1E3F"/>
    <w:rsid w:val="005D37DE"/>
    <w:rsid w:val="005D3A0E"/>
    <w:rsid w:val="005D48DB"/>
    <w:rsid w:val="005D6334"/>
    <w:rsid w:val="005D7E61"/>
    <w:rsid w:val="005D7F8A"/>
    <w:rsid w:val="005E1440"/>
    <w:rsid w:val="005E171F"/>
    <w:rsid w:val="005E1781"/>
    <w:rsid w:val="005E194E"/>
    <w:rsid w:val="005E23EC"/>
    <w:rsid w:val="005E29BA"/>
    <w:rsid w:val="005E397A"/>
    <w:rsid w:val="005E7865"/>
    <w:rsid w:val="005E7DA6"/>
    <w:rsid w:val="005F23ED"/>
    <w:rsid w:val="005F30A2"/>
    <w:rsid w:val="00603F43"/>
    <w:rsid w:val="00604890"/>
    <w:rsid w:val="00605313"/>
    <w:rsid w:val="00605618"/>
    <w:rsid w:val="00605F21"/>
    <w:rsid w:val="006069CE"/>
    <w:rsid w:val="00607324"/>
    <w:rsid w:val="00607EA2"/>
    <w:rsid w:val="0061075C"/>
    <w:rsid w:val="00611A75"/>
    <w:rsid w:val="006120E1"/>
    <w:rsid w:val="006137A8"/>
    <w:rsid w:val="0061488B"/>
    <w:rsid w:val="00614FF5"/>
    <w:rsid w:val="00615137"/>
    <w:rsid w:val="006164BC"/>
    <w:rsid w:val="00621235"/>
    <w:rsid w:val="006217D6"/>
    <w:rsid w:val="00622114"/>
    <w:rsid w:val="006240B2"/>
    <w:rsid w:val="00624796"/>
    <w:rsid w:val="00625674"/>
    <w:rsid w:val="00626625"/>
    <w:rsid w:val="00626E1D"/>
    <w:rsid w:val="00626E42"/>
    <w:rsid w:val="00626F9B"/>
    <w:rsid w:val="00627B17"/>
    <w:rsid w:val="00627E1B"/>
    <w:rsid w:val="006316F4"/>
    <w:rsid w:val="0063338A"/>
    <w:rsid w:val="00634B5A"/>
    <w:rsid w:val="00635800"/>
    <w:rsid w:val="00635B63"/>
    <w:rsid w:val="00636659"/>
    <w:rsid w:val="00637B3C"/>
    <w:rsid w:val="006414B1"/>
    <w:rsid w:val="0064177F"/>
    <w:rsid w:val="00641C67"/>
    <w:rsid w:val="00642256"/>
    <w:rsid w:val="0064372E"/>
    <w:rsid w:val="00644EE4"/>
    <w:rsid w:val="00645192"/>
    <w:rsid w:val="00646ECF"/>
    <w:rsid w:val="00651313"/>
    <w:rsid w:val="006536BB"/>
    <w:rsid w:val="0065428E"/>
    <w:rsid w:val="006553A8"/>
    <w:rsid w:val="006563B9"/>
    <w:rsid w:val="00656C55"/>
    <w:rsid w:val="00660F4F"/>
    <w:rsid w:val="00663B28"/>
    <w:rsid w:val="006654E9"/>
    <w:rsid w:val="00665956"/>
    <w:rsid w:val="00665B49"/>
    <w:rsid w:val="00665C64"/>
    <w:rsid w:val="0066671D"/>
    <w:rsid w:val="00666993"/>
    <w:rsid w:val="00666D30"/>
    <w:rsid w:val="00670640"/>
    <w:rsid w:val="00674409"/>
    <w:rsid w:val="00674BD5"/>
    <w:rsid w:val="006758EE"/>
    <w:rsid w:val="00676566"/>
    <w:rsid w:val="00676E15"/>
    <w:rsid w:val="00680950"/>
    <w:rsid w:val="00680BA7"/>
    <w:rsid w:val="006817C8"/>
    <w:rsid w:val="00682B20"/>
    <w:rsid w:val="00684D22"/>
    <w:rsid w:val="00684E66"/>
    <w:rsid w:val="00685021"/>
    <w:rsid w:val="006854D7"/>
    <w:rsid w:val="006862CE"/>
    <w:rsid w:val="0068698E"/>
    <w:rsid w:val="00690332"/>
    <w:rsid w:val="006913C5"/>
    <w:rsid w:val="00692394"/>
    <w:rsid w:val="0069563B"/>
    <w:rsid w:val="00695E64"/>
    <w:rsid w:val="00696060"/>
    <w:rsid w:val="006964EB"/>
    <w:rsid w:val="0069665D"/>
    <w:rsid w:val="006966E7"/>
    <w:rsid w:val="006A2C4B"/>
    <w:rsid w:val="006A3CDB"/>
    <w:rsid w:val="006A4B96"/>
    <w:rsid w:val="006A5FDF"/>
    <w:rsid w:val="006A78C1"/>
    <w:rsid w:val="006B1614"/>
    <w:rsid w:val="006B2828"/>
    <w:rsid w:val="006B2A99"/>
    <w:rsid w:val="006B4B9A"/>
    <w:rsid w:val="006B5FE4"/>
    <w:rsid w:val="006C23F8"/>
    <w:rsid w:val="006C4081"/>
    <w:rsid w:val="006D0068"/>
    <w:rsid w:val="006D26D5"/>
    <w:rsid w:val="006D3E73"/>
    <w:rsid w:val="006D4B36"/>
    <w:rsid w:val="006D6C1D"/>
    <w:rsid w:val="006E430E"/>
    <w:rsid w:val="006E46EE"/>
    <w:rsid w:val="006E48A6"/>
    <w:rsid w:val="006E56BD"/>
    <w:rsid w:val="006E5781"/>
    <w:rsid w:val="006E60EE"/>
    <w:rsid w:val="006F1450"/>
    <w:rsid w:val="006F231B"/>
    <w:rsid w:val="006F2BB0"/>
    <w:rsid w:val="006F35DC"/>
    <w:rsid w:val="006F5B77"/>
    <w:rsid w:val="006F67EC"/>
    <w:rsid w:val="006F6E9D"/>
    <w:rsid w:val="006F7255"/>
    <w:rsid w:val="006F76B4"/>
    <w:rsid w:val="006F7B73"/>
    <w:rsid w:val="006F7CA3"/>
    <w:rsid w:val="006F7EFB"/>
    <w:rsid w:val="0070192A"/>
    <w:rsid w:val="00702059"/>
    <w:rsid w:val="00702AB3"/>
    <w:rsid w:val="00702C76"/>
    <w:rsid w:val="00705224"/>
    <w:rsid w:val="0070543A"/>
    <w:rsid w:val="007062FA"/>
    <w:rsid w:val="00706813"/>
    <w:rsid w:val="007108DA"/>
    <w:rsid w:val="00710F92"/>
    <w:rsid w:val="007119A2"/>
    <w:rsid w:val="007130D6"/>
    <w:rsid w:val="00714969"/>
    <w:rsid w:val="00720504"/>
    <w:rsid w:val="00720F72"/>
    <w:rsid w:val="00724935"/>
    <w:rsid w:val="00725198"/>
    <w:rsid w:val="00726827"/>
    <w:rsid w:val="0072781C"/>
    <w:rsid w:val="0073065B"/>
    <w:rsid w:val="00730E5D"/>
    <w:rsid w:val="007310F4"/>
    <w:rsid w:val="00732494"/>
    <w:rsid w:val="00732FA3"/>
    <w:rsid w:val="007347C5"/>
    <w:rsid w:val="00735261"/>
    <w:rsid w:val="007357D0"/>
    <w:rsid w:val="007360F2"/>
    <w:rsid w:val="00740A65"/>
    <w:rsid w:val="00740E94"/>
    <w:rsid w:val="00740F84"/>
    <w:rsid w:val="0074496B"/>
    <w:rsid w:val="00744CF3"/>
    <w:rsid w:val="00746274"/>
    <w:rsid w:val="00750F58"/>
    <w:rsid w:val="007523A6"/>
    <w:rsid w:val="0075256B"/>
    <w:rsid w:val="00757B0B"/>
    <w:rsid w:val="007627E8"/>
    <w:rsid w:val="00762BCB"/>
    <w:rsid w:val="00763853"/>
    <w:rsid w:val="00764FDB"/>
    <w:rsid w:val="00765F4F"/>
    <w:rsid w:val="00770878"/>
    <w:rsid w:val="007708FC"/>
    <w:rsid w:val="0077225B"/>
    <w:rsid w:val="007749CE"/>
    <w:rsid w:val="00774A3A"/>
    <w:rsid w:val="00774D86"/>
    <w:rsid w:val="007760E8"/>
    <w:rsid w:val="00780680"/>
    <w:rsid w:val="00783F77"/>
    <w:rsid w:val="00784979"/>
    <w:rsid w:val="00784E61"/>
    <w:rsid w:val="007866BB"/>
    <w:rsid w:val="00791535"/>
    <w:rsid w:val="00791F54"/>
    <w:rsid w:val="0079526E"/>
    <w:rsid w:val="00796B5C"/>
    <w:rsid w:val="00797E2E"/>
    <w:rsid w:val="007A053E"/>
    <w:rsid w:val="007A0A7D"/>
    <w:rsid w:val="007A1341"/>
    <w:rsid w:val="007A193D"/>
    <w:rsid w:val="007A39C7"/>
    <w:rsid w:val="007A3EFA"/>
    <w:rsid w:val="007A4038"/>
    <w:rsid w:val="007A42E9"/>
    <w:rsid w:val="007A49F0"/>
    <w:rsid w:val="007A756B"/>
    <w:rsid w:val="007A7AA9"/>
    <w:rsid w:val="007B18F2"/>
    <w:rsid w:val="007B416A"/>
    <w:rsid w:val="007B5374"/>
    <w:rsid w:val="007B5ACB"/>
    <w:rsid w:val="007B6002"/>
    <w:rsid w:val="007C17CF"/>
    <w:rsid w:val="007C1A2D"/>
    <w:rsid w:val="007C1BE8"/>
    <w:rsid w:val="007C401D"/>
    <w:rsid w:val="007C51CF"/>
    <w:rsid w:val="007D144E"/>
    <w:rsid w:val="007D1583"/>
    <w:rsid w:val="007D1DBE"/>
    <w:rsid w:val="007D1FE3"/>
    <w:rsid w:val="007D29FB"/>
    <w:rsid w:val="007D598F"/>
    <w:rsid w:val="007E1AA1"/>
    <w:rsid w:val="007E1B95"/>
    <w:rsid w:val="007E379A"/>
    <w:rsid w:val="007E3A0F"/>
    <w:rsid w:val="007E53DA"/>
    <w:rsid w:val="007E5D0B"/>
    <w:rsid w:val="007E7CF5"/>
    <w:rsid w:val="007E7E45"/>
    <w:rsid w:val="007F0DEB"/>
    <w:rsid w:val="007F2CE6"/>
    <w:rsid w:val="007F2FBD"/>
    <w:rsid w:val="007F4092"/>
    <w:rsid w:val="007F4E44"/>
    <w:rsid w:val="007F67B8"/>
    <w:rsid w:val="007F6A91"/>
    <w:rsid w:val="007F6BFE"/>
    <w:rsid w:val="00801235"/>
    <w:rsid w:val="0080152E"/>
    <w:rsid w:val="00802768"/>
    <w:rsid w:val="00802D22"/>
    <w:rsid w:val="0080309E"/>
    <w:rsid w:val="00805A39"/>
    <w:rsid w:val="0080752B"/>
    <w:rsid w:val="00807F8A"/>
    <w:rsid w:val="008130FC"/>
    <w:rsid w:val="00813673"/>
    <w:rsid w:val="00813B72"/>
    <w:rsid w:val="00814D78"/>
    <w:rsid w:val="00816065"/>
    <w:rsid w:val="00816091"/>
    <w:rsid w:val="00820226"/>
    <w:rsid w:val="008203C7"/>
    <w:rsid w:val="008214B4"/>
    <w:rsid w:val="00821D04"/>
    <w:rsid w:val="00821FEB"/>
    <w:rsid w:val="0082509D"/>
    <w:rsid w:val="008252E8"/>
    <w:rsid w:val="0082535D"/>
    <w:rsid w:val="00826ED7"/>
    <w:rsid w:val="00830539"/>
    <w:rsid w:val="0083114B"/>
    <w:rsid w:val="008311CD"/>
    <w:rsid w:val="008317D6"/>
    <w:rsid w:val="008428F8"/>
    <w:rsid w:val="008439E9"/>
    <w:rsid w:val="008443AD"/>
    <w:rsid w:val="00845A88"/>
    <w:rsid w:val="00845D63"/>
    <w:rsid w:val="008462D4"/>
    <w:rsid w:val="00846E92"/>
    <w:rsid w:val="00851E5A"/>
    <w:rsid w:val="008520EA"/>
    <w:rsid w:val="00852E9D"/>
    <w:rsid w:val="008555A3"/>
    <w:rsid w:val="00855749"/>
    <w:rsid w:val="008577F9"/>
    <w:rsid w:val="00857AF1"/>
    <w:rsid w:val="00861AF9"/>
    <w:rsid w:val="00861EDA"/>
    <w:rsid w:val="00862226"/>
    <w:rsid w:val="008648DE"/>
    <w:rsid w:val="00865C13"/>
    <w:rsid w:val="00865D62"/>
    <w:rsid w:val="00872B6F"/>
    <w:rsid w:val="00873239"/>
    <w:rsid w:val="00873D57"/>
    <w:rsid w:val="00874C38"/>
    <w:rsid w:val="00875D37"/>
    <w:rsid w:val="00876781"/>
    <w:rsid w:val="00877045"/>
    <w:rsid w:val="0088122D"/>
    <w:rsid w:val="00885456"/>
    <w:rsid w:val="00886C88"/>
    <w:rsid w:val="008909BF"/>
    <w:rsid w:val="00891BA4"/>
    <w:rsid w:val="0089202F"/>
    <w:rsid w:val="0089384E"/>
    <w:rsid w:val="0089429B"/>
    <w:rsid w:val="008948BB"/>
    <w:rsid w:val="008951D6"/>
    <w:rsid w:val="0089715B"/>
    <w:rsid w:val="00897FBF"/>
    <w:rsid w:val="008A02DA"/>
    <w:rsid w:val="008A1811"/>
    <w:rsid w:val="008A19DF"/>
    <w:rsid w:val="008A1EC2"/>
    <w:rsid w:val="008A2A04"/>
    <w:rsid w:val="008A3257"/>
    <w:rsid w:val="008A476F"/>
    <w:rsid w:val="008A54DC"/>
    <w:rsid w:val="008A6E84"/>
    <w:rsid w:val="008A7305"/>
    <w:rsid w:val="008B0445"/>
    <w:rsid w:val="008B0AB8"/>
    <w:rsid w:val="008B1F3C"/>
    <w:rsid w:val="008B38F8"/>
    <w:rsid w:val="008B447C"/>
    <w:rsid w:val="008B5062"/>
    <w:rsid w:val="008B6361"/>
    <w:rsid w:val="008B68B8"/>
    <w:rsid w:val="008B7194"/>
    <w:rsid w:val="008C0316"/>
    <w:rsid w:val="008C10E5"/>
    <w:rsid w:val="008C3F7C"/>
    <w:rsid w:val="008C40F9"/>
    <w:rsid w:val="008C5022"/>
    <w:rsid w:val="008C7A46"/>
    <w:rsid w:val="008D0694"/>
    <w:rsid w:val="008D1198"/>
    <w:rsid w:val="008D2C0D"/>
    <w:rsid w:val="008D3041"/>
    <w:rsid w:val="008D30B4"/>
    <w:rsid w:val="008D36D2"/>
    <w:rsid w:val="008D3D89"/>
    <w:rsid w:val="008D4F81"/>
    <w:rsid w:val="008D5485"/>
    <w:rsid w:val="008D75D6"/>
    <w:rsid w:val="008D7EF9"/>
    <w:rsid w:val="008E029A"/>
    <w:rsid w:val="008E2B37"/>
    <w:rsid w:val="008E5657"/>
    <w:rsid w:val="008E61A9"/>
    <w:rsid w:val="008E639F"/>
    <w:rsid w:val="008E76DD"/>
    <w:rsid w:val="008E7A8A"/>
    <w:rsid w:val="008F266B"/>
    <w:rsid w:val="008F317D"/>
    <w:rsid w:val="008F4547"/>
    <w:rsid w:val="008F5D8A"/>
    <w:rsid w:val="008F775A"/>
    <w:rsid w:val="008F795E"/>
    <w:rsid w:val="0090174E"/>
    <w:rsid w:val="009017A9"/>
    <w:rsid w:val="009017E4"/>
    <w:rsid w:val="00902A42"/>
    <w:rsid w:val="00903C11"/>
    <w:rsid w:val="00903C1B"/>
    <w:rsid w:val="009040C2"/>
    <w:rsid w:val="009042E6"/>
    <w:rsid w:val="009047BD"/>
    <w:rsid w:val="00907EF4"/>
    <w:rsid w:val="0091087C"/>
    <w:rsid w:val="00912744"/>
    <w:rsid w:val="00912DB7"/>
    <w:rsid w:val="00914661"/>
    <w:rsid w:val="00916EA1"/>
    <w:rsid w:val="00921E18"/>
    <w:rsid w:val="0092581D"/>
    <w:rsid w:val="00925963"/>
    <w:rsid w:val="0093041B"/>
    <w:rsid w:val="0093109A"/>
    <w:rsid w:val="009311E4"/>
    <w:rsid w:val="00932691"/>
    <w:rsid w:val="00933222"/>
    <w:rsid w:val="009354F4"/>
    <w:rsid w:val="00936A43"/>
    <w:rsid w:val="00937DD9"/>
    <w:rsid w:val="009411E9"/>
    <w:rsid w:val="00942FA0"/>
    <w:rsid w:val="00944369"/>
    <w:rsid w:val="0094617C"/>
    <w:rsid w:val="0094650D"/>
    <w:rsid w:val="00947467"/>
    <w:rsid w:val="0095157E"/>
    <w:rsid w:val="00953B43"/>
    <w:rsid w:val="00953C13"/>
    <w:rsid w:val="0095402C"/>
    <w:rsid w:val="00955D09"/>
    <w:rsid w:val="009561D6"/>
    <w:rsid w:val="00957D41"/>
    <w:rsid w:val="0096110F"/>
    <w:rsid w:val="009618F9"/>
    <w:rsid w:val="009620BC"/>
    <w:rsid w:val="0096291A"/>
    <w:rsid w:val="009629BF"/>
    <w:rsid w:val="0096360B"/>
    <w:rsid w:val="009652EF"/>
    <w:rsid w:val="00965508"/>
    <w:rsid w:val="009656E8"/>
    <w:rsid w:val="00970189"/>
    <w:rsid w:val="009727B3"/>
    <w:rsid w:val="00972891"/>
    <w:rsid w:val="009736CF"/>
    <w:rsid w:val="00973E39"/>
    <w:rsid w:val="00976743"/>
    <w:rsid w:val="00977E66"/>
    <w:rsid w:val="00981DF0"/>
    <w:rsid w:val="009849DC"/>
    <w:rsid w:val="0098523F"/>
    <w:rsid w:val="00985C66"/>
    <w:rsid w:val="00986355"/>
    <w:rsid w:val="00992BD6"/>
    <w:rsid w:val="009934F2"/>
    <w:rsid w:val="00994237"/>
    <w:rsid w:val="00994301"/>
    <w:rsid w:val="00995365"/>
    <w:rsid w:val="00997101"/>
    <w:rsid w:val="009A085B"/>
    <w:rsid w:val="009A0B5D"/>
    <w:rsid w:val="009A0F35"/>
    <w:rsid w:val="009A48B0"/>
    <w:rsid w:val="009A532D"/>
    <w:rsid w:val="009A5A1F"/>
    <w:rsid w:val="009A7142"/>
    <w:rsid w:val="009A7471"/>
    <w:rsid w:val="009A78A3"/>
    <w:rsid w:val="009A7951"/>
    <w:rsid w:val="009B21AC"/>
    <w:rsid w:val="009B29BE"/>
    <w:rsid w:val="009B44E3"/>
    <w:rsid w:val="009B44EB"/>
    <w:rsid w:val="009B4BBE"/>
    <w:rsid w:val="009B4D30"/>
    <w:rsid w:val="009B52F7"/>
    <w:rsid w:val="009B538B"/>
    <w:rsid w:val="009B56E4"/>
    <w:rsid w:val="009B762E"/>
    <w:rsid w:val="009B76D5"/>
    <w:rsid w:val="009B79A3"/>
    <w:rsid w:val="009B79B1"/>
    <w:rsid w:val="009C0E6B"/>
    <w:rsid w:val="009C2368"/>
    <w:rsid w:val="009C26D5"/>
    <w:rsid w:val="009C4506"/>
    <w:rsid w:val="009C458C"/>
    <w:rsid w:val="009C4721"/>
    <w:rsid w:val="009C472B"/>
    <w:rsid w:val="009C53B6"/>
    <w:rsid w:val="009C7FE5"/>
    <w:rsid w:val="009D03C2"/>
    <w:rsid w:val="009D1B88"/>
    <w:rsid w:val="009D2954"/>
    <w:rsid w:val="009D2F25"/>
    <w:rsid w:val="009D4076"/>
    <w:rsid w:val="009D5103"/>
    <w:rsid w:val="009D695C"/>
    <w:rsid w:val="009D77BA"/>
    <w:rsid w:val="009D7A04"/>
    <w:rsid w:val="009D7F97"/>
    <w:rsid w:val="009E0E3F"/>
    <w:rsid w:val="009E487B"/>
    <w:rsid w:val="009E49FF"/>
    <w:rsid w:val="009E6846"/>
    <w:rsid w:val="009E6A93"/>
    <w:rsid w:val="009E72B7"/>
    <w:rsid w:val="009E7548"/>
    <w:rsid w:val="009E7E40"/>
    <w:rsid w:val="009F195B"/>
    <w:rsid w:val="009F2912"/>
    <w:rsid w:val="009F3394"/>
    <w:rsid w:val="009F3825"/>
    <w:rsid w:val="00A011C9"/>
    <w:rsid w:val="00A05363"/>
    <w:rsid w:val="00A057F8"/>
    <w:rsid w:val="00A05873"/>
    <w:rsid w:val="00A06F80"/>
    <w:rsid w:val="00A06FD4"/>
    <w:rsid w:val="00A0786B"/>
    <w:rsid w:val="00A11430"/>
    <w:rsid w:val="00A13CDC"/>
    <w:rsid w:val="00A1495C"/>
    <w:rsid w:val="00A17F14"/>
    <w:rsid w:val="00A209FE"/>
    <w:rsid w:val="00A21403"/>
    <w:rsid w:val="00A221A1"/>
    <w:rsid w:val="00A233BB"/>
    <w:rsid w:val="00A23984"/>
    <w:rsid w:val="00A24A3A"/>
    <w:rsid w:val="00A25371"/>
    <w:rsid w:val="00A27536"/>
    <w:rsid w:val="00A27A34"/>
    <w:rsid w:val="00A27CED"/>
    <w:rsid w:val="00A303E2"/>
    <w:rsid w:val="00A318CA"/>
    <w:rsid w:val="00A40A7B"/>
    <w:rsid w:val="00A4241D"/>
    <w:rsid w:val="00A43EC0"/>
    <w:rsid w:val="00A455F7"/>
    <w:rsid w:val="00A458FC"/>
    <w:rsid w:val="00A46E6A"/>
    <w:rsid w:val="00A46F4C"/>
    <w:rsid w:val="00A46F6F"/>
    <w:rsid w:val="00A5034F"/>
    <w:rsid w:val="00A5052A"/>
    <w:rsid w:val="00A513A3"/>
    <w:rsid w:val="00A5267C"/>
    <w:rsid w:val="00A52B90"/>
    <w:rsid w:val="00A52DAE"/>
    <w:rsid w:val="00A53313"/>
    <w:rsid w:val="00A558A1"/>
    <w:rsid w:val="00A60C0F"/>
    <w:rsid w:val="00A62B41"/>
    <w:rsid w:val="00A66864"/>
    <w:rsid w:val="00A67580"/>
    <w:rsid w:val="00A67761"/>
    <w:rsid w:val="00A67D1A"/>
    <w:rsid w:val="00A7356B"/>
    <w:rsid w:val="00A735D3"/>
    <w:rsid w:val="00A736C5"/>
    <w:rsid w:val="00A73FA5"/>
    <w:rsid w:val="00A74252"/>
    <w:rsid w:val="00A743CF"/>
    <w:rsid w:val="00A74545"/>
    <w:rsid w:val="00A75309"/>
    <w:rsid w:val="00A76B66"/>
    <w:rsid w:val="00A7778C"/>
    <w:rsid w:val="00A81688"/>
    <w:rsid w:val="00A86C3E"/>
    <w:rsid w:val="00A8780B"/>
    <w:rsid w:val="00A87EC7"/>
    <w:rsid w:val="00A90C86"/>
    <w:rsid w:val="00A92427"/>
    <w:rsid w:val="00A94D57"/>
    <w:rsid w:val="00A95EFE"/>
    <w:rsid w:val="00A960BC"/>
    <w:rsid w:val="00A96125"/>
    <w:rsid w:val="00A96346"/>
    <w:rsid w:val="00A9710F"/>
    <w:rsid w:val="00A9737F"/>
    <w:rsid w:val="00A97F8B"/>
    <w:rsid w:val="00AA237E"/>
    <w:rsid w:val="00AA31EE"/>
    <w:rsid w:val="00AA3203"/>
    <w:rsid w:val="00AA4135"/>
    <w:rsid w:val="00AA64BF"/>
    <w:rsid w:val="00AB0D7B"/>
    <w:rsid w:val="00AB0DE9"/>
    <w:rsid w:val="00AB168B"/>
    <w:rsid w:val="00AB25B6"/>
    <w:rsid w:val="00AB4775"/>
    <w:rsid w:val="00AB4C6C"/>
    <w:rsid w:val="00AB5152"/>
    <w:rsid w:val="00AB593D"/>
    <w:rsid w:val="00AC0513"/>
    <w:rsid w:val="00AC2201"/>
    <w:rsid w:val="00AC2219"/>
    <w:rsid w:val="00AC243E"/>
    <w:rsid w:val="00AC3C7F"/>
    <w:rsid w:val="00AC4269"/>
    <w:rsid w:val="00AC6989"/>
    <w:rsid w:val="00AD198B"/>
    <w:rsid w:val="00AD27BD"/>
    <w:rsid w:val="00AD30DE"/>
    <w:rsid w:val="00AD3FBA"/>
    <w:rsid w:val="00AD6DDC"/>
    <w:rsid w:val="00AD7566"/>
    <w:rsid w:val="00AE04D7"/>
    <w:rsid w:val="00AE079A"/>
    <w:rsid w:val="00AE1429"/>
    <w:rsid w:val="00AE2A7A"/>
    <w:rsid w:val="00AE4673"/>
    <w:rsid w:val="00AE5FF7"/>
    <w:rsid w:val="00AE60AF"/>
    <w:rsid w:val="00AF1973"/>
    <w:rsid w:val="00AF3716"/>
    <w:rsid w:val="00AF3B8F"/>
    <w:rsid w:val="00AF469B"/>
    <w:rsid w:val="00AF5D83"/>
    <w:rsid w:val="00AF70AC"/>
    <w:rsid w:val="00AF7397"/>
    <w:rsid w:val="00AF7E29"/>
    <w:rsid w:val="00B008F8"/>
    <w:rsid w:val="00B00FFB"/>
    <w:rsid w:val="00B0119F"/>
    <w:rsid w:val="00B01684"/>
    <w:rsid w:val="00B01741"/>
    <w:rsid w:val="00B01F67"/>
    <w:rsid w:val="00B021B2"/>
    <w:rsid w:val="00B0227E"/>
    <w:rsid w:val="00B02CDE"/>
    <w:rsid w:val="00B03AFF"/>
    <w:rsid w:val="00B03E5D"/>
    <w:rsid w:val="00B04E06"/>
    <w:rsid w:val="00B064BA"/>
    <w:rsid w:val="00B10AA3"/>
    <w:rsid w:val="00B10F72"/>
    <w:rsid w:val="00B126B6"/>
    <w:rsid w:val="00B13A01"/>
    <w:rsid w:val="00B16BB5"/>
    <w:rsid w:val="00B16D4D"/>
    <w:rsid w:val="00B2153D"/>
    <w:rsid w:val="00B217F5"/>
    <w:rsid w:val="00B21F77"/>
    <w:rsid w:val="00B22FE7"/>
    <w:rsid w:val="00B2300A"/>
    <w:rsid w:val="00B24474"/>
    <w:rsid w:val="00B2465C"/>
    <w:rsid w:val="00B24EFB"/>
    <w:rsid w:val="00B26C51"/>
    <w:rsid w:val="00B30214"/>
    <w:rsid w:val="00B30A05"/>
    <w:rsid w:val="00B323CB"/>
    <w:rsid w:val="00B324BD"/>
    <w:rsid w:val="00B32608"/>
    <w:rsid w:val="00B3294E"/>
    <w:rsid w:val="00B338D9"/>
    <w:rsid w:val="00B33D83"/>
    <w:rsid w:val="00B33DEF"/>
    <w:rsid w:val="00B35290"/>
    <w:rsid w:val="00B376B6"/>
    <w:rsid w:val="00B41BFD"/>
    <w:rsid w:val="00B41FEE"/>
    <w:rsid w:val="00B42144"/>
    <w:rsid w:val="00B42AD8"/>
    <w:rsid w:val="00B4363A"/>
    <w:rsid w:val="00B43705"/>
    <w:rsid w:val="00B439B8"/>
    <w:rsid w:val="00B442B2"/>
    <w:rsid w:val="00B4557E"/>
    <w:rsid w:val="00B45D83"/>
    <w:rsid w:val="00B473F9"/>
    <w:rsid w:val="00B50BE1"/>
    <w:rsid w:val="00B53CF4"/>
    <w:rsid w:val="00B56313"/>
    <w:rsid w:val="00B6335F"/>
    <w:rsid w:val="00B6410C"/>
    <w:rsid w:val="00B6673F"/>
    <w:rsid w:val="00B70166"/>
    <w:rsid w:val="00B72132"/>
    <w:rsid w:val="00B72393"/>
    <w:rsid w:val="00B754AF"/>
    <w:rsid w:val="00B756E6"/>
    <w:rsid w:val="00B762F7"/>
    <w:rsid w:val="00B8218D"/>
    <w:rsid w:val="00B83826"/>
    <w:rsid w:val="00B845CF"/>
    <w:rsid w:val="00B84A29"/>
    <w:rsid w:val="00B858F9"/>
    <w:rsid w:val="00B86725"/>
    <w:rsid w:val="00B87624"/>
    <w:rsid w:val="00B87DAF"/>
    <w:rsid w:val="00B90E1C"/>
    <w:rsid w:val="00B97392"/>
    <w:rsid w:val="00B97D69"/>
    <w:rsid w:val="00BA01DC"/>
    <w:rsid w:val="00BA0E55"/>
    <w:rsid w:val="00BA13D0"/>
    <w:rsid w:val="00BA1FAF"/>
    <w:rsid w:val="00BA2F10"/>
    <w:rsid w:val="00BA4114"/>
    <w:rsid w:val="00BB182D"/>
    <w:rsid w:val="00BB367E"/>
    <w:rsid w:val="00BB441B"/>
    <w:rsid w:val="00BB72C3"/>
    <w:rsid w:val="00BC0779"/>
    <w:rsid w:val="00BC1CB0"/>
    <w:rsid w:val="00BC22AE"/>
    <w:rsid w:val="00BC4A1F"/>
    <w:rsid w:val="00BC4C77"/>
    <w:rsid w:val="00BC7E7B"/>
    <w:rsid w:val="00BD1F7A"/>
    <w:rsid w:val="00BD21FA"/>
    <w:rsid w:val="00BD2DAF"/>
    <w:rsid w:val="00BD3E0A"/>
    <w:rsid w:val="00BD3EED"/>
    <w:rsid w:val="00BD6A8D"/>
    <w:rsid w:val="00BD75E8"/>
    <w:rsid w:val="00BD7F9B"/>
    <w:rsid w:val="00BE177C"/>
    <w:rsid w:val="00BE2526"/>
    <w:rsid w:val="00BE269C"/>
    <w:rsid w:val="00BE341B"/>
    <w:rsid w:val="00BE3777"/>
    <w:rsid w:val="00BE4A62"/>
    <w:rsid w:val="00BE6C44"/>
    <w:rsid w:val="00BE76BC"/>
    <w:rsid w:val="00BE7EC1"/>
    <w:rsid w:val="00BF031A"/>
    <w:rsid w:val="00BF06B7"/>
    <w:rsid w:val="00BF074E"/>
    <w:rsid w:val="00BF0F87"/>
    <w:rsid w:val="00BF141B"/>
    <w:rsid w:val="00BF21F6"/>
    <w:rsid w:val="00BF2D89"/>
    <w:rsid w:val="00BF2FC9"/>
    <w:rsid w:val="00BF457A"/>
    <w:rsid w:val="00BF4888"/>
    <w:rsid w:val="00BF536E"/>
    <w:rsid w:val="00BF5B7A"/>
    <w:rsid w:val="00BF6C89"/>
    <w:rsid w:val="00BF6F6D"/>
    <w:rsid w:val="00BF7D74"/>
    <w:rsid w:val="00C049A5"/>
    <w:rsid w:val="00C06A87"/>
    <w:rsid w:val="00C106FE"/>
    <w:rsid w:val="00C12015"/>
    <w:rsid w:val="00C120CE"/>
    <w:rsid w:val="00C126E8"/>
    <w:rsid w:val="00C12935"/>
    <w:rsid w:val="00C14185"/>
    <w:rsid w:val="00C14FFE"/>
    <w:rsid w:val="00C15D4D"/>
    <w:rsid w:val="00C16DB2"/>
    <w:rsid w:val="00C17585"/>
    <w:rsid w:val="00C20D34"/>
    <w:rsid w:val="00C21765"/>
    <w:rsid w:val="00C220F4"/>
    <w:rsid w:val="00C222C4"/>
    <w:rsid w:val="00C22921"/>
    <w:rsid w:val="00C2473C"/>
    <w:rsid w:val="00C25537"/>
    <w:rsid w:val="00C27D5D"/>
    <w:rsid w:val="00C30E4C"/>
    <w:rsid w:val="00C316F6"/>
    <w:rsid w:val="00C32329"/>
    <w:rsid w:val="00C326E5"/>
    <w:rsid w:val="00C327C2"/>
    <w:rsid w:val="00C329F8"/>
    <w:rsid w:val="00C36A91"/>
    <w:rsid w:val="00C37234"/>
    <w:rsid w:val="00C407B1"/>
    <w:rsid w:val="00C40A2A"/>
    <w:rsid w:val="00C432E0"/>
    <w:rsid w:val="00C43536"/>
    <w:rsid w:val="00C46797"/>
    <w:rsid w:val="00C46F1D"/>
    <w:rsid w:val="00C503C5"/>
    <w:rsid w:val="00C51256"/>
    <w:rsid w:val="00C52867"/>
    <w:rsid w:val="00C52B01"/>
    <w:rsid w:val="00C53271"/>
    <w:rsid w:val="00C53423"/>
    <w:rsid w:val="00C543E9"/>
    <w:rsid w:val="00C55E05"/>
    <w:rsid w:val="00C57480"/>
    <w:rsid w:val="00C60670"/>
    <w:rsid w:val="00C60D82"/>
    <w:rsid w:val="00C60E1F"/>
    <w:rsid w:val="00C6337E"/>
    <w:rsid w:val="00C63BE8"/>
    <w:rsid w:val="00C63D2F"/>
    <w:rsid w:val="00C63FE3"/>
    <w:rsid w:val="00C64805"/>
    <w:rsid w:val="00C656B2"/>
    <w:rsid w:val="00C65956"/>
    <w:rsid w:val="00C67416"/>
    <w:rsid w:val="00C72557"/>
    <w:rsid w:val="00C75A8B"/>
    <w:rsid w:val="00C76A42"/>
    <w:rsid w:val="00C776C7"/>
    <w:rsid w:val="00C77754"/>
    <w:rsid w:val="00C807A7"/>
    <w:rsid w:val="00C837FD"/>
    <w:rsid w:val="00C87AFF"/>
    <w:rsid w:val="00C87FB9"/>
    <w:rsid w:val="00C912E3"/>
    <w:rsid w:val="00C91646"/>
    <w:rsid w:val="00C9190D"/>
    <w:rsid w:val="00C93E9B"/>
    <w:rsid w:val="00C94B27"/>
    <w:rsid w:val="00C9601F"/>
    <w:rsid w:val="00C96C8A"/>
    <w:rsid w:val="00CA0A1A"/>
    <w:rsid w:val="00CA2A0E"/>
    <w:rsid w:val="00CA5D86"/>
    <w:rsid w:val="00CA60CA"/>
    <w:rsid w:val="00CA76B2"/>
    <w:rsid w:val="00CA7B7E"/>
    <w:rsid w:val="00CA7CFC"/>
    <w:rsid w:val="00CB1592"/>
    <w:rsid w:val="00CB1D9E"/>
    <w:rsid w:val="00CB2408"/>
    <w:rsid w:val="00CB26DF"/>
    <w:rsid w:val="00CB2A2A"/>
    <w:rsid w:val="00CB3DE7"/>
    <w:rsid w:val="00CB589A"/>
    <w:rsid w:val="00CB6A2E"/>
    <w:rsid w:val="00CB7298"/>
    <w:rsid w:val="00CB7AD7"/>
    <w:rsid w:val="00CC3EEA"/>
    <w:rsid w:val="00CC5FF1"/>
    <w:rsid w:val="00CC6BA4"/>
    <w:rsid w:val="00CC746E"/>
    <w:rsid w:val="00CC76AD"/>
    <w:rsid w:val="00CD0AED"/>
    <w:rsid w:val="00CD131B"/>
    <w:rsid w:val="00CD1496"/>
    <w:rsid w:val="00CD1587"/>
    <w:rsid w:val="00CD1616"/>
    <w:rsid w:val="00CD1B96"/>
    <w:rsid w:val="00CD23E3"/>
    <w:rsid w:val="00CD2737"/>
    <w:rsid w:val="00CD4807"/>
    <w:rsid w:val="00CD5156"/>
    <w:rsid w:val="00CD6369"/>
    <w:rsid w:val="00CE00F8"/>
    <w:rsid w:val="00CE6D32"/>
    <w:rsid w:val="00CE6EAA"/>
    <w:rsid w:val="00CE7E09"/>
    <w:rsid w:val="00CE7E9D"/>
    <w:rsid w:val="00CF4CBB"/>
    <w:rsid w:val="00CF5BB5"/>
    <w:rsid w:val="00CF5CA3"/>
    <w:rsid w:val="00CF6824"/>
    <w:rsid w:val="00CF6C80"/>
    <w:rsid w:val="00CF7602"/>
    <w:rsid w:val="00CF7F8D"/>
    <w:rsid w:val="00D000BB"/>
    <w:rsid w:val="00D0146F"/>
    <w:rsid w:val="00D015D8"/>
    <w:rsid w:val="00D02BA7"/>
    <w:rsid w:val="00D0599F"/>
    <w:rsid w:val="00D05B66"/>
    <w:rsid w:val="00D05FE6"/>
    <w:rsid w:val="00D06817"/>
    <w:rsid w:val="00D12DA2"/>
    <w:rsid w:val="00D137F2"/>
    <w:rsid w:val="00D13800"/>
    <w:rsid w:val="00D16A54"/>
    <w:rsid w:val="00D16E37"/>
    <w:rsid w:val="00D16EA4"/>
    <w:rsid w:val="00D21B16"/>
    <w:rsid w:val="00D22432"/>
    <w:rsid w:val="00D229AB"/>
    <w:rsid w:val="00D244E7"/>
    <w:rsid w:val="00D307A8"/>
    <w:rsid w:val="00D31219"/>
    <w:rsid w:val="00D321EE"/>
    <w:rsid w:val="00D32852"/>
    <w:rsid w:val="00D35009"/>
    <w:rsid w:val="00D37940"/>
    <w:rsid w:val="00D37AD5"/>
    <w:rsid w:val="00D40E95"/>
    <w:rsid w:val="00D41115"/>
    <w:rsid w:val="00D42567"/>
    <w:rsid w:val="00D43D79"/>
    <w:rsid w:val="00D4583E"/>
    <w:rsid w:val="00D47AC2"/>
    <w:rsid w:val="00D5147F"/>
    <w:rsid w:val="00D51E12"/>
    <w:rsid w:val="00D51E31"/>
    <w:rsid w:val="00D536A1"/>
    <w:rsid w:val="00D54432"/>
    <w:rsid w:val="00D54A2D"/>
    <w:rsid w:val="00D5598F"/>
    <w:rsid w:val="00D56163"/>
    <w:rsid w:val="00D56476"/>
    <w:rsid w:val="00D565A8"/>
    <w:rsid w:val="00D57176"/>
    <w:rsid w:val="00D5778D"/>
    <w:rsid w:val="00D61318"/>
    <w:rsid w:val="00D6210D"/>
    <w:rsid w:val="00D6235C"/>
    <w:rsid w:val="00D634AD"/>
    <w:rsid w:val="00D63B8F"/>
    <w:rsid w:val="00D656C3"/>
    <w:rsid w:val="00D65C2F"/>
    <w:rsid w:val="00D6680A"/>
    <w:rsid w:val="00D67CCC"/>
    <w:rsid w:val="00D70A19"/>
    <w:rsid w:val="00D71D71"/>
    <w:rsid w:val="00D72AF8"/>
    <w:rsid w:val="00D72D74"/>
    <w:rsid w:val="00D75345"/>
    <w:rsid w:val="00D75948"/>
    <w:rsid w:val="00D7717D"/>
    <w:rsid w:val="00D81AB9"/>
    <w:rsid w:val="00D82F18"/>
    <w:rsid w:val="00D84BB0"/>
    <w:rsid w:val="00D875A1"/>
    <w:rsid w:val="00D902C7"/>
    <w:rsid w:val="00D91ED0"/>
    <w:rsid w:val="00D92286"/>
    <w:rsid w:val="00D93B4E"/>
    <w:rsid w:val="00D960D4"/>
    <w:rsid w:val="00D96C96"/>
    <w:rsid w:val="00D97ABD"/>
    <w:rsid w:val="00D97FED"/>
    <w:rsid w:val="00DA0AED"/>
    <w:rsid w:val="00DA1848"/>
    <w:rsid w:val="00DA1F7D"/>
    <w:rsid w:val="00DA3572"/>
    <w:rsid w:val="00DA44CC"/>
    <w:rsid w:val="00DA45C8"/>
    <w:rsid w:val="00DA4744"/>
    <w:rsid w:val="00DA50D2"/>
    <w:rsid w:val="00DA5661"/>
    <w:rsid w:val="00DA73E9"/>
    <w:rsid w:val="00DB21B1"/>
    <w:rsid w:val="00DB7141"/>
    <w:rsid w:val="00DC0B24"/>
    <w:rsid w:val="00DC26A9"/>
    <w:rsid w:val="00DC278C"/>
    <w:rsid w:val="00DC381A"/>
    <w:rsid w:val="00DC410E"/>
    <w:rsid w:val="00DC6CB9"/>
    <w:rsid w:val="00DC78F1"/>
    <w:rsid w:val="00DD0A64"/>
    <w:rsid w:val="00DD117E"/>
    <w:rsid w:val="00DD1E01"/>
    <w:rsid w:val="00DD47F0"/>
    <w:rsid w:val="00DD506A"/>
    <w:rsid w:val="00DD5244"/>
    <w:rsid w:val="00DD6246"/>
    <w:rsid w:val="00DD6A46"/>
    <w:rsid w:val="00DD7BAA"/>
    <w:rsid w:val="00DE275B"/>
    <w:rsid w:val="00DE3043"/>
    <w:rsid w:val="00DE4134"/>
    <w:rsid w:val="00DE4E1D"/>
    <w:rsid w:val="00DE511C"/>
    <w:rsid w:val="00DE512E"/>
    <w:rsid w:val="00DE6B7F"/>
    <w:rsid w:val="00DF106B"/>
    <w:rsid w:val="00DF1C4D"/>
    <w:rsid w:val="00DF316A"/>
    <w:rsid w:val="00DF32E1"/>
    <w:rsid w:val="00DF45E6"/>
    <w:rsid w:val="00DF4AC3"/>
    <w:rsid w:val="00DF5342"/>
    <w:rsid w:val="00DF61EF"/>
    <w:rsid w:val="00DF6D99"/>
    <w:rsid w:val="00DF731B"/>
    <w:rsid w:val="00E01121"/>
    <w:rsid w:val="00E0115D"/>
    <w:rsid w:val="00E0129B"/>
    <w:rsid w:val="00E022ED"/>
    <w:rsid w:val="00E0487B"/>
    <w:rsid w:val="00E07A23"/>
    <w:rsid w:val="00E07DD6"/>
    <w:rsid w:val="00E07F73"/>
    <w:rsid w:val="00E1094C"/>
    <w:rsid w:val="00E12016"/>
    <w:rsid w:val="00E1425B"/>
    <w:rsid w:val="00E208FF"/>
    <w:rsid w:val="00E215E2"/>
    <w:rsid w:val="00E22763"/>
    <w:rsid w:val="00E23A8C"/>
    <w:rsid w:val="00E23C3D"/>
    <w:rsid w:val="00E23D1D"/>
    <w:rsid w:val="00E2405B"/>
    <w:rsid w:val="00E24171"/>
    <w:rsid w:val="00E275D3"/>
    <w:rsid w:val="00E278AB"/>
    <w:rsid w:val="00E30FF0"/>
    <w:rsid w:val="00E35D1C"/>
    <w:rsid w:val="00E35FFA"/>
    <w:rsid w:val="00E37BF2"/>
    <w:rsid w:val="00E40326"/>
    <w:rsid w:val="00E432E9"/>
    <w:rsid w:val="00E43C82"/>
    <w:rsid w:val="00E46181"/>
    <w:rsid w:val="00E46A18"/>
    <w:rsid w:val="00E46C8E"/>
    <w:rsid w:val="00E4789A"/>
    <w:rsid w:val="00E479AE"/>
    <w:rsid w:val="00E47EB3"/>
    <w:rsid w:val="00E5104F"/>
    <w:rsid w:val="00E5178F"/>
    <w:rsid w:val="00E521E8"/>
    <w:rsid w:val="00E547A1"/>
    <w:rsid w:val="00E54B61"/>
    <w:rsid w:val="00E56BCC"/>
    <w:rsid w:val="00E573B3"/>
    <w:rsid w:val="00E57967"/>
    <w:rsid w:val="00E60AB0"/>
    <w:rsid w:val="00E61458"/>
    <w:rsid w:val="00E61FC6"/>
    <w:rsid w:val="00E622C1"/>
    <w:rsid w:val="00E62BE4"/>
    <w:rsid w:val="00E64CE6"/>
    <w:rsid w:val="00E656E7"/>
    <w:rsid w:val="00E65DBA"/>
    <w:rsid w:val="00E669DE"/>
    <w:rsid w:val="00E6747A"/>
    <w:rsid w:val="00E6780D"/>
    <w:rsid w:val="00E7054B"/>
    <w:rsid w:val="00E7180A"/>
    <w:rsid w:val="00E72054"/>
    <w:rsid w:val="00E7464B"/>
    <w:rsid w:val="00E75A52"/>
    <w:rsid w:val="00E76CD0"/>
    <w:rsid w:val="00E8054D"/>
    <w:rsid w:val="00E80EE0"/>
    <w:rsid w:val="00E81BA5"/>
    <w:rsid w:val="00E81C48"/>
    <w:rsid w:val="00E8581D"/>
    <w:rsid w:val="00E85CEE"/>
    <w:rsid w:val="00E85EEF"/>
    <w:rsid w:val="00E87E44"/>
    <w:rsid w:val="00E91CD0"/>
    <w:rsid w:val="00E9362A"/>
    <w:rsid w:val="00E969C5"/>
    <w:rsid w:val="00E97214"/>
    <w:rsid w:val="00EA076C"/>
    <w:rsid w:val="00EA28A1"/>
    <w:rsid w:val="00EA55DD"/>
    <w:rsid w:val="00EA616B"/>
    <w:rsid w:val="00EA7C3E"/>
    <w:rsid w:val="00EB33DE"/>
    <w:rsid w:val="00EB3893"/>
    <w:rsid w:val="00EB407D"/>
    <w:rsid w:val="00EB62DB"/>
    <w:rsid w:val="00EB7050"/>
    <w:rsid w:val="00EC19D5"/>
    <w:rsid w:val="00EC1BB0"/>
    <w:rsid w:val="00EC1D22"/>
    <w:rsid w:val="00EC3513"/>
    <w:rsid w:val="00EC35F5"/>
    <w:rsid w:val="00ED402D"/>
    <w:rsid w:val="00ED6163"/>
    <w:rsid w:val="00ED6363"/>
    <w:rsid w:val="00ED6493"/>
    <w:rsid w:val="00ED699B"/>
    <w:rsid w:val="00EE1C0F"/>
    <w:rsid w:val="00EE1D5F"/>
    <w:rsid w:val="00EE6B5C"/>
    <w:rsid w:val="00EF0440"/>
    <w:rsid w:val="00EF0646"/>
    <w:rsid w:val="00EF0DCF"/>
    <w:rsid w:val="00EF121A"/>
    <w:rsid w:val="00EF1780"/>
    <w:rsid w:val="00EF17AC"/>
    <w:rsid w:val="00EF4307"/>
    <w:rsid w:val="00EF4461"/>
    <w:rsid w:val="00EF54FD"/>
    <w:rsid w:val="00EF6802"/>
    <w:rsid w:val="00F0193E"/>
    <w:rsid w:val="00F0321A"/>
    <w:rsid w:val="00F04FBC"/>
    <w:rsid w:val="00F05020"/>
    <w:rsid w:val="00F051EB"/>
    <w:rsid w:val="00F05507"/>
    <w:rsid w:val="00F06228"/>
    <w:rsid w:val="00F06E0C"/>
    <w:rsid w:val="00F116D4"/>
    <w:rsid w:val="00F12E58"/>
    <w:rsid w:val="00F133E0"/>
    <w:rsid w:val="00F1462D"/>
    <w:rsid w:val="00F167AD"/>
    <w:rsid w:val="00F16BA3"/>
    <w:rsid w:val="00F177F2"/>
    <w:rsid w:val="00F209B0"/>
    <w:rsid w:val="00F20EC6"/>
    <w:rsid w:val="00F232EC"/>
    <w:rsid w:val="00F261CD"/>
    <w:rsid w:val="00F26CB3"/>
    <w:rsid w:val="00F27302"/>
    <w:rsid w:val="00F32C00"/>
    <w:rsid w:val="00F3338E"/>
    <w:rsid w:val="00F33C38"/>
    <w:rsid w:val="00F3490D"/>
    <w:rsid w:val="00F34B02"/>
    <w:rsid w:val="00F37064"/>
    <w:rsid w:val="00F401EE"/>
    <w:rsid w:val="00F405A6"/>
    <w:rsid w:val="00F411B9"/>
    <w:rsid w:val="00F45167"/>
    <w:rsid w:val="00F46983"/>
    <w:rsid w:val="00F513A3"/>
    <w:rsid w:val="00F51687"/>
    <w:rsid w:val="00F524BE"/>
    <w:rsid w:val="00F53579"/>
    <w:rsid w:val="00F5413B"/>
    <w:rsid w:val="00F54143"/>
    <w:rsid w:val="00F546B4"/>
    <w:rsid w:val="00F55D9F"/>
    <w:rsid w:val="00F61C52"/>
    <w:rsid w:val="00F61CC9"/>
    <w:rsid w:val="00F633D4"/>
    <w:rsid w:val="00F65843"/>
    <w:rsid w:val="00F65A0F"/>
    <w:rsid w:val="00F66228"/>
    <w:rsid w:val="00F6791D"/>
    <w:rsid w:val="00F67A99"/>
    <w:rsid w:val="00F72B0C"/>
    <w:rsid w:val="00F72F72"/>
    <w:rsid w:val="00F745E8"/>
    <w:rsid w:val="00F7685A"/>
    <w:rsid w:val="00F771FC"/>
    <w:rsid w:val="00F77A7E"/>
    <w:rsid w:val="00F811D3"/>
    <w:rsid w:val="00F812D4"/>
    <w:rsid w:val="00F83CDB"/>
    <w:rsid w:val="00F8508F"/>
    <w:rsid w:val="00F853B0"/>
    <w:rsid w:val="00F85C5F"/>
    <w:rsid w:val="00F86065"/>
    <w:rsid w:val="00F90AB6"/>
    <w:rsid w:val="00F91201"/>
    <w:rsid w:val="00F9125B"/>
    <w:rsid w:val="00F91817"/>
    <w:rsid w:val="00F9403A"/>
    <w:rsid w:val="00F9485D"/>
    <w:rsid w:val="00F94DEE"/>
    <w:rsid w:val="00F966B2"/>
    <w:rsid w:val="00F9766E"/>
    <w:rsid w:val="00FA2361"/>
    <w:rsid w:val="00FA2564"/>
    <w:rsid w:val="00FA29E4"/>
    <w:rsid w:val="00FA55B3"/>
    <w:rsid w:val="00FA5BF6"/>
    <w:rsid w:val="00FA69D6"/>
    <w:rsid w:val="00FA7271"/>
    <w:rsid w:val="00FA78A4"/>
    <w:rsid w:val="00FB29B5"/>
    <w:rsid w:val="00FB3B69"/>
    <w:rsid w:val="00FB41DD"/>
    <w:rsid w:val="00FB5850"/>
    <w:rsid w:val="00FB5E78"/>
    <w:rsid w:val="00FB7397"/>
    <w:rsid w:val="00FB74D2"/>
    <w:rsid w:val="00FB7A77"/>
    <w:rsid w:val="00FB7AEF"/>
    <w:rsid w:val="00FB7F2B"/>
    <w:rsid w:val="00FC19D6"/>
    <w:rsid w:val="00FC1B02"/>
    <w:rsid w:val="00FC3A1F"/>
    <w:rsid w:val="00FC4C17"/>
    <w:rsid w:val="00FC544D"/>
    <w:rsid w:val="00FC78A4"/>
    <w:rsid w:val="00FD02D3"/>
    <w:rsid w:val="00FD1C00"/>
    <w:rsid w:val="00FD2138"/>
    <w:rsid w:val="00FD31BD"/>
    <w:rsid w:val="00FD3B49"/>
    <w:rsid w:val="00FD3DDE"/>
    <w:rsid w:val="00FD5B68"/>
    <w:rsid w:val="00FD77F1"/>
    <w:rsid w:val="00FE022F"/>
    <w:rsid w:val="00FE0272"/>
    <w:rsid w:val="00FE2C78"/>
    <w:rsid w:val="00FE2E6C"/>
    <w:rsid w:val="00FE3E6B"/>
    <w:rsid w:val="00FE6279"/>
    <w:rsid w:val="00FE7A39"/>
    <w:rsid w:val="00FF0622"/>
    <w:rsid w:val="00FF0FBE"/>
    <w:rsid w:val="00FF440A"/>
    <w:rsid w:val="00FF57F7"/>
    <w:rsid w:val="00FF6089"/>
    <w:rsid w:val="00FF76A4"/>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65A2"/>
  <w15:docId w15:val="{7C9F88B4-E809-4F3B-8EF5-7F84343A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22"/>
  </w:style>
  <w:style w:type="paragraph" w:styleId="Heading1">
    <w:name w:val="heading 1"/>
    <w:basedOn w:val="Normal"/>
    <w:next w:val="Normal"/>
    <w:link w:val="Heading1Char"/>
    <w:uiPriority w:val="99"/>
    <w:qFormat/>
    <w:rsid w:val="003F6F79"/>
    <w:pPr>
      <w:keepNext/>
      <w:spacing w:after="0" w:line="240" w:lineRule="auto"/>
      <w:jc w:val="center"/>
      <w:outlineLvl w:val="0"/>
    </w:pPr>
    <w:rPr>
      <w:rFonts w:ascii=".VnTimeH" w:eastAsia="Times New Roman" w:hAnsi=".VnTimeH"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4E"/>
    <w:pPr>
      <w:ind w:left="720"/>
      <w:contextualSpacing/>
    </w:pPr>
  </w:style>
  <w:style w:type="character" w:customStyle="1" w:styleId="Vnbnnidung">
    <w:name w:val="Văn bản nội dung_"/>
    <w:link w:val="Vnbnnidung0"/>
    <w:uiPriority w:val="99"/>
    <w:rsid w:val="000347FA"/>
    <w:rPr>
      <w:rFonts w:ascii="Times New Roman" w:hAnsi="Times New Roman" w:cs="Times New Roman"/>
      <w:sz w:val="26"/>
      <w:szCs w:val="26"/>
    </w:rPr>
  </w:style>
  <w:style w:type="paragraph" w:customStyle="1" w:styleId="Vnbnnidung0">
    <w:name w:val="Văn bản nội dung"/>
    <w:basedOn w:val="Normal"/>
    <w:link w:val="Vnbnnidung"/>
    <w:uiPriority w:val="99"/>
    <w:rsid w:val="000347FA"/>
    <w:pPr>
      <w:widowControl w:val="0"/>
      <w:spacing w:after="80"/>
      <w:ind w:firstLine="320"/>
    </w:pPr>
    <w:rPr>
      <w:rFonts w:ascii="Times New Roman" w:hAnsi="Times New Roman" w:cs="Times New Roman"/>
      <w:sz w:val="26"/>
      <w:szCs w:val="26"/>
    </w:rPr>
  </w:style>
  <w:style w:type="table" w:styleId="TableGrid">
    <w:name w:val="Table Grid"/>
    <w:basedOn w:val="TableNormal"/>
    <w:rsid w:val="002E011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nk">
    <w:name w:val="link"/>
    <w:basedOn w:val="DefaultParagraphFont"/>
    <w:rsid w:val="00624796"/>
  </w:style>
  <w:style w:type="paragraph" w:styleId="Header">
    <w:name w:val="header"/>
    <w:basedOn w:val="Normal"/>
    <w:link w:val="HeaderChar"/>
    <w:uiPriority w:val="99"/>
    <w:unhideWhenUsed/>
    <w:rsid w:val="00DE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1C"/>
  </w:style>
  <w:style w:type="paragraph" w:styleId="Footer">
    <w:name w:val="footer"/>
    <w:basedOn w:val="Normal"/>
    <w:link w:val="FooterChar"/>
    <w:uiPriority w:val="99"/>
    <w:unhideWhenUsed/>
    <w:rsid w:val="00DE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1C"/>
  </w:style>
  <w:style w:type="paragraph" w:styleId="BodyTextIndent2">
    <w:name w:val="Body Text Indent 2"/>
    <w:basedOn w:val="Normal"/>
    <w:link w:val="BodyTextIndent2Char"/>
    <w:uiPriority w:val="99"/>
    <w:rsid w:val="00B26C5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B26C51"/>
    <w:rPr>
      <w:rFonts w:ascii="Times New Roman" w:eastAsia="Times New Roman" w:hAnsi="Times New Roman" w:cs="Times New Roman"/>
      <w:sz w:val="24"/>
      <w:szCs w:val="24"/>
    </w:rPr>
  </w:style>
  <w:style w:type="paragraph" w:styleId="NormalWeb">
    <w:name w:val="Normal (Web)"/>
    <w:basedOn w:val="Normal"/>
    <w:link w:val="NormalWebChar"/>
    <w:uiPriority w:val="99"/>
    <w:rsid w:val="000D1B58"/>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locked/>
    <w:rsid w:val="000D1B58"/>
    <w:rPr>
      <w:rFonts w:ascii="Times New Roman" w:eastAsia="Calibri" w:hAnsi="Times New Roman" w:cs="Times New Roman"/>
      <w:sz w:val="24"/>
      <w:szCs w:val="24"/>
    </w:rPr>
  </w:style>
  <w:style w:type="character" w:customStyle="1" w:styleId="Other">
    <w:name w:val="Other_"/>
    <w:link w:val="Other0"/>
    <w:uiPriority w:val="99"/>
    <w:rsid w:val="00F20EC6"/>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F20EC6"/>
    <w:pPr>
      <w:widowControl w:val="0"/>
      <w:shd w:val="clear" w:color="auto" w:fill="FFFFFF"/>
      <w:spacing w:after="100" w:line="286" w:lineRule="auto"/>
      <w:ind w:firstLine="400"/>
    </w:pPr>
    <w:rPr>
      <w:rFonts w:ascii="Times New Roman" w:hAnsi="Times New Roman" w:cs="Times New Roman"/>
      <w:sz w:val="26"/>
      <w:szCs w:val="26"/>
    </w:rPr>
  </w:style>
  <w:style w:type="paragraph" w:styleId="BodyText">
    <w:name w:val="Body Text"/>
    <w:basedOn w:val="Normal"/>
    <w:link w:val="BodyTextChar"/>
    <w:uiPriority w:val="99"/>
    <w:unhideWhenUsed/>
    <w:rsid w:val="00F20EC6"/>
    <w:pPr>
      <w:spacing w:after="120"/>
    </w:pPr>
  </w:style>
  <w:style w:type="character" w:customStyle="1" w:styleId="BodyTextChar">
    <w:name w:val="Body Text Char"/>
    <w:basedOn w:val="DefaultParagraphFont"/>
    <w:link w:val="BodyText"/>
    <w:uiPriority w:val="99"/>
    <w:rsid w:val="00F20EC6"/>
  </w:style>
  <w:style w:type="character" w:customStyle="1" w:styleId="BodyTextChar1">
    <w:name w:val="Body Text Char1"/>
    <w:uiPriority w:val="99"/>
    <w:rsid w:val="00F20EC6"/>
    <w:rPr>
      <w:rFonts w:ascii="Times New Roman" w:hAnsi="Times New Roman" w:cs="Times New Roman"/>
      <w:sz w:val="26"/>
      <w:szCs w:val="26"/>
      <w:shd w:val="clear" w:color="auto" w:fill="FFFFFF"/>
    </w:rPr>
  </w:style>
  <w:style w:type="paragraph" w:styleId="BalloonText">
    <w:name w:val="Balloon Text"/>
    <w:basedOn w:val="Normal"/>
    <w:link w:val="BalloonTextChar"/>
    <w:uiPriority w:val="99"/>
    <w:semiHidden/>
    <w:unhideWhenUsed/>
    <w:rsid w:val="00B667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73F"/>
    <w:rPr>
      <w:rFonts w:ascii="Tahoma" w:eastAsia="Times New Roman" w:hAnsi="Tahoma" w:cs="Tahoma"/>
      <w:sz w:val="16"/>
      <w:szCs w:val="16"/>
    </w:rPr>
  </w:style>
  <w:style w:type="character" w:customStyle="1" w:styleId="Khc">
    <w:name w:val="Khác_"/>
    <w:link w:val="Khc0"/>
    <w:uiPriority w:val="99"/>
    <w:rsid w:val="00D56476"/>
    <w:rPr>
      <w:rFonts w:ascii="Times New Roman" w:hAnsi="Times New Roman" w:cs="Times New Roman"/>
    </w:rPr>
  </w:style>
  <w:style w:type="paragraph" w:customStyle="1" w:styleId="Khc0">
    <w:name w:val="Khác"/>
    <w:basedOn w:val="Normal"/>
    <w:link w:val="Khc"/>
    <w:uiPriority w:val="99"/>
    <w:rsid w:val="00D56476"/>
    <w:pPr>
      <w:widowControl w:val="0"/>
      <w:spacing w:after="100"/>
      <w:ind w:firstLine="400"/>
    </w:pPr>
    <w:rPr>
      <w:rFonts w:ascii="Times New Roman" w:hAnsi="Times New Roman" w:cs="Times New Roman"/>
    </w:rPr>
  </w:style>
  <w:style w:type="character" w:customStyle="1" w:styleId="Bodytext2">
    <w:name w:val="Body text (2)_"/>
    <w:link w:val="Bodytext20"/>
    <w:uiPriority w:val="99"/>
    <w:locked/>
    <w:rsid w:val="00872B6F"/>
    <w:rPr>
      <w:rFonts w:ascii="Times New Roman" w:hAnsi="Times New Roman" w:cs="Times New Roman"/>
      <w:shd w:val="clear" w:color="auto" w:fill="FFFFFF"/>
    </w:rPr>
  </w:style>
  <w:style w:type="paragraph" w:customStyle="1" w:styleId="Bodytext20">
    <w:name w:val="Body text (2)"/>
    <w:basedOn w:val="Normal"/>
    <w:link w:val="Bodytext2"/>
    <w:uiPriority w:val="99"/>
    <w:rsid w:val="00872B6F"/>
    <w:pPr>
      <w:widowControl w:val="0"/>
      <w:shd w:val="clear" w:color="auto" w:fill="FFFFFF"/>
      <w:spacing w:after="0" w:line="240" w:lineRule="auto"/>
    </w:pPr>
    <w:rPr>
      <w:rFonts w:ascii="Times New Roman" w:hAnsi="Times New Roman" w:cs="Times New Roman"/>
    </w:rPr>
  </w:style>
  <w:style w:type="character" w:styleId="Strong">
    <w:name w:val="Strong"/>
    <w:uiPriority w:val="22"/>
    <w:qFormat/>
    <w:rsid w:val="00E62BE4"/>
    <w:rPr>
      <w:b/>
      <w:bCs/>
    </w:rPr>
  </w:style>
  <w:style w:type="character" w:customStyle="1" w:styleId="Heading10">
    <w:name w:val="Heading #1_"/>
    <w:link w:val="Heading11"/>
    <w:rsid w:val="00545A84"/>
    <w:rPr>
      <w:rFonts w:ascii="Times New Roman" w:eastAsia="Times New Roman" w:hAnsi="Times New Roman" w:cs="Times New Roman"/>
      <w:b/>
      <w:bCs/>
      <w:sz w:val="28"/>
      <w:szCs w:val="28"/>
      <w:u w:val="single"/>
      <w:shd w:val="clear" w:color="auto" w:fill="FFFFFF"/>
    </w:rPr>
  </w:style>
  <w:style w:type="paragraph" w:customStyle="1" w:styleId="Heading11">
    <w:name w:val="Heading #1"/>
    <w:basedOn w:val="Normal"/>
    <w:link w:val="Heading10"/>
    <w:rsid w:val="00545A84"/>
    <w:pPr>
      <w:widowControl w:val="0"/>
      <w:shd w:val="clear" w:color="auto" w:fill="FFFFFF"/>
      <w:spacing w:after="120" w:line="288" w:lineRule="auto"/>
      <w:ind w:firstLine="740"/>
      <w:outlineLvl w:val="0"/>
    </w:pPr>
    <w:rPr>
      <w:rFonts w:ascii="Times New Roman" w:eastAsia="Times New Roman" w:hAnsi="Times New Roman" w:cs="Times New Roman"/>
      <w:b/>
      <w:bCs/>
      <w:sz w:val="28"/>
      <w:szCs w:val="28"/>
      <w:u w:val="single"/>
    </w:rPr>
  </w:style>
  <w:style w:type="character" w:styleId="Hyperlink">
    <w:name w:val="Hyperlink"/>
    <w:basedOn w:val="DefaultParagraphFont"/>
    <w:uiPriority w:val="99"/>
    <w:unhideWhenUsed/>
    <w:rsid w:val="00CF6824"/>
    <w:rPr>
      <w:color w:val="0000FF"/>
      <w:u w:val="single"/>
    </w:rPr>
  </w:style>
  <w:style w:type="character" w:styleId="Emphasis">
    <w:name w:val="Emphasis"/>
    <w:basedOn w:val="DefaultParagraphFont"/>
    <w:uiPriority w:val="20"/>
    <w:qFormat/>
    <w:rsid w:val="00CD1496"/>
    <w:rPr>
      <w:i/>
      <w:iCs/>
    </w:rPr>
  </w:style>
  <w:style w:type="character" w:customStyle="1" w:styleId="Heading1Char">
    <w:name w:val="Heading 1 Char"/>
    <w:basedOn w:val="DefaultParagraphFont"/>
    <w:link w:val="Heading1"/>
    <w:uiPriority w:val="99"/>
    <w:rsid w:val="003F6F79"/>
    <w:rPr>
      <w:rFonts w:ascii=".VnTimeH" w:eastAsia="Times New Roman" w:hAnsi=".VnTimeH" w:cs="Times New Roman"/>
      <w:b/>
      <w:bCs/>
      <w:sz w:val="28"/>
      <w:szCs w:val="20"/>
    </w:rPr>
  </w:style>
  <w:style w:type="character" w:customStyle="1" w:styleId="fontstyle01">
    <w:name w:val="fontstyle01"/>
    <w:basedOn w:val="DefaultParagraphFont"/>
    <w:rsid w:val="005D48DB"/>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0777F"/>
    <w:rPr>
      <w:sz w:val="16"/>
      <w:szCs w:val="16"/>
    </w:rPr>
  </w:style>
  <w:style w:type="paragraph" w:styleId="CommentText">
    <w:name w:val="annotation text"/>
    <w:basedOn w:val="Normal"/>
    <w:link w:val="CommentTextChar"/>
    <w:uiPriority w:val="99"/>
    <w:semiHidden/>
    <w:unhideWhenUsed/>
    <w:rsid w:val="0020777F"/>
    <w:pPr>
      <w:spacing w:line="240" w:lineRule="auto"/>
    </w:pPr>
    <w:rPr>
      <w:sz w:val="20"/>
      <w:szCs w:val="20"/>
    </w:rPr>
  </w:style>
  <w:style w:type="character" w:customStyle="1" w:styleId="CommentTextChar">
    <w:name w:val="Comment Text Char"/>
    <w:basedOn w:val="DefaultParagraphFont"/>
    <w:link w:val="CommentText"/>
    <w:uiPriority w:val="99"/>
    <w:semiHidden/>
    <w:rsid w:val="0020777F"/>
    <w:rPr>
      <w:sz w:val="20"/>
      <w:szCs w:val="20"/>
    </w:rPr>
  </w:style>
  <w:style w:type="paragraph" w:styleId="CommentSubject">
    <w:name w:val="annotation subject"/>
    <w:basedOn w:val="CommentText"/>
    <w:next w:val="CommentText"/>
    <w:link w:val="CommentSubjectChar"/>
    <w:uiPriority w:val="99"/>
    <w:semiHidden/>
    <w:unhideWhenUsed/>
    <w:rsid w:val="0020777F"/>
    <w:rPr>
      <w:b/>
      <w:bCs/>
    </w:rPr>
  </w:style>
  <w:style w:type="character" w:customStyle="1" w:styleId="CommentSubjectChar">
    <w:name w:val="Comment Subject Char"/>
    <w:basedOn w:val="CommentTextChar"/>
    <w:link w:val="CommentSubject"/>
    <w:uiPriority w:val="99"/>
    <w:semiHidden/>
    <w:rsid w:val="0020777F"/>
    <w:rPr>
      <w:b/>
      <w:bCs/>
      <w:sz w:val="20"/>
      <w:szCs w:val="20"/>
    </w:rPr>
  </w:style>
  <w:style w:type="paragraph" w:styleId="FootnoteText">
    <w:name w:val="footnote text"/>
    <w:basedOn w:val="Normal"/>
    <w:link w:val="FootnoteTextChar"/>
    <w:uiPriority w:val="99"/>
    <w:semiHidden/>
    <w:unhideWhenUsed/>
    <w:rsid w:val="0075256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525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2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431">
      <w:bodyDiv w:val="1"/>
      <w:marLeft w:val="0"/>
      <w:marRight w:val="0"/>
      <w:marTop w:val="0"/>
      <w:marBottom w:val="0"/>
      <w:divBdr>
        <w:top w:val="none" w:sz="0" w:space="0" w:color="auto"/>
        <w:left w:val="none" w:sz="0" w:space="0" w:color="auto"/>
        <w:bottom w:val="none" w:sz="0" w:space="0" w:color="auto"/>
        <w:right w:val="none" w:sz="0" w:space="0" w:color="auto"/>
      </w:divBdr>
    </w:div>
    <w:div w:id="362872852">
      <w:bodyDiv w:val="1"/>
      <w:marLeft w:val="0"/>
      <w:marRight w:val="0"/>
      <w:marTop w:val="0"/>
      <w:marBottom w:val="0"/>
      <w:divBdr>
        <w:top w:val="none" w:sz="0" w:space="0" w:color="auto"/>
        <w:left w:val="none" w:sz="0" w:space="0" w:color="auto"/>
        <w:bottom w:val="none" w:sz="0" w:space="0" w:color="auto"/>
        <w:right w:val="none" w:sz="0" w:space="0" w:color="auto"/>
      </w:divBdr>
    </w:div>
    <w:div w:id="417362098">
      <w:bodyDiv w:val="1"/>
      <w:marLeft w:val="0"/>
      <w:marRight w:val="0"/>
      <w:marTop w:val="0"/>
      <w:marBottom w:val="0"/>
      <w:divBdr>
        <w:top w:val="none" w:sz="0" w:space="0" w:color="auto"/>
        <w:left w:val="none" w:sz="0" w:space="0" w:color="auto"/>
        <w:bottom w:val="none" w:sz="0" w:space="0" w:color="auto"/>
        <w:right w:val="none" w:sz="0" w:space="0" w:color="auto"/>
      </w:divBdr>
    </w:div>
    <w:div w:id="695815660">
      <w:bodyDiv w:val="1"/>
      <w:marLeft w:val="0"/>
      <w:marRight w:val="0"/>
      <w:marTop w:val="0"/>
      <w:marBottom w:val="0"/>
      <w:divBdr>
        <w:top w:val="none" w:sz="0" w:space="0" w:color="auto"/>
        <w:left w:val="none" w:sz="0" w:space="0" w:color="auto"/>
        <w:bottom w:val="none" w:sz="0" w:space="0" w:color="auto"/>
        <w:right w:val="none" w:sz="0" w:space="0" w:color="auto"/>
      </w:divBdr>
    </w:div>
    <w:div w:id="780027454">
      <w:bodyDiv w:val="1"/>
      <w:marLeft w:val="0"/>
      <w:marRight w:val="0"/>
      <w:marTop w:val="0"/>
      <w:marBottom w:val="0"/>
      <w:divBdr>
        <w:top w:val="none" w:sz="0" w:space="0" w:color="auto"/>
        <w:left w:val="none" w:sz="0" w:space="0" w:color="auto"/>
        <w:bottom w:val="none" w:sz="0" w:space="0" w:color="auto"/>
        <w:right w:val="none" w:sz="0" w:space="0" w:color="auto"/>
      </w:divBdr>
    </w:div>
    <w:div w:id="834956576">
      <w:bodyDiv w:val="1"/>
      <w:marLeft w:val="0"/>
      <w:marRight w:val="0"/>
      <w:marTop w:val="0"/>
      <w:marBottom w:val="0"/>
      <w:divBdr>
        <w:top w:val="none" w:sz="0" w:space="0" w:color="auto"/>
        <w:left w:val="none" w:sz="0" w:space="0" w:color="auto"/>
        <w:bottom w:val="none" w:sz="0" w:space="0" w:color="auto"/>
        <w:right w:val="none" w:sz="0" w:space="0" w:color="auto"/>
      </w:divBdr>
    </w:div>
    <w:div w:id="973676436">
      <w:bodyDiv w:val="1"/>
      <w:marLeft w:val="0"/>
      <w:marRight w:val="0"/>
      <w:marTop w:val="0"/>
      <w:marBottom w:val="0"/>
      <w:divBdr>
        <w:top w:val="none" w:sz="0" w:space="0" w:color="auto"/>
        <w:left w:val="none" w:sz="0" w:space="0" w:color="auto"/>
        <w:bottom w:val="none" w:sz="0" w:space="0" w:color="auto"/>
        <w:right w:val="none" w:sz="0" w:space="0" w:color="auto"/>
      </w:divBdr>
    </w:div>
    <w:div w:id="1112625995">
      <w:bodyDiv w:val="1"/>
      <w:marLeft w:val="0"/>
      <w:marRight w:val="0"/>
      <w:marTop w:val="0"/>
      <w:marBottom w:val="0"/>
      <w:divBdr>
        <w:top w:val="none" w:sz="0" w:space="0" w:color="auto"/>
        <w:left w:val="none" w:sz="0" w:space="0" w:color="auto"/>
        <w:bottom w:val="none" w:sz="0" w:space="0" w:color="auto"/>
        <w:right w:val="none" w:sz="0" w:space="0" w:color="auto"/>
      </w:divBdr>
    </w:div>
    <w:div w:id="1241022445">
      <w:bodyDiv w:val="1"/>
      <w:marLeft w:val="0"/>
      <w:marRight w:val="0"/>
      <w:marTop w:val="0"/>
      <w:marBottom w:val="0"/>
      <w:divBdr>
        <w:top w:val="none" w:sz="0" w:space="0" w:color="auto"/>
        <w:left w:val="none" w:sz="0" w:space="0" w:color="auto"/>
        <w:bottom w:val="none" w:sz="0" w:space="0" w:color="auto"/>
        <w:right w:val="none" w:sz="0" w:space="0" w:color="auto"/>
      </w:divBdr>
    </w:div>
    <w:div w:id="1418865939">
      <w:bodyDiv w:val="1"/>
      <w:marLeft w:val="0"/>
      <w:marRight w:val="0"/>
      <w:marTop w:val="0"/>
      <w:marBottom w:val="0"/>
      <w:divBdr>
        <w:top w:val="none" w:sz="0" w:space="0" w:color="auto"/>
        <w:left w:val="none" w:sz="0" w:space="0" w:color="auto"/>
        <w:bottom w:val="none" w:sz="0" w:space="0" w:color="auto"/>
        <w:right w:val="none" w:sz="0" w:space="0" w:color="auto"/>
      </w:divBdr>
    </w:div>
    <w:div w:id="1720518665">
      <w:bodyDiv w:val="1"/>
      <w:marLeft w:val="0"/>
      <w:marRight w:val="0"/>
      <w:marTop w:val="0"/>
      <w:marBottom w:val="0"/>
      <w:divBdr>
        <w:top w:val="none" w:sz="0" w:space="0" w:color="auto"/>
        <w:left w:val="none" w:sz="0" w:space="0" w:color="auto"/>
        <w:bottom w:val="none" w:sz="0" w:space="0" w:color="auto"/>
        <w:right w:val="none" w:sz="0" w:space="0" w:color="auto"/>
      </w:divBdr>
    </w:div>
    <w:div w:id="1739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j.gov.vn/vbpq/Lists/Vn%20bn%20php%20lut/View_Detail.aspx?ItemID=6123" TargetMode="External"/><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26"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3" Type="http://schemas.openxmlformats.org/officeDocument/2006/relationships/styles" Target="styles.xml"/><Relationship Id="rId21" Type="http://schemas.openxmlformats.org/officeDocument/2006/relationships/hyperlink" Target="http://moj.gov.vn/vbpq/Lists/Vn%20bn%20php%20lut/View_Detail.aspx?ItemID=6123" TargetMode="External"/><Relationship Id="rId34" Type="http://schemas.openxmlformats.org/officeDocument/2006/relationships/hyperlink" Target="http://moj.gov.vn/vbpq/Lists/Vn%20bn%20php%20lut/View_Detail.aspx?ItemID=6123" TargetMode="External"/><Relationship Id="rId42" Type="http://schemas.openxmlformats.org/officeDocument/2006/relationships/hyperlink" Target="http://moj.gov.vn/vbpq/Lists/Vn%20bn%20php%20lut/View_Detail.aspx?ItemID=61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j.gov.vn/vbpq/Lists/Vn%20bn%20php%20lut/View_Detail.aspx?ItemID=6123" TargetMode="External"/><Relationship Id="rId17" Type="http://schemas.openxmlformats.org/officeDocument/2006/relationships/hyperlink" Target="http://moj.gov.vn/vbpq/Lists/Vn%20bn%20php%20lut/View_Detail.aspx?ItemID=6123" TargetMode="External"/><Relationship Id="rId25" Type="http://schemas.openxmlformats.org/officeDocument/2006/relationships/hyperlink" Target="http://moj.gov.vn/vbpq/Lists/Vn%20bn%20php%20lut/View_Detail.aspx?ItemID=6123" TargetMode="External"/><Relationship Id="rId33" Type="http://schemas.openxmlformats.org/officeDocument/2006/relationships/hyperlink" Target="http://moj.gov.vn/vbpq/Lists/Vn%20bn%20php%20lut/View_Detail.aspx?ItemID=6123" TargetMode="External"/><Relationship Id="rId38" Type="http://schemas.openxmlformats.org/officeDocument/2006/relationships/hyperlink" Target="http://moj.gov.vn/vbpq/Lists/Vn%20bn%20php%20lut/View_Detail.aspx?ItemID=61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j.gov.vn/vbpq/Lists/Vn%20bn%20php%20lut/View_Detail.aspx?ItemID=6123" TargetMode="External"/><Relationship Id="rId20" Type="http://schemas.openxmlformats.org/officeDocument/2006/relationships/hyperlink" Target="http://moj.gov.vn/vbpq/Lists/Vn%20bn%20php%20lut/View_Detail.aspx?ItemID=6123" TargetMode="External"/><Relationship Id="rId29"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j.gov.vn/vbpq/Lists/Vn%20bn%20php%20lut/View_Detail.aspx?ItemID=6123" TargetMode="Externa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moj.gov.vn/vbpq/Lists/Vn%20bn%20php%20lut/View_Detail.aspx?ItemID=61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j.gov.vn/vbpq/Lists/Vn%20bn%20php%20lut/View_Detail.aspx?ItemID=6123" TargetMode="External"/><Relationship Id="rId23" Type="http://schemas.openxmlformats.org/officeDocument/2006/relationships/hyperlink" Target="http://moj.gov.vn/vbpq/Lists/Vn%20bn%20php%20lut/View_Detail.aspx?ItemID=6123"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moj.gov.vn/vbpq/Lists/Vn%20bn%20php%20lut/View_Detail.aspx?ItemID=6123" TargetMode="External"/><Relationship Id="rId10" Type="http://schemas.openxmlformats.org/officeDocument/2006/relationships/hyperlink" Target="http://moj.gov.vn/vbpq/Lists/Vn%20bn%20php%20lut/View_Detail.aspx?ItemID=6123" TargetMode="External"/><Relationship Id="rId19" Type="http://schemas.openxmlformats.org/officeDocument/2006/relationships/hyperlink" Target="http://moj.gov.vn/vbpq/Lists/Vn%20bn%20php%20lut/View_Detail.aspx?ItemID=6123" TargetMode="External"/><Relationship Id="rId31" Type="http://schemas.openxmlformats.org/officeDocument/2006/relationships/hyperlink" Target="http://moj.gov.vn/vbpq/Lists/Vn%20bn%20php%20lut/View_Detail.aspx?ItemID=6123" TargetMode="External"/><Relationship Id="rId44" Type="http://schemas.openxmlformats.org/officeDocument/2006/relationships/hyperlink" Target="http://moj.gov.vn/vbpq/Lists/Vn%20bn%20php%20lut/View_Detail.aspx?ItemID=6123" TargetMode="External"/><Relationship Id="rId4" Type="http://schemas.openxmlformats.org/officeDocument/2006/relationships/settings" Target="settings.xml"/><Relationship Id="rId9" Type="http://schemas.openxmlformats.org/officeDocument/2006/relationships/hyperlink" Target="http://moj.gov.vn/vbpq/Lists/Vn%20bn%20php%20lut/View_Detail.aspx?ItemID=6123" TargetMode="External"/><Relationship Id="rId14" Type="http://schemas.openxmlformats.org/officeDocument/2006/relationships/hyperlink" Target="http://moj.gov.vn/vbpq/Lists/Vn%20bn%20php%20lut/View_Detail.aspx?ItemID=6123" TargetMode="Externa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moj.gov.vn/vbpq/Lists/Vn%20bn%20php%20lut/View_Detail.aspx?ItemID=6123"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yperlink" Target="http://moj.gov.vn/vbpq/Lists/Vn%20bn%20php%20lut/View_Detail.aspx?ItemID=6123" TargetMode="External"/><Relationship Id="rId43" Type="http://schemas.openxmlformats.org/officeDocument/2006/relationships/hyperlink" Target="http://moj.gov.vn/vbpq/Lists/Vn%20bn%20php%20lut/View_Detail.aspx?ItemID=6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71056-2820-4524-995B-C054054B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44</Pages>
  <Words>11135</Words>
  <Characters>63474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74461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VienDong</dc:creator>
  <cp:lastModifiedBy>THANHBINH</cp:lastModifiedBy>
  <cp:revision>190</cp:revision>
  <cp:lastPrinted>2025-06-27T00:46:00Z</cp:lastPrinted>
  <dcterms:created xsi:type="dcterms:W3CDTF">2025-06-25T02:33:00Z</dcterms:created>
  <dcterms:modified xsi:type="dcterms:W3CDTF">2025-06-27T02:37:00Z</dcterms:modified>
</cp:coreProperties>
</file>