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rsidR="009029E1" w:rsidRPr="00D17B9A" w:rsidTr="0027015F">
        <w:tc>
          <w:tcPr>
            <w:tcW w:w="3510" w:type="dxa"/>
          </w:tcPr>
          <w:p w:rsidR="009029E1" w:rsidRPr="0027015F" w:rsidRDefault="0027015F" w:rsidP="009335F9">
            <w:pPr>
              <w:rPr>
                <w:b/>
                <w:sz w:val="28"/>
                <w:szCs w:val="28"/>
                <w:lang w:val="vi-VN"/>
              </w:rPr>
            </w:pPr>
            <w:r w:rsidRPr="0027015F">
              <w:rPr>
                <w:b/>
                <w:sz w:val="28"/>
                <w:szCs w:val="28"/>
                <w:lang w:val="vi-VN"/>
              </w:rPr>
              <w:t xml:space="preserve">   ỦY BAN NHÂN DÂN</w:t>
            </w:r>
          </w:p>
          <w:p w:rsidR="0027015F" w:rsidRPr="0027015F" w:rsidRDefault="0027015F" w:rsidP="009335F9">
            <w:pPr>
              <w:rPr>
                <w:b/>
                <w:sz w:val="28"/>
                <w:szCs w:val="28"/>
                <w:u w:val="single"/>
                <w:lang w:val="vi-VN"/>
              </w:rPr>
            </w:pPr>
            <w:r w:rsidRPr="0027015F">
              <w:rPr>
                <w:b/>
                <w:sz w:val="28"/>
                <w:szCs w:val="28"/>
                <w:lang w:val="vi-VN"/>
              </w:rPr>
              <w:t>THỊ TRẤN MA</w:t>
            </w:r>
            <w:r>
              <w:rPr>
                <w:b/>
                <w:sz w:val="28"/>
                <w:szCs w:val="28"/>
                <w:lang w:val="vi-VN"/>
              </w:rPr>
              <w:t>Đ</w:t>
            </w:r>
            <w:r w:rsidRPr="0027015F">
              <w:rPr>
                <w:b/>
                <w:sz w:val="28"/>
                <w:szCs w:val="28"/>
                <w:lang w:val="vi-VN"/>
              </w:rPr>
              <w:t>AGU</w:t>
            </w:r>
            <w:r>
              <w:rPr>
                <w:b/>
                <w:sz w:val="28"/>
                <w:szCs w:val="28"/>
                <w:lang w:val="vi-VN"/>
              </w:rPr>
              <w:t>Ô</w:t>
            </w:r>
            <w:r w:rsidRPr="0027015F">
              <w:rPr>
                <w:b/>
                <w:sz w:val="28"/>
                <w:szCs w:val="28"/>
                <w:lang w:val="vi-VN"/>
              </w:rPr>
              <w:t>I</w:t>
            </w:r>
          </w:p>
          <w:p w:rsidR="009029E1" w:rsidRPr="003F5D43" w:rsidRDefault="009029E1" w:rsidP="009335F9">
            <w:pPr>
              <w:rPr>
                <w:b/>
              </w:rPr>
            </w:pPr>
          </w:p>
          <w:p w:rsidR="009029E1" w:rsidRPr="0027015F" w:rsidRDefault="0027015F" w:rsidP="00457D0B">
            <w:pPr>
              <w:rPr>
                <w:lang w:val="vi-VN"/>
              </w:rPr>
            </w:pPr>
            <w:r>
              <w:rPr>
                <w:lang w:val="vi-VN"/>
              </w:rPr>
              <w:t xml:space="preserve">         </w:t>
            </w:r>
            <w:r>
              <w:t xml:space="preserve">Số:  </w:t>
            </w:r>
            <w:r w:rsidR="00457D0B">
              <w:rPr>
                <w:lang w:val="vi-VN"/>
              </w:rPr>
              <w:t xml:space="preserve">127  </w:t>
            </w:r>
            <w:bookmarkStart w:id="0" w:name="_GoBack"/>
            <w:bookmarkEnd w:id="0"/>
            <w:r>
              <w:t>/BC - UBND</w:t>
            </w:r>
          </w:p>
        </w:tc>
        <w:tc>
          <w:tcPr>
            <w:tcW w:w="5778" w:type="dxa"/>
          </w:tcPr>
          <w:p w:rsidR="009029E1" w:rsidRPr="003F5D43" w:rsidRDefault="009029E1" w:rsidP="009335F9">
            <w:pPr>
              <w:jc w:val="center"/>
              <w:rPr>
                <w:b/>
              </w:rPr>
            </w:pPr>
            <w:r w:rsidRPr="003F5D43">
              <w:rPr>
                <w:b/>
              </w:rPr>
              <w:t>CỘNG HÒA XÃ HỘI CHỦ NGHĨA VIỆT NAM</w:t>
            </w:r>
          </w:p>
          <w:p w:rsidR="009029E1" w:rsidRPr="003F5D43" w:rsidRDefault="009029E1" w:rsidP="009335F9">
            <w:pPr>
              <w:jc w:val="center"/>
              <w:rPr>
                <w:b/>
                <w:u w:val="single"/>
              </w:rPr>
            </w:pPr>
            <w:r w:rsidRPr="003F5D43">
              <w:rPr>
                <w:b/>
                <w:u w:val="single"/>
              </w:rPr>
              <w:t>Độc  lập - Tự do - Hạnh phúc</w:t>
            </w:r>
          </w:p>
          <w:p w:rsidR="009029E1" w:rsidRPr="003F5D43" w:rsidRDefault="009029E1" w:rsidP="009335F9">
            <w:pPr>
              <w:jc w:val="center"/>
              <w:rPr>
                <w:b/>
              </w:rPr>
            </w:pPr>
          </w:p>
          <w:p w:rsidR="009029E1" w:rsidRPr="003F5D43" w:rsidRDefault="0027015F" w:rsidP="00A30A4F">
            <w:pPr>
              <w:jc w:val="center"/>
              <w:rPr>
                <w:i/>
              </w:rPr>
            </w:pPr>
            <w:r>
              <w:rPr>
                <w:i/>
                <w:lang w:val="vi-VN"/>
              </w:rPr>
              <w:t>TT. Mađaguôi</w:t>
            </w:r>
            <w:r w:rsidR="009029E1" w:rsidRPr="003F5D43">
              <w:rPr>
                <w:i/>
              </w:rPr>
              <w:t xml:space="preserve">, ngày   </w:t>
            </w:r>
            <w:r>
              <w:rPr>
                <w:i/>
                <w:lang w:val="vi-VN"/>
              </w:rPr>
              <w:t>0</w:t>
            </w:r>
            <w:r w:rsidR="00A30A4F">
              <w:rPr>
                <w:i/>
                <w:lang w:val="vi-VN"/>
              </w:rPr>
              <w:t>5</w:t>
            </w:r>
            <w:r w:rsidR="009029E1" w:rsidRPr="003F5D43">
              <w:rPr>
                <w:i/>
              </w:rPr>
              <w:t xml:space="preserve"> tháng  </w:t>
            </w:r>
            <w:r>
              <w:rPr>
                <w:i/>
                <w:lang w:val="vi-VN"/>
              </w:rPr>
              <w:t>10</w:t>
            </w:r>
            <w:r w:rsidR="009029E1" w:rsidRPr="003F5D43">
              <w:rPr>
                <w:i/>
              </w:rPr>
              <w:t xml:space="preserve">  năm</w:t>
            </w:r>
            <w:r>
              <w:rPr>
                <w:i/>
                <w:lang w:val="vi-VN"/>
              </w:rPr>
              <w:t xml:space="preserve"> 2023</w:t>
            </w:r>
            <w:r w:rsidR="009029E1" w:rsidRPr="003F5D43">
              <w:rPr>
                <w:i/>
              </w:rPr>
              <w:t xml:space="preserve">   </w:t>
            </w:r>
          </w:p>
        </w:tc>
      </w:tr>
    </w:tbl>
    <w:p w:rsidR="009029E1" w:rsidRPr="00D17B9A" w:rsidRDefault="009029E1" w:rsidP="009029E1">
      <w:pPr>
        <w:rPr>
          <w:sz w:val="8"/>
          <w:szCs w:val="8"/>
        </w:rPr>
      </w:pPr>
    </w:p>
    <w:p w:rsidR="009029E1" w:rsidRPr="00D17B9A" w:rsidRDefault="009029E1" w:rsidP="009029E1">
      <w:pPr>
        <w:spacing w:before="120" w:after="120" w:line="240" w:lineRule="atLeast"/>
        <w:jc w:val="center"/>
        <w:rPr>
          <w:b/>
          <w:sz w:val="28"/>
          <w:szCs w:val="28"/>
        </w:rPr>
      </w:pPr>
      <w:r w:rsidRPr="00D17B9A">
        <w:rPr>
          <w:b/>
          <w:sz w:val="28"/>
          <w:szCs w:val="28"/>
        </w:rPr>
        <w:t>BÁO CÁO</w:t>
      </w:r>
    </w:p>
    <w:p w:rsidR="009029E1" w:rsidRDefault="009029E1" w:rsidP="009029E1">
      <w:pPr>
        <w:spacing w:line="240" w:lineRule="atLeast"/>
        <w:jc w:val="center"/>
        <w:rPr>
          <w:b/>
          <w:sz w:val="28"/>
          <w:szCs w:val="28"/>
        </w:rPr>
      </w:pPr>
      <w:r w:rsidRPr="00D17B9A">
        <w:rPr>
          <w:b/>
          <w:sz w:val="28"/>
          <w:szCs w:val="28"/>
        </w:rPr>
        <w:t xml:space="preserve">Việc thực hiện </w:t>
      </w:r>
      <w:r>
        <w:rPr>
          <w:b/>
          <w:sz w:val="28"/>
          <w:szCs w:val="28"/>
        </w:rPr>
        <w:t xml:space="preserve">công tác </w:t>
      </w:r>
      <w:r w:rsidRPr="00D17B9A">
        <w:rPr>
          <w:b/>
          <w:sz w:val="28"/>
          <w:szCs w:val="28"/>
        </w:rPr>
        <w:t xml:space="preserve">phòng, chống </w:t>
      </w:r>
      <w:r>
        <w:rPr>
          <w:b/>
          <w:sz w:val="28"/>
          <w:szCs w:val="28"/>
        </w:rPr>
        <w:t xml:space="preserve">đuối nước, xâm hại </w:t>
      </w:r>
      <w:r w:rsidRPr="00D17B9A">
        <w:rPr>
          <w:b/>
          <w:sz w:val="28"/>
          <w:szCs w:val="28"/>
        </w:rPr>
        <w:t>trẻ em</w:t>
      </w:r>
    </w:p>
    <w:p w:rsidR="009029E1" w:rsidRPr="00D17B9A" w:rsidRDefault="009029E1" w:rsidP="009029E1">
      <w:pPr>
        <w:spacing w:line="240" w:lineRule="atLeast"/>
        <w:jc w:val="center"/>
        <w:rPr>
          <w:b/>
          <w:sz w:val="28"/>
          <w:szCs w:val="28"/>
        </w:rPr>
      </w:pPr>
      <w:proofErr w:type="gramStart"/>
      <w:r>
        <w:rPr>
          <w:b/>
          <w:sz w:val="28"/>
          <w:szCs w:val="28"/>
        </w:rPr>
        <w:t>năm</w:t>
      </w:r>
      <w:proofErr w:type="gramEnd"/>
      <w:r>
        <w:rPr>
          <w:b/>
          <w:sz w:val="28"/>
          <w:szCs w:val="28"/>
        </w:rPr>
        <w:t xml:space="preserve"> 2022-2023</w:t>
      </w:r>
    </w:p>
    <w:p w:rsidR="00A95A37" w:rsidRPr="009B5D46" w:rsidRDefault="00A95A37" w:rsidP="006B3591">
      <w:pPr>
        <w:pStyle w:val="Bodytext20"/>
        <w:shd w:val="clear" w:color="auto" w:fill="auto"/>
        <w:spacing w:before="0" w:after="0" w:line="240" w:lineRule="auto"/>
        <w:ind w:firstLine="760"/>
        <w:jc w:val="both"/>
        <w:rPr>
          <w:sz w:val="28"/>
          <w:szCs w:val="28"/>
        </w:rPr>
      </w:pPr>
      <w:r w:rsidRPr="009B5D46">
        <w:rPr>
          <w:rStyle w:val="Bodytext2"/>
          <w:sz w:val="28"/>
          <w:szCs w:val="28"/>
          <w:lang w:eastAsia="vi-VN"/>
        </w:rPr>
        <w:t xml:space="preserve">Thực hiện Công văn số </w:t>
      </w:r>
      <w:r w:rsidRPr="009B5D46">
        <w:rPr>
          <w:rStyle w:val="Bodytext2"/>
          <w:sz w:val="28"/>
          <w:szCs w:val="28"/>
          <w:lang w:val="en-US" w:eastAsia="vi-VN"/>
        </w:rPr>
        <w:t>151</w:t>
      </w:r>
      <w:r w:rsidRPr="009B5D46">
        <w:rPr>
          <w:rStyle w:val="Bodytext2"/>
          <w:sz w:val="28"/>
          <w:szCs w:val="28"/>
          <w:lang w:eastAsia="vi-VN"/>
        </w:rPr>
        <w:t>/</w:t>
      </w:r>
      <w:r w:rsidRPr="009B5D46">
        <w:rPr>
          <w:rStyle w:val="Bodytext2"/>
          <w:sz w:val="28"/>
          <w:szCs w:val="28"/>
          <w:lang w:val="en-US" w:eastAsia="vi-VN"/>
        </w:rPr>
        <w:t>P</w:t>
      </w:r>
      <w:r w:rsidRPr="009B5D46">
        <w:rPr>
          <w:rStyle w:val="Bodytext2"/>
          <w:sz w:val="28"/>
          <w:szCs w:val="28"/>
          <w:lang w:eastAsia="vi-VN"/>
        </w:rPr>
        <w:t xml:space="preserve">LĐTBXH ngày 26 tháng </w:t>
      </w:r>
      <w:r w:rsidRPr="009B5D46">
        <w:rPr>
          <w:rStyle w:val="Bodytext2"/>
          <w:sz w:val="28"/>
          <w:szCs w:val="28"/>
          <w:lang w:val="en-US" w:eastAsia="vi-VN"/>
        </w:rPr>
        <w:t>9</w:t>
      </w:r>
      <w:r w:rsidRPr="009B5D46">
        <w:rPr>
          <w:rStyle w:val="Bodytext2"/>
          <w:sz w:val="28"/>
          <w:szCs w:val="28"/>
          <w:lang w:eastAsia="vi-VN"/>
        </w:rPr>
        <w:t xml:space="preserve"> năm 202</w:t>
      </w:r>
      <w:r w:rsidRPr="009B5D46">
        <w:rPr>
          <w:rStyle w:val="Bodytext2"/>
          <w:sz w:val="28"/>
          <w:szCs w:val="28"/>
          <w:lang w:val="en-US" w:eastAsia="vi-VN"/>
        </w:rPr>
        <w:t>3</w:t>
      </w:r>
      <w:r w:rsidRPr="009B5D46">
        <w:rPr>
          <w:rStyle w:val="Bodytext2"/>
          <w:sz w:val="28"/>
          <w:szCs w:val="28"/>
          <w:lang w:eastAsia="vi-VN"/>
        </w:rPr>
        <w:t xml:space="preserve"> của </w:t>
      </w:r>
      <w:r w:rsidRPr="009B5D46">
        <w:rPr>
          <w:rStyle w:val="Bodytext2"/>
          <w:sz w:val="28"/>
          <w:szCs w:val="28"/>
          <w:lang w:val="en-US" w:eastAsia="vi-VN"/>
        </w:rPr>
        <w:t>phòng</w:t>
      </w:r>
      <w:r w:rsidRPr="009B5D46">
        <w:rPr>
          <w:rStyle w:val="Bodytext2"/>
          <w:sz w:val="28"/>
          <w:szCs w:val="28"/>
          <w:lang w:eastAsia="vi-VN"/>
        </w:rPr>
        <w:t xml:space="preserve"> Lao động - Thương binh và Xã hội </w:t>
      </w:r>
      <w:r w:rsidRPr="009B5D46">
        <w:rPr>
          <w:rStyle w:val="Bodytext2"/>
          <w:sz w:val="28"/>
          <w:szCs w:val="28"/>
          <w:lang w:val="en-US" w:eastAsia="vi-VN"/>
        </w:rPr>
        <w:t>huyện Đạ Huoai</w:t>
      </w:r>
      <w:r w:rsidRPr="009B5D46">
        <w:rPr>
          <w:rStyle w:val="Bodytext2"/>
          <w:sz w:val="28"/>
          <w:szCs w:val="28"/>
          <w:lang w:eastAsia="vi-VN"/>
        </w:rPr>
        <w:t xml:space="preserve"> về việc </w:t>
      </w:r>
      <w:r w:rsidRPr="009B5D46">
        <w:rPr>
          <w:rStyle w:val="Bodytext2"/>
          <w:sz w:val="28"/>
          <w:szCs w:val="28"/>
          <w:lang w:val="en-US" w:eastAsia="vi-VN"/>
        </w:rPr>
        <w:t>báo cáo công tác phòng chống đuối nước, xâm hại trẻ em năm 2022 - 2023</w:t>
      </w:r>
      <w:r w:rsidRPr="009B5D46">
        <w:rPr>
          <w:rStyle w:val="Bodytext2"/>
          <w:sz w:val="28"/>
          <w:szCs w:val="28"/>
          <w:lang w:eastAsia="vi-VN"/>
        </w:rPr>
        <w:t xml:space="preserve">, Ủy ban nhân dân </w:t>
      </w:r>
      <w:r w:rsidRPr="009B5D46">
        <w:rPr>
          <w:rStyle w:val="Bodytext2"/>
          <w:sz w:val="28"/>
          <w:szCs w:val="28"/>
          <w:lang w:val="en-US" w:eastAsia="vi-VN"/>
        </w:rPr>
        <w:t xml:space="preserve">thị trấn </w:t>
      </w:r>
      <w:r>
        <w:rPr>
          <w:rStyle w:val="Bodytext2"/>
          <w:sz w:val="28"/>
          <w:szCs w:val="28"/>
          <w:lang w:eastAsia="vi-VN"/>
        </w:rPr>
        <w:t>Mađaguôi</w:t>
      </w:r>
      <w:r w:rsidRPr="009B5D46">
        <w:rPr>
          <w:rStyle w:val="Bodytext2"/>
          <w:sz w:val="28"/>
          <w:szCs w:val="28"/>
          <w:lang w:eastAsia="vi-VN"/>
        </w:rPr>
        <w:t xml:space="preserve"> báo cáo kết quả thực hiện như sau:</w:t>
      </w:r>
    </w:p>
    <w:p w:rsidR="009029E1" w:rsidRPr="00D17B9A" w:rsidRDefault="009029E1" w:rsidP="006B3591">
      <w:pPr>
        <w:ind w:firstLine="720"/>
        <w:jc w:val="both"/>
        <w:rPr>
          <w:b/>
          <w:sz w:val="28"/>
          <w:szCs w:val="28"/>
        </w:rPr>
      </w:pPr>
      <w:r w:rsidRPr="00D17B9A">
        <w:rPr>
          <w:b/>
          <w:sz w:val="28"/>
          <w:szCs w:val="28"/>
        </w:rPr>
        <w:t>I. KHÁI QUÁT TÌNH HÌNH ĐỊA PHƯƠNG</w:t>
      </w:r>
    </w:p>
    <w:p w:rsidR="009029E1" w:rsidRPr="006F7AD9" w:rsidRDefault="009029E1" w:rsidP="006B3591">
      <w:pPr>
        <w:jc w:val="both"/>
        <w:rPr>
          <w:sz w:val="28"/>
          <w:szCs w:val="28"/>
          <w:lang w:val="vi-VN"/>
        </w:rPr>
      </w:pPr>
      <w:r w:rsidRPr="00D17B9A">
        <w:rPr>
          <w:b/>
          <w:sz w:val="28"/>
          <w:szCs w:val="28"/>
        </w:rPr>
        <w:tab/>
      </w:r>
      <w:bookmarkStart w:id="1" w:name="_Hlk94052115"/>
      <w:proofErr w:type="gramStart"/>
      <w:r w:rsidRPr="006F7AD9">
        <w:rPr>
          <w:sz w:val="28"/>
          <w:szCs w:val="28"/>
        </w:rPr>
        <w:t>1.Tình</w:t>
      </w:r>
      <w:proofErr w:type="gramEnd"/>
      <w:r w:rsidRPr="006F7AD9">
        <w:rPr>
          <w:sz w:val="28"/>
          <w:szCs w:val="28"/>
        </w:rPr>
        <w:t xml:space="preserve"> hình đặc điểm, vị trí địa lý, dân số, tình hình kinh tế - xã hội của địa phương </w:t>
      </w:r>
    </w:p>
    <w:p w:rsidR="006F7AD9" w:rsidRPr="006F7AD9" w:rsidRDefault="006F7AD9" w:rsidP="006B3591">
      <w:pPr>
        <w:ind w:firstLine="709"/>
        <w:jc w:val="both"/>
        <w:rPr>
          <w:sz w:val="28"/>
          <w:szCs w:val="28"/>
        </w:rPr>
      </w:pPr>
      <w:r w:rsidRPr="006F7AD9">
        <w:rPr>
          <w:bCs/>
          <w:sz w:val="28"/>
          <w:szCs w:val="28"/>
        </w:rPr>
        <w:t>Thị trấn Mađaguôi</w:t>
      </w:r>
      <w:r w:rsidRPr="006F7AD9">
        <w:rPr>
          <w:sz w:val="28"/>
          <w:szCs w:val="28"/>
        </w:rPr>
        <w:t xml:space="preserve"> nằm ở phía Nam của huyện Đạ Huoai; phía Bắc giáp xã Đạ Tồn và xã Phước Lộc, huyện Đạ Huoai; phía Nam giáp xã Phú Sơn và xã Phú An, huyện Tân Phú, tỉnh Đồng Nai; phía Đông giáp xã Đa Kai, huyện Đức Linh, tỉnh Bình Thuận và xã Hà Lâm, huyện Đạ Huoai; phía Tây giáp xã Mađaguôi và xã Đạ Tồn, huyện Đạ Huoai.</w:t>
      </w:r>
    </w:p>
    <w:p w:rsidR="006F7AD9" w:rsidRPr="006F7AD9" w:rsidRDefault="006F7AD9" w:rsidP="006B3591">
      <w:pPr>
        <w:ind w:firstLine="709"/>
        <w:jc w:val="both"/>
        <w:rPr>
          <w:b/>
          <w:sz w:val="28"/>
          <w:szCs w:val="28"/>
          <w:lang w:val="nl-NL"/>
        </w:rPr>
      </w:pPr>
      <w:r w:rsidRPr="006F7AD9">
        <w:rPr>
          <w:spacing w:val="-2"/>
          <w:sz w:val="28"/>
          <w:szCs w:val="28"/>
        </w:rPr>
        <w:t xml:space="preserve">Địa phương là trung tâm huyện lỵ của huyện Đạ Huoai có Quốc lộ 20 chạy qua và Tỉnh lộ 721 nối các huyện Đạ Huoai, Đạ Tẻh và Cát Tiên; thị trấn cửa ngõ của tỉnh Lâm Đồng nối thành phố Hồ Chí Minh và các tỉnh thuộc Vùng Kinh tế trọng điểm Đông Nam bộ; nơi giao lưu kinh tế thương mại, xã hội với các huyện phía Nam của tỉnh Lâm Đồng và huyện Tân Phú, Đồng Nai. </w:t>
      </w:r>
      <w:r w:rsidRPr="006F7AD9">
        <w:rPr>
          <w:spacing w:val="-2"/>
          <w:sz w:val="28"/>
          <w:szCs w:val="28"/>
          <w:lang w:val="vi-VN"/>
        </w:rPr>
        <w:t xml:space="preserve">TT </w:t>
      </w:r>
      <w:r w:rsidRPr="006F7AD9">
        <w:rPr>
          <w:spacing w:val="-2"/>
          <w:sz w:val="28"/>
          <w:szCs w:val="28"/>
        </w:rPr>
        <w:t>Mađaguôi có diện tích tự nhiên 2541,12 ha, dân số trung bình 9.</w:t>
      </w:r>
      <w:r w:rsidRPr="006F7AD9">
        <w:rPr>
          <w:spacing w:val="-2"/>
          <w:sz w:val="28"/>
          <w:szCs w:val="28"/>
          <w:lang w:val="vi-VN"/>
        </w:rPr>
        <w:t>195</w:t>
      </w:r>
      <w:r w:rsidRPr="006F7AD9">
        <w:rPr>
          <w:spacing w:val="-2"/>
          <w:sz w:val="28"/>
          <w:szCs w:val="28"/>
        </w:rPr>
        <w:t xml:space="preserve"> người với 2.693 hộ, địa phương có 2 buôn đồng bào dân tộc bản địa (dân tộc Mạ và K’ Ho).</w:t>
      </w:r>
      <w:r w:rsidRPr="006F7AD9">
        <w:rPr>
          <w:sz w:val="28"/>
          <w:szCs w:val="28"/>
        </w:rPr>
        <w:t xml:space="preserve"> </w:t>
      </w:r>
    </w:p>
    <w:p w:rsidR="006F7AD9" w:rsidRPr="006F7AD9" w:rsidRDefault="006F7AD9" w:rsidP="006B3591">
      <w:pPr>
        <w:pStyle w:val="Bodytext21"/>
        <w:shd w:val="clear" w:color="auto" w:fill="auto"/>
        <w:spacing w:before="0" w:after="0" w:line="240" w:lineRule="auto"/>
        <w:ind w:firstLine="709"/>
        <w:rPr>
          <w:rStyle w:val="Bodytext2"/>
          <w:rFonts w:ascii="Times New Roman" w:hAnsi="Times New Roman"/>
          <w:sz w:val="28"/>
          <w:szCs w:val="28"/>
        </w:rPr>
      </w:pPr>
      <w:r w:rsidRPr="006F7AD9">
        <w:rPr>
          <w:rStyle w:val="Bodytext2"/>
          <w:rFonts w:ascii="Times New Roman" w:hAnsi="Times New Roman"/>
          <w:sz w:val="28"/>
          <w:szCs w:val="28"/>
          <w:lang w:val="vi-VN"/>
        </w:rPr>
        <w:t xml:space="preserve">Được </w:t>
      </w:r>
      <w:r w:rsidRPr="006F7AD9">
        <w:rPr>
          <w:rStyle w:val="Bodytext2"/>
          <w:rFonts w:ascii="Times New Roman" w:hAnsi="Times New Roman"/>
          <w:sz w:val="28"/>
          <w:szCs w:val="28"/>
        </w:rPr>
        <w:t xml:space="preserve">sự quan tâm chỉ đạo của Đảng ủy, chính quyền, công tác tuyên truyền, vận động của các tổ chức đoàn thể và sự vào cuộc của nhân dân trên địa bàn </w:t>
      </w:r>
      <w:r w:rsidRPr="006F7AD9">
        <w:rPr>
          <w:rStyle w:val="Bodytext2"/>
          <w:rFonts w:ascii="Times New Roman" w:hAnsi="Times New Roman"/>
          <w:sz w:val="28"/>
          <w:szCs w:val="28"/>
          <w:lang w:val="vi-VN"/>
        </w:rPr>
        <w:t>thị trấn</w:t>
      </w:r>
      <w:r w:rsidRPr="006F7AD9">
        <w:rPr>
          <w:rStyle w:val="Bodytext2"/>
          <w:rFonts w:ascii="Times New Roman" w:hAnsi="Times New Roman"/>
          <w:sz w:val="28"/>
          <w:szCs w:val="28"/>
        </w:rPr>
        <w:t xml:space="preserve"> nên công tác bảo vệ, chăm sóc, giáo dục trẻ em ngày càng được quan tâm thực hiện tốt hơn.</w:t>
      </w:r>
    </w:p>
    <w:p w:rsidR="006F7AD9" w:rsidRPr="000578F3" w:rsidRDefault="006F7AD9" w:rsidP="006B3591">
      <w:pPr>
        <w:pStyle w:val="Bodytext30"/>
        <w:numPr>
          <w:ilvl w:val="0"/>
          <w:numId w:val="8"/>
        </w:numPr>
        <w:shd w:val="clear" w:color="auto" w:fill="auto"/>
        <w:tabs>
          <w:tab w:val="left" w:pos="993"/>
        </w:tabs>
        <w:spacing w:after="0" w:line="240" w:lineRule="auto"/>
        <w:jc w:val="both"/>
        <w:rPr>
          <w:rFonts w:ascii="Times New Roman" w:hAnsi="Times New Roman"/>
          <w:b w:val="0"/>
          <w:sz w:val="28"/>
          <w:szCs w:val="28"/>
        </w:rPr>
      </w:pPr>
      <w:r w:rsidRPr="000578F3">
        <w:rPr>
          <w:rStyle w:val="Bodytext3"/>
          <w:rFonts w:ascii="Times New Roman" w:hAnsi="Times New Roman"/>
          <w:sz w:val="28"/>
          <w:szCs w:val="28"/>
          <w:lang w:eastAsia="vi-VN"/>
        </w:rPr>
        <w:t>Tình hình trẻ em</w:t>
      </w:r>
    </w:p>
    <w:p w:rsidR="006F7AD9" w:rsidRPr="000578F3" w:rsidRDefault="006F7AD9" w:rsidP="006B3591">
      <w:pPr>
        <w:ind w:firstLine="709"/>
        <w:jc w:val="both"/>
        <w:rPr>
          <w:b/>
          <w:sz w:val="28"/>
          <w:szCs w:val="28"/>
          <w:lang w:val="nl-NL"/>
        </w:rPr>
      </w:pPr>
      <w:r w:rsidRPr="000578F3">
        <w:rPr>
          <w:sz w:val="28"/>
          <w:szCs w:val="28"/>
        </w:rPr>
        <w:t xml:space="preserve">- Tổng số trẻ em dưới 16 tuổi (nam/nữ). Tổng số trẻ em từ 0 đến 16 tuổi là </w:t>
      </w:r>
      <w:r w:rsidRPr="000578F3">
        <w:rPr>
          <w:sz w:val="28"/>
          <w:szCs w:val="28"/>
          <w:lang w:val="vi-VN"/>
        </w:rPr>
        <w:t>2509</w:t>
      </w:r>
      <w:r w:rsidRPr="000578F3">
        <w:rPr>
          <w:sz w:val="28"/>
          <w:szCs w:val="28"/>
        </w:rPr>
        <w:t xml:space="preserve">, trong đó: trẻ em dưới 6 tuổi là </w:t>
      </w:r>
      <w:r w:rsidRPr="000578F3">
        <w:rPr>
          <w:sz w:val="28"/>
          <w:szCs w:val="28"/>
          <w:lang w:val="vi-VN"/>
        </w:rPr>
        <w:t>940</w:t>
      </w:r>
      <w:r w:rsidRPr="000578F3">
        <w:rPr>
          <w:sz w:val="28"/>
          <w:szCs w:val="28"/>
        </w:rPr>
        <w:t xml:space="preserve">. </w:t>
      </w:r>
    </w:p>
    <w:p w:rsidR="006F7AD9" w:rsidRPr="000578F3" w:rsidRDefault="006F7AD9" w:rsidP="006B3591">
      <w:pPr>
        <w:ind w:firstLine="709"/>
        <w:jc w:val="both"/>
        <w:rPr>
          <w:sz w:val="28"/>
          <w:szCs w:val="28"/>
          <w:lang w:val="vi-VN"/>
        </w:rPr>
      </w:pPr>
      <w:r w:rsidRPr="000578F3">
        <w:rPr>
          <w:sz w:val="28"/>
          <w:szCs w:val="28"/>
        </w:rPr>
        <w:t xml:space="preserve">- Tổng số trẻ em bị xâm hại/trẻ em </w:t>
      </w:r>
      <w:r w:rsidRPr="000578F3">
        <w:rPr>
          <w:sz w:val="28"/>
          <w:szCs w:val="28"/>
          <w:lang w:val="vi-VN"/>
        </w:rPr>
        <w:t>có nguy cơ bị bạo lực, bóc lột, bỏ rơi: không có.</w:t>
      </w:r>
    </w:p>
    <w:p w:rsidR="006F7AD9" w:rsidRPr="000578F3" w:rsidRDefault="006F7AD9" w:rsidP="006B3591">
      <w:pPr>
        <w:ind w:firstLine="709"/>
        <w:jc w:val="both"/>
        <w:rPr>
          <w:sz w:val="28"/>
          <w:szCs w:val="28"/>
          <w:lang w:val="vi-VN"/>
        </w:rPr>
      </w:pPr>
      <w:r w:rsidRPr="000578F3">
        <w:rPr>
          <w:sz w:val="28"/>
          <w:szCs w:val="28"/>
          <w:lang w:val="vi-VN"/>
        </w:rPr>
        <w:t>-</w:t>
      </w:r>
      <w:r w:rsidRPr="000578F3">
        <w:rPr>
          <w:sz w:val="28"/>
          <w:szCs w:val="28"/>
        </w:rPr>
        <w:t xml:space="preserve"> </w:t>
      </w:r>
      <w:r w:rsidRPr="000578F3">
        <w:rPr>
          <w:sz w:val="28"/>
          <w:szCs w:val="28"/>
          <w:lang w:val="vi-VN"/>
        </w:rPr>
        <w:t>Trẻ em có hoàn cảnh đặc biệt</w:t>
      </w:r>
      <w:r w:rsidRPr="000578F3">
        <w:rPr>
          <w:sz w:val="28"/>
          <w:szCs w:val="28"/>
        </w:rPr>
        <w:t xml:space="preserve"> Trẻ em có hoàn cảnh đặc biệt có </w:t>
      </w:r>
      <w:r w:rsidRPr="000578F3">
        <w:rPr>
          <w:sz w:val="28"/>
          <w:szCs w:val="28"/>
          <w:lang w:val="vi-VN"/>
        </w:rPr>
        <w:t>21</w:t>
      </w:r>
      <w:r w:rsidRPr="000578F3">
        <w:rPr>
          <w:sz w:val="28"/>
          <w:szCs w:val="28"/>
        </w:rPr>
        <w:t xml:space="preserve"> trẻ </w:t>
      </w:r>
    </w:p>
    <w:bookmarkEnd w:id="1"/>
    <w:p w:rsidR="009029E1" w:rsidRDefault="009029E1" w:rsidP="006B3591">
      <w:pPr>
        <w:jc w:val="both"/>
        <w:rPr>
          <w:b/>
          <w:sz w:val="28"/>
          <w:szCs w:val="28"/>
        </w:rPr>
      </w:pPr>
      <w:r w:rsidRPr="00D17B9A">
        <w:rPr>
          <w:b/>
          <w:sz w:val="28"/>
          <w:szCs w:val="28"/>
        </w:rPr>
        <w:tab/>
        <w:t>II. CÔNG TÁC</w:t>
      </w:r>
      <w:r>
        <w:rPr>
          <w:b/>
          <w:sz w:val="28"/>
          <w:szCs w:val="28"/>
        </w:rPr>
        <w:t xml:space="preserve"> CHỈ ĐẠO ĐIỀU HÀNH</w:t>
      </w:r>
    </w:p>
    <w:p w:rsidR="00D20D08" w:rsidRPr="00D20D08" w:rsidRDefault="00D20D08" w:rsidP="006B3591">
      <w:pPr>
        <w:ind w:firstLine="720"/>
        <w:jc w:val="both"/>
        <w:rPr>
          <w:sz w:val="28"/>
          <w:szCs w:val="28"/>
        </w:rPr>
      </w:pPr>
      <w:r>
        <w:rPr>
          <w:sz w:val="28"/>
          <w:szCs w:val="28"/>
          <w:lang w:val="vi-VN"/>
        </w:rPr>
        <w:t>1.</w:t>
      </w:r>
      <w:r w:rsidR="00F77BF4" w:rsidRPr="00D20D08">
        <w:rPr>
          <w:sz w:val="28"/>
          <w:szCs w:val="28"/>
        </w:rPr>
        <w:t>Công tác tham mưu ban hành văn bản</w:t>
      </w:r>
      <w:r w:rsidRPr="00D20D08">
        <w:rPr>
          <w:sz w:val="28"/>
          <w:szCs w:val="28"/>
          <w:lang w:val="vi-VN"/>
        </w:rPr>
        <w:t>, Kế hoạch: Hàng năm UBND thị trấn ban hành các kế hoạch</w:t>
      </w:r>
      <w:r>
        <w:rPr>
          <w:sz w:val="28"/>
          <w:szCs w:val="28"/>
          <w:lang w:val="vi-VN"/>
        </w:rPr>
        <w:t xml:space="preserve"> như sau:</w:t>
      </w:r>
    </w:p>
    <w:p w:rsidR="0054505D" w:rsidRPr="0054505D" w:rsidRDefault="0054505D" w:rsidP="006B3591">
      <w:pPr>
        <w:tabs>
          <w:tab w:val="left" w:pos="567"/>
        </w:tabs>
        <w:jc w:val="both"/>
        <w:rPr>
          <w:spacing w:val="-6"/>
          <w:sz w:val="28"/>
          <w:szCs w:val="28"/>
          <w:lang w:val="vi-VN"/>
        </w:rPr>
      </w:pPr>
      <w:r>
        <w:rPr>
          <w:spacing w:val="-6"/>
          <w:lang w:val="vi-VN"/>
        </w:rPr>
        <w:tab/>
      </w:r>
      <w:r w:rsidRPr="0054505D">
        <w:rPr>
          <w:spacing w:val="-6"/>
          <w:sz w:val="28"/>
          <w:szCs w:val="28"/>
          <w:lang w:val="vi-VN"/>
        </w:rPr>
        <w:t>-Kế hoạch số 40/KH-UBND ng</w:t>
      </w:r>
      <w:r w:rsidRPr="0054505D">
        <w:rPr>
          <w:rFonts w:hint="eastAsia"/>
          <w:spacing w:val="-6"/>
          <w:sz w:val="28"/>
          <w:szCs w:val="28"/>
          <w:lang w:val="vi-VN"/>
        </w:rPr>
        <w:t>à</w:t>
      </w:r>
      <w:r w:rsidRPr="0054505D">
        <w:rPr>
          <w:spacing w:val="-6"/>
          <w:sz w:val="28"/>
          <w:szCs w:val="28"/>
          <w:lang w:val="vi-VN"/>
        </w:rPr>
        <w:t>y 31/3/2022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Ph</w:t>
      </w:r>
      <w:r w:rsidRPr="0054505D">
        <w:rPr>
          <w:rFonts w:hint="eastAsia"/>
          <w:spacing w:val="-6"/>
          <w:sz w:val="28"/>
          <w:szCs w:val="28"/>
          <w:lang w:val="vi-VN"/>
        </w:rPr>
        <w:t>ò</w:t>
      </w:r>
      <w:r w:rsidRPr="0054505D">
        <w:rPr>
          <w:spacing w:val="-6"/>
          <w:sz w:val="28"/>
          <w:szCs w:val="28"/>
          <w:lang w:val="vi-VN"/>
        </w:rPr>
        <w:t>ng, chống Tai nạn thương tích, đuối nước cho trẻ em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 xml:space="preserve">i giai </w:t>
      </w:r>
      <w:r w:rsidRPr="0054505D">
        <w:rPr>
          <w:rFonts w:hint="eastAsia"/>
          <w:spacing w:val="-6"/>
          <w:sz w:val="28"/>
          <w:szCs w:val="28"/>
          <w:lang w:val="vi-VN"/>
        </w:rPr>
        <w:t>đ</w:t>
      </w:r>
      <w:r w:rsidRPr="0054505D">
        <w:rPr>
          <w:spacing w:val="-6"/>
          <w:sz w:val="28"/>
          <w:szCs w:val="28"/>
          <w:lang w:val="vi-VN"/>
        </w:rPr>
        <w:t>oạn 2021 – 2030.</w:t>
      </w:r>
    </w:p>
    <w:p w:rsidR="0054505D" w:rsidRPr="0054505D" w:rsidRDefault="0054505D" w:rsidP="006B3591">
      <w:pPr>
        <w:tabs>
          <w:tab w:val="left" w:pos="567"/>
        </w:tabs>
        <w:jc w:val="both"/>
        <w:rPr>
          <w:spacing w:val="-6"/>
          <w:sz w:val="28"/>
          <w:szCs w:val="28"/>
          <w:lang w:val="vi-VN"/>
        </w:rPr>
      </w:pPr>
      <w:r w:rsidRPr="0054505D">
        <w:rPr>
          <w:spacing w:val="-6"/>
          <w:sz w:val="28"/>
          <w:szCs w:val="28"/>
          <w:lang w:val="vi-VN"/>
        </w:rPr>
        <w:tab/>
        <w:t>-Kế hoạch số 41/KH-UBND ng</w:t>
      </w:r>
      <w:r w:rsidRPr="0054505D">
        <w:rPr>
          <w:rFonts w:hint="eastAsia"/>
          <w:spacing w:val="-6"/>
          <w:sz w:val="28"/>
          <w:szCs w:val="28"/>
          <w:lang w:val="vi-VN"/>
        </w:rPr>
        <w:t>à</w:t>
      </w:r>
      <w:r w:rsidRPr="0054505D">
        <w:rPr>
          <w:spacing w:val="-6"/>
          <w:sz w:val="28"/>
          <w:szCs w:val="28"/>
          <w:lang w:val="vi-VN"/>
        </w:rPr>
        <w:t>y 26/01/2022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triển khai thực hiện công tác trẻ em năm 2022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w:t>
      </w:r>
    </w:p>
    <w:p w:rsidR="0054505D" w:rsidRPr="0054505D" w:rsidRDefault="0054505D" w:rsidP="006B3591">
      <w:pPr>
        <w:tabs>
          <w:tab w:val="left" w:pos="567"/>
        </w:tabs>
        <w:jc w:val="both"/>
        <w:rPr>
          <w:spacing w:val="-6"/>
          <w:sz w:val="28"/>
          <w:szCs w:val="28"/>
          <w:lang w:val="vi-VN"/>
        </w:rPr>
      </w:pPr>
      <w:r w:rsidRPr="0054505D">
        <w:rPr>
          <w:spacing w:val="-6"/>
          <w:sz w:val="28"/>
          <w:szCs w:val="28"/>
          <w:lang w:val="vi-VN"/>
        </w:rPr>
        <w:lastRenderedPageBreak/>
        <w:tab/>
        <w:t>-Kế hoạch số 43/KH-UBND ng</w:t>
      </w:r>
      <w:r w:rsidRPr="0054505D">
        <w:rPr>
          <w:rFonts w:hint="eastAsia"/>
          <w:spacing w:val="-6"/>
          <w:sz w:val="28"/>
          <w:szCs w:val="28"/>
          <w:lang w:val="vi-VN"/>
        </w:rPr>
        <w:t>à</w:t>
      </w:r>
      <w:r w:rsidRPr="0054505D">
        <w:rPr>
          <w:spacing w:val="-6"/>
          <w:sz w:val="28"/>
          <w:szCs w:val="28"/>
          <w:lang w:val="vi-VN"/>
        </w:rPr>
        <w:t>y 26/01/2022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Ph</w:t>
      </w:r>
      <w:r w:rsidRPr="0054505D">
        <w:rPr>
          <w:rFonts w:hint="eastAsia"/>
          <w:spacing w:val="-6"/>
          <w:sz w:val="28"/>
          <w:szCs w:val="28"/>
          <w:lang w:val="vi-VN"/>
        </w:rPr>
        <w:t>ò</w:t>
      </w:r>
      <w:r w:rsidRPr="0054505D">
        <w:rPr>
          <w:spacing w:val="-6"/>
          <w:sz w:val="28"/>
          <w:szCs w:val="28"/>
          <w:lang w:val="vi-VN"/>
        </w:rPr>
        <w:t>ng, chống bạo lực, x</w:t>
      </w:r>
      <w:r w:rsidRPr="0054505D">
        <w:rPr>
          <w:rFonts w:hint="eastAsia"/>
          <w:spacing w:val="-6"/>
          <w:sz w:val="28"/>
          <w:szCs w:val="28"/>
          <w:lang w:val="vi-VN"/>
        </w:rPr>
        <w:t>â</w:t>
      </w:r>
      <w:r w:rsidRPr="0054505D">
        <w:rPr>
          <w:spacing w:val="-6"/>
          <w:sz w:val="28"/>
          <w:szCs w:val="28"/>
          <w:lang w:val="vi-VN"/>
        </w:rPr>
        <w:t>m hại trẻ em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năm 2022.</w:t>
      </w:r>
    </w:p>
    <w:p w:rsidR="0054505D" w:rsidRDefault="0054505D" w:rsidP="006B3591">
      <w:pPr>
        <w:tabs>
          <w:tab w:val="left" w:pos="567"/>
        </w:tabs>
        <w:jc w:val="both"/>
        <w:rPr>
          <w:spacing w:val="-6"/>
          <w:sz w:val="28"/>
          <w:szCs w:val="28"/>
          <w:lang w:val="vi-VN"/>
        </w:rPr>
      </w:pPr>
      <w:r w:rsidRPr="0054505D">
        <w:rPr>
          <w:spacing w:val="-6"/>
          <w:sz w:val="28"/>
          <w:szCs w:val="28"/>
          <w:lang w:val="vi-VN"/>
        </w:rPr>
        <w:tab/>
        <w:t>-Kế hoạch số 44/KH-UBND ng</w:t>
      </w:r>
      <w:r w:rsidRPr="0054505D">
        <w:rPr>
          <w:rFonts w:hint="eastAsia"/>
          <w:spacing w:val="-6"/>
          <w:sz w:val="28"/>
          <w:szCs w:val="28"/>
          <w:lang w:val="vi-VN"/>
        </w:rPr>
        <w:t>à</w:t>
      </w:r>
      <w:r w:rsidRPr="0054505D">
        <w:rPr>
          <w:spacing w:val="-6"/>
          <w:sz w:val="28"/>
          <w:szCs w:val="28"/>
          <w:lang w:val="vi-VN"/>
        </w:rPr>
        <w:t>y 26/01/2022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Ph</w:t>
      </w:r>
      <w:r w:rsidRPr="0054505D">
        <w:rPr>
          <w:rFonts w:hint="eastAsia"/>
          <w:spacing w:val="-6"/>
          <w:sz w:val="28"/>
          <w:szCs w:val="28"/>
          <w:lang w:val="vi-VN"/>
        </w:rPr>
        <w:t>ò</w:t>
      </w:r>
      <w:r w:rsidRPr="0054505D">
        <w:rPr>
          <w:spacing w:val="-6"/>
          <w:sz w:val="28"/>
          <w:szCs w:val="28"/>
          <w:lang w:val="vi-VN"/>
        </w:rPr>
        <w:t>ng, chống tai nạn, thương tích, đuối nước cho trẻ em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năm 2022.</w:t>
      </w:r>
    </w:p>
    <w:p w:rsidR="009335F9" w:rsidRPr="009B5D46" w:rsidRDefault="009335F9" w:rsidP="006B3591">
      <w:pPr>
        <w:pStyle w:val="Bodytext20"/>
        <w:shd w:val="clear" w:color="auto" w:fill="auto"/>
        <w:spacing w:before="0" w:after="0" w:line="240" w:lineRule="auto"/>
        <w:ind w:firstLine="567"/>
        <w:jc w:val="both"/>
        <w:rPr>
          <w:rStyle w:val="Bodytext2"/>
          <w:sz w:val="28"/>
          <w:szCs w:val="28"/>
          <w:lang w:val="en-US" w:eastAsia="vi-VN"/>
        </w:rPr>
      </w:pPr>
      <w:r>
        <w:rPr>
          <w:rStyle w:val="Bodytext2"/>
          <w:sz w:val="28"/>
          <w:szCs w:val="28"/>
          <w:lang w:eastAsia="vi-VN"/>
        </w:rPr>
        <w:t>-</w:t>
      </w:r>
      <w:r w:rsidRPr="009B5D46">
        <w:rPr>
          <w:rStyle w:val="Bodytext2"/>
          <w:sz w:val="28"/>
          <w:szCs w:val="28"/>
          <w:lang w:val="en-US" w:eastAsia="vi-VN"/>
        </w:rPr>
        <w:t>Kế hoạch số 8</w:t>
      </w:r>
      <w:r w:rsidR="006B3591">
        <w:rPr>
          <w:rStyle w:val="Bodytext2"/>
          <w:sz w:val="28"/>
          <w:szCs w:val="28"/>
          <w:lang w:eastAsia="vi-VN"/>
        </w:rPr>
        <w:t>9</w:t>
      </w:r>
      <w:r w:rsidRPr="009B5D46">
        <w:rPr>
          <w:rStyle w:val="Bodytext2"/>
          <w:sz w:val="28"/>
          <w:szCs w:val="28"/>
          <w:lang w:val="en-US" w:eastAsia="vi-VN"/>
        </w:rPr>
        <w:t xml:space="preserve">/KH-UBND ngày 30/5/2022 của UBND thị trấn </w:t>
      </w:r>
      <w:r w:rsidRPr="0054505D">
        <w:rPr>
          <w:spacing w:val="-6"/>
          <w:sz w:val="28"/>
          <w:szCs w:val="28"/>
        </w:rPr>
        <w:t>Ma</w:t>
      </w:r>
      <w:r w:rsidRPr="0054505D">
        <w:rPr>
          <w:rFonts w:hint="eastAsia"/>
          <w:spacing w:val="-6"/>
          <w:sz w:val="28"/>
          <w:szCs w:val="28"/>
        </w:rPr>
        <w:t>đ</w:t>
      </w:r>
      <w:r w:rsidRPr="0054505D">
        <w:rPr>
          <w:spacing w:val="-6"/>
          <w:sz w:val="28"/>
          <w:szCs w:val="28"/>
        </w:rPr>
        <w:t>agu</w:t>
      </w:r>
      <w:r w:rsidRPr="0054505D">
        <w:rPr>
          <w:rFonts w:hint="eastAsia"/>
          <w:spacing w:val="-6"/>
          <w:sz w:val="28"/>
          <w:szCs w:val="28"/>
        </w:rPr>
        <w:t>ô</w:t>
      </w:r>
      <w:r w:rsidRPr="0054505D">
        <w:rPr>
          <w:spacing w:val="-6"/>
          <w:sz w:val="28"/>
          <w:szCs w:val="28"/>
        </w:rPr>
        <w:t>i</w:t>
      </w:r>
      <w:r w:rsidRPr="009B5D46">
        <w:rPr>
          <w:rStyle w:val="Bodytext2"/>
          <w:sz w:val="28"/>
          <w:szCs w:val="28"/>
          <w:lang w:val="en-US" w:eastAsia="vi-VN"/>
        </w:rPr>
        <w:t xml:space="preserve"> về triển khai tổ chức tháng hành động trẻ em năm 202</w:t>
      </w:r>
      <w:r w:rsidR="006B3591">
        <w:rPr>
          <w:rStyle w:val="Bodytext2"/>
          <w:sz w:val="28"/>
          <w:szCs w:val="28"/>
          <w:lang w:eastAsia="vi-VN"/>
        </w:rPr>
        <w:t>2</w:t>
      </w:r>
      <w:r w:rsidRPr="009B5D46">
        <w:rPr>
          <w:rStyle w:val="Bodytext2"/>
          <w:sz w:val="28"/>
          <w:szCs w:val="28"/>
          <w:lang w:val="en-US" w:eastAsia="vi-VN"/>
        </w:rPr>
        <w:t>.</w:t>
      </w:r>
    </w:p>
    <w:p w:rsidR="009335F9" w:rsidRPr="009B5D46" w:rsidRDefault="009335F9" w:rsidP="006B3591">
      <w:pPr>
        <w:pStyle w:val="Bodytext20"/>
        <w:shd w:val="clear" w:color="auto" w:fill="auto"/>
        <w:spacing w:before="0" w:after="0" w:line="240" w:lineRule="auto"/>
        <w:ind w:firstLine="567"/>
        <w:jc w:val="both"/>
        <w:rPr>
          <w:rStyle w:val="Bodytext2"/>
          <w:sz w:val="28"/>
          <w:szCs w:val="28"/>
          <w:lang w:val="en-US" w:eastAsia="vi-VN"/>
        </w:rPr>
      </w:pPr>
      <w:r>
        <w:rPr>
          <w:rStyle w:val="Bodytext2"/>
          <w:sz w:val="28"/>
          <w:szCs w:val="28"/>
          <w:lang w:eastAsia="vi-VN"/>
        </w:rPr>
        <w:t>-</w:t>
      </w:r>
      <w:r w:rsidRPr="009B5D46">
        <w:rPr>
          <w:rStyle w:val="Bodytext2"/>
          <w:sz w:val="28"/>
          <w:szCs w:val="28"/>
          <w:lang w:val="en-US" w:eastAsia="vi-VN"/>
        </w:rPr>
        <w:t xml:space="preserve">Kế hoạch số </w:t>
      </w:r>
      <w:r>
        <w:rPr>
          <w:rStyle w:val="Bodytext2"/>
          <w:sz w:val="28"/>
          <w:szCs w:val="28"/>
          <w:lang w:eastAsia="vi-VN"/>
        </w:rPr>
        <w:t>1</w:t>
      </w:r>
      <w:r w:rsidR="006B3591">
        <w:rPr>
          <w:rStyle w:val="Bodytext2"/>
          <w:sz w:val="28"/>
          <w:szCs w:val="28"/>
          <w:lang w:eastAsia="vi-VN"/>
        </w:rPr>
        <w:t>16</w:t>
      </w:r>
      <w:r w:rsidRPr="009B5D46">
        <w:rPr>
          <w:rStyle w:val="Bodytext2"/>
          <w:sz w:val="28"/>
          <w:szCs w:val="28"/>
          <w:lang w:val="en-US" w:eastAsia="vi-VN"/>
        </w:rPr>
        <w:t xml:space="preserve">/KH-UBND ngày </w:t>
      </w:r>
      <w:r w:rsidR="006B3591">
        <w:rPr>
          <w:rStyle w:val="Bodytext2"/>
          <w:sz w:val="28"/>
          <w:szCs w:val="28"/>
          <w:lang w:eastAsia="vi-VN"/>
        </w:rPr>
        <w:t>26</w:t>
      </w:r>
      <w:r w:rsidRPr="009B5D46">
        <w:rPr>
          <w:rStyle w:val="Bodytext2"/>
          <w:sz w:val="28"/>
          <w:szCs w:val="28"/>
          <w:lang w:val="en-US" w:eastAsia="vi-VN"/>
        </w:rPr>
        <w:t>/</w:t>
      </w:r>
      <w:r w:rsidR="006B3591">
        <w:rPr>
          <w:rStyle w:val="Bodytext2"/>
          <w:sz w:val="28"/>
          <w:szCs w:val="28"/>
          <w:lang w:eastAsia="vi-VN"/>
        </w:rPr>
        <w:t>8</w:t>
      </w:r>
      <w:r w:rsidRPr="009B5D46">
        <w:rPr>
          <w:rStyle w:val="Bodytext2"/>
          <w:sz w:val="28"/>
          <w:szCs w:val="28"/>
          <w:lang w:val="en-US" w:eastAsia="vi-VN"/>
        </w:rPr>
        <w:t>/202</w:t>
      </w:r>
      <w:r w:rsidR="006B3591">
        <w:rPr>
          <w:rStyle w:val="Bodytext2"/>
          <w:sz w:val="28"/>
          <w:szCs w:val="28"/>
          <w:lang w:eastAsia="vi-VN"/>
        </w:rPr>
        <w:t>2</w:t>
      </w:r>
      <w:r w:rsidRPr="009B5D46">
        <w:rPr>
          <w:rStyle w:val="Bodytext2"/>
          <w:sz w:val="28"/>
          <w:szCs w:val="28"/>
          <w:lang w:val="en-US" w:eastAsia="vi-VN"/>
        </w:rPr>
        <w:t xml:space="preserve"> của UBND thị trấn </w:t>
      </w:r>
      <w:r w:rsidRPr="0054505D">
        <w:rPr>
          <w:spacing w:val="-6"/>
          <w:sz w:val="28"/>
          <w:szCs w:val="28"/>
        </w:rPr>
        <w:t>Ma</w:t>
      </w:r>
      <w:r w:rsidRPr="0054505D">
        <w:rPr>
          <w:rFonts w:hint="eastAsia"/>
          <w:spacing w:val="-6"/>
          <w:sz w:val="28"/>
          <w:szCs w:val="28"/>
        </w:rPr>
        <w:t>đ</w:t>
      </w:r>
      <w:r w:rsidRPr="0054505D">
        <w:rPr>
          <w:spacing w:val="-6"/>
          <w:sz w:val="28"/>
          <w:szCs w:val="28"/>
        </w:rPr>
        <w:t>agu</w:t>
      </w:r>
      <w:r w:rsidRPr="0054505D">
        <w:rPr>
          <w:rFonts w:hint="eastAsia"/>
          <w:spacing w:val="-6"/>
          <w:sz w:val="28"/>
          <w:szCs w:val="28"/>
        </w:rPr>
        <w:t>ô</w:t>
      </w:r>
      <w:r w:rsidRPr="0054505D">
        <w:rPr>
          <w:spacing w:val="-6"/>
          <w:sz w:val="28"/>
          <w:szCs w:val="28"/>
        </w:rPr>
        <w:t>i</w:t>
      </w:r>
      <w:r w:rsidRPr="009B5D46">
        <w:rPr>
          <w:rStyle w:val="Bodytext2"/>
          <w:sz w:val="28"/>
          <w:szCs w:val="28"/>
          <w:lang w:val="en-US" w:eastAsia="vi-VN"/>
        </w:rPr>
        <w:t xml:space="preserve"> về triển khai tổ chức trung thu năm 202</w:t>
      </w:r>
      <w:r w:rsidR="006B3591">
        <w:rPr>
          <w:rStyle w:val="Bodytext2"/>
          <w:sz w:val="28"/>
          <w:szCs w:val="28"/>
          <w:lang w:eastAsia="vi-VN"/>
        </w:rPr>
        <w:t>2</w:t>
      </w:r>
      <w:r w:rsidRPr="009B5D46">
        <w:rPr>
          <w:rStyle w:val="Bodytext2"/>
          <w:sz w:val="28"/>
          <w:szCs w:val="28"/>
          <w:lang w:val="en-US" w:eastAsia="vi-VN"/>
        </w:rPr>
        <w:t>.</w:t>
      </w:r>
    </w:p>
    <w:p w:rsidR="0054505D" w:rsidRPr="0054505D" w:rsidRDefault="0054505D" w:rsidP="006B3591">
      <w:pPr>
        <w:tabs>
          <w:tab w:val="left" w:pos="567"/>
        </w:tabs>
        <w:jc w:val="both"/>
        <w:rPr>
          <w:spacing w:val="-6"/>
          <w:sz w:val="28"/>
          <w:szCs w:val="28"/>
          <w:lang w:val="vi-VN"/>
        </w:rPr>
      </w:pPr>
      <w:r w:rsidRPr="0054505D">
        <w:rPr>
          <w:spacing w:val="-6"/>
          <w:sz w:val="28"/>
          <w:szCs w:val="28"/>
          <w:lang w:val="vi-VN"/>
        </w:rPr>
        <w:tab/>
        <w:t>-Kế hoạch số 17/KH-UBND ng</w:t>
      </w:r>
      <w:r w:rsidRPr="0054505D">
        <w:rPr>
          <w:rFonts w:hint="eastAsia"/>
          <w:spacing w:val="-6"/>
          <w:sz w:val="28"/>
          <w:szCs w:val="28"/>
          <w:lang w:val="vi-VN"/>
        </w:rPr>
        <w:t>à</w:t>
      </w:r>
      <w:r w:rsidRPr="0054505D">
        <w:rPr>
          <w:spacing w:val="-6"/>
          <w:sz w:val="28"/>
          <w:szCs w:val="28"/>
          <w:lang w:val="vi-VN"/>
        </w:rPr>
        <w:t>y 13/01/2023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triển khai thực hiện công tác trẻ em năm 2023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w:t>
      </w:r>
    </w:p>
    <w:p w:rsidR="0054505D" w:rsidRDefault="0054505D" w:rsidP="006B3591">
      <w:pPr>
        <w:tabs>
          <w:tab w:val="left" w:pos="567"/>
        </w:tabs>
        <w:jc w:val="both"/>
        <w:rPr>
          <w:spacing w:val="-6"/>
          <w:sz w:val="28"/>
          <w:szCs w:val="28"/>
          <w:lang w:val="vi-VN"/>
        </w:rPr>
      </w:pPr>
      <w:r w:rsidRPr="0054505D">
        <w:rPr>
          <w:spacing w:val="-6"/>
          <w:sz w:val="28"/>
          <w:szCs w:val="28"/>
          <w:lang w:val="vi-VN"/>
        </w:rPr>
        <w:tab/>
        <w:t>-Kế hoạch số 18/KH-UBND ng</w:t>
      </w:r>
      <w:r w:rsidRPr="0054505D">
        <w:rPr>
          <w:rFonts w:hint="eastAsia"/>
          <w:spacing w:val="-6"/>
          <w:sz w:val="28"/>
          <w:szCs w:val="28"/>
          <w:lang w:val="vi-VN"/>
        </w:rPr>
        <w:t>à</w:t>
      </w:r>
      <w:r w:rsidRPr="0054505D">
        <w:rPr>
          <w:spacing w:val="-6"/>
          <w:sz w:val="28"/>
          <w:szCs w:val="28"/>
          <w:lang w:val="vi-VN"/>
        </w:rPr>
        <w:t>y 16/01/2023 của UBND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về Ph</w:t>
      </w:r>
      <w:r w:rsidRPr="0054505D">
        <w:rPr>
          <w:rFonts w:hint="eastAsia"/>
          <w:spacing w:val="-6"/>
          <w:sz w:val="28"/>
          <w:szCs w:val="28"/>
          <w:lang w:val="vi-VN"/>
        </w:rPr>
        <w:t>ò</w:t>
      </w:r>
      <w:r w:rsidRPr="0054505D">
        <w:rPr>
          <w:spacing w:val="-6"/>
          <w:sz w:val="28"/>
          <w:szCs w:val="28"/>
          <w:lang w:val="vi-VN"/>
        </w:rPr>
        <w:t>ng, chống tai nạn, thương tích, đuối nước cho cho trẻ em tr</w:t>
      </w:r>
      <w:r w:rsidRPr="0054505D">
        <w:rPr>
          <w:rFonts w:hint="eastAsia"/>
          <w:spacing w:val="-6"/>
          <w:sz w:val="28"/>
          <w:szCs w:val="28"/>
          <w:lang w:val="vi-VN"/>
        </w:rPr>
        <w:t>ê</w:t>
      </w:r>
      <w:r w:rsidRPr="0054505D">
        <w:rPr>
          <w:spacing w:val="-6"/>
          <w:sz w:val="28"/>
          <w:szCs w:val="28"/>
          <w:lang w:val="vi-VN"/>
        </w:rPr>
        <w:t xml:space="preserve">n </w:t>
      </w:r>
      <w:r w:rsidRPr="0054505D">
        <w:rPr>
          <w:rFonts w:hint="eastAsia"/>
          <w:spacing w:val="-6"/>
          <w:sz w:val="28"/>
          <w:szCs w:val="28"/>
          <w:lang w:val="vi-VN"/>
        </w:rPr>
        <w:t>đ</w:t>
      </w:r>
      <w:r w:rsidRPr="0054505D">
        <w:rPr>
          <w:spacing w:val="-6"/>
          <w:sz w:val="28"/>
          <w:szCs w:val="28"/>
          <w:lang w:val="vi-VN"/>
        </w:rPr>
        <w:t>ịa b</w:t>
      </w:r>
      <w:r w:rsidRPr="0054505D">
        <w:rPr>
          <w:rFonts w:hint="eastAsia"/>
          <w:spacing w:val="-6"/>
          <w:sz w:val="28"/>
          <w:szCs w:val="28"/>
          <w:lang w:val="vi-VN"/>
        </w:rPr>
        <w:t>à</w:t>
      </w:r>
      <w:r w:rsidRPr="0054505D">
        <w:rPr>
          <w:spacing w:val="-6"/>
          <w:sz w:val="28"/>
          <w:szCs w:val="28"/>
          <w:lang w:val="vi-VN"/>
        </w:rPr>
        <w:t>n thị trấn Ma</w:t>
      </w:r>
      <w:r w:rsidRPr="0054505D">
        <w:rPr>
          <w:rFonts w:hint="eastAsia"/>
          <w:spacing w:val="-6"/>
          <w:sz w:val="28"/>
          <w:szCs w:val="28"/>
          <w:lang w:val="vi-VN"/>
        </w:rPr>
        <w:t>đ</w:t>
      </w:r>
      <w:r w:rsidRPr="0054505D">
        <w:rPr>
          <w:spacing w:val="-6"/>
          <w:sz w:val="28"/>
          <w:szCs w:val="28"/>
          <w:lang w:val="vi-VN"/>
        </w:rPr>
        <w:t>agu</w:t>
      </w:r>
      <w:r w:rsidRPr="0054505D">
        <w:rPr>
          <w:rFonts w:hint="eastAsia"/>
          <w:spacing w:val="-6"/>
          <w:sz w:val="28"/>
          <w:szCs w:val="28"/>
          <w:lang w:val="vi-VN"/>
        </w:rPr>
        <w:t>ô</w:t>
      </w:r>
      <w:r w:rsidRPr="0054505D">
        <w:rPr>
          <w:spacing w:val="-6"/>
          <w:sz w:val="28"/>
          <w:szCs w:val="28"/>
          <w:lang w:val="vi-VN"/>
        </w:rPr>
        <w:t>i năm 2023.</w:t>
      </w:r>
    </w:p>
    <w:p w:rsidR="009335F9" w:rsidRPr="009B5D46" w:rsidRDefault="009335F9" w:rsidP="006B3591">
      <w:pPr>
        <w:pStyle w:val="Bodytext20"/>
        <w:shd w:val="clear" w:color="auto" w:fill="auto"/>
        <w:spacing w:before="0" w:after="0" w:line="240" w:lineRule="auto"/>
        <w:ind w:firstLine="567"/>
        <w:jc w:val="both"/>
        <w:rPr>
          <w:rStyle w:val="Bodytext2"/>
          <w:sz w:val="28"/>
          <w:szCs w:val="28"/>
          <w:lang w:val="en-US" w:eastAsia="vi-VN"/>
        </w:rPr>
      </w:pPr>
      <w:r>
        <w:rPr>
          <w:rStyle w:val="Bodytext2"/>
          <w:sz w:val="28"/>
          <w:szCs w:val="28"/>
          <w:lang w:eastAsia="vi-VN"/>
        </w:rPr>
        <w:t>-</w:t>
      </w:r>
      <w:r w:rsidRPr="009B5D46">
        <w:rPr>
          <w:rStyle w:val="Bodytext2"/>
          <w:sz w:val="28"/>
          <w:szCs w:val="28"/>
          <w:lang w:val="en-US" w:eastAsia="vi-VN"/>
        </w:rPr>
        <w:t>Kế hoạch số</w:t>
      </w:r>
      <w:r w:rsidR="006B3591">
        <w:rPr>
          <w:rStyle w:val="Bodytext2"/>
          <w:sz w:val="28"/>
          <w:szCs w:val="28"/>
          <w:lang w:eastAsia="vi-VN"/>
        </w:rPr>
        <w:t xml:space="preserve"> 101</w:t>
      </w:r>
      <w:r w:rsidR="006B3591">
        <w:rPr>
          <w:rStyle w:val="Bodytext2"/>
          <w:sz w:val="28"/>
          <w:szCs w:val="28"/>
          <w:lang w:val="en-US" w:eastAsia="vi-VN"/>
        </w:rPr>
        <w:t>/KH-UBND</w:t>
      </w:r>
      <w:r w:rsidR="006B3591">
        <w:rPr>
          <w:rStyle w:val="Bodytext2"/>
          <w:sz w:val="28"/>
          <w:szCs w:val="28"/>
          <w:lang w:eastAsia="vi-VN"/>
        </w:rPr>
        <w:t xml:space="preserve"> </w:t>
      </w:r>
      <w:r w:rsidRPr="009B5D46">
        <w:rPr>
          <w:rStyle w:val="Bodytext2"/>
          <w:sz w:val="28"/>
          <w:szCs w:val="28"/>
          <w:lang w:val="en-US" w:eastAsia="vi-VN"/>
        </w:rPr>
        <w:t xml:space="preserve">ngày </w:t>
      </w:r>
      <w:r w:rsidR="006B3591">
        <w:rPr>
          <w:rStyle w:val="Bodytext2"/>
          <w:sz w:val="28"/>
          <w:szCs w:val="28"/>
          <w:lang w:eastAsia="vi-VN"/>
        </w:rPr>
        <w:t>17</w:t>
      </w:r>
      <w:r w:rsidRPr="009B5D46">
        <w:rPr>
          <w:rStyle w:val="Bodytext2"/>
          <w:sz w:val="28"/>
          <w:szCs w:val="28"/>
          <w:lang w:val="en-US" w:eastAsia="vi-VN"/>
        </w:rPr>
        <w:t>/5/202</w:t>
      </w:r>
      <w:r w:rsidR="006B3591">
        <w:rPr>
          <w:rStyle w:val="Bodytext2"/>
          <w:sz w:val="28"/>
          <w:szCs w:val="28"/>
          <w:lang w:eastAsia="vi-VN"/>
        </w:rPr>
        <w:t>3</w:t>
      </w:r>
      <w:r w:rsidRPr="009B5D46">
        <w:rPr>
          <w:rStyle w:val="Bodytext2"/>
          <w:sz w:val="28"/>
          <w:szCs w:val="28"/>
          <w:lang w:val="en-US" w:eastAsia="vi-VN"/>
        </w:rPr>
        <w:t xml:space="preserve"> của UBND thị trấn </w:t>
      </w:r>
      <w:r w:rsidRPr="0054505D">
        <w:rPr>
          <w:spacing w:val="-6"/>
          <w:sz w:val="28"/>
          <w:szCs w:val="28"/>
        </w:rPr>
        <w:t>Ma</w:t>
      </w:r>
      <w:r w:rsidRPr="0054505D">
        <w:rPr>
          <w:rFonts w:hint="eastAsia"/>
          <w:spacing w:val="-6"/>
          <w:sz w:val="28"/>
          <w:szCs w:val="28"/>
        </w:rPr>
        <w:t>đ</w:t>
      </w:r>
      <w:r w:rsidRPr="0054505D">
        <w:rPr>
          <w:spacing w:val="-6"/>
          <w:sz w:val="28"/>
          <w:szCs w:val="28"/>
        </w:rPr>
        <w:t>agu</w:t>
      </w:r>
      <w:r w:rsidRPr="0054505D">
        <w:rPr>
          <w:rFonts w:hint="eastAsia"/>
          <w:spacing w:val="-6"/>
          <w:sz w:val="28"/>
          <w:szCs w:val="28"/>
        </w:rPr>
        <w:t>ô</w:t>
      </w:r>
      <w:r w:rsidRPr="0054505D">
        <w:rPr>
          <w:spacing w:val="-6"/>
          <w:sz w:val="28"/>
          <w:szCs w:val="28"/>
        </w:rPr>
        <w:t>i</w:t>
      </w:r>
      <w:r w:rsidRPr="009B5D46">
        <w:rPr>
          <w:rStyle w:val="Bodytext2"/>
          <w:sz w:val="28"/>
          <w:szCs w:val="28"/>
          <w:lang w:val="en-US" w:eastAsia="vi-VN"/>
        </w:rPr>
        <w:t xml:space="preserve"> về triển khai tổ chức tháng hành động trẻ em năm 202</w:t>
      </w:r>
      <w:r>
        <w:rPr>
          <w:rStyle w:val="Bodytext2"/>
          <w:sz w:val="28"/>
          <w:szCs w:val="28"/>
          <w:lang w:eastAsia="vi-VN"/>
        </w:rPr>
        <w:t>3</w:t>
      </w:r>
      <w:r w:rsidRPr="009B5D46">
        <w:rPr>
          <w:rStyle w:val="Bodytext2"/>
          <w:sz w:val="28"/>
          <w:szCs w:val="28"/>
          <w:lang w:val="en-US" w:eastAsia="vi-VN"/>
        </w:rPr>
        <w:t>.</w:t>
      </w:r>
    </w:p>
    <w:p w:rsidR="009335F9" w:rsidRPr="009B5D46" w:rsidRDefault="009335F9" w:rsidP="006B3591">
      <w:pPr>
        <w:pStyle w:val="Bodytext20"/>
        <w:shd w:val="clear" w:color="auto" w:fill="auto"/>
        <w:spacing w:before="0" w:after="0" w:line="240" w:lineRule="auto"/>
        <w:ind w:firstLine="567"/>
        <w:jc w:val="both"/>
        <w:rPr>
          <w:rStyle w:val="Bodytext2"/>
          <w:sz w:val="28"/>
          <w:szCs w:val="28"/>
          <w:lang w:val="en-US" w:eastAsia="vi-VN"/>
        </w:rPr>
      </w:pPr>
      <w:r>
        <w:rPr>
          <w:rStyle w:val="Bodytext2"/>
          <w:sz w:val="28"/>
          <w:szCs w:val="28"/>
          <w:lang w:eastAsia="vi-VN"/>
        </w:rPr>
        <w:t>-</w:t>
      </w:r>
      <w:r w:rsidRPr="009B5D46">
        <w:rPr>
          <w:rStyle w:val="Bodytext2"/>
          <w:sz w:val="28"/>
          <w:szCs w:val="28"/>
          <w:lang w:val="en-US" w:eastAsia="vi-VN"/>
        </w:rPr>
        <w:t xml:space="preserve">Kế hoạch số </w:t>
      </w:r>
      <w:r>
        <w:rPr>
          <w:rStyle w:val="Bodytext2"/>
          <w:sz w:val="28"/>
          <w:szCs w:val="28"/>
          <w:lang w:eastAsia="vi-VN"/>
        </w:rPr>
        <w:t>121</w:t>
      </w:r>
      <w:r w:rsidRPr="009B5D46">
        <w:rPr>
          <w:rStyle w:val="Bodytext2"/>
          <w:sz w:val="28"/>
          <w:szCs w:val="28"/>
          <w:lang w:val="en-US" w:eastAsia="vi-VN"/>
        </w:rPr>
        <w:t xml:space="preserve">/KH-UBND ngày </w:t>
      </w:r>
      <w:r>
        <w:rPr>
          <w:rStyle w:val="Bodytext2"/>
          <w:sz w:val="28"/>
          <w:szCs w:val="28"/>
          <w:lang w:eastAsia="vi-VN"/>
        </w:rPr>
        <w:t>8</w:t>
      </w:r>
      <w:r w:rsidRPr="009B5D46">
        <w:rPr>
          <w:rStyle w:val="Bodytext2"/>
          <w:sz w:val="28"/>
          <w:szCs w:val="28"/>
          <w:lang w:val="en-US" w:eastAsia="vi-VN"/>
        </w:rPr>
        <w:t>/</w:t>
      </w:r>
      <w:r>
        <w:rPr>
          <w:rStyle w:val="Bodytext2"/>
          <w:sz w:val="28"/>
          <w:szCs w:val="28"/>
          <w:lang w:eastAsia="vi-VN"/>
        </w:rPr>
        <w:t>9</w:t>
      </w:r>
      <w:r w:rsidRPr="009B5D46">
        <w:rPr>
          <w:rStyle w:val="Bodytext2"/>
          <w:sz w:val="28"/>
          <w:szCs w:val="28"/>
          <w:lang w:val="en-US" w:eastAsia="vi-VN"/>
        </w:rPr>
        <w:t>/202</w:t>
      </w:r>
      <w:r>
        <w:rPr>
          <w:rStyle w:val="Bodytext2"/>
          <w:sz w:val="28"/>
          <w:szCs w:val="28"/>
          <w:lang w:eastAsia="vi-VN"/>
        </w:rPr>
        <w:t>3</w:t>
      </w:r>
      <w:r w:rsidRPr="009B5D46">
        <w:rPr>
          <w:rStyle w:val="Bodytext2"/>
          <w:sz w:val="28"/>
          <w:szCs w:val="28"/>
          <w:lang w:val="en-US" w:eastAsia="vi-VN"/>
        </w:rPr>
        <w:t xml:space="preserve"> của UBND thị trấn </w:t>
      </w:r>
      <w:r w:rsidRPr="0054505D">
        <w:rPr>
          <w:spacing w:val="-6"/>
          <w:sz w:val="28"/>
          <w:szCs w:val="28"/>
        </w:rPr>
        <w:t>Ma</w:t>
      </w:r>
      <w:r w:rsidRPr="0054505D">
        <w:rPr>
          <w:rFonts w:hint="eastAsia"/>
          <w:spacing w:val="-6"/>
          <w:sz w:val="28"/>
          <w:szCs w:val="28"/>
        </w:rPr>
        <w:t>đ</w:t>
      </w:r>
      <w:r w:rsidRPr="0054505D">
        <w:rPr>
          <w:spacing w:val="-6"/>
          <w:sz w:val="28"/>
          <w:szCs w:val="28"/>
        </w:rPr>
        <w:t>agu</w:t>
      </w:r>
      <w:r w:rsidRPr="0054505D">
        <w:rPr>
          <w:rFonts w:hint="eastAsia"/>
          <w:spacing w:val="-6"/>
          <w:sz w:val="28"/>
          <w:szCs w:val="28"/>
        </w:rPr>
        <w:t>ô</w:t>
      </w:r>
      <w:r w:rsidRPr="0054505D">
        <w:rPr>
          <w:spacing w:val="-6"/>
          <w:sz w:val="28"/>
          <w:szCs w:val="28"/>
        </w:rPr>
        <w:t>i</w:t>
      </w:r>
      <w:r w:rsidRPr="009B5D46">
        <w:rPr>
          <w:rStyle w:val="Bodytext2"/>
          <w:sz w:val="28"/>
          <w:szCs w:val="28"/>
          <w:lang w:val="en-US" w:eastAsia="vi-VN"/>
        </w:rPr>
        <w:t xml:space="preserve"> về triển khai tổ chức trung thu năm 202</w:t>
      </w:r>
      <w:r>
        <w:rPr>
          <w:rStyle w:val="Bodytext2"/>
          <w:sz w:val="28"/>
          <w:szCs w:val="28"/>
          <w:lang w:eastAsia="vi-VN"/>
        </w:rPr>
        <w:t>3</w:t>
      </w:r>
      <w:r w:rsidRPr="009B5D46">
        <w:rPr>
          <w:rStyle w:val="Bodytext2"/>
          <w:sz w:val="28"/>
          <w:szCs w:val="28"/>
          <w:lang w:val="en-US" w:eastAsia="vi-VN"/>
        </w:rPr>
        <w:t>.</w:t>
      </w:r>
    </w:p>
    <w:p w:rsidR="00484FB1" w:rsidRPr="00484FB1" w:rsidRDefault="00484FB1" w:rsidP="006B3591">
      <w:pPr>
        <w:ind w:firstLine="709"/>
        <w:jc w:val="both"/>
        <w:rPr>
          <w:sz w:val="28"/>
          <w:szCs w:val="28"/>
          <w:lang w:val="vi-VN"/>
        </w:rPr>
      </w:pPr>
      <w:r>
        <w:rPr>
          <w:sz w:val="28"/>
          <w:szCs w:val="28"/>
          <w:lang w:val="vi-VN"/>
        </w:rPr>
        <w:t>2.</w:t>
      </w:r>
      <w:r w:rsidR="00F77BF4" w:rsidRPr="00484FB1">
        <w:rPr>
          <w:sz w:val="28"/>
          <w:szCs w:val="28"/>
        </w:rPr>
        <w:t>Công tác phối hợp triển khai thực hiện</w:t>
      </w:r>
      <w:r>
        <w:rPr>
          <w:sz w:val="28"/>
          <w:szCs w:val="28"/>
          <w:lang w:val="vi-VN"/>
        </w:rPr>
        <w:t xml:space="preserve">: sau khi ban hành các kế hoạch, UBND thị trấn họp triển khai các kế hoạch đến toàn thể cán bộ, công chức; các hội, đoàn thể, các tổ dân phố và nhân dân trên địa bàn về công tác trẻ em, công tác phòng </w:t>
      </w:r>
      <w:r w:rsidRPr="00484FB1">
        <w:rPr>
          <w:sz w:val="28"/>
          <w:szCs w:val="28"/>
        </w:rPr>
        <w:t>chống đuối nước, xâm hại trẻ em</w:t>
      </w:r>
      <w:r>
        <w:rPr>
          <w:sz w:val="28"/>
          <w:szCs w:val="28"/>
          <w:lang w:val="vi-VN"/>
        </w:rPr>
        <w:t>.</w:t>
      </w:r>
    </w:p>
    <w:p w:rsidR="009029E1" w:rsidRPr="00A95A37" w:rsidRDefault="009029E1" w:rsidP="006B3591">
      <w:pPr>
        <w:tabs>
          <w:tab w:val="left" w:pos="567"/>
        </w:tabs>
        <w:ind w:firstLine="709"/>
        <w:jc w:val="both"/>
        <w:rPr>
          <w:b/>
          <w:sz w:val="28"/>
        </w:rPr>
      </w:pPr>
      <w:r w:rsidRPr="00A95A37">
        <w:rPr>
          <w:b/>
          <w:sz w:val="28"/>
        </w:rPr>
        <w:t>III.KẾT QUẢ THỰC HIỆN</w:t>
      </w:r>
    </w:p>
    <w:p w:rsidR="009029E1" w:rsidRPr="00A95A37" w:rsidRDefault="009029E1" w:rsidP="006B3591">
      <w:pPr>
        <w:pStyle w:val="ListParagraph"/>
        <w:numPr>
          <w:ilvl w:val="0"/>
          <w:numId w:val="10"/>
        </w:numPr>
        <w:jc w:val="both"/>
        <w:rPr>
          <w:sz w:val="28"/>
          <w:lang w:val="vi-VN"/>
        </w:rPr>
      </w:pPr>
      <w:r w:rsidRPr="00A95A37">
        <w:rPr>
          <w:sz w:val="28"/>
        </w:rPr>
        <w:t>Hoạt động tuyên truyền, phổ biến kiến thức, kỹ năng</w:t>
      </w:r>
    </w:p>
    <w:p w:rsidR="00A95A37" w:rsidRPr="00A95A37" w:rsidRDefault="00A95A37" w:rsidP="006B3591">
      <w:pPr>
        <w:ind w:firstLine="720"/>
        <w:jc w:val="both"/>
        <w:rPr>
          <w:bCs/>
          <w:sz w:val="28"/>
          <w:szCs w:val="28"/>
          <w:lang w:val="vi-VN"/>
        </w:rPr>
      </w:pPr>
      <w:r w:rsidRPr="00A95A37">
        <w:rPr>
          <w:bCs/>
          <w:sz w:val="28"/>
          <w:szCs w:val="28"/>
        </w:rPr>
        <w:t>Việc tuyên truyền, giáo dục pháp luật về trẻ em; truyền thông, phổ biến kiến thức, kỹ năng và vận động xã hội thực hiện quyền trẻ em và phòng, chống</w:t>
      </w:r>
      <w:r>
        <w:rPr>
          <w:bCs/>
          <w:sz w:val="28"/>
          <w:szCs w:val="28"/>
          <w:lang w:val="vi-VN"/>
        </w:rPr>
        <w:t xml:space="preserve"> đuối nước, phòng chống xâm hại</w:t>
      </w:r>
      <w:r w:rsidRPr="00A95A37">
        <w:rPr>
          <w:bCs/>
          <w:sz w:val="28"/>
          <w:szCs w:val="28"/>
        </w:rPr>
        <w:t xml:space="preserve"> trẻ em; Hướng dẫn cơ quan, tổ chức, cơ sở giáo dục, gia đình, cá nhân về biện pháp, quy trình, tiêu chuẩn bảo đảm thực hiện quyền trẻ em và phòng, chống xâm hại trẻ em: </w:t>
      </w:r>
    </w:p>
    <w:p w:rsidR="00A95A37" w:rsidRDefault="00A95A37" w:rsidP="006B3591">
      <w:pPr>
        <w:ind w:firstLine="720"/>
        <w:jc w:val="both"/>
        <w:rPr>
          <w:sz w:val="28"/>
          <w:szCs w:val="28"/>
          <w:lang w:val="vi-VN"/>
        </w:rPr>
      </w:pPr>
      <w:r w:rsidRPr="00A95A37">
        <w:rPr>
          <w:sz w:val="28"/>
          <w:szCs w:val="28"/>
        </w:rPr>
        <w:t xml:space="preserve">Tăng cường truyền thông, giáo dục về kiến thức, kỹ năng </w:t>
      </w:r>
      <w:r w:rsidRPr="00A95A37">
        <w:rPr>
          <w:rStyle w:val="Vnbnnidung"/>
          <w:sz w:val="28"/>
          <w:szCs w:val="28"/>
          <w:lang w:val="vi-VN" w:eastAsia="vi-VN"/>
        </w:rPr>
        <w:t>bảo vệ, chă</w:t>
      </w:r>
      <w:r>
        <w:rPr>
          <w:rStyle w:val="Vnbnnidung"/>
          <w:sz w:val="28"/>
          <w:szCs w:val="28"/>
          <w:lang w:val="vi-VN" w:eastAsia="vi-VN"/>
        </w:rPr>
        <w:t>m</w:t>
      </w:r>
      <w:r w:rsidRPr="00A95A37">
        <w:rPr>
          <w:rStyle w:val="Vnbnnidung"/>
          <w:sz w:val="28"/>
          <w:szCs w:val="28"/>
          <w:lang w:val="vi-VN" w:eastAsia="vi-VN"/>
        </w:rPr>
        <w:t xml:space="preserve"> sóc</w:t>
      </w:r>
      <w:r w:rsidRPr="00A95A37">
        <w:rPr>
          <w:rStyle w:val="Vnbnnidung"/>
          <w:sz w:val="28"/>
          <w:szCs w:val="28"/>
          <w:lang w:eastAsia="vi-VN"/>
        </w:rPr>
        <w:t xml:space="preserve"> trẻ em</w:t>
      </w:r>
      <w:r w:rsidRPr="00A95A37">
        <w:rPr>
          <w:sz w:val="28"/>
          <w:szCs w:val="28"/>
        </w:rPr>
        <w:t>; vận động xã hội thực hiện các mục tiêu về trẻ em và giải quyết các vấn đề về trẻ em. Đa dạng các sản phẩm và các hình thực truyền thông, giáo dục, vận động xã hội trên các phương tiện thông tin đại chúng, môi trường mạng và truyền thông trực tiếp đến các gia đình, cơ sở giáo dục và cộng đồng</w:t>
      </w:r>
      <w:r w:rsidRPr="00A95A37">
        <w:rPr>
          <w:rStyle w:val="Vnbnnidung"/>
          <w:color w:val="000000"/>
          <w:sz w:val="28"/>
          <w:szCs w:val="28"/>
          <w:lang w:eastAsia="vi-VN"/>
        </w:rPr>
        <w:t xml:space="preserve"> phù hợp</w:t>
      </w:r>
      <w:r w:rsidRPr="00A95A37">
        <w:rPr>
          <w:sz w:val="28"/>
          <w:szCs w:val="28"/>
        </w:rPr>
        <w:t xml:space="preserve">. </w:t>
      </w:r>
    </w:p>
    <w:p w:rsidR="00A95A37" w:rsidRPr="00A95A37" w:rsidRDefault="00A95A37" w:rsidP="006B3591">
      <w:pPr>
        <w:ind w:firstLine="720"/>
        <w:jc w:val="both"/>
        <w:rPr>
          <w:sz w:val="28"/>
          <w:szCs w:val="28"/>
        </w:rPr>
      </w:pPr>
      <w:r w:rsidRPr="00A95A37">
        <w:rPr>
          <w:sz w:val="28"/>
          <w:szCs w:val="28"/>
        </w:rPr>
        <w:t xml:space="preserve">Giáo dục nâng cao kiến thức, kỹ năng </w:t>
      </w:r>
      <w:r w:rsidRPr="00A95A37">
        <w:rPr>
          <w:rStyle w:val="Vnbnnidung"/>
          <w:sz w:val="28"/>
          <w:szCs w:val="28"/>
          <w:lang w:eastAsia="vi-VN"/>
        </w:rPr>
        <w:t xml:space="preserve">phòng, chống </w:t>
      </w:r>
      <w:proofErr w:type="gramStart"/>
      <w:r w:rsidRPr="00A95A37">
        <w:rPr>
          <w:rStyle w:val="Vnbnnidung"/>
          <w:sz w:val="28"/>
          <w:szCs w:val="28"/>
          <w:lang w:eastAsia="vi-VN"/>
        </w:rPr>
        <w:t>tai</w:t>
      </w:r>
      <w:proofErr w:type="gramEnd"/>
      <w:r w:rsidRPr="00A95A37">
        <w:rPr>
          <w:rStyle w:val="Vnbnnidung"/>
          <w:sz w:val="28"/>
          <w:szCs w:val="28"/>
          <w:lang w:eastAsia="vi-VN"/>
        </w:rPr>
        <w:t xml:space="preserve"> nạn, thương tích trẻ em</w:t>
      </w:r>
      <w:r w:rsidRPr="00A95A37">
        <w:rPr>
          <w:sz w:val="28"/>
          <w:szCs w:val="28"/>
        </w:rPr>
        <w:t>, tạo lập môi trường sống an toàn, thân thiện cho trẻ em.</w:t>
      </w:r>
      <w:r w:rsidRPr="00A95A37">
        <w:rPr>
          <w:sz w:val="28"/>
          <w:szCs w:val="28"/>
          <w:shd w:val="clear" w:color="auto" w:fill="FFFFFF"/>
        </w:rPr>
        <w:t xml:space="preserve"> Tiếp tục tăng cường công tác tuyên truyền, giáo dục về bảo vệ, chăm sóc trẻ em, tuyên truyền các tổ chức, cộng đồng, gia đình, cá nhân và trẻ em tham gia thực hiện các quyền của trẻ em, chung tay giải quyết các vấn đề về trẻ em của địa phương</w:t>
      </w:r>
      <w:r w:rsidRPr="00A95A37">
        <w:rPr>
          <w:color w:val="FF0000"/>
          <w:sz w:val="28"/>
          <w:szCs w:val="28"/>
          <w:shd w:val="clear" w:color="auto" w:fill="FFFFFF"/>
        </w:rPr>
        <w:t>.</w:t>
      </w:r>
    </w:p>
    <w:p w:rsidR="00A95A37" w:rsidRPr="00A95A37" w:rsidRDefault="00A95A37" w:rsidP="006B3591">
      <w:pPr>
        <w:ind w:firstLine="720"/>
        <w:jc w:val="both"/>
        <w:rPr>
          <w:sz w:val="28"/>
          <w:szCs w:val="28"/>
        </w:rPr>
      </w:pPr>
      <w:r w:rsidRPr="00A95A37">
        <w:rPr>
          <w:sz w:val="28"/>
          <w:szCs w:val="28"/>
        </w:rPr>
        <w:t xml:space="preserve">Cấp uỷ đảng, </w:t>
      </w:r>
      <w:r w:rsidRPr="00A95A37">
        <w:rPr>
          <w:sz w:val="28"/>
          <w:szCs w:val="28"/>
          <w:lang w:val="vi-VN"/>
        </w:rPr>
        <w:t xml:space="preserve">chính quyền, MTTQ các đoàn thể, các trường học, các ban, </w:t>
      </w:r>
      <w:r w:rsidRPr="00A95A37">
        <w:rPr>
          <w:sz w:val="28"/>
          <w:szCs w:val="28"/>
        </w:rPr>
        <w:t>ngành</w:t>
      </w:r>
      <w:r w:rsidRPr="00A95A37">
        <w:rPr>
          <w:sz w:val="28"/>
          <w:szCs w:val="28"/>
          <w:lang w:val="vi-VN"/>
        </w:rPr>
        <w:t>, các tổ dân phố</w:t>
      </w:r>
      <w:r w:rsidRPr="00A95A37">
        <w:rPr>
          <w:sz w:val="28"/>
          <w:szCs w:val="28"/>
        </w:rPr>
        <w:t xml:space="preserve"> luôn quan tâm</w:t>
      </w:r>
      <w:r w:rsidRPr="00A95A37">
        <w:rPr>
          <w:sz w:val="28"/>
          <w:szCs w:val="28"/>
          <w:lang w:val="vi-VN"/>
        </w:rPr>
        <w:t>,</w:t>
      </w:r>
      <w:r w:rsidRPr="00A95A37">
        <w:rPr>
          <w:sz w:val="28"/>
          <w:szCs w:val="28"/>
        </w:rPr>
        <w:t xml:space="preserve"> chỉ đạo</w:t>
      </w:r>
      <w:r w:rsidRPr="00A95A37">
        <w:rPr>
          <w:sz w:val="28"/>
          <w:szCs w:val="28"/>
          <w:lang w:val="vi-VN"/>
        </w:rPr>
        <w:t>,</w:t>
      </w:r>
      <w:r w:rsidRPr="00A95A37">
        <w:rPr>
          <w:sz w:val="28"/>
          <w:szCs w:val="28"/>
        </w:rPr>
        <w:t xml:space="preserve"> đẩy mạnh công tác tuyên truyền về thực hiện </w:t>
      </w:r>
      <w:r w:rsidRPr="00A95A37">
        <w:rPr>
          <w:bCs/>
          <w:sz w:val="28"/>
          <w:szCs w:val="28"/>
        </w:rPr>
        <w:t>phòng, chống</w:t>
      </w:r>
      <w:r>
        <w:rPr>
          <w:bCs/>
          <w:sz w:val="28"/>
          <w:szCs w:val="28"/>
          <w:lang w:val="vi-VN"/>
        </w:rPr>
        <w:t xml:space="preserve"> đuối nước, phòng chống xâm hại</w:t>
      </w:r>
      <w:r w:rsidRPr="00A95A37">
        <w:rPr>
          <w:bCs/>
          <w:sz w:val="28"/>
          <w:szCs w:val="28"/>
        </w:rPr>
        <w:t xml:space="preserve"> trẻ em</w:t>
      </w:r>
      <w:r w:rsidRPr="00A95A37">
        <w:rPr>
          <w:sz w:val="28"/>
          <w:szCs w:val="28"/>
        </w:rPr>
        <w:t xml:space="preserve">, nhằm nâng cao nhận thức và kỹ năng bảo vệ trẻ em, vận động toàn xã hội cùng thực hiện mục tiêu chăm sóc, giáo dục và bảo vệ trẻ em. Từ đó các gia đình, tổ chức, </w:t>
      </w:r>
      <w:r w:rsidRPr="00A95A37">
        <w:rPr>
          <w:sz w:val="28"/>
          <w:szCs w:val="28"/>
        </w:rPr>
        <w:lastRenderedPageBreak/>
        <w:t>doanh nghiệp đã tích cực tham gia vào việc chăm sóc trẻ em có hoàn cảnh khó khăn; hội viên phụ nữ, đoàn viên thanh niên tham gia tích cực vào việc giúp đỡ giáo dục trẻ em cá biệt tại cộng đồng, làm tuyên truyền viên, cộng tác viên cho một số chương trình về bảo vệ trẻ em;</w:t>
      </w:r>
      <w:r w:rsidRPr="00A95A37">
        <w:rPr>
          <w:color w:val="FF0000"/>
          <w:sz w:val="28"/>
          <w:szCs w:val="28"/>
        </w:rPr>
        <w:t xml:space="preserve"> </w:t>
      </w:r>
      <w:r w:rsidRPr="00A95A37">
        <w:rPr>
          <w:sz w:val="28"/>
          <w:szCs w:val="28"/>
        </w:rPr>
        <w:t>qua đó phòng ngừa sự thiệt thòi có thể xảy ra đối với trẻ em, ngăn chặn các nguy cơ trẻ em bỏ nhà hoặc sa vào các tệ nạn xã hội. Bên cạnh đó, các trường học thông qua các buổi sinh hoạt dưới cờ,</w:t>
      </w:r>
      <w:r w:rsidRPr="00A95A37">
        <w:rPr>
          <w:sz w:val="28"/>
          <w:szCs w:val="28"/>
          <w:lang w:val="vi-VN"/>
        </w:rPr>
        <w:t xml:space="preserve"> sinh hoạt lớp,</w:t>
      </w:r>
      <w:r w:rsidRPr="00A95A37">
        <w:rPr>
          <w:sz w:val="28"/>
          <w:szCs w:val="28"/>
        </w:rPr>
        <w:t xml:space="preserve"> họp phụ huynh học sinh, hoạt động của các câu lạc bộ, đội, nhóm, đội phát thanh măng non, hội thi, hội diễn…</w:t>
      </w:r>
    </w:p>
    <w:p w:rsidR="00A95A37" w:rsidRPr="00A95A37" w:rsidRDefault="00A95A37" w:rsidP="006B3591">
      <w:pPr>
        <w:ind w:firstLine="720"/>
        <w:jc w:val="both"/>
        <w:rPr>
          <w:sz w:val="28"/>
          <w:szCs w:val="28"/>
        </w:rPr>
      </w:pPr>
      <w:r w:rsidRPr="00A95A37">
        <w:rPr>
          <w:sz w:val="28"/>
          <w:szCs w:val="28"/>
        </w:rPr>
        <w:t xml:space="preserve">Đội ngũ giáo viên, tuyên truyền viên phát huy tốt vai trò trong công tác tuyên truyền, vận động; nâng cao hiệu quả tuyên truyền từ đó đã tạo được niềm tin và sự hưởng ứng tích cực của các tầng lớp nhân dân </w:t>
      </w:r>
      <w:r w:rsidRPr="00A95A37">
        <w:rPr>
          <w:sz w:val="28"/>
          <w:szCs w:val="28"/>
          <w:lang w:val="vi-VN"/>
        </w:rPr>
        <w:t>trên địa bàn</w:t>
      </w:r>
      <w:r w:rsidRPr="00A95A37">
        <w:rPr>
          <w:sz w:val="28"/>
          <w:szCs w:val="28"/>
        </w:rPr>
        <w:t xml:space="preserve"> về vấn đề chăm sóc, giáo dục và bảo vệ trẻ em.</w:t>
      </w:r>
      <w:r w:rsidRPr="00A95A37">
        <w:rPr>
          <w:sz w:val="28"/>
          <w:szCs w:val="28"/>
        </w:rPr>
        <w:tab/>
      </w:r>
    </w:p>
    <w:p w:rsidR="00A95A37" w:rsidRPr="00A95A37" w:rsidRDefault="00A95A37" w:rsidP="006B3591">
      <w:pPr>
        <w:ind w:firstLine="720"/>
        <w:jc w:val="both"/>
        <w:rPr>
          <w:sz w:val="28"/>
          <w:szCs w:val="28"/>
          <w:lang w:val="nl-NL"/>
        </w:rPr>
      </w:pPr>
      <w:r w:rsidRPr="00A95A37">
        <w:rPr>
          <w:sz w:val="28"/>
          <w:szCs w:val="28"/>
          <w:lang w:val="vi-VN"/>
        </w:rPr>
        <w:t>Hàng năm, nhân dịp hè đến</w:t>
      </w:r>
      <w:r w:rsidRPr="00A95A37">
        <w:rPr>
          <w:sz w:val="28"/>
          <w:szCs w:val="28"/>
        </w:rPr>
        <w:t xml:space="preserve"> rà soát lại việc tiếp nhận thiếu nhi từ các trường bàn giao và có kế hoạch tổ chức các hoạt động văn nghệ, trò chơi dân gian tại các chi đoàn </w:t>
      </w:r>
      <w:r w:rsidRPr="00A95A37">
        <w:rPr>
          <w:sz w:val="28"/>
          <w:szCs w:val="28"/>
          <w:lang w:val="vi-VN"/>
        </w:rPr>
        <w:t>tổ dân phố</w:t>
      </w:r>
      <w:r w:rsidRPr="00A95A37">
        <w:rPr>
          <w:sz w:val="28"/>
          <w:szCs w:val="28"/>
        </w:rPr>
        <w:t>; lồng ghép vào đó là việc tuyên truyền phòng chống tai nạn thương tích, đuối nước ở trẻ em.</w:t>
      </w:r>
    </w:p>
    <w:p w:rsidR="00A95A37" w:rsidRPr="00A95A37" w:rsidRDefault="00A95A37" w:rsidP="006B3591">
      <w:pPr>
        <w:ind w:firstLine="720"/>
        <w:jc w:val="both"/>
        <w:rPr>
          <w:color w:val="FF0000"/>
          <w:sz w:val="28"/>
          <w:szCs w:val="28"/>
        </w:rPr>
      </w:pPr>
      <w:proofErr w:type="gramStart"/>
      <w:r w:rsidRPr="00A95A37">
        <w:rPr>
          <w:rStyle w:val="Bodytext2"/>
          <w:sz w:val="28"/>
          <w:szCs w:val="28"/>
          <w:lang w:eastAsia="vi-VN"/>
        </w:rPr>
        <w:t>Phát huy hiệu quả các hình thức và phương tiện tuyên truyền.</w:t>
      </w:r>
      <w:proofErr w:type="gramEnd"/>
      <w:r w:rsidRPr="00A95A37">
        <w:rPr>
          <w:rStyle w:val="Bodytext2"/>
          <w:sz w:val="28"/>
          <w:szCs w:val="28"/>
          <w:lang w:eastAsia="vi-VN"/>
        </w:rPr>
        <w:t xml:space="preserve"> Phát hiện, bồi dưỡng, tuyên dương và nhân rộng mô hình hiệu quả, gương điển hình tiên tiến trong giáo dục lý tưởng cách mạng, đạo đức, lối sống cho học sinh, sinh viên; tổ chức các hoạt động, phong trào thi đua, cuộc thi, hội thi, tọa đàm trực tiếp và trực tuyến bảo đảm phù hợp với điều kiện, đặc điểm, nhu cầu, nguyện vọng chính đáng của thanh niên, thiếu niên, nhi đồng. Quản lý nội dung và khai thác hiệu quả hệ thống truyền thông, văn hóa, thể thao</w:t>
      </w:r>
      <w:r w:rsidRPr="00A95A37">
        <w:rPr>
          <w:rStyle w:val="Bodytext2"/>
          <w:sz w:val="28"/>
          <w:szCs w:val="28"/>
          <w:lang w:val="vi-VN" w:eastAsia="vi-VN"/>
        </w:rPr>
        <w:t xml:space="preserve"> của thị trấn</w:t>
      </w:r>
      <w:r w:rsidRPr="00A95A37">
        <w:rPr>
          <w:rStyle w:val="Bodytext2"/>
          <w:sz w:val="28"/>
          <w:szCs w:val="28"/>
          <w:lang w:eastAsia="vi-VN"/>
        </w:rPr>
        <w:t>.</w:t>
      </w:r>
    </w:p>
    <w:p w:rsidR="00A95A37" w:rsidRPr="00A95A37" w:rsidRDefault="00A95A37" w:rsidP="006B3591">
      <w:pPr>
        <w:ind w:firstLine="720"/>
        <w:jc w:val="both"/>
        <w:rPr>
          <w:sz w:val="28"/>
          <w:szCs w:val="28"/>
          <w:lang w:val="vi-VN"/>
        </w:rPr>
      </w:pPr>
      <w:r w:rsidRPr="00A95A37">
        <w:rPr>
          <w:sz w:val="28"/>
          <w:szCs w:val="28"/>
        </w:rPr>
        <w:t>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 Trang bị kiến thức, kỹ năng làm cha mẹ để bảo đảm trẻ em được an toàn; Giáo dục, tư vấn kiến thức, kỹ năng tự bảo vệ cho trẻ em; Xây dựng môi trường sống an toàn và phù hợp với trẻ em.</w:t>
      </w:r>
    </w:p>
    <w:p w:rsidR="009029E1" w:rsidRPr="00701706" w:rsidRDefault="00701706" w:rsidP="006B3591">
      <w:pPr>
        <w:ind w:firstLine="720"/>
        <w:jc w:val="both"/>
        <w:rPr>
          <w:sz w:val="28"/>
          <w:szCs w:val="28"/>
          <w:lang w:val="vi-VN"/>
        </w:rPr>
      </w:pPr>
      <w:r w:rsidRPr="00701706">
        <w:rPr>
          <w:sz w:val="28"/>
          <w:szCs w:val="28"/>
          <w:lang w:val="vi-VN"/>
        </w:rPr>
        <w:t>2.</w:t>
      </w:r>
      <w:r w:rsidR="009029E1" w:rsidRPr="00701706">
        <w:rPr>
          <w:sz w:val="28"/>
          <w:szCs w:val="28"/>
        </w:rPr>
        <w:t>Bồi dưỡng, tập huấn</w:t>
      </w:r>
      <w:r w:rsidR="00F77BF4" w:rsidRPr="00701706">
        <w:rPr>
          <w:sz w:val="28"/>
          <w:szCs w:val="28"/>
        </w:rPr>
        <w:t>, nâng cao năng lực</w:t>
      </w:r>
    </w:p>
    <w:p w:rsidR="00701706" w:rsidRPr="009B5D46" w:rsidRDefault="00701706" w:rsidP="006B3591">
      <w:pPr>
        <w:pStyle w:val="Bodytext20"/>
        <w:shd w:val="clear" w:color="auto" w:fill="auto"/>
        <w:spacing w:before="0" w:after="0" w:line="240" w:lineRule="auto"/>
        <w:jc w:val="both"/>
        <w:rPr>
          <w:rStyle w:val="Bodytext2"/>
          <w:sz w:val="28"/>
          <w:szCs w:val="28"/>
        </w:rPr>
      </w:pPr>
      <w:r>
        <w:rPr>
          <w:rStyle w:val="Bodytext2"/>
          <w:sz w:val="28"/>
          <w:szCs w:val="28"/>
          <w:lang w:eastAsia="vi-VN"/>
        </w:rPr>
        <w:tab/>
      </w:r>
      <w:r w:rsidRPr="009B5D46">
        <w:rPr>
          <w:rStyle w:val="Bodytext2"/>
          <w:sz w:val="28"/>
          <w:szCs w:val="28"/>
          <w:lang w:eastAsia="vi-VN"/>
        </w:rPr>
        <w:t>Hàng năm, khi có các lớp tập huấn bồi dưỡng kiến thức về công tác bảo vệ chăm sóc trẻ em</w:t>
      </w:r>
      <w:r w:rsidRPr="009B5D46">
        <w:rPr>
          <w:rStyle w:val="Bodytext2"/>
          <w:sz w:val="28"/>
          <w:szCs w:val="28"/>
          <w:lang w:val="en-US" w:eastAsia="vi-VN"/>
        </w:rPr>
        <w:t xml:space="preserve"> và công tác bơi an toàn phòng chống đuối nước trẻ em</w:t>
      </w:r>
      <w:r w:rsidRPr="009B5D46">
        <w:rPr>
          <w:rStyle w:val="Bodytext2"/>
          <w:sz w:val="28"/>
          <w:szCs w:val="28"/>
          <w:lang w:eastAsia="vi-VN"/>
        </w:rPr>
        <w:t xml:space="preserve"> do Sở Lao động - Thương binh và Xã hội tổ chức huyện đều cử cán cán bộ phụ trách công tác trẻ em tham dự đầy đủ. </w:t>
      </w:r>
    </w:p>
    <w:p w:rsidR="00701706" w:rsidRPr="002832B4" w:rsidRDefault="00701706" w:rsidP="006B3591">
      <w:pPr>
        <w:pStyle w:val="Bodytext20"/>
        <w:shd w:val="clear" w:color="auto" w:fill="auto"/>
        <w:spacing w:before="0" w:after="0" w:line="240" w:lineRule="auto"/>
        <w:jc w:val="both"/>
        <w:rPr>
          <w:sz w:val="28"/>
          <w:szCs w:val="28"/>
        </w:rPr>
      </w:pPr>
      <w:r>
        <w:rPr>
          <w:rStyle w:val="Bodytext2"/>
          <w:sz w:val="28"/>
          <w:szCs w:val="28"/>
          <w:lang w:eastAsia="vi-VN"/>
        </w:rPr>
        <w:tab/>
      </w:r>
      <w:r w:rsidRPr="009B5D46">
        <w:rPr>
          <w:rStyle w:val="Bodytext2"/>
          <w:sz w:val="28"/>
          <w:szCs w:val="28"/>
          <w:lang w:eastAsia="vi-VN"/>
        </w:rPr>
        <w:t>Qua các buổi tập huấn giúp cán bộ phụ trách công tác trẻ em hiểu rõ hơn về quyền trẻ em và các chính sách trẻ em được thụ hưởng và có thêm các kỹ năng kiến thức khi làm việc với trẻ em và gia đình, từ đó kịp thời đề xuất các chính sách hỗ trợ cho trẻ em, giúp các em giảm bớt khó khăn, ổn định cuộc sống, đảm bảo các quyền cơ bản của trẻ em.</w:t>
      </w:r>
    </w:p>
    <w:p w:rsidR="009029E1" w:rsidRPr="00701706" w:rsidRDefault="00701706" w:rsidP="006B3591">
      <w:pPr>
        <w:ind w:firstLine="709"/>
        <w:jc w:val="both"/>
        <w:rPr>
          <w:sz w:val="28"/>
          <w:szCs w:val="28"/>
          <w:lang w:val="vi-VN"/>
        </w:rPr>
      </w:pPr>
      <w:r w:rsidRPr="00701706">
        <w:rPr>
          <w:spacing w:val="-6"/>
          <w:sz w:val="28"/>
          <w:lang w:val="vi-VN"/>
        </w:rPr>
        <w:t>3.</w:t>
      </w:r>
      <w:r w:rsidR="009029E1" w:rsidRPr="00701706">
        <w:rPr>
          <w:spacing w:val="-6"/>
          <w:sz w:val="28"/>
          <w:lang w:val="pt-BR"/>
        </w:rPr>
        <w:t>V</w:t>
      </w:r>
      <w:r w:rsidR="009029E1" w:rsidRPr="00701706">
        <w:rPr>
          <w:spacing w:val="-6"/>
          <w:sz w:val="28"/>
        </w:rPr>
        <w:t xml:space="preserve">iệc hỗ trợ, can thiệp đối với trẻ </w:t>
      </w:r>
      <w:r w:rsidR="009029E1" w:rsidRPr="00701706">
        <w:rPr>
          <w:sz w:val="28"/>
          <w:szCs w:val="28"/>
        </w:rPr>
        <w:t>bị tai nạn, thương tích, đuối nước, bạo lực, xâm hại</w:t>
      </w:r>
    </w:p>
    <w:p w:rsidR="00701706" w:rsidRPr="009B5D46" w:rsidRDefault="00701706" w:rsidP="006B3591">
      <w:pPr>
        <w:pStyle w:val="Bodytext20"/>
        <w:shd w:val="clear" w:color="auto" w:fill="auto"/>
        <w:tabs>
          <w:tab w:val="left" w:pos="1002"/>
        </w:tabs>
        <w:spacing w:before="0" w:after="0" w:line="240" w:lineRule="auto"/>
        <w:ind w:left="760"/>
        <w:jc w:val="both"/>
        <w:rPr>
          <w:rStyle w:val="Bodytext2"/>
          <w:i/>
          <w:sz w:val="28"/>
          <w:szCs w:val="28"/>
          <w:lang w:val="en-US"/>
        </w:rPr>
      </w:pPr>
      <w:r w:rsidRPr="009B5D46">
        <w:rPr>
          <w:rStyle w:val="Bodytext2"/>
          <w:i/>
          <w:sz w:val="28"/>
          <w:szCs w:val="28"/>
          <w:lang w:val="en-US"/>
        </w:rPr>
        <w:lastRenderedPageBreak/>
        <w:t xml:space="preserve">3.1. Trình hình trẻ em bị </w:t>
      </w:r>
      <w:proofErr w:type="gramStart"/>
      <w:r w:rsidRPr="009B5D46">
        <w:rPr>
          <w:rStyle w:val="Bodytext2"/>
          <w:i/>
          <w:sz w:val="28"/>
          <w:szCs w:val="28"/>
          <w:lang w:val="en-US"/>
        </w:rPr>
        <w:t>tai</w:t>
      </w:r>
      <w:proofErr w:type="gramEnd"/>
      <w:r w:rsidRPr="009B5D46">
        <w:rPr>
          <w:rStyle w:val="Bodytext2"/>
          <w:i/>
          <w:sz w:val="28"/>
          <w:szCs w:val="28"/>
          <w:lang w:val="en-US"/>
        </w:rPr>
        <w:t xml:space="preserve"> nạn đuối nước, xâm hại</w:t>
      </w:r>
    </w:p>
    <w:p w:rsidR="00701706" w:rsidRPr="009B5D46" w:rsidRDefault="00701706" w:rsidP="006B3591">
      <w:pPr>
        <w:pStyle w:val="Bodytext20"/>
        <w:shd w:val="clear" w:color="auto" w:fill="auto"/>
        <w:spacing w:before="0" w:after="0" w:line="240" w:lineRule="auto"/>
        <w:ind w:firstLine="760"/>
        <w:jc w:val="both"/>
        <w:rPr>
          <w:rStyle w:val="Bodytext2"/>
          <w:sz w:val="28"/>
          <w:szCs w:val="28"/>
          <w:lang w:val="en-US"/>
        </w:rPr>
      </w:pPr>
      <w:r>
        <w:rPr>
          <w:rStyle w:val="Bodytext2"/>
          <w:sz w:val="28"/>
          <w:szCs w:val="28"/>
        </w:rPr>
        <w:t>Trong 02 năm qua, t</w:t>
      </w:r>
      <w:r w:rsidRPr="009B5D46">
        <w:rPr>
          <w:rStyle w:val="Bodytext2"/>
          <w:sz w:val="28"/>
          <w:szCs w:val="28"/>
          <w:lang w:val="en-US"/>
        </w:rPr>
        <w:t>rên địa bàn thị trấn</w:t>
      </w:r>
      <w:r>
        <w:rPr>
          <w:rStyle w:val="Bodytext2"/>
          <w:sz w:val="28"/>
          <w:szCs w:val="28"/>
        </w:rPr>
        <w:t xml:space="preserve"> Mađaguôi</w:t>
      </w:r>
      <w:r w:rsidRPr="009B5D46">
        <w:rPr>
          <w:rStyle w:val="Bodytext2"/>
          <w:sz w:val="28"/>
          <w:szCs w:val="28"/>
          <w:lang w:val="en-US"/>
        </w:rPr>
        <w:t xml:space="preserve"> chưa </w:t>
      </w:r>
      <w:r>
        <w:rPr>
          <w:rStyle w:val="Bodytext2"/>
          <w:sz w:val="28"/>
          <w:szCs w:val="28"/>
        </w:rPr>
        <w:t>x</w:t>
      </w:r>
      <w:r w:rsidRPr="009B5D46">
        <w:rPr>
          <w:rStyle w:val="Bodytext2"/>
          <w:sz w:val="28"/>
          <w:szCs w:val="28"/>
          <w:lang w:val="en-US"/>
        </w:rPr>
        <w:t>ảy ra trường hợp nào bị đuối nước hay xâm hại liên quan đến trẻ em.</w:t>
      </w:r>
    </w:p>
    <w:p w:rsidR="00701706" w:rsidRPr="009B5D46" w:rsidRDefault="00701706" w:rsidP="006B3591">
      <w:pPr>
        <w:pStyle w:val="Bodytext20"/>
        <w:shd w:val="clear" w:color="auto" w:fill="auto"/>
        <w:spacing w:before="0" w:after="0" w:line="240" w:lineRule="auto"/>
        <w:ind w:firstLine="760"/>
        <w:jc w:val="both"/>
        <w:rPr>
          <w:rStyle w:val="Bodytext2"/>
          <w:i/>
          <w:sz w:val="28"/>
          <w:szCs w:val="28"/>
          <w:lang w:val="en-US"/>
        </w:rPr>
      </w:pPr>
      <w:r w:rsidRPr="009B5D46">
        <w:rPr>
          <w:rStyle w:val="Bodytext2"/>
          <w:i/>
          <w:sz w:val="28"/>
          <w:szCs w:val="28"/>
          <w:lang w:val="en-US"/>
        </w:rPr>
        <w:t>3.2. Công tác hướng dẫn, chỉ đạo tiếp nhận, xửa lý thông tin, xây dựng và thực hiện kế hoạch hỗ trợ, can thiệp đối với trẻ em đuối nước, xâm hại</w:t>
      </w:r>
    </w:p>
    <w:p w:rsidR="00701706" w:rsidRPr="009B5D46" w:rsidRDefault="00701706" w:rsidP="006B3591">
      <w:pPr>
        <w:pStyle w:val="Bodytext20"/>
        <w:shd w:val="clear" w:color="auto" w:fill="auto"/>
        <w:spacing w:before="0" w:after="0" w:line="240" w:lineRule="auto"/>
        <w:ind w:firstLine="760"/>
        <w:jc w:val="both"/>
        <w:rPr>
          <w:i/>
          <w:sz w:val="28"/>
          <w:szCs w:val="28"/>
          <w:lang w:val="en-US"/>
        </w:rPr>
      </w:pPr>
      <w:r w:rsidRPr="009B5D46">
        <w:rPr>
          <w:rStyle w:val="Bodytext2"/>
          <w:sz w:val="28"/>
          <w:szCs w:val="28"/>
          <w:lang w:val="en-US"/>
        </w:rPr>
        <w:t>T</w:t>
      </w:r>
      <w:r w:rsidRPr="009B5D46">
        <w:rPr>
          <w:rStyle w:val="Bodytext2"/>
          <w:sz w:val="28"/>
          <w:szCs w:val="28"/>
          <w:lang w:eastAsia="vi-VN"/>
        </w:rPr>
        <w:t>hường xuyên lồng ghép, tuyên truyền số điện thoại đường dây nóng của Tổng đài điện thoại quốc gia bảo vệ trẻ em số 111 để gia đình, trẻ em và cộng đồng có thể phản ánh những thông tin, vấn đề, trường hợp mà họ quan tâm liên quan đến trẻ em.</w:t>
      </w:r>
    </w:p>
    <w:p w:rsidR="00701706" w:rsidRPr="009B5D46" w:rsidRDefault="00701706" w:rsidP="006B3591">
      <w:pPr>
        <w:pStyle w:val="Bodytext20"/>
        <w:shd w:val="clear" w:color="auto" w:fill="auto"/>
        <w:spacing w:before="0" w:after="0" w:line="240" w:lineRule="auto"/>
        <w:jc w:val="both"/>
        <w:rPr>
          <w:sz w:val="28"/>
          <w:szCs w:val="28"/>
        </w:rPr>
      </w:pPr>
      <w:r>
        <w:rPr>
          <w:rStyle w:val="Bodytext2"/>
          <w:sz w:val="28"/>
          <w:szCs w:val="28"/>
          <w:lang w:eastAsia="vi-VN"/>
        </w:rPr>
        <w:tab/>
      </w:r>
      <w:r w:rsidRPr="009B5D46">
        <w:rPr>
          <w:rStyle w:val="Bodytext2"/>
          <w:sz w:val="28"/>
          <w:szCs w:val="28"/>
          <w:lang w:eastAsia="vi-VN"/>
        </w:rPr>
        <w:t>Việc tiếp nhận, xử lý thông tin, xây dựng kế hoạch hỗ trợ, can thiệp trẻ em bị xâm hại, trẻ em c</w:t>
      </w:r>
      <w:r w:rsidRPr="009B5D46">
        <w:rPr>
          <w:rStyle w:val="Bodytext2"/>
          <w:sz w:val="28"/>
          <w:szCs w:val="28"/>
          <w:lang w:val="en-US" w:eastAsia="vi-VN"/>
        </w:rPr>
        <w:t>ó</w:t>
      </w:r>
      <w:r w:rsidRPr="009B5D46">
        <w:rPr>
          <w:rStyle w:val="Bodytext2"/>
          <w:sz w:val="28"/>
          <w:szCs w:val="28"/>
          <w:lang w:eastAsia="vi-VN"/>
        </w:rPr>
        <w:t xml:space="preserve"> nguy cơ bị xâm hại, bạo lực, trẻ em có hoàn cảnh khó</w:t>
      </w:r>
      <w:r w:rsidRPr="009B5D46">
        <w:rPr>
          <w:rStyle w:val="Bodytext2"/>
          <w:sz w:val="28"/>
          <w:szCs w:val="28"/>
          <w:lang w:val="en-US" w:eastAsia="vi-VN"/>
        </w:rPr>
        <w:t xml:space="preserve"> khăn </w:t>
      </w:r>
      <w:r w:rsidRPr="009B5D46">
        <w:rPr>
          <w:rStyle w:val="Bodytext2"/>
          <w:sz w:val="28"/>
          <w:szCs w:val="28"/>
          <w:lang w:eastAsia="vi-VN"/>
        </w:rPr>
        <w:t>để có kế hoạch can thiệp, hỗ trợ, giúp các em giảm bớt khó khăn, ổn định cuộc sống và tiếp tục đến trường</w:t>
      </w:r>
    </w:p>
    <w:p w:rsidR="00701706" w:rsidRPr="009B5D46" w:rsidRDefault="00701706" w:rsidP="006B3591">
      <w:pPr>
        <w:pStyle w:val="ListParagraph"/>
        <w:rPr>
          <w:rStyle w:val="Bodytext2"/>
          <w:sz w:val="28"/>
          <w:szCs w:val="28"/>
        </w:rPr>
      </w:pPr>
    </w:p>
    <w:p w:rsidR="00701706" w:rsidRPr="009B5D46" w:rsidRDefault="00701706" w:rsidP="006B3591">
      <w:pPr>
        <w:pStyle w:val="Heading10"/>
        <w:keepNext/>
        <w:keepLines/>
        <w:shd w:val="clear" w:color="auto" w:fill="auto"/>
        <w:spacing w:after="0" w:line="240" w:lineRule="auto"/>
        <w:rPr>
          <w:i/>
          <w:sz w:val="28"/>
          <w:szCs w:val="28"/>
        </w:rPr>
      </w:pPr>
      <w:bookmarkStart w:id="2" w:name="bookmark4"/>
      <w:r w:rsidRPr="009B5D46">
        <w:rPr>
          <w:rStyle w:val="Heading1"/>
          <w:bCs/>
          <w:i/>
          <w:sz w:val="28"/>
          <w:szCs w:val="28"/>
          <w:lang w:eastAsia="vi-VN"/>
        </w:rPr>
        <w:t>3.3. Việc thực hiện các chính sách hỗ trợ</w:t>
      </w:r>
      <w:bookmarkEnd w:id="2"/>
      <w:r w:rsidRPr="009B5D46">
        <w:rPr>
          <w:rStyle w:val="Heading1"/>
          <w:bCs/>
          <w:i/>
          <w:sz w:val="28"/>
          <w:szCs w:val="28"/>
          <w:lang w:eastAsia="vi-VN"/>
        </w:rPr>
        <w:t>, can thiệp</w:t>
      </w:r>
    </w:p>
    <w:p w:rsidR="00701706" w:rsidRPr="009B5D46" w:rsidRDefault="00701706" w:rsidP="006B3591">
      <w:pPr>
        <w:pStyle w:val="Bodytext20"/>
        <w:shd w:val="clear" w:color="auto" w:fill="auto"/>
        <w:spacing w:before="0" w:after="0" w:line="240" w:lineRule="auto"/>
        <w:jc w:val="both"/>
        <w:rPr>
          <w:sz w:val="28"/>
          <w:szCs w:val="28"/>
        </w:rPr>
      </w:pPr>
      <w:r w:rsidRPr="009B5D46">
        <w:rPr>
          <w:rStyle w:val="Bodytext2"/>
          <w:sz w:val="28"/>
          <w:szCs w:val="28"/>
          <w:lang w:eastAsia="vi-VN"/>
        </w:rPr>
        <w:tab/>
      </w:r>
      <w:r w:rsidRPr="009B5D46">
        <w:rPr>
          <w:rStyle w:val="Bodytext2"/>
          <w:sz w:val="28"/>
          <w:szCs w:val="28"/>
          <w:lang w:val="en-US" w:eastAsia="vi-VN"/>
        </w:rPr>
        <w:t xml:space="preserve">- </w:t>
      </w:r>
      <w:r w:rsidRPr="009B5D46">
        <w:rPr>
          <w:rStyle w:val="Bodytext2"/>
          <w:sz w:val="28"/>
          <w:szCs w:val="28"/>
          <w:lang w:eastAsia="vi-VN"/>
        </w:rPr>
        <w:t>Việc tư vấn, bảo vệ, chăm sóc sức khỏe cho trẻ em bị xâm hại; số trẻ em bị xâm hại được tư vấn, trị liệu tâm lý: Không có</w:t>
      </w:r>
      <w:r w:rsidRPr="009B5D46">
        <w:rPr>
          <w:rStyle w:val="Bodytext2"/>
          <w:sz w:val="28"/>
          <w:szCs w:val="28"/>
          <w:lang w:val="en-US" w:eastAsia="vi-VN"/>
        </w:rPr>
        <w:t xml:space="preserve"> trường hợp nào</w:t>
      </w:r>
      <w:r w:rsidRPr="009B5D46">
        <w:rPr>
          <w:rStyle w:val="Bodytext2"/>
          <w:sz w:val="28"/>
          <w:szCs w:val="28"/>
          <w:lang w:eastAsia="vi-VN"/>
        </w:rPr>
        <w:t>.</w:t>
      </w:r>
    </w:p>
    <w:p w:rsidR="00701706" w:rsidRPr="009B5D46" w:rsidRDefault="00701706" w:rsidP="006B3591">
      <w:pPr>
        <w:pStyle w:val="Bodytext20"/>
        <w:shd w:val="clear" w:color="auto" w:fill="auto"/>
        <w:spacing w:before="0" w:after="0" w:line="240" w:lineRule="auto"/>
        <w:ind w:firstLine="720"/>
        <w:jc w:val="both"/>
        <w:rPr>
          <w:rStyle w:val="Bodytext2"/>
          <w:sz w:val="28"/>
          <w:szCs w:val="28"/>
        </w:rPr>
      </w:pPr>
      <w:r w:rsidRPr="009B5D46">
        <w:rPr>
          <w:rStyle w:val="Bodytext2"/>
          <w:sz w:val="28"/>
          <w:szCs w:val="28"/>
          <w:lang w:val="en-US" w:eastAsia="vi-VN"/>
        </w:rPr>
        <w:t>- T</w:t>
      </w:r>
      <w:r w:rsidRPr="009B5D46">
        <w:rPr>
          <w:rStyle w:val="Bodytext2"/>
          <w:sz w:val="28"/>
          <w:szCs w:val="28"/>
          <w:lang w:eastAsia="vi-VN"/>
        </w:rPr>
        <w:t>rẻ em khuyết tật được lập hồ sơ, hưởng bảo trợ xã hội hàng tháng, được cấp thẻ bảo hiểm y t</w:t>
      </w:r>
      <w:r>
        <w:rPr>
          <w:rStyle w:val="Bodytext2"/>
          <w:sz w:val="28"/>
          <w:szCs w:val="28"/>
          <w:lang w:eastAsia="vi-VN"/>
        </w:rPr>
        <w:t>ế</w:t>
      </w:r>
      <w:r w:rsidRPr="009B5D46">
        <w:rPr>
          <w:rStyle w:val="Bodytext2"/>
          <w:sz w:val="28"/>
          <w:szCs w:val="28"/>
          <w:lang w:eastAsia="vi-VN"/>
        </w:rPr>
        <w:t xml:space="preserve"> miễn phí </w:t>
      </w:r>
      <w:r w:rsidRPr="009B5D46">
        <w:rPr>
          <w:rStyle w:val="Bodytext2"/>
          <w:sz w:val="28"/>
          <w:szCs w:val="28"/>
          <w:lang w:val="en-US"/>
        </w:rPr>
        <w:t xml:space="preserve">100% </w:t>
      </w:r>
      <w:r w:rsidRPr="009B5D46">
        <w:rPr>
          <w:rStyle w:val="Bodytext2"/>
          <w:sz w:val="28"/>
          <w:szCs w:val="28"/>
          <w:lang w:eastAsia="vi-VN"/>
        </w:rPr>
        <w:t>giúp trẻ em khám chữa bệnh miễn phí.</w:t>
      </w:r>
    </w:p>
    <w:p w:rsidR="00F77BF4" w:rsidRPr="00701706" w:rsidRDefault="00F77BF4" w:rsidP="006B3591">
      <w:pPr>
        <w:ind w:firstLine="709"/>
        <w:jc w:val="both"/>
        <w:rPr>
          <w:sz w:val="28"/>
          <w:szCs w:val="28"/>
          <w:lang w:val="vi-VN"/>
        </w:rPr>
      </w:pPr>
      <w:r w:rsidRPr="00701706">
        <w:rPr>
          <w:sz w:val="28"/>
          <w:szCs w:val="28"/>
        </w:rPr>
        <w:t>4. Công tác kiểm tra, giám sát</w:t>
      </w:r>
    </w:p>
    <w:p w:rsidR="00701706" w:rsidRPr="00701706" w:rsidRDefault="00701706" w:rsidP="006B3591">
      <w:pPr>
        <w:ind w:firstLine="709"/>
        <w:jc w:val="both"/>
        <w:rPr>
          <w:sz w:val="28"/>
          <w:szCs w:val="28"/>
          <w:lang w:val="vi-VN"/>
        </w:rPr>
      </w:pPr>
      <w:r w:rsidRPr="00701706">
        <w:rPr>
          <w:sz w:val="28"/>
          <w:szCs w:val="28"/>
          <w:lang w:val="vi-VN"/>
        </w:rPr>
        <w:t>Thường xuyên phối hợp với Phòng LĐTBXH huyện, phòng giáo dục đào tạo huyện và các phòng ban chuyên môn khác kiểm tra cơ sở bảo trợ xã hội Madaguoi, các trường học, các nhóm trẻ, các hồ bơi về công tác an toàn đối với trẻ em.</w:t>
      </w:r>
    </w:p>
    <w:p w:rsidR="00701706" w:rsidRPr="009B5D46" w:rsidRDefault="00701706" w:rsidP="006B3591">
      <w:pPr>
        <w:pStyle w:val="Heading10"/>
        <w:keepNext/>
        <w:keepLines/>
        <w:shd w:val="clear" w:color="auto" w:fill="auto"/>
        <w:spacing w:after="0" w:line="240" w:lineRule="auto"/>
        <w:ind w:firstLine="709"/>
        <w:rPr>
          <w:sz w:val="28"/>
          <w:szCs w:val="28"/>
        </w:rPr>
      </w:pPr>
      <w:r w:rsidRPr="009B5D46">
        <w:rPr>
          <w:rStyle w:val="Heading1"/>
          <w:b/>
          <w:bCs/>
          <w:sz w:val="28"/>
          <w:szCs w:val="28"/>
          <w:lang w:eastAsia="vi-VN"/>
        </w:rPr>
        <w:t>IV. TỰ Đ</w:t>
      </w:r>
      <w:r>
        <w:rPr>
          <w:rStyle w:val="Heading1"/>
          <w:b/>
          <w:bCs/>
          <w:sz w:val="28"/>
          <w:szCs w:val="28"/>
          <w:lang w:val="vi-VN" w:eastAsia="vi-VN"/>
        </w:rPr>
        <w:t>Á</w:t>
      </w:r>
      <w:r w:rsidRPr="009B5D46">
        <w:rPr>
          <w:rStyle w:val="Heading1"/>
          <w:b/>
          <w:bCs/>
          <w:sz w:val="28"/>
          <w:szCs w:val="28"/>
          <w:lang w:eastAsia="vi-VN"/>
        </w:rPr>
        <w:t>NH GI</w:t>
      </w:r>
      <w:r>
        <w:rPr>
          <w:rStyle w:val="Heading1"/>
          <w:b/>
          <w:bCs/>
          <w:sz w:val="28"/>
          <w:szCs w:val="28"/>
          <w:lang w:val="vi-VN" w:eastAsia="vi-VN"/>
        </w:rPr>
        <w:t>Á</w:t>
      </w:r>
      <w:r w:rsidRPr="009B5D46">
        <w:rPr>
          <w:rStyle w:val="Heading1"/>
          <w:b/>
          <w:bCs/>
          <w:sz w:val="28"/>
          <w:szCs w:val="28"/>
          <w:lang w:eastAsia="vi-VN"/>
        </w:rPr>
        <w:t xml:space="preserve"> VÀ KIẾN NGHỊ</w:t>
      </w:r>
    </w:p>
    <w:p w:rsidR="00701706" w:rsidRPr="009B5D46" w:rsidRDefault="00701706" w:rsidP="006B3591">
      <w:pPr>
        <w:pStyle w:val="Heading10"/>
        <w:keepNext/>
        <w:keepLines/>
        <w:shd w:val="clear" w:color="auto" w:fill="auto"/>
        <w:spacing w:after="0" w:line="240" w:lineRule="auto"/>
        <w:rPr>
          <w:sz w:val="28"/>
          <w:szCs w:val="28"/>
        </w:rPr>
      </w:pPr>
      <w:bookmarkStart w:id="3" w:name="bookmark8"/>
      <w:r w:rsidRPr="009B5D46">
        <w:rPr>
          <w:rStyle w:val="Heading1"/>
          <w:b/>
          <w:bCs/>
          <w:sz w:val="28"/>
          <w:szCs w:val="28"/>
          <w:lang w:eastAsia="vi-VN"/>
        </w:rPr>
        <w:t xml:space="preserve">1. Những thuận lợi của địa phương trong thực hiện chính sách, pháp luật về quyền trẻ em và phòng, chống đuối nước, xâm hại trẻ </w:t>
      </w:r>
      <w:r w:rsidRPr="009B5D46">
        <w:rPr>
          <w:rStyle w:val="Heading1"/>
          <w:b/>
          <w:bCs/>
          <w:sz w:val="28"/>
          <w:szCs w:val="28"/>
        </w:rPr>
        <w:t>em</w:t>
      </w:r>
      <w:bookmarkEnd w:id="3"/>
    </w:p>
    <w:p w:rsidR="00701706" w:rsidRPr="009B5D46" w:rsidRDefault="00701706" w:rsidP="006B3591">
      <w:pPr>
        <w:pStyle w:val="Bodytext20"/>
        <w:numPr>
          <w:ilvl w:val="0"/>
          <w:numId w:val="11"/>
        </w:numPr>
        <w:shd w:val="clear" w:color="auto" w:fill="auto"/>
        <w:tabs>
          <w:tab w:val="left" w:pos="997"/>
        </w:tabs>
        <w:spacing w:before="0" w:after="0" w:line="240" w:lineRule="auto"/>
        <w:ind w:firstLine="760"/>
        <w:jc w:val="both"/>
        <w:rPr>
          <w:sz w:val="28"/>
          <w:szCs w:val="28"/>
        </w:rPr>
      </w:pPr>
      <w:r w:rsidRPr="009B5D46">
        <w:rPr>
          <w:rStyle w:val="Bodytext2"/>
          <w:sz w:val="28"/>
          <w:szCs w:val="28"/>
          <w:lang w:eastAsia="vi-VN"/>
        </w:rPr>
        <w:t xml:space="preserve">Được sự quan tâm, hướng dẫn </w:t>
      </w:r>
      <w:r w:rsidRPr="009B5D46">
        <w:rPr>
          <w:rStyle w:val="Bodytext2"/>
          <w:sz w:val="28"/>
          <w:szCs w:val="28"/>
          <w:lang w:val="en-US" w:eastAsia="vi-VN"/>
        </w:rPr>
        <w:t xml:space="preserve">của cấp trên và sự </w:t>
      </w:r>
      <w:r w:rsidRPr="009B5D46">
        <w:rPr>
          <w:rStyle w:val="Bodytext2"/>
          <w:sz w:val="28"/>
          <w:szCs w:val="28"/>
          <w:lang w:eastAsia="vi-VN"/>
        </w:rPr>
        <w:t xml:space="preserve">phối hợp chặtt chẽ của các ngành, Ủy </w:t>
      </w:r>
      <w:r w:rsidRPr="009B5D46">
        <w:rPr>
          <w:rStyle w:val="Bodytext2"/>
          <w:sz w:val="28"/>
          <w:szCs w:val="28"/>
          <w:lang w:val="en-US"/>
        </w:rPr>
        <w:t xml:space="preserve">ban </w:t>
      </w:r>
      <w:r w:rsidRPr="009B5D46">
        <w:rPr>
          <w:rStyle w:val="Bodytext2"/>
          <w:sz w:val="28"/>
          <w:szCs w:val="28"/>
          <w:lang w:eastAsia="vi-VN"/>
        </w:rPr>
        <w:t xml:space="preserve">nhân dân thị trấn </w:t>
      </w:r>
      <w:r w:rsidRPr="009B5D46">
        <w:rPr>
          <w:rStyle w:val="Bodytext2"/>
          <w:sz w:val="28"/>
          <w:szCs w:val="28"/>
          <w:lang w:val="en-US" w:eastAsia="vi-VN"/>
        </w:rPr>
        <w:t>thực hiện tốt</w:t>
      </w:r>
      <w:r w:rsidRPr="009B5D46">
        <w:rPr>
          <w:rStyle w:val="Bodytext2"/>
          <w:sz w:val="28"/>
          <w:szCs w:val="28"/>
          <w:lang w:eastAsia="vi-VN"/>
        </w:rPr>
        <w:t xml:space="preserve"> việc triển khai thực hiện các chính sách pháp luật về công tác trẻ em, phòng, chống</w:t>
      </w:r>
      <w:r w:rsidRPr="009B5D46">
        <w:rPr>
          <w:rStyle w:val="Bodytext2"/>
          <w:sz w:val="28"/>
          <w:szCs w:val="28"/>
          <w:lang w:val="en-US" w:eastAsia="vi-VN"/>
        </w:rPr>
        <w:t xml:space="preserve"> đuối nước,</w:t>
      </w:r>
      <w:r w:rsidRPr="009B5D46">
        <w:rPr>
          <w:rStyle w:val="Bodytext2"/>
          <w:sz w:val="28"/>
          <w:szCs w:val="28"/>
          <w:lang w:eastAsia="vi-VN"/>
        </w:rPr>
        <w:t xml:space="preserve"> xâm hại trẻ em.</w:t>
      </w:r>
    </w:p>
    <w:p w:rsidR="00701706" w:rsidRPr="009B5D46" w:rsidRDefault="00701706" w:rsidP="006B3591">
      <w:pPr>
        <w:pStyle w:val="Bodytext20"/>
        <w:numPr>
          <w:ilvl w:val="0"/>
          <w:numId w:val="11"/>
        </w:numPr>
        <w:shd w:val="clear" w:color="auto" w:fill="auto"/>
        <w:tabs>
          <w:tab w:val="left" w:pos="950"/>
        </w:tabs>
        <w:spacing w:before="0" w:after="0" w:line="240" w:lineRule="auto"/>
        <w:ind w:firstLine="780"/>
        <w:jc w:val="both"/>
        <w:rPr>
          <w:sz w:val="28"/>
          <w:szCs w:val="28"/>
        </w:rPr>
      </w:pPr>
      <w:r w:rsidRPr="009B5D46">
        <w:rPr>
          <w:rStyle w:val="Bodytext2"/>
          <w:sz w:val="28"/>
          <w:szCs w:val="28"/>
          <w:lang w:eastAsia="vi-VN"/>
        </w:rPr>
        <w:t>Công tác tuyên truyền nâng cao nhận thức về công tác bảo vệ, chăm sóc và giáo dục trẻ em luôn được các các cấp, các ngành quan tâm, triển khai thực hiện, từng bước làm thay đổi về hành vi, tập quán nuôi dưỡng và chăm sóc sức khỏe đối với trẻ em, qua đó giúp cho trẻ em biết cách phòng tránh, tự bảo vệ mình khỏi các nguy cơ c</w:t>
      </w:r>
      <w:r w:rsidRPr="009B5D46">
        <w:rPr>
          <w:rStyle w:val="Bodytext2"/>
          <w:sz w:val="28"/>
          <w:szCs w:val="28"/>
          <w:lang w:val="en-US" w:eastAsia="vi-VN"/>
        </w:rPr>
        <w:t>ó</w:t>
      </w:r>
      <w:r w:rsidRPr="009B5D46">
        <w:rPr>
          <w:rStyle w:val="Bodytext2"/>
          <w:sz w:val="28"/>
          <w:szCs w:val="28"/>
          <w:lang w:eastAsia="vi-VN"/>
        </w:rPr>
        <w:t xml:space="preserve"> thể xảy ra, tạo điều kiện cho các em được sống trong môi trường an toàn, lành mạnh, phát triển hài hoà về thể chất và tinh thần.</w:t>
      </w:r>
    </w:p>
    <w:p w:rsidR="00701706" w:rsidRPr="009B5D46" w:rsidRDefault="00701706" w:rsidP="006B3591">
      <w:pPr>
        <w:pStyle w:val="Heading10"/>
        <w:keepNext/>
        <w:keepLines/>
        <w:numPr>
          <w:ilvl w:val="0"/>
          <w:numId w:val="12"/>
        </w:numPr>
        <w:shd w:val="clear" w:color="auto" w:fill="auto"/>
        <w:tabs>
          <w:tab w:val="left" w:pos="1052"/>
        </w:tabs>
        <w:spacing w:after="0" w:line="240" w:lineRule="auto"/>
        <w:ind w:firstLine="780"/>
        <w:rPr>
          <w:sz w:val="28"/>
          <w:szCs w:val="28"/>
        </w:rPr>
      </w:pPr>
      <w:bookmarkStart w:id="4" w:name="bookmark9"/>
      <w:r w:rsidRPr="009B5D46">
        <w:rPr>
          <w:rStyle w:val="Heading1"/>
          <w:b/>
          <w:bCs/>
          <w:sz w:val="28"/>
          <w:szCs w:val="28"/>
          <w:lang w:eastAsia="vi-VN"/>
        </w:rPr>
        <w:t>Những khó khăn, vướng mắc trong thực hiện chính sách, pháp luật về quyền trẻ em và phòng, chống xâm hại trẻ em</w:t>
      </w:r>
      <w:bookmarkEnd w:id="4"/>
    </w:p>
    <w:p w:rsidR="00701706" w:rsidRPr="009B5D46" w:rsidRDefault="00701706" w:rsidP="006B3591">
      <w:pPr>
        <w:pStyle w:val="Bodytext20"/>
        <w:shd w:val="clear" w:color="auto" w:fill="auto"/>
        <w:spacing w:before="0" w:after="0" w:line="240" w:lineRule="auto"/>
        <w:ind w:firstLine="780"/>
        <w:jc w:val="both"/>
        <w:rPr>
          <w:sz w:val="28"/>
          <w:szCs w:val="28"/>
        </w:rPr>
      </w:pPr>
      <w:r w:rsidRPr="009B5D46">
        <w:rPr>
          <w:rStyle w:val="Bodytext2"/>
          <w:sz w:val="28"/>
          <w:szCs w:val="28"/>
          <w:lang w:eastAsia="vi-VN"/>
        </w:rPr>
        <w:t xml:space="preserve">Một bộ phận người dân hoàn cảnh </w:t>
      </w:r>
      <w:r w:rsidRPr="009B5D46">
        <w:rPr>
          <w:rStyle w:val="Bodytext2"/>
          <w:sz w:val="28"/>
          <w:szCs w:val="28"/>
          <w:lang w:val="en-US" w:eastAsia="vi-VN"/>
        </w:rPr>
        <w:t>k</w:t>
      </w:r>
      <w:r w:rsidRPr="009B5D46">
        <w:rPr>
          <w:rStyle w:val="Bodytext2"/>
          <w:sz w:val="28"/>
          <w:szCs w:val="28"/>
          <w:lang w:eastAsia="vi-VN"/>
        </w:rPr>
        <w:t xml:space="preserve">inh tế gia đình </w:t>
      </w:r>
      <w:r w:rsidRPr="009B5D46">
        <w:rPr>
          <w:rStyle w:val="Bodytext2"/>
          <w:sz w:val="28"/>
          <w:szCs w:val="28"/>
          <w:lang w:val="en-US" w:eastAsia="vi-VN"/>
        </w:rPr>
        <w:t>khó k</w:t>
      </w:r>
      <w:r w:rsidRPr="009B5D46">
        <w:rPr>
          <w:rStyle w:val="Bodytext2"/>
          <w:sz w:val="28"/>
          <w:szCs w:val="28"/>
          <w:lang w:eastAsia="vi-VN"/>
        </w:rPr>
        <w:t xml:space="preserve">hăn, nên việc tiếp cận các thông tin, </w:t>
      </w:r>
      <w:r w:rsidRPr="009B5D46">
        <w:rPr>
          <w:rStyle w:val="Bodytext2"/>
          <w:sz w:val="28"/>
          <w:szCs w:val="28"/>
          <w:lang w:val="en-US" w:eastAsia="vi-VN"/>
        </w:rPr>
        <w:t>k</w:t>
      </w:r>
      <w:r w:rsidRPr="009B5D46">
        <w:rPr>
          <w:rStyle w:val="Bodytext2"/>
          <w:sz w:val="28"/>
          <w:szCs w:val="28"/>
          <w:lang w:eastAsia="vi-VN"/>
        </w:rPr>
        <w:t xml:space="preserve">iến thức về phòng ngừa và điều </w:t>
      </w:r>
      <w:r w:rsidRPr="009B5D46">
        <w:rPr>
          <w:rStyle w:val="Bodytext2"/>
          <w:sz w:val="28"/>
          <w:szCs w:val="28"/>
          <w:lang w:val="en-US" w:eastAsia="vi-VN"/>
        </w:rPr>
        <w:t>k</w:t>
      </w:r>
      <w:r w:rsidRPr="009B5D46">
        <w:rPr>
          <w:rStyle w:val="Bodytext2"/>
          <w:sz w:val="28"/>
          <w:szCs w:val="28"/>
          <w:lang w:eastAsia="vi-VN"/>
        </w:rPr>
        <w:t>iện chăm sóc, nuôi dạy con của người dân còn hạn chế</w:t>
      </w:r>
      <w:r w:rsidRPr="009B5D46">
        <w:rPr>
          <w:rStyle w:val="Bodytext2"/>
          <w:sz w:val="28"/>
          <w:szCs w:val="28"/>
          <w:lang w:val="en-US" w:eastAsia="vi-VN"/>
        </w:rPr>
        <w:t xml:space="preserve"> nhất là người đồng bào dân tộc thiểu số.</w:t>
      </w:r>
    </w:p>
    <w:p w:rsidR="00701706" w:rsidRPr="009B5D46" w:rsidRDefault="00701706" w:rsidP="006B3591">
      <w:pPr>
        <w:pStyle w:val="Bodytext20"/>
        <w:shd w:val="clear" w:color="auto" w:fill="auto"/>
        <w:spacing w:before="0" w:after="0" w:line="240" w:lineRule="auto"/>
        <w:ind w:firstLine="780"/>
        <w:jc w:val="both"/>
        <w:rPr>
          <w:sz w:val="28"/>
          <w:szCs w:val="28"/>
        </w:rPr>
      </w:pPr>
      <w:r w:rsidRPr="009B5D46">
        <w:rPr>
          <w:rStyle w:val="Bodytext2"/>
          <w:sz w:val="28"/>
          <w:szCs w:val="28"/>
          <w:lang w:eastAsia="vi-VN"/>
        </w:rPr>
        <w:t>Huyện chưa đầu tư xây dựng các điểm vui chơi giải trí dành cho trẻ em</w:t>
      </w:r>
      <w:r w:rsidRPr="009B5D46">
        <w:rPr>
          <w:rStyle w:val="Bodytext2"/>
          <w:sz w:val="28"/>
          <w:szCs w:val="28"/>
          <w:lang w:val="en-US" w:eastAsia="vi-VN"/>
        </w:rPr>
        <w:t xml:space="preserve"> </w:t>
      </w:r>
      <w:r w:rsidRPr="009B5D46">
        <w:rPr>
          <w:rStyle w:val="Bodytext2"/>
          <w:sz w:val="28"/>
          <w:szCs w:val="28"/>
          <w:lang w:val="en-US" w:eastAsia="vi-VN"/>
        </w:rPr>
        <w:lastRenderedPageBreak/>
        <w:t>để</w:t>
      </w:r>
      <w:r w:rsidRPr="009B5D46">
        <w:rPr>
          <w:rStyle w:val="Bodytext2"/>
          <w:sz w:val="28"/>
          <w:szCs w:val="28"/>
          <w:lang w:eastAsia="vi-VN"/>
        </w:rPr>
        <w:t xml:space="preserve"> cho trẻ em và gia đình c</w:t>
      </w:r>
      <w:r w:rsidRPr="009B5D46">
        <w:rPr>
          <w:rStyle w:val="Bodytext2"/>
          <w:sz w:val="28"/>
          <w:szCs w:val="28"/>
          <w:lang w:val="en-US" w:eastAsia="vi-VN"/>
        </w:rPr>
        <w:t>ó</w:t>
      </w:r>
      <w:r w:rsidRPr="009B5D46">
        <w:rPr>
          <w:rStyle w:val="Bodytext2"/>
          <w:sz w:val="28"/>
          <w:szCs w:val="28"/>
          <w:lang w:eastAsia="vi-VN"/>
        </w:rPr>
        <w:t xml:space="preserve"> nơi sinh hoạt vui chơi lành mạnh, an toàn. Ngân sách dành cho các hoạt động bảo vệ, chăm sóc trẻ em còn hạn chế.</w:t>
      </w:r>
    </w:p>
    <w:p w:rsidR="00701706" w:rsidRPr="009B5D46" w:rsidRDefault="00701706" w:rsidP="006B3591">
      <w:pPr>
        <w:pStyle w:val="Heading10"/>
        <w:keepNext/>
        <w:keepLines/>
        <w:numPr>
          <w:ilvl w:val="0"/>
          <w:numId w:val="12"/>
        </w:numPr>
        <w:shd w:val="clear" w:color="auto" w:fill="auto"/>
        <w:tabs>
          <w:tab w:val="left" w:pos="1047"/>
        </w:tabs>
        <w:spacing w:after="0" w:line="240" w:lineRule="auto"/>
        <w:ind w:firstLine="780"/>
        <w:rPr>
          <w:sz w:val="28"/>
          <w:szCs w:val="28"/>
        </w:rPr>
      </w:pPr>
      <w:bookmarkStart w:id="5" w:name="bookmark10"/>
      <w:r w:rsidRPr="009B5D46">
        <w:rPr>
          <w:rStyle w:val="Heading1"/>
          <w:b/>
          <w:bCs/>
          <w:sz w:val="28"/>
          <w:szCs w:val="28"/>
          <w:lang w:eastAsia="vi-VN"/>
        </w:rPr>
        <w:t>Nguyên nhân những thuận lợi, khó khăn, vướng mắc trong quá trình thực hiện:</w:t>
      </w:r>
      <w:bookmarkEnd w:id="5"/>
    </w:p>
    <w:p w:rsidR="00701706" w:rsidRPr="009B5D46" w:rsidRDefault="00701706" w:rsidP="006B3591">
      <w:pPr>
        <w:pStyle w:val="Bodytext20"/>
        <w:numPr>
          <w:ilvl w:val="0"/>
          <w:numId w:val="11"/>
        </w:numPr>
        <w:shd w:val="clear" w:color="auto" w:fill="auto"/>
        <w:tabs>
          <w:tab w:val="left" w:pos="950"/>
        </w:tabs>
        <w:spacing w:before="0" w:after="0" w:line="240" w:lineRule="auto"/>
        <w:ind w:firstLine="780"/>
        <w:jc w:val="both"/>
        <w:rPr>
          <w:sz w:val="28"/>
          <w:szCs w:val="28"/>
        </w:rPr>
      </w:pPr>
      <w:r w:rsidRPr="009B5D46">
        <w:rPr>
          <w:rStyle w:val="Bodytext2"/>
          <w:sz w:val="28"/>
          <w:szCs w:val="28"/>
          <w:lang w:eastAsia="vi-VN"/>
        </w:rPr>
        <w:t xml:space="preserve">Việc lãnh đạo, chỉ đạo đối với công tác bảo vệ, chăm sóc và giáo dục trẻ em chưa được thường xuyên và thiếu nhịp nhàng; việc xây dựng và triển khai Kế hoạch thực hiện các chính sách trẻ em còn chung </w:t>
      </w:r>
      <w:r w:rsidRPr="009B5D46">
        <w:rPr>
          <w:rStyle w:val="Bodytext2"/>
          <w:sz w:val="28"/>
          <w:szCs w:val="28"/>
          <w:lang w:val="en-US"/>
        </w:rPr>
        <w:t xml:space="preserve">chung; </w:t>
      </w:r>
      <w:r w:rsidRPr="009B5D46">
        <w:rPr>
          <w:rStyle w:val="Bodytext2"/>
          <w:sz w:val="28"/>
          <w:szCs w:val="28"/>
          <w:lang w:eastAsia="vi-VN"/>
        </w:rPr>
        <w:t>việc nhận thức của một số gia đình đối với trách nhiệm bảo vệ, chăm sóc và giáo dục trẻ em đôi khi còn hạn chế.</w:t>
      </w:r>
    </w:p>
    <w:p w:rsidR="00701706" w:rsidRPr="009B5D46" w:rsidRDefault="00701706" w:rsidP="006B3591">
      <w:pPr>
        <w:pStyle w:val="Bodytext20"/>
        <w:numPr>
          <w:ilvl w:val="0"/>
          <w:numId w:val="11"/>
        </w:numPr>
        <w:shd w:val="clear" w:color="auto" w:fill="auto"/>
        <w:tabs>
          <w:tab w:val="left" w:pos="950"/>
        </w:tabs>
        <w:spacing w:before="0" w:after="0" w:line="240" w:lineRule="auto"/>
        <w:ind w:firstLine="780"/>
        <w:jc w:val="both"/>
        <w:rPr>
          <w:rStyle w:val="Bodytext2"/>
          <w:sz w:val="28"/>
          <w:szCs w:val="28"/>
        </w:rPr>
      </w:pPr>
      <w:r w:rsidRPr="009B5D46">
        <w:rPr>
          <w:rStyle w:val="Bodytext2"/>
          <w:sz w:val="28"/>
          <w:szCs w:val="28"/>
          <w:lang w:eastAsia="vi-VN"/>
        </w:rPr>
        <w:t>Công tác truyền thông tuy có đổi mới và hiệu quả, nhưng chưa có tác động toàn diện và liên tục ở cộng đồng; nhận thức về ý nghĩa và tầm quan trọng của công tác trẻ em trong thời gian qua của một số bộ phận người dân chưa hiểu rõ</w:t>
      </w:r>
      <w:r w:rsidRPr="009B5D46">
        <w:rPr>
          <w:rStyle w:val="Bodytext2"/>
          <w:sz w:val="28"/>
          <w:szCs w:val="28"/>
          <w:lang w:val="en-US" w:eastAsia="vi-VN"/>
        </w:rPr>
        <w:t xml:space="preserve"> nên còn </w:t>
      </w:r>
      <w:r w:rsidRPr="009B5D46">
        <w:rPr>
          <w:rStyle w:val="Bodytext2"/>
          <w:sz w:val="28"/>
          <w:szCs w:val="28"/>
          <w:lang w:eastAsia="vi-VN"/>
        </w:rPr>
        <w:t xml:space="preserve">ảnh hưởng không </w:t>
      </w:r>
      <w:r w:rsidRPr="009B5D46">
        <w:rPr>
          <w:rStyle w:val="Bodytext2"/>
          <w:sz w:val="28"/>
          <w:szCs w:val="28"/>
          <w:lang w:val="en-US" w:eastAsia="vi-VN"/>
        </w:rPr>
        <w:t>nhỏ đến công tác</w:t>
      </w:r>
      <w:r w:rsidRPr="009B5D46">
        <w:rPr>
          <w:rStyle w:val="Bodytext2"/>
          <w:sz w:val="28"/>
          <w:szCs w:val="28"/>
          <w:lang w:eastAsia="vi-VN"/>
        </w:rPr>
        <w:t xml:space="preserve"> bảo vệ trẻ em.</w:t>
      </w:r>
    </w:p>
    <w:p w:rsidR="00701706" w:rsidRPr="009B5D46" w:rsidRDefault="00701706" w:rsidP="006B3591">
      <w:pPr>
        <w:pStyle w:val="Bodytext20"/>
        <w:shd w:val="clear" w:color="auto" w:fill="auto"/>
        <w:tabs>
          <w:tab w:val="left" w:pos="950"/>
        </w:tabs>
        <w:spacing w:before="0" w:after="0" w:line="240" w:lineRule="auto"/>
        <w:ind w:left="780"/>
        <w:jc w:val="both"/>
        <w:rPr>
          <w:b/>
          <w:sz w:val="28"/>
          <w:szCs w:val="28"/>
          <w:lang w:val="en-US"/>
        </w:rPr>
      </w:pPr>
      <w:r w:rsidRPr="009B5D46">
        <w:rPr>
          <w:rStyle w:val="Bodytext2"/>
          <w:b/>
          <w:sz w:val="28"/>
          <w:szCs w:val="28"/>
          <w:lang w:val="en-US" w:eastAsia="vi-VN"/>
        </w:rPr>
        <w:t>4. Kiến nghị</w:t>
      </w:r>
    </w:p>
    <w:p w:rsidR="00701706" w:rsidRPr="009B5D46" w:rsidRDefault="00701706" w:rsidP="006B3591">
      <w:pPr>
        <w:pStyle w:val="Bodytext20"/>
        <w:shd w:val="clear" w:color="auto" w:fill="auto"/>
        <w:spacing w:before="0" w:after="0" w:line="240" w:lineRule="auto"/>
        <w:jc w:val="both"/>
        <w:rPr>
          <w:rStyle w:val="Bodytext2"/>
          <w:sz w:val="28"/>
          <w:szCs w:val="28"/>
        </w:rPr>
      </w:pPr>
      <w:r>
        <w:rPr>
          <w:rStyle w:val="Bodytext2"/>
          <w:sz w:val="28"/>
          <w:szCs w:val="28"/>
          <w:lang w:eastAsia="vi-VN"/>
        </w:rPr>
        <w:tab/>
      </w:r>
      <w:r w:rsidRPr="009B5D46">
        <w:rPr>
          <w:rStyle w:val="Bodytext2"/>
          <w:sz w:val="28"/>
          <w:szCs w:val="28"/>
          <w:lang w:eastAsia="vi-VN"/>
        </w:rPr>
        <w:t xml:space="preserve">Đội ngũ cán bộ làm công tác trẻ em ở cơ sở đa phần là kiêm nhiệm nên việc phát hiện, can thiệp, trợ giúp trẻ em có hoàn cảnh đặc biệt, trẻ em có nguy cơ bị tổn thương chưa được kịp thời. </w:t>
      </w:r>
    </w:p>
    <w:p w:rsidR="00701706" w:rsidRPr="009B5D46" w:rsidRDefault="00701706" w:rsidP="006B3591">
      <w:pPr>
        <w:pStyle w:val="Bodytext20"/>
        <w:shd w:val="clear" w:color="auto" w:fill="auto"/>
        <w:spacing w:before="0" w:after="0" w:line="240" w:lineRule="auto"/>
        <w:jc w:val="both"/>
        <w:rPr>
          <w:sz w:val="28"/>
          <w:szCs w:val="28"/>
        </w:rPr>
      </w:pPr>
      <w:r>
        <w:rPr>
          <w:rStyle w:val="Bodytext2"/>
          <w:sz w:val="28"/>
          <w:szCs w:val="28"/>
          <w:lang w:eastAsia="vi-VN"/>
        </w:rPr>
        <w:tab/>
      </w:r>
      <w:r w:rsidRPr="009B5D46">
        <w:rPr>
          <w:rStyle w:val="Bodytext2"/>
          <w:sz w:val="28"/>
          <w:szCs w:val="28"/>
          <w:lang w:eastAsia="vi-VN"/>
        </w:rPr>
        <w:t>Kinh phí thực hiện chương trình trẻ em tại các xã, thị trấn còn hạn chế, thiếu nguồn lực để kết nối</w:t>
      </w:r>
      <w:r w:rsidRPr="009B5D46">
        <w:rPr>
          <w:rStyle w:val="Bodytext2"/>
          <w:sz w:val="28"/>
          <w:szCs w:val="28"/>
          <w:lang w:val="en-US" w:eastAsia="vi-VN"/>
        </w:rPr>
        <w:t>.</w:t>
      </w:r>
      <w:r w:rsidRPr="009B5D46">
        <w:rPr>
          <w:rStyle w:val="Bodytext2"/>
          <w:sz w:val="28"/>
          <w:szCs w:val="28"/>
          <w:lang w:eastAsia="vi-VN"/>
        </w:rPr>
        <w:t>.</w:t>
      </w:r>
    </w:p>
    <w:p w:rsidR="00701706" w:rsidRDefault="00701706" w:rsidP="006B3591">
      <w:pPr>
        <w:pStyle w:val="Bodytext20"/>
        <w:shd w:val="clear" w:color="auto" w:fill="auto"/>
        <w:spacing w:before="0" w:after="0" w:line="240" w:lineRule="auto"/>
        <w:ind w:firstLine="760"/>
        <w:jc w:val="both"/>
        <w:rPr>
          <w:rStyle w:val="Bodytext2"/>
          <w:sz w:val="28"/>
          <w:szCs w:val="28"/>
          <w:lang w:eastAsia="vi-VN"/>
        </w:rPr>
      </w:pPr>
      <w:r w:rsidRPr="009B5D46">
        <w:rPr>
          <w:rStyle w:val="Bodytext2"/>
          <w:sz w:val="28"/>
          <w:szCs w:val="28"/>
          <w:lang w:eastAsia="vi-VN"/>
        </w:rPr>
        <w:t xml:space="preserve">Trên đây là </w:t>
      </w:r>
      <w:r>
        <w:rPr>
          <w:rStyle w:val="Bodytext2"/>
          <w:sz w:val="28"/>
          <w:szCs w:val="28"/>
          <w:lang w:eastAsia="vi-VN"/>
        </w:rPr>
        <w:t>B</w:t>
      </w:r>
      <w:r w:rsidRPr="009B5D46">
        <w:rPr>
          <w:rStyle w:val="Bodytext2"/>
          <w:sz w:val="28"/>
          <w:szCs w:val="28"/>
          <w:lang w:eastAsia="vi-VN"/>
        </w:rPr>
        <w:t xml:space="preserve">áo cáo thực hiện </w:t>
      </w:r>
      <w:r w:rsidRPr="009B5D46">
        <w:rPr>
          <w:rStyle w:val="Bodytext2"/>
          <w:sz w:val="28"/>
          <w:szCs w:val="28"/>
          <w:lang w:val="en-US" w:eastAsia="vi-VN"/>
        </w:rPr>
        <w:t>công tác</w:t>
      </w:r>
      <w:r w:rsidRPr="009B5D46">
        <w:rPr>
          <w:rStyle w:val="Bodytext2"/>
          <w:sz w:val="28"/>
          <w:szCs w:val="28"/>
          <w:lang w:eastAsia="vi-VN"/>
        </w:rPr>
        <w:t xml:space="preserve"> phòng, chống</w:t>
      </w:r>
      <w:r w:rsidRPr="009B5D46">
        <w:rPr>
          <w:rStyle w:val="Bodytext2"/>
          <w:sz w:val="28"/>
          <w:szCs w:val="28"/>
          <w:lang w:val="en-US" w:eastAsia="vi-VN"/>
        </w:rPr>
        <w:t xml:space="preserve"> đuối nước,</w:t>
      </w:r>
      <w:r w:rsidRPr="009B5D46">
        <w:rPr>
          <w:rStyle w:val="Bodytext2"/>
          <w:sz w:val="28"/>
          <w:szCs w:val="28"/>
          <w:lang w:eastAsia="vi-VN"/>
        </w:rPr>
        <w:t xml:space="preserve"> xâm hại trẻ em</w:t>
      </w:r>
      <w:r w:rsidRPr="009B5D46">
        <w:rPr>
          <w:rStyle w:val="Bodytext2"/>
          <w:sz w:val="28"/>
          <w:szCs w:val="28"/>
          <w:lang w:val="en-US" w:eastAsia="vi-VN"/>
        </w:rPr>
        <w:t xml:space="preserve"> năm 2022 - 2023</w:t>
      </w:r>
      <w:r w:rsidRPr="009B5D46">
        <w:rPr>
          <w:rStyle w:val="Bodytext2"/>
          <w:sz w:val="28"/>
          <w:szCs w:val="28"/>
          <w:lang w:eastAsia="vi-VN"/>
        </w:rPr>
        <w:t xml:space="preserve"> của Ủy ban nhân dân </w:t>
      </w:r>
      <w:r w:rsidRPr="009B5D46">
        <w:rPr>
          <w:rStyle w:val="Bodytext2"/>
          <w:sz w:val="28"/>
          <w:szCs w:val="28"/>
          <w:lang w:val="en-US" w:eastAsia="vi-VN"/>
        </w:rPr>
        <w:t xml:space="preserve">thị trấn </w:t>
      </w:r>
      <w:r>
        <w:rPr>
          <w:rStyle w:val="Bodytext2"/>
          <w:sz w:val="28"/>
          <w:szCs w:val="28"/>
          <w:lang w:eastAsia="vi-VN"/>
        </w:rPr>
        <w:t>Mađaguôi</w:t>
      </w:r>
      <w:r w:rsidRPr="009B5D46">
        <w:rPr>
          <w:rStyle w:val="Bodytext2"/>
          <w:sz w:val="28"/>
          <w:szCs w:val="28"/>
          <w:lang w:eastAsia="vi-VN"/>
        </w:rPr>
        <w:t>./.</w:t>
      </w:r>
    </w:p>
    <w:tbl>
      <w:tblPr>
        <w:tblpPr w:leftFromText="180" w:rightFromText="180" w:vertAnchor="text" w:horzAnchor="margin" w:tblpY="32"/>
        <w:tblW w:w="0" w:type="auto"/>
        <w:tblLook w:val="04A0" w:firstRow="1" w:lastRow="0" w:firstColumn="1" w:lastColumn="0" w:noHBand="0" w:noVBand="1"/>
      </w:tblPr>
      <w:tblGrid>
        <w:gridCol w:w="4786"/>
        <w:gridCol w:w="4502"/>
      </w:tblGrid>
      <w:tr w:rsidR="009335F9" w:rsidRPr="0049582A" w:rsidTr="009335F9">
        <w:tc>
          <w:tcPr>
            <w:tcW w:w="4786" w:type="dxa"/>
            <w:shd w:val="clear" w:color="auto" w:fill="auto"/>
          </w:tcPr>
          <w:p w:rsidR="009335F9" w:rsidRPr="0049582A" w:rsidRDefault="009335F9" w:rsidP="009335F9">
            <w:pPr>
              <w:pStyle w:val="BodyTextIndent"/>
              <w:ind w:firstLine="0"/>
              <w:rPr>
                <w:rFonts w:ascii="Times New Roman" w:hAnsi="Times New Roman"/>
                <w:b/>
                <w:i/>
                <w:szCs w:val="28"/>
                <w:lang w:val="es-MX"/>
              </w:rPr>
            </w:pPr>
            <w:r w:rsidRPr="0049582A">
              <w:rPr>
                <w:rFonts w:ascii="Times New Roman" w:hAnsi="Times New Roman"/>
                <w:b/>
                <w:i/>
                <w:sz w:val="24"/>
                <w:szCs w:val="24"/>
                <w:lang w:val="es-MX"/>
              </w:rPr>
              <w:t>Nơi Nhận:</w:t>
            </w:r>
            <w:r w:rsidRPr="0049582A">
              <w:rPr>
                <w:rFonts w:ascii="Times New Roman" w:hAnsi="Times New Roman"/>
                <w:b/>
                <w:i/>
                <w:szCs w:val="28"/>
                <w:lang w:val="es-MX"/>
              </w:rPr>
              <w:t xml:space="preserve"> </w:t>
            </w:r>
            <w:r w:rsidRPr="0049582A">
              <w:rPr>
                <w:rFonts w:ascii="Times New Roman" w:hAnsi="Times New Roman"/>
                <w:i/>
                <w:szCs w:val="28"/>
                <w:lang w:val="es-MX"/>
              </w:rPr>
              <w:t xml:space="preserve">      </w:t>
            </w:r>
            <w:r w:rsidRPr="0049582A">
              <w:rPr>
                <w:rFonts w:ascii="Times New Roman" w:hAnsi="Times New Roman"/>
                <w:i/>
                <w:szCs w:val="28"/>
                <w:lang w:val="es-MX"/>
              </w:rPr>
              <w:tab/>
            </w:r>
            <w:r w:rsidRPr="0049582A">
              <w:rPr>
                <w:rFonts w:ascii="Times New Roman" w:hAnsi="Times New Roman"/>
                <w:i/>
                <w:szCs w:val="28"/>
                <w:lang w:val="es-MX"/>
              </w:rPr>
              <w:tab/>
            </w:r>
            <w:r w:rsidRPr="0049582A">
              <w:rPr>
                <w:rFonts w:ascii="Times New Roman" w:hAnsi="Times New Roman"/>
                <w:i/>
                <w:szCs w:val="28"/>
                <w:lang w:val="es-MX"/>
              </w:rPr>
              <w:tab/>
            </w:r>
            <w:r w:rsidRPr="0049582A">
              <w:rPr>
                <w:rFonts w:ascii="Times New Roman" w:hAnsi="Times New Roman"/>
                <w:i/>
                <w:szCs w:val="28"/>
                <w:lang w:val="es-MX"/>
              </w:rPr>
              <w:tab/>
              <w:t xml:space="preserve">                      </w:t>
            </w:r>
          </w:p>
          <w:p w:rsidR="009335F9" w:rsidRPr="0049582A" w:rsidRDefault="009335F9" w:rsidP="009335F9">
            <w:pPr>
              <w:pStyle w:val="BodyTextIndent"/>
              <w:tabs>
                <w:tab w:val="left" w:pos="315"/>
              </w:tabs>
              <w:spacing w:before="0"/>
              <w:ind w:firstLine="0"/>
              <w:rPr>
                <w:rFonts w:ascii="Times New Roman" w:hAnsi="Times New Roman"/>
                <w:sz w:val="24"/>
                <w:szCs w:val="24"/>
                <w:lang w:val="vi-VN"/>
              </w:rPr>
            </w:pPr>
            <w:r w:rsidRPr="0040757B">
              <w:rPr>
                <w:rFonts w:ascii="Times New Roman" w:hAnsi="Times New Roman"/>
                <w:sz w:val="24"/>
                <w:szCs w:val="24"/>
                <w:lang w:val="es-MX"/>
              </w:rPr>
              <w:t xml:space="preserve">- </w:t>
            </w:r>
            <w:r>
              <w:rPr>
                <w:rFonts w:ascii="Times New Roman" w:hAnsi="Times New Roman"/>
                <w:sz w:val="24"/>
                <w:szCs w:val="24"/>
                <w:lang w:val="vi-VN"/>
              </w:rPr>
              <w:t>TT HĐND-UBND huyện;</w:t>
            </w:r>
          </w:p>
          <w:p w:rsidR="009335F9" w:rsidRDefault="009335F9" w:rsidP="009335F9">
            <w:pPr>
              <w:pStyle w:val="BodyTextIndent"/>
              <w:tabs>
                <w:tab w:val="left" w:pos="315"/>
              </w:tabs>
              <w:spacing w:before="0"/>
              <w:ind w:firstLine="0"/>
              <w:rPr>
                <w:rFonts w:ascii="Times New Roman" w:hAnsi="Times New Roman"/>
                <w:sz w:val="24"/>
                <w:szCs w:val="24"/>
                <w:lang w:val="vi-VN"/>
              </w:rPr>
            </w:pPr>
            <w:r>
              <w:rPr>
                <w:rFonts w:ascii="Times New Roman" w:hAnsi="Times New Roman"/>
                <w:sz w:val="24"/>
                <w:szCs w:val="24"/>
                <w:lang w:val="vi-VN"/>
              </w:rPr>
              <w:t xml:space="preserve">- </w:t>
            </w:r>
            <w:r w:rsidRPr="0040757B">
              <w:rPr>
                <w:rFonts w:ascii="Times New Roman" w:hAnsi="Times New Roman"/>
                <w:sz w:val="24"/>
                <w:szCs w:val="24"/>
                <w:lang w:val="es-MX"/>
              </w:rPr>
              <w:t>Phòng LĐTB</w:t>
            </w:r>
            <w:r>
              <w:rPr>
                <w:rFonts w:ascii="Times New Roman" w:hAnsi="Times New Roman"/>
                <w:sz w:val="24"/>
                <w:szCs w:val="24"/>
                <w:lang w:val="vi-VN"/>
              </w:rPr>
              <w:t>&amp;</w:t>
            </w:r>
            <w:r w:rsidRPr="0040757B">
              <w:rPr>
                <w:rFonts w:ascii="Times New Roman" w:hAnsi="Times New Roman"/>
                <w:sz w:val="24"/>
                <w:szCs w:val="24"/>
                <w:lang w:val="es-MX"/>
              </w:rPr>
              <w:t>XH huyện;</w:t>
            </w:r>
          </w:p>
          <w:p w:rsidR="009335F9" w:rsidRDefault="009335F9" w:rsidP="009335F9">
            <w:pPr>
              <w:pStyle w:val="BodyTextIndent"/>
              <w:tabs>
                <w:tab w:val="left" w:pos="315"/>
              </w:tabs>
              <w:spacing w:before="0"/>
              <w:ind w:firstLine="0"/>
              <w:rPr>
                <w:rFonts w:ascii="Times New Roman" w:hAnsi="Times New Roman"/>
                <w:sz w:val="24"/>
                <w:szCs w:val="24"/>
                <w:lang w:val="vi-VN"/>
              </w:rPr>
            </w:pPr>
            <w:r>
              <w:rPr>
                <w:rFonts w:ascii="Times New Roman" w:hAnsi="Times New Roman"/>
                <w:sz w:val="24"/>
                <w:szCs w:val="24"/>
                <w:lang w:val="vi-VN"/>
              </w:rPr>
              <w:t>- TT ĐU-HĐND thị trấn;</w:t>
            </w:r>
          </w:p>
          <w:p w:rsidR="009335F9" w:rsidRDefault="009335F9" w:rsidP="009335F9">
            <w:pPr>
              <w:pStyle w:val="BodyTextIndent"/>
              <w:tabs>
                <w:tab w:val="left" w:pos="315"/>
              </w:tabs>
              <w:spacing w:before="0"/>
              <w:ind w:firstLine="0"/>
              <w:rPr>
                <w:rFonts w:ascii="Times New Roman" w:hAnsi="Times New Roman"/>
                <w:sz w:val="24"/>
                <w:szCs w:val="24"/>
                <w:lang w:val="vi-VN"/>
              </w:rPr>
            </w:pPr>
            <w:r>
              <w:rPr>
                <w:rFonts w:ascii="Times New Roman" w:hAnsi="Times New Roman"/>
                <w:sz w:val="24"/>
                <w:szCs w:val="24"/>
                <w:lang w:val="vi-VN"/>
              </w:rPr>
              <w:t>- Chủ tịch, các PCT UBND thị trấn;</w:t>
            </w:r>
          </w:p>
          <w:p w:rsidR="009335F9" w:rsidRDefault="009335F9" w:rsidP="009335F9">
            <w:pPr>
              <w:pStyle w:val="BodyTextIndent"/>
              <w:tabs>
                <w:tab w:val="left" w:pos="315"/>
              </w:tabs>
              <w:spacing w:before="0"/>
              <w:ind w:firstLine="0"/>
              <w:rPr>
                <w:rFonts w:ascii="Times New Roman" w:hAnsi="Times New Roman"/>
                <w:sz w:val="24"/>
                <w:szCs w:val="24"/>
                <w:lang w:val="vi-VN"/>
              </w:rPr>
            </w:pPr>
            <w:r>
              <w:rPr>
                <w:rFonts w:ascii="Times New Roman" w:hAnsi="Times New Roman"/>
                <w:sz w:val="24"/>
                <w:szCs w:val="24"/>
                <w:lang w:val="vi-VN"/>
              </w:rPr>
              <w:t>- UBMTTQ, các đoàn thể của thị trấn;</w:t>
            </w:r>
          </w:p>
          <w:p w:rsidR="009335F9" w:rsidRDefault="009335F9" w:rsidP="009335F9">
            <w:pPr>
              <w:pStyle w:val="BodyTextIndent"/>
              <w:tabs>
                <w:tab w:val="left" w:pos="315"/>
              </w:tabs>
              <w:spacing w:before="0"/>
              <w:ind w:firstLine="0"/>
              <w:rPr>
                <w:rFonts w:ascii="Times New Roman" w:hAnsi="Times New Roman"/>
                <w:sz w:val="24"/>
                <w:szCs w:val="24"/>
                <w:lang w:val="vi-VN"/>
              </w:rPr>
            </w:pPr>
            <w:r>
              <w:rPr>
                <w:rFonts w:ascii="Times New Roman" w:hAnsi="Times New Roman"/>
                <w:sz w:val="24"/>
                <w:szCs w:val="24"/>
                <w:lang w:val="vi-VN"/>
              </w:rPr>
              <w:t>- Các ban, ngành, các trường học trên địa bàn;</w:t>
            </w:r>
          </w:p>
          <w:p w:rsidR="009335F9" w:rsidRPr="0040757B" w:rsidRDefault="009335F9" w:rsidP="009335F9">
            <w:pPr>
              <w:pStyle w:val="BodyTextIndent"/>
              <w:tabs>
                <w:tab w:val="left" w:pos="315"/>
              </w:tabs>
              <w:spacing w:before="0"/>
              <w:ind w:firstLine="0"/>
              <w:rPr>
                <w:rFonts w:ascii="Times New Roman" w:hAnsi="Times New Roman"/>
                <w:b/>
                <w:szCs w:val="28"/>
                <w:lang w:val="es-MX"/>
              </w:rPr>
            </w:pPr>
            <w:r>
              <w:rPr>
                <w:rFonts w:ascii="Times New Roman" w:hAnsi="Times New Roman"/>
                <w:sz w:val="24"/>
                <w:szCs w:val="24"/>
                <w:lang w:val="vi-VN"/>
              </w:rPr>
              <w:t>- Các tổ dân phố;</w:t>
            </w:r>
            <w:r w:rsidRPr="0040757B">
              <w:rPr>
                <w:rFonts w:ascii="Times New Roman" w:hAnsi="Times New Roman"/>
                <w:b/>
                <w:szCs w:val="28"/>
                <w:lang w:val="es-MX"/>
              </w:rPr>
              <w:tab/>
            </w:r>
          </w:p>
          <w:p w:rsidR="009335F9" w:rsidRPr="004F59A3" w:rsidRDefault="009335F9" w:rsidP="009335F9">
            <w:pPr>
              <w:pStyle w:val="BodyTextIndent"/>
              <w:tabs>
                <w:tab w:val="left" w:pos="315"/>
              </w:tabs>
              <w:spacing w:before="0"/>
              <w:ind w:firstLine="0"/>
              <w:rPr>
                <w:rFonts w:ascii="Times New Roman" w:hAnsi="Times New Roman"/>
                <w:i/>
                <w:sz w:val="24"/>
                <w:szCs w:val="24"/>
                <w:lang w:val="vi-VN"/>
              </w:rPr>
            </w:pPr>
            <w:r w:rsidRPr="0040757B">
              <w:rPr>
                <w:rFonts w:ascii="Times New Roman" w:hAnsi="Times New Roman"/>
                <w:sz w:val="24"/>
                <w:szCs w:val="24"/>
              </w:rPr>
              <w:t>- Lưu</w:t>
            </w:r>
            <w:r>
              <w:rPr>
                <w:rFonts w:ascii="Times New Roman" w:hAnsi="Times New Roman"/>
                <w:sz w:val="24"/>
                <w:szCs w:val="24"/>
                <w:lang w:val="vi-VN"/>
              </w:rPr>
              <w:t>:</w:t>
            </w:r>
            <w:r>
              <w:rPr>
                <w:rFonts w:ascii="Times New Roman" w:hAnsi="Times New Roman"/>
                <w:sz w:val="24"/>
                <w:szCs w:val="24"/>
              </w:rPr>
              <w:t xml:space="preserve"> VT</w:t>
            </w:r>
            <w:r>
              <w:rPr>
                <w:rFonts w:ascii="Times New Roman" w:hAnsi="Times New Roman"/>
                <w:sz w:val="24"/>
                <w:szCs w:val="24"/>
                <w:lang w:val="vi-VN"/>
              </w:rPr>
              <w:t>, VHXH.</w:t>
            </w:r>
            <w:r w:rsidRPr="0040757B">
              <w:rPr>
                <w:rFonts w:ascii="Times New Roman" w:hAnsi="Times New Roman"/>
                <w:sz w:val="24"/>
                <w:szCs w:val="24"/>
              </w:rPr>
              <w:tab/>
            </w:r>
            <w:r w:rsidRPr="0040757B">
              <w:rPr>
                <w:rFonts w:ascii="Times New Roman" w:hAnsi="Times New Roman"/>
                <w:sz w:val="24"/>
                <w:szCs w:val="24"/>
              </w:rPr>
              <w:tab/>
            </w:r>
            <w:r w:rsidRPr="0040757B">
              <w:rPr>
                <w:rFonts w:ascii="Times New Roman" w:hAnsi="Times New Roman"/>
                <w:i/>
                <w:sz w:val="24"/>
                <w:szCs w:val="24"/>
              </w:rPr>
              <w:tab/>
            </w:r>
            <w:r w:rsidRPr="0040757B">
              <w:rPr>
                <w:rFonts w:ascii="Times New Roman" w:hAnsi="Times New Roman"/>
                <w:i/>
                <w:sz w:val="24"/>
                <w:szCs w:val="24"/>
              </w:rPr>
              <w:tab/>
            </w:r>
            <w:r w:rsidRPr="0040757B">
              <w:rPr>
                <w:rFonts w:ascii="Times New Roman" w:hAnsi="Times New Roman"/>
                <w:i/>
                <w:sz w:val="24"/>
                <w:szCs w:val="24"/>
              </w:rPr>
              <w:tab/>
            </w:r>
            <w:r w:rsidRPr="0040757B">
              <w:rPr>
                <w:rFonts w:ascii="Times New Roman" w:hAnsi="Times New Roman"/>
                <w:i/>
                <w:sz w:val="24"/>
                <w:szCs w:val="24"/>
              </w:rPr>
              <w:tab/>
              <w:t xml:space="preserve">          </w:t>
            </w:r>
          </w:p>
        </w:tc>
        <w:tc>
          <w:tcPr>
            <w:tcW w:w="4502" w:type="dxa"/>
            <w:shd w:val="clear" w:color="auto" w:fill="auto"/>
          </w:tcPr>
          <w:p w:rsidR="009335F9" w:rsidRPr="0040757B" w:rsidRDefault="009335F9" w:rsidP="009335F9">
            <w:pPr>
              <w:pStyle w:val="BodyTextIndent"/>
              <w:spacing w:before="0"/>
              <w:ind w:firstLine="737"/>
              <w:jc w:val="center"/>
              <w:rPr>
                <w:rFonts w:ascii="Times New Roman" w:hAnsi="Times New Roman"/>
                <w:b/>
                <w:szCs w:val="28"/>
              </w:rPr>
            </w:pPr>
            <w:r w:rsidRPr="0040757B">
              <w:rPr>
                <w:rFonts w:ascii="Times New Roman" w:hAnsi="Times New Roman"/>
                <w:b/>
                <w:szCs w:val="28"/>
              </w:rPr>
              <w:t>KT. CHỦ TỊCH</w:t>
            </w:r>
          </w:p>
          <w:p w:rsidR="009335F9" w:rsidRPr="0040757B" w:rsidRDefault="009335F9" w:rsidP="009335F9">
            <w:pPr>
              <w:pStyle w:val="BodyTextIndent"/>
              <w:spacing w:before="0"/>
              <w:ind w:firstLine="737"/>
              <w:jc w:val="center"/>
              <w:rPr>
                <w:rFonts w:ascii="Times New Roman" w:hAnsi="Times New Roman"/>
                <w:b/>
                <w:szCs w:val="28"/>
              </w:rPr>
            </w:pPr>
            <w:r w:rsidRPr="0040757B">
              <w:rPr>
                <w:rFonts w:ascii="Times New Roman" w:hAnsi="Times New Roman"/>
                <w:b/>
                <w:szCs w:val="28"/>
              </w:rPr>
              <w:t>PHÓ</w:t>
            </w:r>
            <w:r w:rsidRPr="0040757B">
              <w:rPr>
                <w:rFonts w:ascii="Times New Roman" w:hAnsi="Times New Roman"/>
                <w:szCs w:val="28"/>
              </w:rPr>
              <w:t xml:space="preserve"> </w:t>
            </w:r>
            <w:r w:rsidRPr="0040757B">
              <w:rPr>
                <w:rFonts w:ascii="Times New Roman" w:hAnsi="Times New Roman"/>
                <w:b/>
                <w:szCs w:val="28"/>
              </w:rPr>
              <w:t>CHỦ TỊCH</w:t>
            </w:r>
          </w:p>
          <w:p w:rsidR="009335F9" w:rsidRPr="0040757B" w:rsidRDefault="009335F9" w:rsidP="009335F9">
            <w:pPr>
              <w:pStyle w:val="BodyTextIndent"/>
              <w:ind w:firstLine="851"/>
              <w:jc w:val="center"/>
              <w:rPr>
                <w:rFonts w:ascii="Times New Roman" w:hAnsi="Times New Roman"/>
                <w:b/>
                <w:szCs w:val="28"/>
              </w:rPr>
            </w:pPr>
          </w:p>
          <w:p w:rsidR="009335F9" w:rsidRPr="0040757B" w:rsidRDefault="009335F9" w:rsidP="009335F9">
            <w:pPr>
              <w:pStyle w:val="BodyTextIndent"/>
              <w:ind w:firstLine="851"/>
              <w:jc w:val="center"/>
              <w:rPr>
                <w:rFonts w:ascii="Times New Roman" w:hAnsi="Times New Roman"/>
                <w:b/>
                <w:szCs w:val="28"/>
              </w:rPr>
            </w:pPr>
          </w:p>
          <w:p w:rsidR="009335F9" w:rsidRPr="0040757B" w:rsidRDefault="009335F9" w:rsidP="009335F9">
            <w:pPr>
              <w:pStyle w:val="BodyTextIndent"/>
              <w:ind w:firstLine="851"/>
              <w:jc w:val="center"/>
              <w:rPr>
                <w:rFonts w:ascii="Times New Roman" w:hAnsi="Times New Roman"/>
                <w:b/>
                <w:szCs w:val="28"/>
              </w:rPr>
            </w:pPr>
          </w:p>
          <w:p w:rsidR="009335F9" w:rsidRPr="0049582A" w:rsidRDefault="009335F9" w:rsidP="009335F9">
            <w:pPr>
              <w:pStyle w:val="BodyTextIndent"/>
              <w:ind w:firstLine="851"/>
              <w:jc w:val="center"/>
              <w:rPr>
                <w:rFonts w:ascii="Times New Roman" w:hAnsi="Times New Roman"/>
                <w:szCs w:val="28"/>
                <w:lang w:val="vi-VN"/>
              </w:rPr>
            </w:pPr>
            <w:r>
              <w:rPr>
                <w:rFonts w:ascii="Times New Roman" w:hAnsi="Times New Roman"/>
                <w:b/>
                <w:szCs w:val="28"/>
                <w:lang w:val="vi-VN"/>
              </w:rPr>
              <w:t>Nguyễn Tiến Sỹ</w:t>
            </w:r>
          </w:p>
        </w:tc>
      </w:tr>
    </w:tbl>
    <w:p w:rsidR="009335F9" w:rsidRPr="009B5D46" w:rsidRDefault="009335F9" w:rsidP="00701706">
      <w:pPr>
        <w:pStyle w:val="Bodytext20"/>
        <w:shd w:val="clear" w:color="auto" w:fill="auto"/>
        <w:spacing w:before="0" w:after="260" w:line="360" w:lineRule="exact"/>
        <w:ind w:firstLine="760"/>
        <w:jc w:val="both"/>
        <w:rPr>
          <w:rStyle w:val="Bodytext2"/>
          <w:sz w:val="28"/>
          <w:szCs w:val="28"/>
          <w:lang w:eastAsia="vi-VN"/>
        </w:rPr>
      </w:pPr>
    </w:p>
    <w:p w:rsidR="000A4E64" w:rsidRDefault="000A4E64" w:rsidP="002A60E6">
      <w:pPr>
        <w:spacing w:after="200" w:line="276" w:lineRule="auto"/>
        <w:sectPr w:rsidR="000A4E64" w:rsidSect="00A30A4F">
          <w:headerReference w:type="default" r:id="rId8"/>
          <w:pgSz w:w="11907" w:h="16840" w:code="9"/>
          <w:pgMar w:top="1134" w:right="1134" w:bottom="1134" w:left="1701" w:header="720" w:footer="720" w:gutter="0"/>
          <w:cols w:space="720"/>
          <w:titlePg/>
          <w:docGrid w:linePitch="360"/>
        </w:sectPr>
      </w:pPr>
    </w:p>
    <w:p w:rsidR="00303613" w:rsidRPr="00826C02" w:rsidRDefault="00C832F6" w:rsidP="00303613">
      <w:pPr>
        <w:spacing w:before="120" w:after="120" w:line="340" w:lineRule="exact"/>
        <w:jc w:val="center"/>
        <w:rPr>
          <w:b/>
        </w:rPr>
      </w:pPr>
      <w:r w:rsidRPr="00826C02">
        <w:rPr>
          <w:b/>
          <w:i/>
          <w:sz w:val="26"/>
          <w:szCs w:val="26"/>
        </w:rPr>
        <w:lastRenderedPageBreak/>
        <w:tab/>
      </w:r>
      <w:r w:rsidR="00303613" w:rsidRPr="00A643A4">
        <w:rPr>
          <w:i/>
        </w:rPr>
        <w:t>Phụ lục 01</w:t>
      </w:r>
      <w:r w:rsidR="00303613">
        <w:rPr>
          <w:b/>
        </w:rPr>
        <w:t xml:space="preserve">: </w:t>
      </w:r>
      <w:r w:rsidR="00303613" w:rsidRPr="00826C02">
        <w:rPr>
          <w:b/>
        </w:rPr>
        <w:t xml:space="preserve">TÌNH HÌNH TAI NẠN </w:t>
      </w:r>
      <w:r w:rsidR="00303613">
        <w:rPr>
          <w:b/>
        </w:rPr>
        <w:t>ĐUỐI NƯỚC NĂM 2022-2023</w:t>
      </w:r>
    </w:p>
    <w:p w:rsidR="00303613" w:rsidRPr="00C935F9" w:rsidRDefault="00C935F9" w:rsidP="00303613">
      <w:pPr>
        <w:ind w:left="540"/>
        <w:jc w:val="center"/>
        <w:rPr>
          <w:i/>
          <w:lang w:val="vi-VN"/>
        </w:rPr>
      </w:pPr>
      <w:r>
        <w:rPr>
          <w:i/>
          <w:lang w:val="vi-VN"/>
        </w:rPr>
        <w:t xml:space="preserve">TT Mađaguôi - </w:t>
      </w:r>
      <w:r w:rsidR="00303613" w:rsidRPr="00826C02">
        <w:rPr>
          <w:i/>
        </w:rPr>
        <w:t>Huyện</w:t>
      </w:r>
      <w:r>
        <w:rPr>
          <w:i/>
          <w:lang w:val="vi-VN"/>
        </w:rPr>
        <w:t xml:space="preserve"> Đạ Huoai - </w:t>
      </w:r>
      <w:r w:rsidR="00303613" w:rsidRPr="00826C02">
        <w:rPr>
          <w:i/>
        </w:rPr>
        <w:t>Tỉnh</w:t>
      </w:r>
      <w:r>
        <w:rPr>
          <w:i/>
          <w:lang w:val="vi-VN"/>
        </w:rPr>
        <w:t xml:space="preserve"> Lâm Đồng</w:t>
      </w:r>
    </w:p>
    <w:p w:rsidR="00303613" w:rsidRPr="00826C02" w:rsidRDefault="00303613" w:rsidP="00303613">
      <w:pPr>
        <w:ind w:left="540"/>
        <w:jc w:val="center"/>
        <w:rPr>
          <w:i/>
        </w:rPr>
      </w:pPr>
    </w:p>
    <w:p w:rsidR="00303613" w:rsidRPr="00C935F9" w:rsidRDefault="00303613" w:rsidP="00303613">
      <w:pPr>
        <w:spacing w:line="276" w:lineRule="auto"/>
        <w:ind w:left="540"/>
        <w:rPr>
          <w:lang w:val="vi-VN"/>
        </w:rPr>
      </w:pPr>
      <w:r>
        <w:t xml:space="preserve">Kỳ </w:t>
      </w:r>
      <w:r w:rsidRPr="00826C02">
        <w:t xml:space="preserve">báo cáo: Từ ngày </w:t>
      </w:r>
      <w:r w:rsidR="00C935F9">
        <w:rPr>
          <w:lang w:val="vi-VN"/>
        </w:rPr>
        <w:t xml:space="preserve">01 </w:t>
      </w:r>
      <w:r w:rsidRPr="00826C02">
        <w:t>tháng</w:t>
      </w:r>
      <w:r w:rsidR="00C935F9">
        <w:rPr>
          <w:lang w:val="vi-VN"/>
        </w:rPr>
        <w:t xml:space="preserve"> 01 </w:t>
      </w:r>
      <w:r w:rsidRPr="00826C02">
        <w:t xml:space="preserve">năm  </w:t>
      </w:r>
      <w:r w:rsidR="00C935F9">
        <w:rPr>
          <w:lang w:val="vi-VN"/>
        </w:rPr>
        <w:t>2022</w:t>
      </w:r>
      <w:r w:rsidRPr="00826C02">
        <w:t xml:space="preserve"> đến ngày </w:t>
      </w:r>
      <w:r w:rsidR="00C935F9">
        <w:rPr>
          <w:lang w:val="vi-VN"/>
        </w:rPr>
        <w:t xml:space="preserve">30 </w:t>
      </w:r>
      <w:r w:rsidRPr="00826C02">
        <w:t xml:space="preserve">tháng </w:t>
      </w:r>
      <w:r w:rsidR="00C935F9">
        <w:rPr>
          <w:lang w:val="vi-VN"/>
        </w:rPr>
        <w:t xml:space="preserve">9 </w:t>
      </w:r>
      <w:r w:rsidRPr="00826C02">
        <w:t>năm</w:t>
      </w:r>
      <w:r w:rsidR="00C935F9">
        <w:rPr>
          <w:lang w:val="vi-VN"/>
        </w:rPr>
        <w:t xml:space="preserve"> 2023</w:t>
      </w:r>
    </w:p>
    <w:p w:rsidR="00303613" w:rsidRPr="002F5F52" w:rsidRDefault="00303613" w:rsidP="00303613">
      <w:pPr>
        <w:spacing w:line="276" w:lineRule="auto"/>
        <w:ind w:left="540"/>
        <w:rPr>
          <w:lang w:val="vi-VN"/>
        </w:rPr>
      </w:pPr>
      <w:r w:rsidRPr="00826C02">
        <w:rPr>
          <w:lang w:val="pt-BR"/>
        </w:rPr>
        <w:t>Tổng số trẻ em tử vong do TN</w:t>
      </w:r>
      <w:r>
        <w:rPr>
          <w:lang w:val="pt-BR"/>
        </w:rPr>
        <w:t>ĐN</w:t>
      </w:r>
      <w:r w:rsidRPr="00826C02">
        <w:rPr>
          <w:lang w:val="pt-BR"/>
        </w:rPr>
        <w:t xml:space="preserve"> trong kỳ báo cáo: </w:t>
      </w:r>
      <w:r w:rsidR="002F5F52">
        <w:rPr>
          <w:lang w:val="vi-VN"/>
        </w:rPr>
        <w:t>0.</w:t>
      </w:r>
    </w:p>
    <w:tbl>
      <w:tblPr>
        <w:tblW w:w="1379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1148"/>
        <w:gridCol w:w="1276"/>
        <w:gridCol w:w="1276"/>
        <w:gridCol w:w="992"/>
        <w:gridCol w:w="1276"/>
        <w:gridCol w:w="1417"/>
        <w:gridCol w:w="1418"/>
        <w:gridCol w:w="1417"/>
        <w:gridCol w:w="1418"/>
      </w:tblGrid>
      <w:tr w:rsidR="00303613" w:rsidRPr="00826C02" w:rsidTr="009335F9">
        <w:trPr>
          <w:cantSplit/>
          <w:trHeight w:val="453"/>
          <w:tblHeader/>
        </w:trPr>
        <w:tc>
          <w:tcPr>
            <w:tcW w:w="2158" w:type="dxa"/>
            <w:vMerge w:val="restart"/>
            <w:tcBorders>
              <w:top w:val="single" w:sz="4" w:space="0" w:color="auto"/>
              <w:left w:val="single" w:sz="4" w:space="0" w:color="auto"/>
              <w:right w:val="double" w:sz="4" w:space="0" w:color="auto"/>
            </w:tcBorders>
            <w:vAlign w:val="center"/>
          </w:tcPr>
          <w:p w:rsidR="00303613" w:rsidRPr="00E602C3" w:rsidRDefault="00303613" w:rsidP="009335F9">
            <w:pPr>
              <w:jc w:val="center"/>
              <w:rPr>
                <w:b/>
                <w:lang w:val="pt-BR"/>
              </w:rPr>
            </w:pPr>
            <w:r>
              <w:rPr>
                <w:b/>
                <w:lang w:val="pt-BR"/>
              </w:rPr>
              <w:t>Thời gian</w:t>
            </w:r>
          </w:p>
        </w:tc>
        <w:tc>
          <w:tcPr>
            <w:tcW w:w="11638" w:type="dxa"/>
            <w:gridSpan w:val="9"/>
            <w:tcBorders>
              <w:top w:val="single" w:sz="4" w:space="0" w:color="auto"/>
              <w:left w:val="double" w:sz="4" w:space="0" w:color="auto"/>
              <w:bottom w:val="dotted" w:sz="4" w:space="0" w:color="auto"/>
              <w:right w:val="double" w:sz="4" w:space="0" w:color="auto"/>
            </w:tcBorders>
            <w:vAlign w:val="center"/>
          </w:tcPr>
          <w:p w:rsidR="00303613" w:rsidRPr="00826C02" w:rsidRDefault="00303613" w:rsidP="009335F9">
            <w:pPr>
              <w:jc w:val="center"/>
              <w:rPr>
                <w:b/>
                <w:i/>
              </w:rPr>
            </w:pPr>
            <w:r w:rsidRPr="00826C02">
              <w:rPr>
                <w:b/>
                <w:i/>
              </w:rPr>
              <w:t>Số</w:t>
            </w:r>
            <w:r>
              <w:rPr>
                <w:b/>
                <w:i/>
              </w:rPr>
              <w:t xml:space="preserve"> trẻ em</w:t>
            </w:r>
            <w:r w:rsidRPr="00826C02">
              <w:rPr>
                <w:b/>
                <w:i/>
              </w:rPr>
              <w:t xml:space="preserve"> tử vong</w:t>
            </w:r>
            <w:r>
              <w:rPr>
                <w:b/>
                <w:i/>
              </w:rPr>
              <w:t xml:space="preserve"> do TNĐN</w:t>
            </w:r>
          </w:p>
        </w:tc>
      </w:tr>
      <w:tr w:rsidR="00303613" w:rsidRPr="00826C02" w:rsidTr="009335F9">
        <w:trPr>
          <w:cantSplit/>
          <w:trHeight w:val="453"/>
          <w:tblHeader/>
        </w:trPr>
        <w:tc>
          <w:tcPr>
            <w:tcW w:w="2158" w:type="dxa"/>
            <w:vMerge/>
            <w:tcBorders>
              <w:left w:val="single" w:sz="4" w:space="0" w:color="auto"/>
              <w:right w:val="double" w:sz="4" w:space="0" w:color="auto"/>
            </w:tcBorders>
            <w:vAlign w:val="center"/>
          </w:tcPr>
          <w:p w:rsidR="00303613" w:rsidRPr="00826C02" w:rsidRDefault="00303613" w:rsidP="009335F9">
            <w:pPr>
              <w:jc w:val="center"/>
              <w:rPr>
                <w:b/>
                <w:i/>
                <w:lang w:val="pt-BR"/>
              </w:rPr>
            </w:pPr>
          </w:p>
        </w:tc>
        <w:tc>
          <w:tcPr>
            <w:tcW w:w="2424" w:type="dxa"/>
            <w:gridSpan w:val="2"/>
            <w:tcBorders>
              <w:top w:val="single" w:sz="4" w:space="0" w:color="auto"/>
              <w:left w:val="double" w:sz="4" w:space="0" w:color="auto"/>
              <w:bottom w:val="dotted" w:sz="4" w:space="0" w:color="auto"/>
              <w:right w:val="double" w:sz="4" w:space="0" w:color="auto"/>
            </w:tcBorders>
            <w:vAlign w:val="center"/>
          </w:tcPr>
          <w:p w:rsidR="00303613" w:rsidRPr="00826C02" w:rsidRDefault="00303613" w:rsidP="009335F9">
            <w:pPr>
              <w:jc w:val="center"/>
              <w:rPr>
                <w:b/>
                <w:i/>
              </w:rPr>
            </w:pPr>
            <w:r w:rsidRPr="00826C02">
              <w:rPr>
                <w:b/>
                <w:i/>
              </w:rPr>
              <w:t>Giới tính</w:t>
            </w:r>
          </w:p>
        </w:tc>
        <w:tc>
          <w:tcPr>
            <w:tcW w:w="4961" w:type="dxa"/>
            <w:gridSpan w:val="4"/>
            <w:tcBorders>
              <w:top w:val="single" w:sz="4" w:space="0" w:color="auto"/>
              <w:left w:val="double" w:sz="4" w:space="0" w:color="auto"/>
              <w:right w:val="double" w:sz="4" w:space="0" w:color="auto"/>
            </w:tcBorders>
            <w:vAlign w:val="center"/>
          </w:tcPr>
          <w:p w:rsidR="00303613" w:rsidRPr="00826C02" w:rsidRDefault="00303613" w:rsidP="009335F9">
            <w:pPr>
              <w:jc w:val="center"/>
              <w:rPr>
                <w:b/>
                <w:i/>
              </w:rPr>
            </w:pPr>
            <w:r w:rsidRPr="00826C02">
              <w:rPr>
                <w:b/>
                <w:i/>
              </w:rPr>
              <w:t xml:space="preserve">Nhóm tuổi </w:t>
            </w:r>
          </w:p>
        </w:tc>
        <w:tc>
          <w:tcPr>
            <w:tcW w:w="4253" w:type="dxa"/>
            <w:gridSpan w:val="3"/>
            <w:tcBorders>
              <w:top w:val="single" w:sz="4" w:space="0" w:color="auto"/>
              <w:left w:val="double" w:sz="4" w:space="0" w:color="auto"/>
              <w:right w:val="double" w:sz="4" w:space="0" w:color="auto"/>
            </w:tcBorders>
            <w:vAlign w:val="center"/>
          </w:tcPr>
          <w:p w:rsidR="00303613" w:rsidRPr="00826C02" w:rsidRDefault="00303613" w:rsidP="009335F9">
            <w:pPr>
              <w:jc w:val="center"/>
              <w:rPr>
                <w:b/>
                <w:i/>
              </w:rPr>
            </w:pPr>
            <w:r w:rsidRPr="00826C02">
              <w:rPr>
                <w:b/>
                <w:i/>
              </w:rPr>
              <w:t>Địa điểm xảy ra TN</w:t>
            </w:r>
            <w:r>
              <w:rPr>
                <w:b/>
                <w:i/>
              </w:rPr>
              <w:t>ĐN</w:t>
            </w:r>
          </w:p>
        </w:tc>
      </w:tr>
      <w:tr w:rsidR="00303613" w:rsidRPr="00826C02" w:rsidTr="009335F9">
        <w:trPr>
          <w:cantSplit/>
          <w:trHeight w:val="399"/>
          <w:tblHeader/>
        </w:trPr>
        <w:tc>
          <w:tcPr>
            <w:tcW w:w="2158" w:type="dxa"/>
            <w:vMerge/>
            <w:tcBorders>
              <w:left w:val="single" w:sz="4" w:space="0" w:color="auto"/>
              <w:right w:val="double" w:sz="4" w:space="0" w:color="auto"/>
            </w:tcBorders>
            <w:vAlign w:val="center"/>
          </w:tcPr>
          <w:p w:rsidR="00303613" w:rsidRPr="00826C02" w:rsidRDefault="00303613" w:rsidP="009335F9">
            <w:pPr>
              <w:jc w:val="center"/>
              <w:rPr>
                <w:lang w:val="pt-BR"/>
              </w:rPr>
            </w:pPr>
          </w:p>
        </w:tc>
        <w:tc>
          <w:tcPr>
            <w:tcW w:w="1148" w:type="dxa"/>
            <w:tcBorders>
              <w:top w:val="dotted" w:sz="4" w:space="0" w:color="auto"/>
              <w:left w:val="double" w:sz="4" w:space="0" w:color="auto"/>
              <w:bottom w:val="single" w:sz="4" w:space="0" w:color="auto"/>
            </w:tcBorders>
            <w:vAlign w:val="center"/>
          </w:tcPr>
          <w:p w:rsidR="00303613" w:rsidRPr="00826C02" w:rsidRDefault="00303613" w:rsidP="009335F9">
            <w:pPr>
              <w:jc w:val="center"/>
              <w:rPr>
                <w:i/>
              </w:rPr>
            </w:pPr>
            <w:smartTag w:uri="urn:schemas-microsoft-com:office:smarttags" w:element="country-region">
              <w:smartTag w:uri="urn:schemas-microsoft-com:office:smarttags" w:element="place">
                <w:r w:rsidRPr="00826C02">
                  <w:rPr>
                    <w:i/>
                  </w:rPr>
                  <w:t>Nam</w:t>
                </w:r>
              </w:smartTag>
            </w:smartTag>
          </w:p>
        </w:tc>
        <w:tc>
          <w:tcPr>
            <w:tcW w:w="1276" w:type="dxa"/>
            <w:tcBorders>
              <w:top w:val="dotted" w:sz="4" w:space="0" w:color="auto"/>
              <w:bottom w:val="single" w:sz="4" w:space="0" w:color="auto"/>
              <w:right w:val="double" w:sz="4" w:space="0" w:color="auto"/>
            </w:tcBorders>
            <w:vAlign w:val="center"/>
          </w:tcPr>
          <w:p w:rsidR="00303613" w:rsidRPr="00826C02" w:rsidRDefault="00303613" w:rsidP="009335F9">
            <w:pPr>
              <w:jc w:val="center"/>
              <w:rPr>
                <w:i/>
              </w:rPr>
            </w:pPr>
            <w:r w:rsidRPr="00826C02">
              <w:rPr>
                <w:i/>
              </w:rPr>
              <w:t>Nữ</w:t>
            </w:r>
          </w:p>
        </w:tc>
        <w:tc>
          <w:tcPr>
            <w:tcW w:w="1276" w:type="dxa"/>
            <w:tcBorders>
              <w:bottom w:val="single" w:sz="4" w:space="0" w:color="auto"/>
            </w:tcBorders>
            <w:vAlign w:val="center"/>
          </w:tcPr>
          <w:p w:rsidR="00303613" w:rsidRPr="00826C02" w:rsidRDefault="00303613" w:rsidP="009335F9">
            <w:pPr>
              <w:jc w:val="center"/>
              <w:rPr>
                <w:i/>
              </w:rPr>
            </w:pPr>
            <w:r w:rsidRPr="00826C02">
              <w:rPr>
                <w:i/>
              </w:rPr>
              <w:t>0-5 tuổi</w:t>
            </w:r>
          </w:p>
        </w:tc>
        <w:tc>
          <w:tcPr>
            <w:tcW w:w="992" w:type="dxa"/>
            <w:tcBorders>
              <w:bottom w:val="single" w:sz="4" w:space="0" w:color="auto"/>
            </w:tcBorders>
            <w:vAlign w:val="center"/>
          </w:tcPr>
          <w:p w:rsidR="00303613" w:rsidRPr="00826C02" w:rsidRDefault="00303613" w:rsidP="009335F9">
            <w:pPr>
              <w:jc w:val="center"/>
              <w:rPr>
                <w:i/>
              </w:rPr>
            </w:pPr>
            <w:r w:rsidRPr="00826C02">
              <w:rPr>
                <w:i/>
              </w:rPr>
              <w:t>6-9 tuổi</w:t>
            </w:r>
          </w:p>
        </w:tc>
        <w:tc>
          <w:tcPr>
            <w:tcW w:w="1276" w:type="dxa"/>
            <w:tcBorders>
              <w:bottom w:val="single" w:sz="4" w:space="0" w:color="auto"/>
            </w:tcBorders>
            <w:vAlign w:val="center"/>
          </w:tcPr>
          <w:p w:rsidR="00303613" w:rsidRPr="00826C02" w:rsidRDefault="00303613" w:rsidP="009335F9">
            <w:pPr>
              <w:jc w:val="center"/>
              <w:rPr>
                <w:i/>
              </w:rPr>
            </w:pPr>
            <w:r w:rsidRPr="00826C02">
              <w:rPr>
                <w:i/>
              </w:rPr>
              <w:t>10-13 tuổi</w:t>
            </w:r>
          </w:p>
        </w:tc>
        <w:tc>
          <w:tcPr>
            <w:tcW w:w="1417" w:type="dxa"/>
            <w:tcBorders>
              <w:bottom w:val="single" w:sz="4" w:space="0" w:color="auto"/>
              <w:right w:val="double" w:sz="4" w:space="0" w:color="auto"/>
            </w:tcBorders>
            <w:vAlign w:val="center"/>
          </w:tcPr>
          <w:p w:rsidR="00303613" w:rsidRPr="00826C02" w:rsidRDefault="00303613" w:rsidP="009335F9">
            <w:pPr>
              <w:jc w:val="center"/>
              <w:rPr>
                <w:i/>
              </w:rPr>
            </w:pPr>
            <w:r w:rsidRPr="00826C02">
              <w:rPr>
                <w:i/>
              </w:rPr>
              <w:t>14-16 tuổi</w:t>
            </w:r>
          </w:p>
        </w:tc>
        <w:tc>
          <w:tcPr>
            <w:tcW w:w="1418" w:type="dxa"/>
            <w:tcBorders>
              <w:left w:val="double" w:sz="4" w:space="0" w:color="auto"/>
              <w:bottom w:val="single" w:sz="4" w:space="0" w:color="auto"/>
            </w:tcBorders>
            <w:vAlign w:val="center"/>
          </w:tcPr>
          <w:p w:rsidR="00303613" w:rsidRPr="00826C02" w:rsidRDefault="00303613" w:rsidP="009335F9">
            <w:pPr>
              <w:jc w:val="center"/>
              <w:rPr>
                <w:i/>
              </w:rPr>
            </w:pPr>
            <w:r w:rsidRPr="00826C02">
              <w:rPr>
                <w:i/>
              </w:rPr>
              <w:t>Tại nhà</w:t>
            </w:r>
          </w:p>
        </w:tc>
        <w:tc>
          <w:tcPr>
            <w:tcW w:w="1417" w:type="dxa"/>
            <w:tcBorders>
              <w:bottom w:val="single" w:sz="4" w:space="0" w:color="auto"/>
            </w:tcBorders>
            <w:vAlign w:val="center"/>
          </w:tcPr>
          <w:p w:rsidR="00303613" w:rsidRPr="00826C02" w:rsidRDefault="00303613" w:rsidP="009335F9">
            <w:pPr>
              <w:jc w:val="center"/>
              <w:rPr>
                <w:i/>
              </w:rPr>
            </w:pPr>
            <w:r w:rsidRPr="00826C02">
              <w:rPr>
                <w:i/>
              </w:rPr>
              <w:t>Trường học</w:t>
            </w:r>
          </w:p>
        </w:tc>
        <w:tc>
          <w:tcPr>
            <w:tcW w:w="1418" w:type="dxa"/>
            <w:tcBorders>
              <w:bottom w:val="single" w:sz="4" w:space="0" w:color="auto"/>
              <w:right w:val="double" w:sz="4" w:space="0" w:color="auto"/>
            </w:tcBorders>
            <w:vAlign w:val="center"/>
          </w:tcPr>
          <w:p w:rsidR="00303613" w:rsidRPr="00826C02" w:rsidRDefault="00303613" w:rsidP="009335F9">
            <w:pPr>
              <w:jc w:val="center"/>
              <w:rPr>
                <w:i/>
              </w:rPr>
            </w:pPr>
            <w:r w:rsidRPr="00826C02">
              <w:rPr>
                <w:i/>
              </w:rPr>
              <w:t>Cộng đồng</w:t>
            </w:r>
          </w:p>
        </w:tc>
      </w:tr>
      <w:tr w:rsidR="002F5F52" w:rsidRPr="00826C02" w:rsidTr="009335F9">
        <w:trPr>
          <w:trHeight w:val="511"/>
        </w:trPr>
        <w:tc>
          <w:tcPr>
            <w:tcW w:w="2158" w:type="dxa"/>
            <w:tcBorders>
              <w:left w:val="single" w:sz="4" w:space="0" w:color="auto"/>
              <w:right w:val="double" w:sz="4" w:space="0" w:color="auto"/>
            </w:tcBorders>
            <w:vAlign w:val="center"/>
          </w:tcPr>
          <w:p w:rsidR="002F5F52" w:rsidRPr="00C07E7A" w:rsidRDefault="002F5F52" w:rsidP="009335F9">
            <w:pPr>
              <w:jc w:val="center"/>
              <w:rPr>
                <w:b/>
              </w:rPr>
            </w:pPr>
            <w:r>
              <w:rPr>
                <w:b/>
              </w:rPr>
              <w:t>Năm 2022</w:t>
            </w:r>
          </w:p>
        </w:tc>
        <w:tc>
          <w:tcPr>
            <w:tcW w:w="1148" w:type="dxa"/>
            <w:tcBorders>
              <w:top w:val="dotted" w:sz="4" w:space="0" w:color="auto"/>
              <w:left w:val="double"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992"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7"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c>
          <w:tcPr>
            <w:tcW w:w="1418" w:type="dxa"/>
            <w:tcBorders>
              <w:top w:val="dotted" w:sz="4" w:space="0" w:color="auto"/>
              <w:left w:val="double"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7"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8"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r>
      <w:tr w:rsidR="002F5F52" w:rsidRPr="00826C02" w:rsidTr="009335F9">
        <w:trPr>
          <w:trHeight w:val="511"/>
        </w:trPr>
        <w:tc>
          <w:tcPr>
            <w:tcW w:w="2158" w:type="dxa"/>
            <w:tcBorders>
              <w:left w:val="single" w:sz="4" w:space="0" w:color="auto"/>
              <w:right w:val="double" w:sz="4" w:space="0" w:color="auto"/>
            </w:tcBorders>
            <w:vAlign w:val="center"/>
          </w:tcPr>
          <w:p w:rsidR="002F5F52" w:rsidRPr="00826C02" w:rsidRDefault="002F5F52" w:rsidP="009335F9">
            <w:pPr>
              <w:jc w:val="center"/>
            </w:pPr>
            <w:r>
              <w:rPr>
                <w:b/>
              </w:rPr>
              <w:t>Năm 2023</w:t>
            </w:r>
          </w:p>
        </w:tc>
        <w:tc>
          <w:tcPr>
            <w:tcW w:w="1148" w:type="dxa"/>
            <w:tcBorders>
              <w:top w:val="dotted" w:sz="4" w:space="0" w:color="auto"/>
              <w:left w:val="double"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992"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276"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7"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c>
          <w:tcPr>
            <w:tcW w:w="1418" w:type="dxa"/>
            <w:tcBorders>
              <w:top w:val="dotted" w:sz="4" w:space="0" w:color="auto"/>
              <w:left w:val="double"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7" w:type="dxa"/>
            <w:tcBorders>
              <w:top w:val="dotted" w:sz="4" w:space="0" w:color="auto"/>
              <w:bottom w:val="dotted" w:sz="4" w:space="0" w:color="auto"/>
            </w:tcBorders>
            <w:vAlign w:val="center"/>
          </w:tcPr>
          <w:p w:rsidR="002F5F52" w:rsidRPr="002F5F52" w:rsidRDefault="002F5F52" w:rsidP="009335F9">
            <w:pPr>
              <w:jc w:val="center"/>
              <w:rPr>
                <w:lang w:val="vi-VN"/>
              </w:rPr>
            </w:pPr>
            <w:r>
              <w:rPr>
                <w:lang w:val="vi-VN"/>
              </w:rPr>
              <w:t>0</w:t>
            </w:r>
          </w:p>
        </w:tc>
        <w:tc>
          <w:tcPr>
            <w:tcW w:w="1418" w:type="dxa"/>
            <w:tcBorders>
              <w:top w:val="dotted" w:sz="4" w:space="0" w:color="auto"/>
              <w:bottom w:val="dotted" w:sz="4" w:space="0" w:color="auto"/>
              <w:right w:val="double" w:sz="4" w:space="0" w:color="auto"/>
            </w:tcBorders>
            <w:vAlign w:val="center"/>
          </w:tcPr>
          <w:p w:rsidR="002F5F52" w:rsidRPr="002F5F52" w:rsidRDefault="002F5F52" w:rsidP="009335F9">
            <w:pPr>
              <w:jc w:val="center"/>
              <w:rPr>
                <w:lang w:val="vi-VN"/>
              </w:rPr>
            </w:pPr>
            <w:r>
              <w:rPr>
                <w:lang w:val="vi-VN"/>
              </w:rPr>
              <w:t>0</w:t>
            </w:r>
          </w:p>
        </w:tc>
      </w:tr>
      <w:tr w:rsidR="002F5F52" w:rsidRPr="00826C02" w:rsidTr="009335F9">
        <w:trPr>
          <w:trHeight w:val="511"/>
        </w:trPr>
        <w:tc>
          <w:tcPr>
            <w:tcW w:w="2158" w:type="dxa"/>
            <w:tcBorders>
              <w:right w:val="double" w:sz="4" w:space="0" w:color="auto"/>
            </w:tcBorders>
            <w:vAlign w:val="center"/>
          </w:tcPr>
          <w:p w:rsidR="002F5F52" w:rsidRDefault="002F5F52" w:rsidP="009335F9">
            <w:pPr>
              <w:jc w:val="center"/>
              <w:rPr>
                <w:b/>
              </w:rPr>
            </w:pPr>
          </w:p>
          <w:p w:rsidR="002F5F52" w:rsidRPr="00E602C3" w:rsidRDefault="002F5F52" w:rsidP="009335F9">
            <w:pPr>
              <w:jc w:val="center"/>
              <w:rPr>
                <w:b/>
              </w:rPr>
            </w:pPr>
            <w:r w:rsidRPr="00E602C3">
              <w:rPr>
                <w:b/>
              </w:rPr>
              <w:t>Tổng số</w:t>
            </w:r>
          </w:p>
          <w:p w:rsidR="002F5F52" w:rsidRPr="00826C02" w:rsidRDefault="002F5F52" w:rsidP="009335F9">
            <w:pPr>
              <w:jc w:val="center"/>
            </w:pPr>
          </w:p>
        </w:tc>
        <w:tc>
          <w:tcPr>
            <w:tcW w:w="1148" w:type="dxa"/>
            <w:tcBorders>
              <w:left w:val="double" w:sz="4" w:space="0" w:color="auto"/>
            </w:tcBorders>
            <w:vAlign w:val="center"/>
          </w:tcPr>
          <w:p w:rsidR="002F5F52" w:rsidRPr="002F5F52" w:rsidRDefault="002F5F52" w:rsidP="009335F9">
            <w:pPr>
              <w:jc w:val="center"/>
              <w:rPr>
                <w:lang w:val="vi-VN"/>
              </w:rPr>
            </w:pPr>
            <w:r>
              <w:rPr>
                <w:lang w:val="vi-VN"/>
              </w:rPr>
              <w:t>0</w:t>
            </w:r>
          </w:p>
        </w:tc>
        <w:tc>
          <w:tcPr>
            <w:tcW w:w="1276" w:type="dxa"/>
            <w:tcBorders>
              <w:right w:val="double" w:sz="4" w:space="0" w:color="auto"/>
            </w:tcBorders>
            <w:vAlign w:val="center"/>
          </w:tcPr>
          <w:p w:rsidR="002F5F52" w:rsidRPr="002F5F52" w:rsidRDefault="002F5F52" w:rsidP="009335F9">
            <w:pPr>
              <w:jc w:val="center"/>
              <w:rPr>
                <w:lang w:val="vi-VN"/>
              </w:rPr>
            </w:pPr>
            <w:r>
              <w:rPr>
                <w:lang w:val="vi-VN"/>
              </w:rPr>
              <w:t>0</w:t>
            </w:r>
          </w:p>
        </w:tc>
        <w:tc>
          <w:tcPr>
            <w:tcW w:w="1276" w:type="dxa"/>
            <w:vAlign w:val="center"/>
          </w:tcPr>
          <w:p w:rsidR="002F5F52" w:rsidRPr="002F5F52" w:rsidRDefault="002F5F52" w:rsidP="009335F9">
            <w:pPr>
              <w:jc w:val="center"/>
              <w:rPr>
                <w:lang w:val="vi-VN"/>
              </w:rPr>
            </w:pPr>
            <w:r>
              <w:rPr>
                <w:lang w:val="vi-VN"/>
              </w:rPr>
              <w:t>0</w:t>
            </w:r>
          </w:p>
        </w:tc>
        <w:tc>
          <w:tcPr>
            <w:tcW w:w="992" w:type="dxa"/>
            <w:vAlign w:val="center"/>
          </w:tcPr>
          <w:p w:rsidR="002F5F52" w:rsidRPr="002F5F52" w:rsidRDefault="002F5F52" w:rsidP="009335F9">
            <w:pPr>
              <w:jc w:val="center"/>
              <w:rPr>
                <w:lang w:val="vi-VN"/>
              </w:rPr>
            </w:pPr>
            <w:r>
              <w:rPr>
                <w:lang w:val="vi-VN"/>
              </w:rPr>
              <w:t>0</w:t>
            </w:r>
          </w:p>
        </w:tc>
        <w:tc>
          <w:tcPr>
            <w:tcW w:w="1276" w:type="dxa"/>
            <w:vAlign w:val="center"/>
          </w:tcPr>
          <w:p w:rsidR="002F5F52" w:rsidRPr="002F5F52" w:rsidRDefault="002F5F52" w:rsidP="009335F9">
            <w:pPr>
              <w:jc w:val="center"/>
              <w:rPr>
                <w:lang w:val="vi-VN"/>
              </w:rPr>
            </w:pPr>
            <w:r>
              <w:rPr>
                <w:lang w:val="vi-VN"/>
              </w:rPr>
              <w:t>0</w:t>
            </w:r>
          </w:p>
        </w:tc>
        <w:tc>
          <w:tcPr>
            <w:tcW w:w="1417" w:type="dxa"/>
            <w:tcBorders>
              <w:right w:val="double" w:sz="4" w:space="0" w:color="auto"/>
            </w:tcBorders>
            <w:vAlign w:val="center"/>
          </w:tcPr>
          <w:p w:rsidR="002F5F52" w:rsidRPr="002F5F52" w:rsidRDefault="002F5F52" w:rsidP="009335F9">
            <w:pPr>
              <w:jc w:val="center"/>
              <w:rPr>
                <w:lang w:val="vi-VN"/>
              </w:rPr>
            </w:pPr>
            <w:r>
              <w:rPr>
                <w:lang w:val="vi-VN"/>
              </w:rPr>
              <w:t>0</w:t>
            </w:r>
          </w:p>
        </w:tc>
        <w:tc>
          <w:tcPr>
            <w:tcW w:w="1418" w:type="dxa"/>
            <w:tcBorders>
              <w:left w:val="double" w:sz="4" w:space="0" w:color="auto"/>
            </w:tcBorders>
            <w:vAlign w:val="center"/>
          </w:tcPr>
          <w:p w:rsidR="002F5F52" w:rsidRPr="002F5F52" w:rsidRDefault="002F5F52" w:rsidP="009335F9">
            <w:pPr>
              <w:jc w:val="center"/>
              <w:rPr>
                <w:lang w:val="vi-VN"/>
              </w:rPr>
            </w:pPr>
            <w:r>
              <w:rPr>
                <w:lang w:val="vi-VN"/>
              </w:rPr>
              <w:t>0</w:t>
            </w:r>
          </w:p>
        </w:tc>
        <w:tc>
          <w:tcPr>
            <w:tcW w:w="1417" w:type="dxa"/>
            <w:vAlign w:val="center"/>
          </w:tcPr>
          <w:p w:rsidR="002F5F52" w:rsidRPr="002F5F52" w:rsidRDefault="002F5F52" w:rsidP="009335F9">
            <w:pPr>
              <w:jc w:val="center"/>
              <w:rPr>
                <w:lang w:val="vi-VN"/>
              </w:rPr>
            </w:pPr>
            <w:r>
              <w:rPr>
                <w:lang w:val="vi-VN"/>
              </w:rPr>
              <w:t>0</w:t>
            </w:r>
          </w:p>
        </w:tc>
        <w:tc>
          <w:tcPr>
            <w:tcW w:w="1418" w:type="dxa"/>
            <w:tcBorders>
              <w:right w:val="double" w:sz="4" w:space="0" w:color="auto"/>
            </w:tcBorders>
            <w:vAlign w:val="center"/>
          </w:tcPr>
          <w:p w:rsidR="002F5F52" w:rsidRPr="002F5F52" w:rsidRDefault="002F5F52" w:rsidP="009335F9">
            <w:pPr>
              <w:jc w:val="center"/>
              <w:rPr>
                <w:lang w:val="vi-VN"/>
              </w:rPr>
            </w:pPr>
            <w:r>
              <w:rPr>
                <w:lang w:val="vi-VN"/>
              </w:rPr>
              <w:t>0</w:t>
            </w:r>
          </w:p>
        </w:tc>
      </w:tr>
    </w:tbl>
    <w:p w:rsidR="00C832F6" w:rsidRDefault="00C832F6" w:rsidP="002A60E6">
      <w:pPr>
        <w:spacing w:line="360" w:lineRule="auto"/>
        <w:rPr>
          <w:b/>
        </w:rPr>
      </w:pPr>
    </w:p>
    <w:p w:rsidR="00C832F6" w:rsidRDefault="00C832F6" w:rsidP="00C832F6">
      <w:pPr>
        <w:spacing w:before="120" w:after="120" w:line="340" w:lineRule="exact"/>
        <w:jc w:val="center"/>
        <w:rPr>
          <w:b/>
        </w:rPr>
      </w:pPr>
      <w:r w:rsidRPr="00A643A4">
        <w:rPr>
          <w:i/>
        </w:rPr>
        <w:t>Phụ lục 02</w:t>
      </w:r>
      <w:r>
        <w:rPr>
          <w:b/>
        </w:rPr>
        <w:t>: BẢNG TỔNG HỢP CÔNG TÁC PHÒNG, CHỐNG ĐUỐI NƯỚC TRẺ EM TẠI ĐỊA PHƯƠNG NĂM 2022-2023</w:t>
      </w:r>
    </w:p>
    <w:tbl>
      <w:tblPr>
        <w:tblStyle w:val="TableGrid"/>
        <w:tblW w:w="13921" w:type="dxa"/>
        <w:tblInd w:w="675" w:type="dxa"/>
        <w:tblLook w:val="04A0" w:firstRow="1" w:lastRow="0" w:firstColumn="1" w:lastColumn="0" w:noHBand="0" w:noVBand="1"/>
      </w:tblPr>
      <w:tblGrid>
        <w:gridCol w:w="1701"/>
        <w:gridCol w:w="1305"/>
        <w:gridCol w:w="1559"/>
        <w:gridCol w:w="1985"/>
        <w:gridCol w:w="1984"/>
        <w:gridCol w:w="1559"/>
        <w:gridCol w:w="1276"/>
        <w:gridCol w:w="1134"/>
        <w:gridCol w:w="1418"/>
      </w:tblGrid>
      <w:tr w:rsidR="00C832F6" w:rsidTr="002F5F52">
        <w:tc>
          <w:tcPr>
            <w:tcW w:w="1701" w:type="dxa"/>
            <w:vMerge w:val="restart"/>
            <w:vAlign w:val="center"/>
          </w:tcPr>
          <w:p w:rsidR="00C832F6" w:rsidRPr="002F5F52" w:rsidRDefault="002F5F52" w:rsidP="002F5F52">
            <w:pPr>
              <w:spacing w:before="120" w:after="120" w:line="340" w:lineRule="exact"/>
              <w:jc w:val="center"/>
              <w:rPr>
                <w:b/>
                <w:lang w:val="vi-VN"/>
              </w:rPr>
            </w:pPr>
            <w:r>
              <w:rPr>
                <w:b/>
              </w:rPr>
              <w:t>Huyện</w:t>
            </w:r>
            <w:r>
              <w:rPr>
                <w:b/>
                <w:lang w:val="vi-VN"/>
              </w:rPr>
              <w:t>, Xã</w:t>
            </w:r>
          </w:p>
        </w:tc>
        <w:tc>
          <w:tcPr>
            <w:tcW w:w="2864" w:type="dxa"/>
            <w:gridSpan w:val="2"/>
            <w:vAlign w:val="center"/>
          </w:tcPr>
          <w:p w:rsidR="00C832F6" w:rsidRDefault="00C832F6" w:rsidP="009335F9">
            <w:pPr>
              <w:spacing w:before="120" w:after="120" w:line="340" w:lineRule="exact"/>
              <w:jc w:val="center"/>
              <w:rPr>
                <w:b/>
              </w:rPr>
            </w:pPr>
            <w:r>
              <w:rPr>
                <w:b/>
              </w:rPr>
              <w:t>Dạy bơi cho trẻ em từ 6-16 tuổi</w:t>
            </w:r>
          </w:p>
        </w:tc>
        <w:tc>
          <w:tcPr>
            <w:tcW w:w="3969" w:type="dxa"/>
            <w:gridSpan w:val="2"/>
            <w:vAlign w:val="center"/>
          </w:tcPr>
          <w:p w:rsidR="00C832F6" w:rsidRDefault="00C832F6" w:rsidP="009335F9">
            <w:pPr>
              <w:spacing w:before="120" w:after="120" w:line="340" w:lineRule="exact"/>
              <w:jc w:val="center"/>
              <w:rPr>
                <w:b/>
              </w:rPr>
            </w:pPr>
            <w:r>
              <w:rPr>
                <w:b/>
              </w:rPr>
              <w:t>Dạy kỹ năng an toàn trong môi trường nước cho trẻ em từ 6-16 tuổi</w:t>
            </w:r>
          </w:p>
        </w:tc>
        <w:tc>
          <w:tcPr>
            <w:tcW w:w="2835" w:type="dxa"/>
            <w:gridSpan w:val="2"/>
            <w:vAlign w:val="center"/>
          </w:tcPr>
          <w:p w:rsidR="00C832F6" w:rsidRDefault="00C832F6" w:rsidP="009335F9">
            <w:pPr>
              <w:spacing w:before="120" w:after="120" w:line="340" w:lineRule="exact"/>
              <w:jc w:val="center"/>
              <w:rPr>
                <w:b/>
              </w:rPr>
            </w:pPr>
            <w:r>
              <w:rPr>
                <w:b/>
              </w:rPr>
              <w:t>Số bể bơi toàn huyện</w:t>
            </w:r>
          </w:p>
        </w:tc>
        <w:tc>
          <w:tcPr>
            <w:tcW w:w="1134" w:type="dxa"/>
            <w:vMerge w:val="restart"/>
            <w:vAlign w:val="center"/>
          </w:tcPr>
          <w:p w:rsidR="00C832F6" w:rsidRDefault="00C832F6" w:rsidP="009335F9">
            <w:pPr>
              <w:spacing w:before="120" w:after="120" w:line="340" w:lineRule="exact"/>
              <w:jc w:val="center"/>
              <w:rPr>
                <w:b/>
              </w:rPr>
            </w:pPr>
            <w:r>
              <w:rPr>
                <w:b/>
              </w:rPr>
              <w:t>Số biển cảnh báo</w:t>
            </w:r>
          </w:p>
        </w:tc>
        <w:tc>
          <w:tcPr>
            <w:tcW w:w="1418" w:type="dxa"/>
            <w:vMerge w:val="restart"/>
            <w:vAlign w:val="center"/>
          </w:tcPr>
          <w:p w:rsidR="00C832F6" w:rsidRDefault="00C832F6" w:rsidP="009335F9">
            <w:pPr>
              <w:spacing w:before="120" w:after="120" w:line="340" w:lineRule="exact"/>
              <w:jc w:val="center"/>
              <w:rPr>
                <w:b/>
              </w:rPr>
            </w:pPr>
            <w:r>
              <w:rPr>
                <w:b/>
              </w:rPr>
              <w:t>Số lần/lượt truyền thông</w:t>
            </w:r>
          </w:p>
        </w:tc>
      </w:tr>
      <w:tr w:rsidR="00C832F6" w:rsidTr="002F5F52">
        <w:tc>
          <w:tcPr>
            <w:tcW w:w="1701" w:type="dxa"/>
            <w:vMerge/>
            <w:vAlign w:val="center"/>
          </w:tcPr>
          <w:p w:rsidR="00C832F6" w:rsidRDefault="00C832F6" w:rsidP="009335F9">
            <w:pPr>
              <w:spacing w:before="120" w:after="120" w:line="340" w:lineRule="exact"/>
              <w:jc w:val="center"/>
              <w:rPr>
                <w:b/>
              </w:rPr>
            </w:pPr>
          </w:p>
        </w:tc>
        <w:tc>
          <w:tcPr>
            <w:tcW w:w="1305" w:type="dxa"/>
            <w:vAlign w:val="center"/>
          </w:tcPr>
          <w:p w:rsidR="00C832F6" w:rsidRDefault="00C832F6" w:rsidP="009335F9">
            <w:pPr>
              <w:spacing w:before="120" w:after="120" w:line="340" w:lineRule="exact"/>
              <w:jc w:val="center"/>
              <w:rPr>
                <w:b/>
              </w:rPr>
            </w:pPr>
            <w:r>
              <w:rPr>
                <w:b/>
              </w:rPr>
              <w:t>Số lớp dạy bơi cho trẻ em</w:t>
            </w:r>
          </w:p>
        </w:tc>
        <w:tc>
          <w:tcPr>
            <w:tcW w:w="1559" w:type="dxa"/>
            <w:vAlign w:val="center"/>
          </w:tcPr>
          <w:p w:rsidR="00C832F6" w:rsidRDefault="00C832F6" w:rsidP="009335F9">
            <w:pPr>
              <w:spacing w:before="120" w:after="120" w:line="340" w:lineRule="exact"/>
              <w:jc w:val="center"/>
              <w:rPr>
                <w:b/>
              </w:rPr>
            </w:pPr>
            <w:r>
              <w:rPr>
                <w:b/>
              </w:rPr>
              <w:t>Số trẻ em được học bơi</w:t>
            </w:r>
          </w:p>
        </w:tc>
        <w:tc>
          <w:tcPr>
            <w:tcW w:w="1985" w:type="dxa"/>
            <w:vAlign w:val="center"/>
          </w:tcPr>
          <w:p w:rsidR="00C832F6" w:rsidRDefault="00C832F6" w:rsidP="009335F9">
            <w:pPr>
              <w:spacing w:before="120" w:after="120" w:line="340" w:lineRule="exact"/>
              <w:jc w:val="center"/>
              <w:rPr>
                <w:b/>
              </w:rPr>
            </w:pPr>
            <w:r>
              <w:rPr>
                <w:b/>
              </w:rPr>
              <w:t>Số lớp dạy kỹ năng an toàn trong môi trường nước cho trẻ em</w:t>
            </w:r>
          </w:p>
        </w:tc>
        <w:tc>
          <w:tcPr>
            <w:tcW w:w="1984" w:type="dxa"/>
            <w:vAlign w:val="center"/>
          </w:tcPr>
          <w:p w:rsidR="00C832F6" w:rsidRDefault="00C832F6" w:rsidP="009335F9">
            <w:pPr>
              <w:spacing w:before="120" w:after="120" w:line="340" w:lineRule="exact"/>
              <w:jc w:val="center"/>
              <w:rPr>
                <w:b/>
              </w:rPr>
            </w:pPr>
            <w:r>
              <w:rPr>
                <w:b/>
              </w:rPr>
              <w:t>Số trẻ em biết kỹ năng an toàn trong môi trường nước</w:t>
            </w:r>
          </w:p>
        </w:tc>
        <w:tc>
          <w:tcPr>
            <w:tcW w:w="1559" w:type="dxa"/>
            <w:vAlign w:val="center"/>
          </w:tcPr>
          <w:p w:rsidR="00C832F6" w:rsidRDefault="00C832F6" w:rsidP="009335F9">
            <w:pPr>
              <w:spacing w:before="120" w:after="120" w:line="340" w:lineRule="exact"/>
              <w:jc w:val="center"/>
              <w:rPr>
                <w:b/>
              </w:rPr>
            </w:pPr>
            <w:r>
              <w:rPr>
                <w:b/>
              </w:rPr>
              <w:t>Bể bơi cố định</w:t>
            </w:r>
          </w:p>
        </w:tc>
        <w:tc>
          <w:tcPr>
            <w:tcW w:w="1276" w:type="dxa"/>
            <w:vAlign w:val="center"/>
          </w:tcPr>
          <w:p w:rsidR="00C832F6" w:rsidRDefault="00C832F6" w:rsidP="009335F9">
            <w:pPr>
              <w:spacing w:before="120" w:after="120" w:line="340" w:lineRule="exact"/>
              <w:jc w:val="center"/>
              <w:rPr>
                <w:b/>
              </w:rPr>
            </w:pPr>
            <w:r>
              <w:rPr>
                <w:b/>
              </w:rPr>
              <w:t>Bể bơi di động</w:t>
            </w:r>
          </w:p>
        </w:tc>
        <w:tc>
          <w:tcPr>
            <w:tcW w:w="1134" w:type="dxa"/>
            <w:vMerge/>
            <w:vAlign w:val="center"/>
          </w:tcPr>
          <w:p w:rsidR="00C832F6" w:rsidRDefault="00C832F6" w:rsidP="009335F9">
            <w:pPr>
              <w:spacing w:before="120" w:after="120" w:line="340" w:lineRule="exact"/>
              <w:jc w:val="center"/>
              <w:rPr>
                <w:b/>
              </w:rPr>
            </w:pPr>
          </w:p>
        </w:tc>
        <w:tc>
          <w:tcPr>
            <w:tcW w:w="1418" w:type="dxa"/>
            <w:vMerge/>
            <w:vAlign w:val="center"/>
          </w:tcPr>
          <w:p w:rsidR="00C832F6" w:rsidRDefault="00C832F6" w:rsidP="009335F9">
            <w:pPr>
              <w:spacing w:before="120" w:after="120" w:line="340" w:lineRule="exact"/>
              <w:jc w:val="center"/>
              <w:rPr>
                <w:b/>
              </w:rPr>
            </w:pPr>
          </w:p>
        </w:tc>
      </w:tr>
      <w:tr w:rsidR="00C832F6" w:rsidTr="002F5F52">
        <w:tc>
          <w:tcPr>
            <w:tcW w:w="1701" w:type="dxa"/>
            <w:vAlign w:val="center"/>
          </w:tcPr>
          <w:p w:rsidR="00C832F6" w:rsidRPr="002F5F52" w:rsidRDefault="002F5F52" w:rsidP="009335F9">
            <w:pPr>
              <w:spacing w:before="120" w:after="120" w:line="340" w:lineRule="exact"/>
              <w:rPr>
                <w:lang w:val="vi-VN"/>
              </w:rPr>
            </w:pPr>
            <w:r>
              <w:rPr>
                <w:lang w:val="vi-VN"/>
              </w:rPr>
              <w:t>TT. Madaguoi</w:t>
            </w:r>
          </w:p>
        </w:tc>
        <w:tc>
          <w:tcPr>
            <w:tcW w:w="1305" w:type="dxa"/>
            <w:vAlign w:val="center"/>
          </w:tcPr>
          <w:p w:rsidR="00C832F6" w:rsidRPr="002F5F52" w:rsidRDefault="002F5F52" w:rsidP="002F5F52">
            <w:pPr>
              <w:spacing w:before="120" w:after="120" w:line="340" w:lineRule="exact"/>
              <w:jc w:val="center"/>
              <w:rPr>
                <w:lang w:val="vi-VN"/>
              </w:rPr>
            </w:pPr>
            <w:r>
              <w:rPr>
                <w:lang w:val="vi-VN"/>
              </w:rPr>
              <w:t>16</w:t>
            </w:r>
          </w:p>
        </w:tc>
        <w:tc>
          <w:tcPr>
            <w:tcW w:w="1559" w:type="dxa"/>
            <w:vAlign w:val="center"/>
          </w:tcPr>
          <w:p w:rsidR="00C832F6" w:rsidRPr="002F5F52" w:rsidRDefault="002F5F52" w:rsidP="009335F9">
            <w:pPr>
              <w:spacing w:before="120" w:after="120" w:line="340" w:lineRule="exact"/>
              <w:rPr>
                <w:lang w:val="vi-VN"/>
              </w:rPr>
            </w:pPr>
            <w:r>
              <w:rPr>
                <w:b/>
                <w:lang w:val="vi-VN"/>
              </w:rPr>
              <w:t xml:space="preserve">       </w:t>
            </w:r>
            <w:r w:rsidRPr="002F5F52">
              <w:rPr>
                <w:lang w:val="vi-VN"/>
              </w:rPr>
              <w:t>658</w:t>
            </w:r>
          </w:p>
        </w:tc>
        <w:tc>
          <w:tcPr>
            <w:tcW w:w="1985" w:type="dxa"/>
            <w:vAlign w:val="center"/>
          </w:tcPr>
          <w:p w:rsidR="00C832F6" w:rsidRPr="002F5F52" w:rsidRDefault="002F5F52" w:rsidP="002F5F52">
            <w:pPr>
              <w:spacing w:before="120" w:after="120" w:line="340" w:lineRule="exact"/>
              <w:jc w:val="center"/>
              <w:rPr>
                <w:lang w:val="vi-VN"/>
              </w:rPr>
            </w:pPr>
            <w:r w:rsidRPr="002F5F52">
              <w:rPr>
                <w:lang w:val="vi-VN"/>
              </w:rPr>
              <w:t>16</w:t>
            </w:r>
          </w:p>
        </w:tc>
        <w:tc>
          <w:tcPr>
            <w:tcW w:w="1984" w:type="dxa"/>
            <w:vAlign w:val="center"/>
          </w:tcPr>
          <w:p w:rsidR="00C832F6" w:rsidRPr="002F5F52" w:rsidRDefault="002F5F52" w:rsidP="002F5F52">
            <w:pPr>
              <w:spacing w:before="120" w:after="120" w:line="340" w:lineRule="exact"/>
              <w:jc w:val="center"/>
              <w:rPr>
                <w:lang w:val="vi-VN"/>
              </w:rPr>
            </w:pPr>
            <w:r w:rsidRPr="002F5F52">
              <w:rPr>
                <w:lang w:val="vi-VN"/>
              </w:rPr>
              <w:t>1400</w:t>
            </w:r>
          </w:p>
        </w:tc>
        <w:tc>
          <w:tcPr>
            <w:tcW w:w="1559" w:type="dxa"/>
            <w:vAlign w:val="center"/>
          </w:tcPr>
          <w:p w:rsidR="00C832F6" w:rsidRPr="002F5F52" w:rsidRDefault="002F5F52" w:rsidP="002F5F52">
            <w:pPr>
              <w:spacing w:before="120" w:after="120" w:line="340" w:lineRule="exact"/>
              <w:jc w:val="center"/>
              <w:rPr>
                <w:lang w:val="vi-VN"/>
              </w:rPr>
            </w:pPr>
            <w:r w:rsidRPr="002F5F52">
              <w:rPr>
                <w:lang w:val="vi-VN"/>
              </w:rPr>
              <w:t>02</w:t>
            </w:r>
          </w:p>
        </w:tc>
        <w:tc>
          <w:tcPr>
            <w:tcW w:w="1276" w:type="dxa"/>
            <w:vAlign w:val="center"/>
          </w:tcPr>
          <w:p w:rsidR="00C832F6" w:rsidRPr="002F5F52" w:rsidRDefault="002F5F52" w:rsidP="002F5F52">
            <w:pPr>
              <w:spacing w:before="120" w:after="120" w:line="340" w:lineRule="exact"/>
              <w:jc w:val="center"/>
              <w:rPr>
                <w:lang w:val="vi-VN"/>
              </w:rPr>
            </w:pPr>
            <w:r w:rsidRPr="002F5F52">
              <w:rPr>
                <w:lang w:val="vi-VN"/>
              </w:rPr>
              <w:t>0</w:t>
            </w:r>
          </w:p>
        </w:tc>
        <w:tc>
          <w:tcPr>
            <w:tcW w:w="1134" w:type="dxa"/>
            <w:vAlign w:val="center"/>
          </w:tcPr>
          <w:p w:rsidR="00C832F6" w:rsidRPr="006B3591" w:rsidRDefault="006B3591" w:rsidP="006B3591">
            <w:pPr>
              <w:spacing w:before="120" w:after="120" w:line="340" w:lineRule="exact"/>
              <w:jc w:val="center"/>
              <w:rPr>
                <w:lang w:val="vi-VN"/>
              </w:rPr>
            </w:pPr>
            <w:r w:rsidRPr="006B3591">
              <w:rPr>
                <w:lang w:val="vi-VN"/>
              </w:rPr>
              <w:t>10</w:t>
            </w:r>
          </w:p>
        </w:tc>
        <w:tc>
          <w:tcPr>
            <w:tcW w:w="1418" w:type="dxa"/>
            <w:vAlign w:val="center"/>
          </w:tcPr>
          <w:p w:rsidR="00C832F6" w:rsidRPr="006B3591" w:rsidRDefault="006B3591" w:rsidP="006B3591">
            <w:pPr>
              <w:spacing w:before="120" w:after="120" w:line="340" w:lineRule="exact"/>
              <w:jc w:val="center"/>
              <w:rPr>
                <w:lang w:val="vi-VN"/>
              </w:rPr>
            </w:pPr>
            <w:r w:rsidRPr="006B3591">
              <w:rPr>
                <w:lang w:val="vi-VN"/>
              </w:rPr>
              <w:t>18</w:t>
            </w:r>
          </w:p>
        </w:tc>
      </w:tr>
    </w:tbl>
    <w:p w:rsidR="00C832F6" w:rsidRDefault="00C832F6" w:rsidP="00C832F6">
      <w:pPr>
        <w:jc w:val="center"/>
        <w:rPr>
          <w:b/>
          <w:sz w:val="32"/>
          <w:szCs w:val="32"/>
        </w:rPr>
      </w:pPr>
      <w:r w:rsidRPr="0065117D">
        <w:rPr>
          <w:b/>
          <w:i/>
        </w:rPr>
        <w:lastRenderedPageBreak/>
        <w:t xml:space="preserve">Phụ lục số </w:t>
      </w:r>
      <w:r>
        <w:rPr>
          <w:b/>
          <w:i/>
        </w:rPr>
        <w:t>03</w:t>
      </w:r>
      <w:r w:rsidRPr="0065117D">
        <w:rPr>
          <w:b/>
          <w:i/>
        </w:rPr>
        <w:t>:</w:t>
      </w:r>
      <w:r>
        <w:rPr>
          <w:b/>
          <w:sz w:val="32"/>
          <w:szCs w:val="32"/>
        </w:rPr>
        <w:t>T</w:t>
      </w:r>
      <w:r w:rsidRPr="0065117D">
        <w:rPr>
          <w:b/>
          <w:sz w:val="32"/>
          <w:szCs w:val="32"/>
        </w:rPr>
        <w:t xml:space="preserve">rẻ em bị </w:t>
      </w:r>
      <w:r>
        <w:rPr>
          <w:b/>
          <w:sz w:val="32"/>
          <w:szCs w:val="32"/>
        </w:rPr>
        <w:t xml:space="preserve">bạo lực, </w:t>
      </w:r>
      <w:r w:rsidRPr="0065117D">
        <w:rPr>
          <w:b/>
          <w:sz w:val="32"/>
          <w:szCs w:val="32"/>
        </w:rPr>
        <w:t>xâm hại trên địa bàn</w:t>
      </w:r>
      <w:r>
        <w:rPr>
          <w:b/>
          <w:sz w:val="32"/>
          <w:szCs w:val="32"/>
        </w:rPr>
        <w:t xml:space="preserve"> (2022-2023)</w:t>
      </w:r>
    </w:p>
    <w:p w:rsidR="00C832F6" w:rsidRDefault="00C832F6" w:rsidP="00C832F6">
      <w:pPr>
        <w:rPr>
          <w:b/>
          <w:sz w:val="32"/>
          <w:szCs w:val="32"/>
        </w:rPr>
      </w:pPr>
    </w:p>
    <w:tbl>
      <w:tblPr>
        <w:tblStyle w:val="TableGrid"/>
        <w:tblW w:w="14178" w:type="dxa"/>
        <w:jc w:val="center"/>
        <w:tblLook w:val="04A0" w:firstRow="1" w:lastRow="0" w:firstColumn="1" w:lastColumn="0" w:noHBand="0" w:noVBand="1"/>
      </w:tblPr>
      <w:tblGrid>
        <w:gridCol w:w="709"/>
        <w:gridCol w:w="1984"/>
        <w:gridCol w:w="1418"/>
        <w:gridCol w:w="1275"/>
        <w:gridCol w:w="1701"/>
        <w:gridCol w:w="7091"/>
      </w:tblGrid>
      <w:tr w:rsidR="00533760" w:rsidTr="00A031A0">
        <w:trPr>
          <w:jc w:val="center"/>
        </w:trPr>
        <w:tc>
          <w:tcPr>
            <w:tcW w:w="709" w:type="dxa"/>
          </w:tcPr>
          <w:p w:rsidR="00C832F6" w:rsidRDefault="00C832F6" w:rsidP="009335F9">
            <w:pPr>
              <w:spacing w:before="120" w:after="120"/>
              <w:jc w:val="center"/>
              <w:rPr>
                <w:b/>
              </w:rPr>
            </w:pPr>
          </w:p>
          <w:p w:rsidR="00C832F6" w:rsidRPr="00DB564F" w:rsidRDefault="00C832F6" w:rsidP="009335F9">
            <w:pPr>
              <w:spacing w:before="120" w:after="120"/>
              <w:jc w:val="center"/>
              <w:rPr>
                <w:b/>
              </w:rPr>
            </w:pPr>
            <w:r w:rsidRPr="00DB564F">
              <w:rPr>
                <w:b/>
              </w:rPr>
              <w:t>TT</w:t>
            </w:r>
          </w:p>
        </w:tc>
        <w:tc>
          <w:tcPr>
            <w:tcW w:w="1984" w:type="dxa"/>
          </w:tcPr>
          <w:p w:rsidR="00C832F6" w:rsidRDefault="00C832F6" w:rsidP="009335F9">
            <w:pPr>
              <w:spacing w:before="120" w:after="120"/>
              <w:jc w:val="center"/>
              <w:rPr>
                <w:b/>
              </w:rPr>
            </w:pPr>
          </w:p>
          <w:p w:rsidR="00C832F6" w:rsidRPr="00DB564F" w:rsidRDefault="00C832F6" w:rsidP="009335F9">
            <w:pPr>
              <w:spacing w:before="120" w:after="120"/>
              <w:jc w:val="center"/>
              <w:rPr>
                <w:b/>
              </w:rPr>
            </w:pPr>
            <w:r w:rsidRPr="00DB564F">
              <w:rPr>
                <w:b/>
              </w:rPr>
              <w:t>Đơn vị</w:t>
            </w:r>
          </w:p>
        </w:tc>
        <w:tc>
          <w:tcPr>
            <w:tcW w:w="1418" w:type="dxa"/>
          </w:tcPr>
          <w:p w:rsidR="00C832F6" w:rsidRPr="00DB564F" w:rsidRDefault="00C832F6" w:rsidP="009335F9">
            <w:pPr>
              <w:spacing w:before="120" w:after="120"/>
              <w:jc w:val="center"/>
              <w:rPr>
                <w:b/>
              </w:rPr>
            </w:pPr>
            <w:r w:rsidRPr="00DB564F">
              <w:rPr>
                <w:b/>
              </w:rPr>
              <w:t>Số trẻ em bị bạo lực</w:t>
            </w:r>
          </w:p>
        </w:tc>
        <w:tc>
          <w:tcPr>
            <w:tcW w:w="1275" w:type="dxa"/>
          </w:tcPr>
          <w:p w:rsidR="00C832F6" w:rsidRPr="00DB564F" w:rsidRDefault="00C832F6" w:rsidP="009335F9">
            <w:pPr>
              <w:spacing w:before="120" w:after="120"/>
              <w:jc w:val="center"/>
              <w:rPr>
                <w:b/>
              </w:rPr>
            </w:pPr>
            <w:r w:rsidRPr="00DB564F">
              <w:rPr>
                <w:b/>
              </w:rPr>
              <w:t>Số trẻ em bị xâm hại</w:t>
            </w:r>
          </w:p>
        </w:tc>
        <w:tc>
          <w:tcPr>
            <w:tcW w:w="1701" w:type="dxa"/>
          </w:tcPr>
          <w:p w:rsidR="00C832F6" w:rsidRPr="00DB564F" w:rsidRDefault="00C832F6" w:rsidP="009335F9">
            <w:pPr>
              <w:spacing w:before="120" w:after="120"/>
              <w:jc w:val="center"/>
              <w:rPr>
                <w:b/>
              </w:rPr>
            </w:pPr>
            <w:r>
              <w:rPr>
                <w:b/>
                <w:lang w:val="pt-BR"/>
              </w:rPr>
              <w:t>Số t</w:t>
            </w:r>
            <w:r w:rsidRPr="00DB564F">
              <w:rPr>
                <w:b/>
                <w:lang w:val="pt-BR"/>
              </w:rPr>
              <w:t>rẻ em bị các hình thức gây tổn hại khác</w:t>
            </w:r>
          </w:p>
        </w:tc>
        <w:tc>
          <w:tcPr>
            <w:tcW w:w="7091" w:type="dxa"/>
          </w:tcPr>
          <w:p w:rsidR="00C832F6" w:rsidRDefault="00C832F6" w:rsidP="009335F9">
            <w:pPr>
              <w:spacing w:before="120" w:after="120"/>
              <w:jc w:val="center"/>
              <w:rPr>
                <w:b/>
              </w:rPr>
            </w:pPr>
          </w:p>
          <w:p w:rsidR="00C832F6" w:rsidRPr="00DB564F" w:rsidRDefault="00C832F6" w:rsidP="009335F9">
            <w:pPr>
              <w:spacing w:before="120" w:after="120"/>
              <w:jc w:val="center"/>
              <w:rPr>
                <w:b/>
              </w:rPr>
            </w:pPr>
            <w:r w:rsidRPr="00DB564F">
              <w:rPr>
                <w:b/>
              </w:rPr>
              <w:t>Hình thức, biện pháp hỗ trợ, can thiệp</w:t>
            </w:r>
          </w:p>
        </w:tc>
      </w:tr>
      <w:tr w:rsidR="00533760" w:rsidTr="00A031A0">
        <w:trPr>
          <w:jc w:val="center"/>
        </w:trPr>
        <w:tc>
          <w:tcPr>
            <w:tcW w:w="709" w:type="dxa"/>
          </w:tcPr>
          <w:p w:rsidR="00C832F6" w:rsidRPr="00DB564F" w:rsidRDefault="00C832F6" w:rsidP="009335F9">
            <w:pPr>
              <w:spacing w:before="120" w:after="120"/>
              <w:jc w:val="center"/>
            </w:pPr>
            <w:r w:rsidRPr="00DB564F">
              <w:t>1</w:t>
            </w:r>
          </w:p>
        </w:tc>
        <w:tc>
          <w:tcPr>
            <w:tcW w:w="1984" w:type="dxa"/>
          </w:tcPr>
          <w:p w:rsidR="00C832F6" w:rsidRPr="006B3591" w:rsidRDefault="006B3591" w:rsidP="006B3591">
            <w:pPr>
              <w:spacing w:before="120" w:after="120"/>
              <w:rPr>
                <w:lang w:val="vi-VN"/>
              </w:rPr>
            </w:pPr>
            <w:r>
              <w:rPr>
                <w:lang w:val="vi-VN"/>
              </w:rPr>
              <w:t>TT Mađaguôi</w:t>
            </w:r>
          </w:p>
        </w:tc>
        <w:tc>
          <w:tcPr>
            <w:tcW w:w="1418" w:type="dxa"/>
          </w:tcPr>
          <w:p w:rsidR="00C832F6" w:rsidRPr="006B3591" w:rsidRDefault="006B3591" w:rsidP="009335F9">
            <w:pPr>
              <w:spacing w:before="120" w:after="120"/>
              <w:jc w:val="center"/>
              <w:rPr>
                <w:lang w:val="vi-VN"/>
              </w:rPr>
            </w:pPr>
            <w:r>
              <w:rPr>
                <w:lang w:val="vi-VN"/>
              </w:rPr>
              <w:t>0</w:t>
            </w:r>
          </w:p>
        </w:tc>
        <w:tc>
          <w:tcPr>
            <w:tcW w:w="1275" w:type="dxa"/>
          </w:tcPr>
          <w:p w:rsidR="00C832F6" w:rsidRPr="006B3591" w:rsidRDefault="006B3591" w:rsidP="009335F9">
            <w:pPr>
              <w:spacing w:before="120" w:after="120"/>
              <w:jc w:val="center"/>
              <w:rPr>
                <w:lang w:val="vi-VN"/>
              </w:rPr>
            </w:pPr>
            <w:r>
              <w:rPr>
                <w:lang w:val="vi-VN"/>
              </w:rPr>
              <w:t>0</w:t>
            </w:r>
          </w:p>
        </w:tc>
        <w:tc>
          <w:tcPr>
            <w:tcW w:w="1701" w:type="dxa"/>
          </w:tcPr>
          <w:p w:rsidR="00C832F6" w:rsidRPr="006B3591" w:rsidRDefault="006B3591" w:rsidP="009335F9">
            <w:pPr>
              <w:spacing w:before="120" w:after="120"/>
              <w:jc w:val="center"/>
              <w:rPr>
                <w:lang w:val="vi-VN"/>
              </w:rPr>
            </w:pPr>
            <w:r>
              <w:rPr>
                <w:lang w:val="vi-VN"/>
              </w:rPr>
              <w:t>0</w:t>
            </w:r>
          </w:p>
        </w:tc>
        <w:tc>
          <w:tcPr>
            <w:tcW w:w="7091" w:type="dxa"/>
          </w:tcPr>
          <w:p w:rsidR="00C832F6" w:rsidRPr="006B3591" w:rsidRDefault="006B3591" w:rsidP="009335F9">
            <w:pPr>
              <w:spacing w:before="120" w:after="120"/>
              <w:jc w:val="center"/>
              <w:rPr>
                <w:lang w:val="vi-VN"/>
              </w:rPr>
            </w:pPr>
            <w:r>
              <w:rPr>
                <w:lang w:val="vi-VN"/>
              </w:rPr>
              <w:t>Do chưa xảy ra trường hợp trẻ bị bạo lực, xâm hại</w:t>
            </w:r>
          </w:p>
        </w:tc>
      </w:tr>
      <w:tr w:rsidR="00533760" w:rsidTr="00A031A0">
        <w:trPr>
          <w:jc w:val="center"/>
        </w:trPr>
        <w:tc>
          <w:tcPr>
            <w:tcW w:w="709" w:type="dxa"/>
          </w:tcPr>
          <w:p w:rsidR="00C832F6" w:rsidRPr="00DB564F" w:rsidRDefault="00C832F6" w:rsidP="009335F9">
            <w:pPr>
              <w:spacing w:before="120" w:after="120"/>
              <w:jc w:val="center"/>
            </w:pPr>
          </w:p>
        </w:tc>
        <w:tc>
          <w:tcPr>
            <w:tcW w:w="1984" w:type="dxa"/>
          </w:tcPr>
          <w:p w:rsidR="00C832F6" w:rsidRPr="00DB564F" w:rsidRDefault="00C832F6" w:rsidP="009335F9">
            <w:pPr>
              <w:spacing w:before="120" w:after="120"/>
              <w:jc w:val="center"/>
              <w:rPr>
                <w:b/>
              </w:rPr>
            </w:pPr>
            <w:r w:rsidRPr="00DB564F">
              <w:rPr>
                <w:b/>
              </w:rPr>
              <w:t xml:space="preserve">Tổng cộng </w:t>
            </w:r>
          </w:p>
        </w:tc>
        <w:tc>
          <w:tcPr>
            <w:tcW w:w="1418" w:type="dxa"/>
          </w:tcPr>
          <w:p w:rsidR="00C832F6" w:rsidRPr="00DD72C9" w:rsidRDefault="00DD72C9" w:rsidP="009335F9">
            <w:pPr>
              <w:spacing w:before="120" w:after="120"/>
              <w:jc w:val="center"/>
              <w:rPr>
                <w:lang w:val="vi-VN"/>
              </w:rPr>
            </w:pPr>
            <w:r>
              <w:rPr>
                <w:lang w:val="vi-VN"/>
              </w:rPr>
              <w:t>0</w:t>
            </w:r>
          </w:p>
        </w:tc>
        <w:tc>
          <w:tcPr>
            <w:tcW w:w="1275" w:type="dxa"/>
          </w:tcPr>
          <w:p w:rsidR="00C832F6" w:rsidRPr="00DD72C9" w:rsidRDefault="00DD72C9" w:rsidP="009335F9">
            <w:pPr>
              <w:spacing w:before="120" w:after="120"/>
              <w:jc w:val="center"/>
              <w:rPr>
                <w:lang w:val="vi-VN"/>
              </w:rPr>
            </w:pPr>
            <w:r>
              <w:rPr>
                <w:lang w:val="vi-VN"/>
              </w:rPr>
              <w:t>0</w:t>
            </w:r>
          </w:p>
        </w:tc>
        <w:tc>
          <w:tcPr>
            <w:tcW w:w="1701" w:type="dxa"/>
          </w:tcPr>
          <w:p w:rsidR="00C832F6" w:rsidRPr="00DD72C9" w:rsidRDefault="00DD72C9" w:rsidP="009335F9">
            <w:pPr>
              <w:spacing w:before="120" w:after="120"/>
              <w:jc w:val="center"/>
              <w:rPr>
                <w:lang w:val="vi-VN"/>
              </w:rPr>
            </w:pPr>
            <w:r>
              <w:rPr>
                <w:lang w:val="vi-VN"/>
              </w:rPr>
              <w:t>0</w:t>
            </w:r>
          </w:p>
        </w:tc>
        <w:tc>
          <w:tcPr>
            <w:tcW w:w="7091" w:type="dxa"/>
          </w:tcPr>
          <w:p w:rsidR="00C832F6" w:rsidRPr="00DB564F" w:rsidRDefault="00C832F6" w:rsidP="009335F9">
            <w:pPr>
              <w:spacing w:before="120" w:after="120"/>
              <w:jc w:val="center"/>
            </w:pPr>
          </w:p>
        </w:tc>
      </w:tr>
    </w:tbl>
    <w:p w:rsidR="00C832F6" w:rsidRDefault="00C832F6" w:rsidP="00C832F6">
      <w:pPr>
        <w:rPr>
          <w:b/>
          <w:sz w:val="32"/>
          <w:szCs w:val="32"/>
        </w:rPr>
      </w:pPr>
    </w:p>
    <w:p w:rsidR="00C832F6" w:rsidRDefault="00C832F6" w:rsidP="00C832F6">
      <w:pPr>
        <w:jc w:val="center"/>
        <w:rPr>
          <w:b/>
          <w:sz w:val="32"/>
          <w:szCs w:val="32"/>
        </w:rPr>
      </w:pPr>
    </w:p>
    <w:p w:rsidR="00C832F6" w:rsidRDefault="00C832F6" w:rsidP="00C832F6">
      <w:pPr>
        <w:jc w:val="center"/>
        <w:rPr>
          <w:b/>
          <w:sz w:val="32"/>
          <w:szCs w:val="32"/>
        </w:rPr>
      </w:pPr>
    </w:p>
    <w:p w:rsidR="00C832F6" w:rsidRPr="006A4BAA" w:rsidRDefault="00C832F6" w:rsidP="00C832F6">
      <w:pPr>
        <w:jc w:val="center"/>
        <w:rPr>
          <w:b/>
        </w:rPr>
      </w:pPr>
    </w:p>
    <w:p w:rsidR="00C832F6" w:rsidRPr="0065117D" w:rsidRDefault="00C832F6" w:rsidP="00C832F6">
      <w:pPr>
        <w:jc w:val="center"/>
        <w:rPr>
          <w:b/>
          <w:i/>
        </w:rPr>
      </w:pPr>
    </w:p>
    <w:p w:rsidR="00C832F6" w:rsidRDefault="00C832F6" w:rsidP="00C832F6">
      <w:pPr>
        <w:spacing w:line="276" w:lineRule="auto"/>
        <w:rPr>
          <w:b/>
        </w:rPr>
      </w:pPr>
    </w:p>
    <w:p w:rsidR="000A4E64" w:rsidRPr="000A4E64" w:rsidRDefault="000A4E64" w:rsidP="00775ECB">
      <w:pPr>
        <w:jc w:val="both"/>
      </w:pPr>
    </w:p>
    <w:sectPr w:rsidR="000A4E64" w:rsidRPr="000A4E64" w:rsidSect="009335F9">
      <w:pgSz w:w="16840" w:h="11907" w:orient="landscape" w:code="9"/>
      <w:pgMar w:top="1080"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88" w:rsidRDefault="00886788" w:rsidP="00BD0B43">
      <w:r>
        <w:separator/>
      </w:r>
    </w:p>
  </w:endnote>
  <w:endnote w:type="continuationSeparator" w:id="0">
    <w:p w:rsidR="00886788" w:rsidRDefault="00886788" w:rsidP="00BD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88" w:rsidRDefault="00886788" w:rsidP="00BD0B43">
      <w:r>
        <w:separator/>
      </w:r>
    </w:p>
  </w:footnote>
  <w:footnote w:type="continuationSeparator" w:id="0">
    <w:p w:rsidR="00886788" w:rsidRDefault="00886788" w:rsidP="00BD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386237"/>
      <w:docPartObj>
        <w:docPartGallery w:val="Page Numbers (Top of Page)"/>
        <w:docPartUnique/>
      </w:docPartObj>
    </w:sdtPr>
    <w:sdtEndPr>
      <w:rPr>
        <w:noProof/>
      </w:rPr>
    </w:sdtEndPr>
    <w:sdtContent>
      <w:p w:rsidR="009335F9" w:rsidRDefault="009335F9">
        <w:pPr>
          <w:pStyle w:val="Header"/>
          <w:jc w:val="center"/>
        </w:pPr>
        <w:r>
          <w:fldChar w:fldCharType="begin"/>
        </w:r>
        <w:r>
          <w:instrText xml:space="preserve"> PAGE   \* MERGEFORMAT </w:instrText>
        </w:r>
        <w:r>
          <w:fldChar w:fldCharType="separate"/>
        </w:r>
        <w:r w:rsidR="00457D0B">
          <w:rPr>
            <w:noProof/>
          </w:rPr>
          <w:t>3</w:t>
        </w:r>
        <w:r>
          <w:rPr>
            <w:noProof/>
          </w:rPr>
          <w:fldChar w:fldCharType="end"/>
        </w:r>
      </w:p>
    </w:sdtContent>
  </w:sdt>
  <w:p w:rsidR="009335F9" w:rsidRDefault="00933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F317C1D"/>
    <w:multiLevelType w:val="hybridMultilevel"/>
    <w:tmpl w:val="9D5447D2"/>
    <w:lvl w:ilvl="0" w:tplc="C166EF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D102A0"/>
    <w:multiLevelType w:val="hybridMultilevel"/>
    <w:tmpl w:val="699AB044"/>
    <w:lvl w:ilvl="0" w:tplc="D59C501A">
      <w:start w:val="1"/>
      <w:numFmt w:val="decimal"/>
      <w:lvlText w:val="%1."/>
      <w:lvlJc w:val="left"/>
      <w:pPr>
        <w:ind w:left="1434" w:hanging="360"/>
      </w:pPr>
      <w:rPr>
        <w:rFonts w:ascii="Times New Roman" w:eastAsia="Times New Roman" w:hAnsi="Times New Roman" w:cs="Times New Roman"/>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1754ED3"/>
    <w:multiLevelType w:val="hybridMultilevel"/>
    <w:tmpl w:val="766EBE22"/>
    <w:lvl w:ilvl="0" w:tplc="BE5449E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1AB5AE9"/>
    <w:multiLevelType w:val="hybridMultilevel"/>
    <w:tmpl w:val="83724CA2"/>
    <w:lvl w:ilvl="0" w:tplc="123E13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F57B3"/>
    <w:multiLevelType w:val="hybridMultilevel"/>
    <w:tmpl w:val="3E56C0D0"/>
    <w:lvl w:ilvl="0" w:tplc="359AD9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71F46"/>
    <w:multiLevelType w:val="hybridMultilevel"/>
    <w:tmpl w:val="FB1E7414"/>
    <w:lvl w:ilvl="0" w:tplc="4768B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D3050A"/>
    <w:multiLevelType w:val="hybridMultilevel"/>
    <w:tmpl w:val="D7C432FE"/>
    <w:lvl w:ilvl="0" w:tplc="A1769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D65A8D"/>
    <w:multiLevelType w:val="hybridMultilevel"/>
    <w:tmpl w:val="54D626A4"/>
    <w:lvl w:ilvl="0" w:tplc="29F60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CB6E11"/>
    <w:multiLevelType w:val="hybridMultilevel"/>
    <w:tmpl w:val="A6A6AAF4"/>
    <w:lvl w:ilvl="0" w:tplc="A0267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4"/>
  </w:num>
  <w:num w:numId="3">
    <w:abstractNumId w:val="3"/>
  </w:num>
  <w:num w:numId="4">
    <w:abstractNumId w:val="7"/>
  </w:num>
  <w:num w:numId="5">
    <w:abstractNumId w:val="6"/>
  </w:num>
  <w:num w:numId="6">
    <w:abstractNumId w:val="9"/>
  </w:num>
  <w:num w:numId="7">
    <w:abstractNumId w:val="0"/>
  </w:num>
  <w:num w:numId="8">
    <w:abstractNumId w:val="5"/>
  </w:num>
  <w:num w:numId="9">
    <w:abstractNumId w:val="8"/>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CE"/>
    <w:rsid w:val="00002576"/>
    <w:rsid w:val="00012680"/>
    <w:rsid w:val="000146C7"/>
    <w:rsid w:val="00022AF5"/>
    <w:rsid w:val="000231A5"/>
    <w:rsid w:val="000578F3"/>
    <w:rsid w:val="00070486"/>
    <w:rsid w:val="00073CF4"/>
    <w:rsid w:val="00090EE1"/>
    <w:rsid w:val="000A4E64"/>
    <w:rsid w:val="000D4E2D"/>
    <w:rsid w:val="000D5CD8"/>
    <w:rsid w:val="000E3622"/>
    <w:rsid w:val="0011084C"/>
    <w:rsid w:val="00116989"/>
    <w:rsid w:val="001509D5"/>
    <w:rsid w:val="00194D11"/>
    <w:rsid w:val="001A2215"/>
    <w:rsid w:val="001B6702"/>
    <w:rsid w:val="001D5D20"/>
    <w:rsid w:val="001F13A7"/>
    <w:rsid w:val="002169AF"/>
    <w:rsid w:val="00261FE0"/>
    <w:rsid w:val="0027015F"/>
    <w:rsid w:val="00276148"/>
    <w:rsid w:val="00283855"/>
    <w:rsid w:val="002940E9"/>
    <w:rsid w:val="002A5B12"/>
    <w:rsid w:val="002A60E6"/>
    <w:rsid w:val="002B6ADC"/>
    <w:rsid w:val="002F23F5"/>
    <w:rsid w:val="002F5F52"/>
    <w:rsid w:val="00303613"/>
    <w:rsid w:val="00325E7B"/>
    <w:rsid w:val="00336896"/>
    <w:rsid w:val="00351449"/>
    <w:rsid w:val="0035352F"/>
    <w:rsid w:val="003571CE"/>
    <w:rsid w:val="00363D20"/>
    <w:rsid w:val="00366FD4"/>
    <w:rsid w:val="003B7CAC"/>
    <w:rsid w:val="003E1881"/>
    <w:rsid w:val="003E383F"/>
    <w:rsid w:val="003E7980"/>
    <w:rsid w:val="003F5D43"/>
    <w:rsid w:val="004122C5"/>
    <w:rsid w:val="00415AD0"/>
    <w:rsid w:val="00440283"/>
    <w:rsid w:val="00457D0B"/>
    <w:rsid w:val="00466CC0"/>
    <w:rsid w:val="00484FB1"/>
    <w:rsid w:val="0049227C"/>
    <w:rsid w:val="00492764"/>
    <w:rsid w:val="00494E4B"/>
    <w:rsid w:val="004A4F9A"/>
    <w:rsid w:val="004E0BAA"/>
    <w:rsid w:val="005033BE"/>
    <w:rsid w:val="00507A26"/>
    <w:rsid w:val="00510E6A"/>
    <w:rsid w:val="00517BFB"/>
    <w:rsid w:val="00524634"/>
    <w:rsid w:val="00533760"/>
    <w:rsid w:val="00535B62"/>
    <w:rsid w:val="00536E8E"/>
    <w:rsid w:val="0054505D"/>
    <w:rsid w:val="005463D5"/>
    <w:rsid w:val="00550B31"/>
    <w:rsid w:val="00574619"/>
    <w:rsid w:val="005A186D"/>
    <w:rsid w:val="005A1D0D"/>
    <w:rsid w:val="005A78A6"/>
    <w:rsid w:val="005A7E67"/>
    <w:rsid w:val="005F6868"/>
    <w:rsid w:val="005F6C12"/>
    <w:rsid w:val="005F6DDF"/>
    <w:rsid w:val="00614CD3"/>
    <w:rsid w:val="00624F4A"/>
    <w:rsid w:val="00640004"/>
    <w:rsid w:val="00641C36"/>
    <w:rsid w:val="0064286F"/>
    <w:rsid w:val="00667AB7"/>
    <w:rsid w:val="00693AAD"/>
    <w:rsid w:val="00697BF5"/>
    <w:rsid w:val="006B3591"/>
    <w:rsid w:val="006B48D8"/>
    <w:rsid w:val="006B5639"/>
    <w:rsid w:val="006D0F70"/>
    <w:rsid w:val="006E3753"/>
    <w:rsid w:val="006F7AD9"/>
    <w:rsid w:val="00701706"/>
    <w:rsid w:val="007237C4"/>
    <w:rsid w:val="00723A0C"/>
    <w:rsid w:val="00731BDD"/>
    <w:rsid w:val="007340ED"/>
    <w:rsid w:val="00736BA4"/>
    <w:rsid w:val="00757182"/>
    <w:rsid w:val="00771578"/>
    <w:rsid w:val="00775ECB"/>
    <w:rsid w:val="00777F22"/>
    <w:rsid w:val="00784C88"/>
    <w:rsid w:val="007B0ECA"/>
    <w:rsid w:val="007C04B3"/>
    <w:rsid w:val="007C1C79"/>
    <w:rsid w:val="007C2F4B"/>
    <w:rsid w:val="00804F38"/>
    <w:rsid w:val="00820B6E"/>
    <w:rsid w:val="008305FF"/>
    <w:rsid w:val="00832533"/>
    <w:rsid w:val="008401A0"/>
    <w:rsid w:val="008568F9"/>
    <w:rsid w:val="00861591"/>
    <w:rsid w:val="00885125"/>
    <w:rsid w:val="00886788"/>
    <w:rsid w:val="008944EC"/>
    <w:rsid w:val="008A0A09"/>
    <w:rsid w:val="008A1586"/>
    <w:rsid w:val="008B0C8D"/>
    <w:rsid w:val="008B6D0E"/>
    <w:rsid w:val="008C2EC9"/>
    <w:rsid w:val="008F0325"/>
    <w:rsid w:val="009029E1"/>
    <w:rsid w:val="009335F9"/>
    <w:rsid w:val="0093385E"/>
    <w:rsid w:val="00951C35"/>
    <w:rsid w:val="0097246D"/>
    <w:rsid w:val="009965EA"/>
    <w:rsid w:val="009B6C5F"/>
    <w:rsid w:val="009C6222"/>
    <w:rsid w:val="009C7E18"/>
    <w:rsid w:val="009E288A"/>
    <w:rsid w:val="00A031A0"/>
    <w:rsid w:val="00A04C62"/>
    <w:rsid w:val="00A1648C"/>
    <w:rsid w:val="00A22A4D"/>
    <w:rsid w:val="00A237BF"/>
    <w:rsid w:val="00A30A4F"/>
    <w:rsid w:val="00A42CE0"/>
    <w:rsid w:val="00A576D2"/>
    <w:rsid w:val="00A719CF"/>
    <w:rsid w:val="00A80DBC"/>
    <w:rsid w:val="00A84A94"/>
    <w:rsid w:val="00A95A37"/>
    <w:rsid w:val="00AA1C44"/>
    <w:rsid w:val="00AB1FC0"/>
    <w:rsid w:val="00AC3F0F"/>
    <w:rsid w:val="00AD01D2"/>
    <w:rsid w:val="00AE62C6"/>
    <w:rsid w:val="00B049E7"/>
    <w:rsid w:val="00B20B3A"/>
    <w:rsid w:val="00B2205C"/>
    <w:rsid w:val="00B33957"/>
    <w:rsid w:val="00B41975"/>
    <w:rsid w:val="00B5132B"/>
    <w:rsid w:val="00B63C69"/>
    <w:rsid w:val="00BA049A"/>
    <w:rsid w:val="00BB09C1"/>
    <w:rsid w:val="00BD003D"/>
    <w:rsid w:val="00BD0B43"/>
    <w:rsid w:val="00BE24A4"/>
    <w:rsid w:val="00BE262F"/>
    <w:rsid w:val="00C319DB"/>
    <w:rsid w:val="00C44EE8"/>
    <w:rsid w:val="00C4595C"/>
    <w:rsid w:val="00C47489"/>
    <w:rsid w:val="00C55DC3"/>
    <w:rsid w:val="00C61CA6"/>
    <w:rsid w:val="00C654E7"/>
    <w:rsid w:val="00C75005"/>
    <w:rsid w:val="00C832F6"/>
    <w:rsid w:val="00C935F9"/>
    <w:rsid w:val="00CB2529"/>
    <w:rsid w:val="00CB2560"/>
    <w:rsid w:val="00CB6B33"/>
    <w:rsid w:val="00D05593"/>
    <w:rsid w:val="00D20D08"/>
    <w:rsid w:val="00D24F84"/>
    <w:rsid w:val="00D34616"/>
    <w:rsid w:val="00D35A34"/>
    <w:rsid w:val="00D37AE0"/>
    <w:rsid w:val="00D41251"/>
    <w:rsid w:val="00D46959"/>
    <w:rsid w:val="00D84609"/>
    <w:rsid w:val="00D97066"/>
    <w:rsid w:val="00DB2D57"/>
    <w:rsid w:val="00DB495F"/>
    <w:rsid w:val="00DD72C9"/>
    <w:rsid w:val="00DF4B60"/>
    <w:rsid w:val="00DF73B1"/>
    <w:rsid w:val="00E27CEE"/>
    <w:rsid w:val="00E31C46"/>
    <w:rsid w:val="00E849CE"/>
    <w:rsid w:val="00E85975"/>
    <w:rsid w:val="00E87898"/>
    <w:rsid w:val="00E909A6"/>
    <w:rsid w:val="00E9515B"/>
    <w:rsid w:val="00EA10E2"/>
    <w:rsid w:val="00EC0F15"/>
    <w:rsid w:val="00ED35D5"/>
    <w:rsid w:val="00ED38DA"/>
    <w:rsid w:val="00ED392A"/>
    <w:rsid w:val="00EE223B"/>
    <w:rsid w:val="00EF4A84"/>
    <w:rsid w:val="00F00CC6"/>
    <w:rsid w:val="00F16AD6"/>
    <w:rsid w:val="00F24E9B"/>
    <w:rsid w:val="00F37367"/>
    <w:rsid w:val="00F50AE9"/>
    <w:rsid w:val="00F77BF4"/>
    <w:rsid w:val="00F8040D"/>
    <w:rsid w:val="00F85FA1"/>
    <w:rsid w:val="00F87E7D"/>
    <w:rsid w:val="00FA4545"/>
    <w:rsid w:val="00FD7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E2"/>
    <w:rPr>
      <w:rFonts w:ascii="Segoe UI" w:eastAsia="Times New Roman" w:hAnsi="Segoe UI" w:cs="Segoe UI"/>
      <w:sz w:val="18"/>
      <w:szCs w:val="18"/>
    </w:rPr>
  </w:style>
  <w:style w:type="paragraph" w:styleId="ListParagraph">
    <w:name w:val="List Paragraph"/>
    <w:basedOn w:val="Normal"/>
    <w:uiPriority w:val="34"/>
    <w:qFormat/>
    <w:rsid w:val="004A4F9A"/>
    <w:pPr>
      <w:ind w:left="720"/>
      <w:contextualSpacing/>
    </w:pPr>
  </w:style>
  <w:style w:type="paragraph" w:styleId="Header">
    <w:name w:val="header"/>
    <w:basedOn w:val="Normal"/>
    <w:link w:val="HeaderChar"/>
    <w:uiPriority w:val="99"/>
    <w:unhideWhenUsed/>
    <w:rsid w:val="00BD0B43"/>
    <w:pPr>
      <w:tabs>
        <w:tab w:val="center" w:pos="4680"/>
        <w:tab w:val="right" w:pos="9360"/>
      </w:tabs>
    </w:pPr>
  </w:style>
  <w:style w:type="character" w:customStyle="1" w:styleId="HeaderChar">
    <w:name w:val="Header Char"/>
    <w:basedOn w:val="DefaultParagraphFont"/>
    <w:link w:val="Header"/>
    <w:uiPriority w:val="99"/>
    <w:rsid w:val="00BD0B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B43"/>
    <w:pPr>
      <w:tabs>
        <w:tab w:val="center" w:pos="4680"/>
        <w:tab w:val="right" w:pos="9360"/>
      </w:tabs>
    </w:pPr>
  </w:style>
  <w:style w:type="character" w:customStyle="1" w:styleId="FooterChar">
    <w:name w:val="Footer Char"/>
    <w:basedOn w:val="DefaultParagraphFont"/>
    <w:link w:val="Footer"/>
    <w:uiPriority w:val="99"/>
    <w:rsid w:val="00BD0B43"/>
    <w:rPr>
      <w:rFonts w:ascii="Times New Roman" w:eastAsia="Times New Roman" w:hAnsi="Times New Roman" w:cs="Times New Roman"/>
      <w:sz w:val="24"/>
      <w:szCs w:val="24"/>
    </w:rPr>
  </w:style>
  <w:style w:type="table" w:styleId="TableGrid">
    <w:name w:val="Table Grid"/>
    <w:basedOn w:val="TableNormal"/>
    <w:uiPriority w:val="59"/>
    <w:unhideWhenUsed/>
    <w:rsid w:val="0000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5AD0"/>
    <w:rPr>
      <w:color w:val="0000FF" w:themeColor="hyperlink"/>
      <w:u w:val="single"/>
    </w:rPr>
  </w:style>
  <w:style w:type="character" w:customStyle="1" w:styleId="Bodytext3">
    <w:name w:val="Body text (3)_"/>
    <w:basedOn w:val="DefaultParagraphFont"/>
    <w:link w:val="Bodytext30"/>
    <w:uiPriority w:val="99"/>
    <w:locked/>
    <w:rsid w:val="006F7AD9"/>
    <w:rPr>
      <w:rFonts w:cs="Times New Roman"/>
      <w:b/>
      <w:bCs/>
      <w:sz w:val="26"/>
      <w:szCs w:val="26"/>
      <w:shd w:val="clear" w:color="auto" w:fill="FFFFFF"/>
    </w:rPr>
  </w:style>
  <w:style w:type="character" w:customStyle="1" w:styleId="Bodytext2">
    <w:name w:val="Body text (2)_"/>
    <w:basedOn w:val="DefaultParagraphFont"/>
    <w:link w:val="Bodytext21"/>
    <w:uiPriority w:val="99"/>
    <w:locked/>
    <w:rsid w:val="006F7AD9"/>
    <w:rPr>
      <w:rFonts w:cs="Times New Roman"/>
      <w:sz w:val="26"/>
      <w:szCs w:val="26"/>
      <w:shd w:val="clear" w:color="auto" w:fill="FFFFFF"/>
    </w:rPr>
  </w:style>
  <w:style w:type="paragraph" w:customStyle="1" w:styleId="Bodytext30">
    <w:name w:val="Body text (3)"/>
    <w:basedOn w:val="Normal"/>
    <w:link w:val="Bodytext3"/>
    <w:uiPriority w:val="99"/>
    <w:rsid w:val="006F7AD9"/>
    <w:pPr>
      <w:widowControl w:val="0"/>
      <w:shd w:val="clear" w:color="auto" w:fill="FFFFFF"/>
      <w:spacing w:after="240" w:line="322" w:lineRule="exact"/>
      <w:jc w:val="center"/>
    </w:pPr>
    <w:rPr>
      <w:rFonts w:asciiTheme="minorHAnsi" w:eastAsiaTheme="minorHAnsi" w:hAnsiTheme="minorHAnsi"/>
      <w:b/>
      <w:bCs/>
      <w:sz w:val="26"/>
      <w:szCs w:val="26"/>
    </w:rPr>
  </w:style>
  <w:style w:type="paragraph" w:customStyle="1" w:styleId="Bodytext21">
    <w:name w:val="Body text (2)1"/>
    <w:basedOn w:val="Normal"/>
    <w:link w:val="Bodytext2"/>
    <w:uiPriority w:val="99"/>
    <w:rsid w:val="006F7AD9"/>
    <w:pPr>
      <w:widowControl w:val="0"/>
      <w:shd w:val="clear" w:color="auto" w:fill="FFFFFF"/>
      <w:spacing w:before="480" w:after="60" w:line="322" w:lineRule="exact"/>
      <w:jc w:val="both"/>
    </w:pPr>
    <w:rPr>
      <w:rFonts w:asciiTheme="minorHAnsi" w:eastAsiaTheme="minorHAnsi" w:hAnsiTheme="minorHAnsi"/>
      <w:sz w:val="26"/>
      <w:szCs w:val="26"/>
    </w:rPr>
  </w:style>
  <w:style w:type="paragraph" w:customStyle="1" w:styleId="Bodytext20">
    <w:name w:val="Body text (2)"/>
    <w:basedOn w:val="Normal"/>
    <w:uiPriority w:val="99"/>
    <w:rsid w:val="00A95A37"/>
    <w:pPr>
      <w:widowControl w:val="0"/>
      <w:shd w:val="clear" w:color="auto" w:fill="FFFFFF"/>
      <w:spacing w:before="600" w:after="600" w:line="240" w:lineRule="atLeast"/>
      <w:jc w:val="center"/>
    </w:pPr>
    <w:rPr>
      <w:sz w:val="26"/>
      <w:szCs w:val="26"/>
      <w:lang w:val="vi-VN"/>
    </w:rPr>
  </w:style>
  <w:style w:type="character" w:customStyle="1" w:styleId="Vnbnnidung">
    <w:name w:val="Văn bản nội dung_"/>
    <w:link w:val="Vnbnnidung0"/>
    <w:uiPriority w:val="99"/>
    <w:locked/>
    <w:rsid w:val="00A95A37"/>
    <w:rPr>
      <w:sz w:val="26"/>
      <w:szCs w:val="26"/>
    </w:rPr>
  </w:style>
  <w:style w:type="paragraph" w:customStyle="1" w:styleId="Vnbnnidung0">
    <w:name w:val="Văn bản nội dung"/>
    <w:basedOn w:val="Normal"/>
    <w:link w:val="Vnbnnidung"/>
    <w:uiPriority w:val="99"/>
    <w:rsid w:val="00A95A37"/>
    <w:pPr>
      <w:widowControl w:val="0"/>
      <w:spacing w:after="140" w:line="259" w:lineRule="auto"/>
      <w:ind w:firstLine="400"/>
    </w:pPr>
    <w:rPr>
      <w:rFonts w:asciiTheme="minorHAnsi" w:eastAsiaTheme="minorHAnsi" w:hAnsiTheme="minorHAnsi" w:cstheme="minorBidi"/>
      <w:sz w:val="26"/>
      <w:szCs w:val="26"/>
    </w:rPr>
  </w:style>
  <w:style w:type="character" w:customStyle="1" w:styleId="Heading1">
    <w:name w:val="Heading #1_"/>
    <w:basedOn w:val="DefaultParagraphFont"/>
    <w:link w:val="Heading10"/>
    <w:uiPriority w:val="99"/>
    <w:locked/>
    <w:rsid w:val="00701706"/>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701706"/>
    <w:pPr>
      <w:widowControl w:val="0"/>
      <w:shd w:val="clear" w:color="auto" w:fill="FFFFFF"/>
      <w:spacing w:after="60" w:line="360" w:lineRule="exact"/>
      <w:ind w:firstLine="760"/>
      <w:jc w:val="both"/>
      <w:outlineLvl w:val="0"/>
    </w:pPr>
    <w:rPr>
      <w:rFonts w:eastAsiaTheme="minorHAnsi"/>
      <w:b/>
      <w:bCs/>
      <w:sz w:val="26"/>
      <w:szCs w:val="26"/>
    </w:rPr>
  </w:style>
  <w:style w:type="paragraph" w:styleId="BodyTextIndent">
    <w:name w:val="Body Text Indent"/>
    <w:basedOn w:val="Normal"/>
    <w:link w:val="BodyTextIndentChar"/>
    <w:rsid w:val="009335F9"/>
    <w:pPr>
      <w:spacing w:before="120"/>
      <w:ind w:firstLine="1875"/>
      <w:jc w:val="both"/>
    </w:pPr>
    <w:rPr>
      <w:rFonts w:ascii="VNI-Times" w:hAnsi="VNI-Times"/>
      <w:sz w:val="28"/>
      <w:szCs w:val="20"/>
    </w:rPr>
  </w:style>
  <w:style w:type="character" w:customStyle="1" w:styleId="BodyTextIndentChar">
    <w:name w:val="Body Text Indent Char"/>
    <w:basedOn w:val="DefaultParagraphFont"/>
    <w:link w:val="BodyTextIndent"/>
    <w:rsid w:val="009335F9"/>
    <w:rPr>
      <w:rFonts w:ascii="VNI-Times" w:eastAsia="Times New Roman" w:hAnsi="VNI-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E2"/>
    <w:rPr>
      <w:rFonts w:ascii="Segoe UI" w:eastAsia="Times New Roman" w:hAnsi="Segoe UI" w:cs="Segoe UI"/>
      <w:sz w:val="18"/>
      <w:szCs w:val="18"/>
    </w:rPr>
  </w:style>
  <w:style w:type="paragraph" w:styleId="ListParagraph">
    <w:name w:val="List Paragraph"/>
    <w:basedOn w:val="Normal"/>
    <w:uiPriority w:val="34"/>
    <w:qFormat/>
    <w:rsid w:val="004A4F9A"/>
    <w:pPr>
      <w:ind w:left="720"/>
      <w:contextualSpacing/>
    </w:pPr>
  </w:style>
  <w:style w:type="paragraph" w:styleId="Header">
    <w:name w:val="header"/>
    <w:basedOn w:val="Normal"/>
    <w:link w:val="HeaderChar"/>
    <w:uiPriority w:val="99"/>
    <w:unhideWhenUsed/>
    <w:rsid w:val="00BD0B43"/>
    <w:pPr>
      <w:tabs>
        <w:tab w:val="center" w:pos="4680"/>
        <w:tab w:val="right" w:pos="9360"/>
      </w:tabs>
    </w:pPr>
  </w:style>
  <w:style w:type="character" w:customStyle="1" w:styleId="HeaderChar">
    <w:name w:val="Header Char"/>
    <w:basedOn w:val="DefaultParagraphFont"/>
    <w:link w:val="Header"/>
    <w:uiPriority w:val="99"/>
    <w:rsid w:val="00BD0B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B43"/>
    <w:pPr>
      <w:tabs>
        <w:tab w:val="center" w:pos="4680"/>
        <w:tab w:val="right" w:pos="9360"/>
      </w:tabs>
    </w:pPr>
  </w:style>
  <w:style w:type="character" w:customStyle="1" w:styleId="FooterChar">
    <w:name w:val="Footer Char"/>
    <w:basedOn w:val="DefaultParagraphFont"/>
    <w:link w:val="Footer"/>
    <w:uiPriority w:val="99"/>
    <w:rsid w:val="00BD0B43"/>
    <w:rPr>
      <w:rFonts w:ascii="Times New Roman" w:eastAsia="Times New Roman" w:hAnsi="Times New Roman" w:cs="Times New Roman"/>
      <w:sz w:val="24"/>
      <w:szCs w:val="24"/>
    </w:rPr>
  </w:style>
  <w:style w:type="table" w:styleId="TableGrid">
    <w:name w:val="Table Grid"/>
    <w:basedOn w:val="TableNormal"/>
    <w:uiPriority w:val="59"/>
    <w:unhideWhenUsed/>
    <w:rsid w:val="0000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5AD0"/>
    <w:rPr>
      <w:color w:val="0000FF" w:themeColor="hyperlink"/>
      <w:u w:val="single"/>
    </w:rPr>
  </w:style>
  <w:style w:type="character" w:customStyle="1" w:styleId="Bodytext3">
    <w:name w:val="Body text (3)_"/>
    <w:basedOn w:val="DefaultParagraphFont"/>
    <w:link w:val="Bodytext30"/>
    <w:uiPriority w:val="99"/>
    <w:locked/>
    <w:rsid w:val="006F7AD9"/>
    <w:rPr>
      <w:rFonts w:cs="Times New Roman"/>
      <w:b/>
      <w:bCs/>
      <w:sz w:val="26"/>
      <w:szCs w:val="26"/>
      <w:shd w:val="clear" w:color="auto" w:fill="FFFFFF"/>
    </w:rPr>
  </w:style>
  <w:style w:type="character" w:customStyle="1" w:styleId="Bodytext2">
    <w:name w:val="Body text (2)_"/>
    <w:basedOn w:val="DefaultParagraphFont"/>
    <w:link w:val="Bodytext21"/>
    <w:uiPriority w:val="99"/>
    <w:locked/>
    <w:rsid w:val="006F7AD9"/>
    <w:rPr>
      <w:rFonts w:cs="Times New Roman"/>
      <w:sz w:val="26"/>
      <w:szCs w:val="26"/>
      <w:shd w:val="clear" w:color="auto" w:fill="FFFFFF"/>
    </w:rPr>
  </w:style>
  <w:style w:type="paragraph" w:customStyle="1" w:styleId="Bodytext30">
    <w:name w:val="Body text (3)"/>
    <w:basedOn w:val="Normal"/>
    <w:link w:val="Bodytext3"/>
    <w:uiPriority w:val="99"/>
    <w:rsid w:val="006F7AD9"/>
    <w:pPr>
      <w:widowControl w:val="0"/>
      <w:shd w:val="clear" w:color="auto" w:fill="FFFFFF"/>
      <w:spacing w:after="240" w:line="322" w:lineRule="exact"/>
      <w:jc w:val="center"/>
    </w:pPr>
    <w:rPr>
      <w:rFonts w:asciiTheme="minorHAnsi" w:eastAsiaTheme="minorHAnsi" w:hAnsiTheme="minorHAnsi"/>
      <w:b/>
      <w:bCs/>
      <w:sz w:val="26"/>
      <w:szCs w:val="26"/>
    </w:rPr>
  </w:style>
  <w:style w:type="paragraph" w:customStyle="1" w:styleId="Bodytext21">
    <w:name w:val="Body text (2)1"/>
    <w:basedOn w:val="Normal"/>
    <w:link w:val="Bodytext2"/>
    <w:uiPriority w:val="99"/>
    <w:rsid w:val="006F7AD9"/>
    <w:pPr>
      <w:widowControl w:val="0"/>
      <w:shd w:val="clear" w:color="auto" w:fill="FFFFFF"/>
      <w:spacing w:before="480" w:after="60" w:line="322" w:lineRule="exact"/>
      <w:jc w:val="both"/>
    </w:pPr>
    <w:rPr>
      <w:rFonts w:asciiTheme="minorHAnsi" w:eastAsiaTheme="minorHAnsi" w:hAnsiTheme="minorHAnsi"/>
      <w:sz w:val="26"/>
      <w:szCs w:val="26"/>
    </w:rPr>
  </w:style>
  <w:style w:type="paragraph" w:customStyle="1" w:styleId="Bodytext20">
    <w:name w:val="Body text (2)"/>
    <w:basedOn w:val="Normal"/>
    <w:uiPriority w:val="99"/>
    <w:rsid w:val="00A95A37"/>
    <w:pPr>
      <w:widowControl w:val="0"/>
      <w:shd w:val="clear" w:color="auto" w:fill="FFFFFF"/>
      <w:spacing w:before="600" w:after="600" w:line="240" w:lineRule="atLeast"/>
      <w:jc w:val="center"/>
    </w:pPr>
    <w:rPr>
      <w:sz w:val="26"/>
      <w:szCs w:val="26"/>
      <w:lang w:val="vi-VN"/>
    </w:rPr>
  </w:style>
  <w:style w:type="character" w:customStyle="1" w:styleId="Vnbnnidung">
    <w:name w:val="Văn bản nội dung_"/>
    <w:link w:val="Vnbnnidung0"/>
    <w:uiPriority w:val="99"/>
    <w:locked/>
    <w:rsid w:val="00A95A37"/>
    <w:rPr>
      <w:sz w:val="26"/>
      <w:szCs w:val="26"/>
    </w:rPr>
  </w:style>
  <w:style w:type="paragraph" w:customStyle="1" w:styleId="Vnbnnidung0">
    <w:name w:val="Văn bản nội dung"/>
    <w:basedOn w:val="Normal"/>
    <w:link w:val="Vnbnnidung"/>
    <w:uiPriority w:val="99"/>
    <w:rsid w:val="00A95A37"/>
    <w:pPr>
      <w:widowControl w:val="0"/>
      <w:spacing w:after="140" w:line="259" w:lineRule="auto"/>
      <w:ind w:firstLine="400"/>
    </w:pPr>
    <w:rPr>
      <w:rFonts w:asciiTheme="minorHAnsi" w:eastAsiaTheme="minorHAnsi" w:hAnsiTheme="minorHAnsi" w:cstheme="minorBidi"/>
      <w:sz w:val="26"/>
      <w:szCs w:val="26"/>
    </w:rPr>
  </w:style>
  <w:style w:type="character" w:customStyle="1" w:styleId="Heading1">
    <w:name w:val="Heading #1_"/>
    <w:basedOn w:val="DefaultParagraphFont"/>
    <w:link w:val="Heading10"/>
    <w:uiPriority w:val="99"/>
    <w:locked/>
    <w:rsid w:val="00701706"/>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701706"/>
    <w:pPr>
      <w:widowControl w:val="0"/>
      <w:shd w:val="clear" w:color="auto" w:fill="FFFFFF"/>
      <w:spacing w:after="60" w:line="360" w:lineRule="exact"/>
      <w:ind w:firstLine="760"/>
      <w:jc w:val="both"/>
      <w:outlineLvl w:val="0"/>
    </w:pPr>
    <w:rPr>
      <w:rFonts w:eastAsiaTheme="minorHAnsi"/>
      <w:b/>
      <w:bCs/>
      <w:sz w:val="26"/>
      <w:szCs w:val="26"/>
    </w:rPr>
  </w:style>
  <w:style w:type="paragraph" w:styleId="BodyTextIndent">
    <w:name w:val="Body Text Indent"/>
    <w:basedOn w:val="Normal"/>
    <w:link w:val="BodyTextIndentChar"/>
    <w:rsid w:val="009335F9"/>
    <w:pPr>
      <w:spacing w:before="120"/>
      <w:ind w:firstLine="1875"/>
      <w:jc w:val="both"/>
    </w:pPr>
    <w:rPr>
      <w:rFonts w:ascii="VNI-Times" w:hAnsi="VNI-Times"/>
      <w:sz w:val="28"/>
      <w:szCs w:val="20"/>
    </w:rPr>
  </w:style>
  <w:style w:type="character" w:customStyle="1" w:styleId="BodyTextIndentChar">
    <w:name w:val="Body Text Indent Char"/>
    <w:basedOn w:val="DefaultParagraphFont"/>
    <w:link w:val="BodyTextIndent"/>
    <w:rsid w:val="009335F9"/>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TDT</dc:creator>
  <cp:lastModifiedBy>BACHVIET</cp:lastModifiedBy>
  <cp:revision>32</cp:revision>
  <cp:lastPrinted>2023-10-06T07:38:00Z</cp:lastPrinted>
  <dcterms:created xsi:type="dcterms:W3CDTF">2023-09-25T08:57:00Z</dcterms:created>
  <dcterms:modified xsi:type="dcterms:W3CDTF">2023-10-06T07:48:00Z</dcterms:modified>
</cp:coreProperties>
</file>