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Ind w:w="-459" w:type="dxa"/>
        <w:tblLayout w:type="fixed"/>
        <w:tblLook w:val="0000" w:firstRow="0" w:lastRow="0" w:firstColumn="0" w:lastColumn="0" w:noHBand="0" w:noVBand="0"/>
      </w:tblPr>
      <w:tblGrid>
        <w:gridCol w:w="9390"/>
      </w:tblGrid>
      <w:tr w:rsidR="0037741F" w:rsidRPr="0037741F" w14:paraId="49247209" w14:textId="77777777" w:rsidTr="006A261D">
        <w:trPr>
          <w:trHeight w:val="1134"/>
        </w:trPr>
        <w:tc>
          <w:tcPr>
            <w:tcW w:w="9390" w:type="dxa"/>
          </w:tcPr>
          <w:tbl>
            <w:tblPr>
              <w:tblW w:w="9299" w:type="dxa"/>
              <w:tblLayout w:type="fixed"/>
              <w:tblCellMar>
                <w:left w:w="85" w:type="dxa"/>
                <w:right w:w="85" w:type="dxa"/>
              </w:tblCellMar>
              <w:tblLook w:val="04A0" w:firstRow="1" w:lastRow="0" w:firstColumn="1" w:lastColumn="0" w:noHBand="0" w:noVBand="1"/>
            </w:tblPr>
            <w:tblGrid>
              <w:gridCol w:w="3435"/>
              <w:gridCol w:w="5864"/>
            </w:tblGrid>
            <w:tr w:rsidR="0037741F" w:rsidRPr="0037741F" w14:paraId="495441BC" w14:textId="77777777" w:rsidTr="000D2FFA">
              <w:trPr>
                <w:cantSplit/>
                <w:trHeight w:val="867"/>
              </w:trPr>
              <w:tc>
                <w:tcPr>
                  <w:tcW w:w="3435" w:type="dxa"/>
                </w:tcPr>
                <w:p w14:paraId="00DCE1BE" w14:textId="2EA7AFE4" w:rsidR="006A261D" w:rsidRPr="0037741F" w:rsidRDefault="00B77621" w:rsidP="00535BD3">
                  <w:pPr>
                    <w:jc w:val="center"/>
                    <w:rPr>
                      <w:bCs/>
                      <w:noProof/>
                      <w:sz w:val="26"/>
                      <w:szCs w:val="26"/>
                      <w:lang w:val="fr-FR"/>
                    </w:rPr>
                  </w:pPr>
                  <w:r w:rsidRPr="0037741F">
                    <w:rPr>
                      <w:bCs/>
                      <w:noProof/>
                      <w:sz w:val="26"/>
                      <w:szCs w:val="26"/>
                      <w:lang w:val="fr-FR"/>
                    </w:rPr>
                    <w:t>UBND TỈNH LÂM ĐỒNG</w:t>
                  </w:r>
                </w:p>
                <w:p w14:paraId="72138814" w14:textId="256B3597" w:rsidR="00B77621" w:rsidRPr="0037741F" w:rsidRDefault="00B77621" w:rsidP="00535BD3">
                  <w:pPr>
                    <w:jc w:val="center"/>
                    <w:rPr>
                      <w:b/>
                      <w:noProof/>
                      <w:sz w:val="26"/>
                      <w:szCs w:val="26"/>
                      <w:lang w:val="fr-FR"/>
                    </w:rPr>
                  </w:pPr>
                  <w:r w:rsidRPr="0037741F">
                    <w:rPr>
                      <w:b/>
                      <w:noProof/>
                      <w:sz w:val="26"/>
                      <w:szCs w:val="26"/>
                      <w:lang w:val="fr-FR"/>
                    </w:rPr>
                    <w:t>SỞ TƯ PHÁP</w:t>
                  </w:r>
                </w:p>
                <w:p w14:paraId="34CCF963" w14:textId="1CF3B7CD" w:rsidR="006A261D" w:rsidRPr="0037741F" w:rsidRDefault="000D2FFA" w:rsidP="00535BD3">
                  <w:pPr>
                    <w:jc w:val="center"/>
                    <w:rPr>
                      <w:b/>
                      <w:noProof/>
                      <w:sz w:val="26"/>
                      <w:szCs w:val="26"/>
                      <w:lang w:val="fr-FR"/>
                    </w:rPr>
                  </w:pPr>
                  <w:r w:rsidRPr="0037741F">
                    <w:rPr>
                      <w:b/>
                      <w:noProof/>
                      <w:sz w:val="26"/>
                      <w:szCs w:val="26"/>
                    </w:rPr>
                    <mc:AlternateContent>
                      <mc:Choice Requires="wps">
                        <w:drawing>
                          <wp:anchor distT="0" distB="0" distL="114300" distR="114300" simplePos="0" relativeHeight="251663360" behindDoc="0" locked="0" layoutInCell="1" allowOverlap="1" wp14:anchorId="31397DC2" wp14:editId="31C8AB89">
                            <wp:simplePos x="0" y="0"/>
                            <wp:positionH relativeFrom="column">
                              <wp:posOffset>793750</wp:posOffset>
                            </wp:positionH>
                            <wp:positionV relativeFrom="paragraph">
                              <wp:posOffset>14605</wp:posOffset>
                            </wp:positionV>
                            <wp:extent cx="495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A1B1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5pt,1.15pt" to="10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" strokecolor="black [3040]"/>
                        </w:pict>
                      </mc:Fallback>
                    </mc:AlternateContent>
                  </w:r>
                </w:p>
                <w:p w14:paraId="368809C2" w14:textId="5FB41BBE" w:rsidR="006A261D" w:rsidRPr="0037741F" w:rsidRDefault="006A261D" w:rsidP="00535BD3">
                  <w:pPr>
                    <w:jc w:val="center"/>
                    <w:rPr>
                      <w:sz w:val="28"/>
                      <w:szCs w:val="28"/>
                      <w:vertAlign w:val="subscript"/>
                      <w:lang w:val="vi-VN"/>
                    </w:rPr>
                  </w:pPr>
                  <w:r w:rsidRPr="0037741F">
                    <w:rPr>
                      <w:sz w:val="28"/>
                      <w:szCs w:val="28"/>
                    </w:rPr>
                    <w:t xml:space="preserve">Số:      </w:t>
                  </w:r>
                  <w:r w:rsidRPr="0037741F">
                    <w:rPr>
                      <w:sz w:val="28"/>
                      <w:szCs w:val="28"/>
                      <w:lang w:val="vi-VN"/>
                    </w:rPr>
                    <w:t xml:space="preserve">   </w:t>
                  </w:r>
                  <w:r w:rsidRPr="0037741F">
                    <w:rPr>
                      <w:sz w:val="28"/>
                      <w:szCs w:val="28"/>
                    </w:rPr>
                    <w:t xml:space="preserve">  /</w:t>
                  </w:r>
                  <w:r w:rsidR="00ED2F4A" w:rsidRPr="0037741F">
                    <w:rPr>
                      <w:sz w:val="28"/>
                      <w:szCs w:val="28"/>
                    </w:rPr>
                    <w:t>Đ</w:t>
                  </w:r>
                  <w:r w:rsidRPr="0037741F">
                    <w:rPr>
                      <w:sz w:val="28"/>
                      <w:szCs w:val="28"/>
                    </w:rPr>
                    <w:t>A-</w:t>
                  </w:r>
                  <w:r w:rsidR="00B77621" w:rsidRPr="0037741F">
                    <w:rPr>
                      <w:sz w:val="28"/>
                      <w:szCs w:val="28"/>
                    </w:rPr>
                    <w:t>STP</w:t>
                  </w:r>
                </w:p>
              </w:tc>
              <w:tc>
                <w:tcPr>
                  <w:tcW w:w="5864" w:type="dxa"/>
                </w:tcPr>
                <w:p w14:paraId="1BEB1EB3" w14:textId="77777777" w:rsidR="006A261D" w:rsidRPr="0037741F" w:rsidRDefault="006A261D" w:rsidP="00535BD3">
                  <w:pPr>
                    <w:jc w:val="center"/>
                    <w:rPr>
                      <w:b/>
                      <w:noProof/>
                      <w:sz w:val="26"/>
                      <w:szCs w:val="26"/>
                      <w:lang w:val="vi-VN"/>
                    </w:rPr>
                  </w:pPr>
                  <w:r w:rsidRPr="0037741F">
                    <w:rPr>
                      <w:b/>
                      <w:noProof/>
                      <w:sz w:val="26"/>
                      <w:szCs w:val="26"/>
                      <w:lang w:val="vi-VN"/>
                    </w:rPr>
                    <w:t>CỘNG HÒA XÃ HỘI CHỦ NGHĨA VIỆT NAM</w:t>
                  </w:r>
                </w:p>
                <w:p w14:paraId="26057246" w14:textId="77777777" w:rsidR="006A261D" w:rsidRPr="0037741F" w:rsidRDefault="006A261D" w:rsidP="00535BD3">
                  <w:pPr>
                    <w:jc w:val="center"/>
                    <w:rPr>
                      <w:b/>
                      <w:sz w:val="28"/>
                      <w:szCs w:val="28"/>
                      <w:lang w:val="vi-VN"/>
                    </w:rPr>
                  </w:pPr>
                  <w:r w:rsidRPr="0037741F">
                    <w:rPr>
                      <w:b/>
                      <w:sz w:val="28"/>
                      <w:szCs w:val="28"/>
                      <w:lang w:val="vi-VN"/>
                    </w:rPr>
                    <w:t>Độc lập - Tự do - Hạnh phúc</w:t>
                  </w:r>
                </w:p>
                <w:p w14:paraId="39FDB894" w14:textId="07EABEB7" w:rsidR="006A261D" w:rsidRPr="0037741F" w:rsidRDefault="000D2FFA" w:rsidP="00535BD3">
                  <w:pPr>
                    <w:jc w:val="center"/>
                    <w:rPr>
                      <w:b/>
                      <w:sz w:val="27"/>
                      <w:szCs w:val="27"/>
                      <w:lang w:val="vi-VN"/>
                    </w:rPr>
                  </w:pPr>
                  <w:r w:rsidRPr="0037741F">
                    <w:rPr>
                      <w:b/>
                      <w:noProof/>
                      <w:sz w:val="27"/>
                      <w:szCs w:val="27"/>
                    </w:rPr>
                    <mc:AlternateContent>
                      <mc:Choice Requires="wps">
                        <w:drawing>
                          <wp:anchor distT="0" distB="0" distL="114300" distR="114300" simplePos="0" relativeHeight="251664384" behindDoc="0" locked="0" layoutInCell="1" allowOverlap="1" wp14:anchorId="6363F4BF" wp14:editId="3669A8DD">
                            <wp:simplePos x="0" y="0"/>
                            <wp:positionH relativeFrom="column">
                              <wp:posOffset>736600</wp:posOffset>
                            </wp:positionH>
                            <wp:positionV relativeFrom="paragraph">
                              <wp:posOffset>19050</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926E9"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8pt,1.5pt" to="2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fb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" strokecolor="black [3040]"/>
                        </w:pict>
                      </mc:Fallback>
                    </mc:AlternateContent>
                  </w:r>
                </w:p>
                <w:p w14:paraId="559ED4BD" w14:textId="20CF534E" w:rsidR="006A261D" w:rsidRPr="0037741F" w:rsidRDefault="006A261D" w:rsidP="00535BD3">
                  <w:pPr>
                    <w:jc w:val="center"/>
                    <w:rPr>
                      <w:i/>
                      <w:sz w:val="28"/>
                      <w:szCs w:val="28"/>
                      <w:lang w:val="vi-VN"/>
                    </w:rPr>
                  </w:pPr>
                  <w:r w:rsidRPr="0037741F">
                    <w:rPr>
                      <w:i/>
                      <w:sz w:val="28"/>
                      <w:szCs w:val="28"/>
                      <w:lang w:val="vi-VN"/>
                    </w:rPr>
                    <w:t xml:space="preserve">Lâm Đồng, ngày       tháng  </w:t>
                  </w:r>
                  <w:r w:rsidR="00B77621" w:rsidRPr="0037741F">
                    <w:rPr>
                      <w:i/>
                      <w:sz w:val="28"/>
                      <w:szCs w:val="28"/>
                      <w:lang w:val="vi-VN"/>
                    </w:rPr>
                    <w:t>10</w:t>
                  </w:r>
                  <w:r w:rsidRPr="0037741F">
                    <w:rPr>
                      <w:i/>
                      <w:sz w:val="28"/>
                      <w:szCs w:val="28"/>
                      <w:lang w:val="vi-VN"/>
                    </w:rPr>
                    <w:t xml:space="preserve">  năm 2025</w:t>
                  </w:r>
                </w:p>
              </w:tc>
            </w:tr>
          </w:tbl>
          <w:p w14:paraId="5B1FE063" w14:textId="039C6EBA" w:rsidR="006A261D" w:rsidRPr="0037741F" w:rsidRDefault="006A261D" w:rsidP="00B734B6">
            <w:pPr>
              <w:jc w:val="center"/>
              <w:rPr>
                <w:sz w:val="26"/>
                <w:szCs w:val="26"/>
                <w:lang w:val="vi-VN"/>
              </w:rPr>
            </w:pPr>
          </w:p>
        </w:tc>
      </w:tr>
    </w:tbl>
    <w:p w14:paraId="242FB74C" w14:textId="5F51C45C" w:rsidR="00173B8D" w:rsidRPr="0037741F" w:rsidRDefault="00173B8D" w:rsidP="002517CE">
      <w:pPr>
        <w:widowControl w:val="0"/>
        <w:jc w:val="center"/>
        <w:rPr>
          <w:b/>
          <w:sz w:val="10"/>
          <w:szCs w:val="10"/>
          <w:lang w:val="vi-VN"/>
        </w:rPr>
      </w:pPr>
    </w:p>
    <w:p w14:paraId="6E512279" w14:textId="77777777" w:rsidR="008E2664" w:rsidRPr="0037741F" w:rsidRDefault="008E2664" w:rsidP="00E57757">
      <w:pPr>
        <w:widowControl w:val="0"/>
        <w:jc w:val="center"/>
        <w:rPr>
          <w:b/>
          <w:sz w:val="28"/>
          <w:szCs w:val="28"/>
          <w:lang w:val="vi-VN"/>
        </w:rPr>
      </w:pPr>
    </w:p>
    <w:p w14:paraId="19B72A2E" w14:textId="4F28E11E" w:rsidR="00E87DC0" w:rsidRPr="0037741F" w:rsidRDefault="00130240" w:rsidP="000D2FFA">
      <w:pPr>
        <w:widowControl w:val="0"/>
        <w:jc w:val="center"/>
        <w:rPr>
          <w:b/>
          <w:sz w:val="28"/>
          <w:szCs w:val="28"/>
          <w:lang w:val="vi-VN"/>
        </w:rPr>
      </w:pPr>
      <w:r w:rsidRPr="0037741F">
        <w:rPr>
          <w:b/>
          <w:sz w:val="28"/>
          <w:szCs w:val="28"/>
          <w:lang w:val="vi-VN"/>
        </w:rPr>
        <w:t>ĐỀ ÁN</w:t>
      </w:r>
    </w:p>
    <w:p w14:paraId="38ECA34A" w14:textId="4D857657" w:rsidR="00E44BEA" w:rsidRPr="0037741F" w:rsidRDefault="00B77621" w:rsidP="000D2FFA">
      <w:pPr>
        <w:jc w:val="center"/>
        <w:rPr>
          <w:b/>
          <w:sz w:val="28"/>
          <w:szCs w:val="28"/>
          <w:lang w:val="vi-VN"/>
        </w:rPr>
      </w:pPr>
      <w:r w:rsidRPr="0037741F">
        <w:rPr>
          <w:b/>
          <w:sz w:val="28"/>
          <w:szCs w:val="28"/>
          <w:lang w:val="vi-VN"/>
        </w:rPr>
        <w:t>Sắp xếp, tổ chức lại các đơn vị sự nghiệp thuộc Sở Tư pháp</w:t>
      </w:r>
    </w:p>
    <w:p w14:paraId="12D68FC3" w14:textId="202D12CD" w:rsidR="00E87DC0" w:rsidRPr="0037741F" w:rsidRDefault="00E87DC0" w:rsidP="002517CE">
      <w:pPr>
        <w:widowControl w:val="0"/>
        <w:jc w:val="center"/>
        <w:rPr>
          <w:b/>
          <w:sz w:val="28"/>
          <w:szCs w:val="28"/>
          <w:lang w:val="vi-VN"/>
        </w:rPr>
      </w:pPr>
      <w:r w:rsidRPr="0037741F">
        <w:rPr>
          <w:b/>
          <w:noProof/>
          <w:sz w:val="28"/>
          <w:szCs w:val="28"/>
        </w:rPr>
        <mc:AlternateContent>
          <mc:Choice Requires="wps">
            <w:drawing>
              <wp:anchor distT="0" distB="0" distL="114300" distR="114300" simplePos="0" relativeHeight="251662336" behindDoc="0" locked="0" layoutInCell="1" allowOverlap="1" wp14:anchorId="48962726" wp14:editId="4E37D666">
                <wp:simplePos x="0" y="0"/>
                <wp:positionH relativeFrom="column">
                  <wp:posOffset>2111375</wp:posOffset>
                </wp:positionH>
                <wp:positionV relativeFrom="paragraph">
                  <wp:posOffset>36830</wp:posOffset>
                </wp:positionV>
                <wp:extent cx="1837592"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913FF" id="_x0000_t32" coordsize="21600,21600" o:spt="32" o:oned="t" path="m,l21600,21600e" filled="f">
                <v:path arrowok="t" fillok="f" o:connecttype="none"/>
                <o:lock v:ext="edit" shapetype="t"/>
              </v:shapetype>
              <v:shape id="AutoShape 4" o:spid="_x0000_s1026" type="#_x0000_t32" style="position:absolute;margin-left:166.25pt;margin-top:2.9pt;width:14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"/>
            </w:pict>
          </mc:Fallback>
        </mc:AlternateContent>
      </w:r>
    </w:p>
    <w:p w14:paraId="34FB8C55" w14:textId="77777777" w:rsidR="00130240" w:rsidRPr="0037741F" w:rsidRDefault="00130240" w:rsidP="005406F5">
      <w:pPr>
        <w:widowControl w:val="0"/>
        <w:jc w:val="center"/>
        <w:rPr>
          <w:b/>
          <w:sz w:val="28"/>
          <w:szCs w:val="28"/>
          <w:lang w:val="vi-VN"/>
        </w:rPr>
      </w:pPr>
      <w:r w:rsidRPr="0037741F">
        <w:rPr>
          <w:b/>
          <w:sz w:val="28"/>
          <w:szCs w:val="28"/>
          <w:lang w:val="vi-VN"/>
        </w:rPr>
        <w:t>Phần I</w:t>
      </w:r>
    </w:p>
    <w:p w14:paraId="31436382" w14:textId="77777777" w:rsidR="00130240" w:rsidRDefault="00130240" w:rsidP="005406F5">
      <w:pPr>
        <w:widowControl w:val="0"/>
        <w:jc w:val="center"/>
        <w:rPr>
          <w:b/>
          <w:sz w:val="28"/>
          <w:szCs w:val="28"/>
        </w:rPr>
      </w:pPr>
      <w:r w:rsidRPr="0037741F">
        <w:rPr>
          <w:b/>
          <w:sz w:val="28"/>
          <w:szCs w:val="28"/>
          <w:lang w:val="vi-VN"/>
        </w:rPr>
        <w:t>SỰ CẦN THIẾT VÀ CƠ SỞ PHÁP LÝ</w:t>
      </w:r>
    </w:p>
    <w:p w14:paraId="2B7B0054" w14:textId="77777777" w:rsidR="005406F5" w:rsidRPr="005406F5" w:rsidRDefault="005406F5" w:rsidP="005406F5">
      <w:pPr>
        <w:widowControl w:val="0"/>
        <w:jc w:val="center"/>
        <w:rPr>
          <w:b/>
          <w:sz w:val="28"/>
          <w:szCs w:val="28"/>
        </w:rPr>
      </w:pPr>
    </w:p>
    <w:p w14:paraId="014D48C6" w14:textId="52129751" w:rsidR="00130240" w:rsidRPr="0037741F" w:rsidRDefault="00B77621" w:rsidP="003E0795">
      <w:pPr>
        <w:widowControl w:val="0"/>
        <w:tabs>
          <w:tab w:val="left" w:pos="993"/>
        </w:tabs>
        <w:spacing w:after="120"/>
        <w:ind w:firstLine="567"/>
        <w:jc w:val="both"/>
        <w:rPr>
          <w:b/>
          <w:sz w:val="28"/>
          <w:szCs w:val="28"/>
          <w:lang w:val="vi-VN"/>
        </w:rPr>
      </w:pPr>
      <w:r w:rsidRPr="0037741F">
        <w:rPr>
          <w:b/>
          <w:sz w:val="28"/>
          <w:szCs w:val="28"/>
          <w:lang w:val="vi-VN"/>
        </w:rPr>
        <w:t xml:space="preserve">I. </w:t>
      </w:r>
      <w:r w:rsidR="00130240" w:rsidRPr="0037741F">
        <w:rPr>
          <w:b/>
          <w:sz w:val="28"/>
          <w:szCs w:val="28"/>
          <w:lang w:val="vi-VN"/>
        </w:rPr>
        <w:t xml:space="preserve">SỰ CẦN THIẾT </w:t>
      </w:r>
    </w:p>
    <w:p w14:paraId="3DAF70B6" w14:textId="06BD8779" w:rsidR="00A462D9" w:rsidRPr="0037741F" w:rsidRDefault="00A462D9" w:rsidP="003E0795">
      <w:pPr>
        <w:pStyle w:val="Style1"/>
        <w:spacing w:before="0" w:after="120"/>
        <w:ind w:firstLine="567"/>
        <w:rPr>
          <w:b w:val="0"/>
          <w:color w:val="auto"/>
        </w:rPr>
      </w:pPr>
      <w:bookmarkStart w:id="0" w:name="_Hlk210725184"/>
      <w:r w:rsidRPr="0037741F">
        <w:rPr>
          <w:b w:val="0"/>
          <w:color w:val="auto"/>
        </w:rPr>
        <w:t xml:space="preserve">Thực hiện </w:t>
      </w:r>
      <w:r w:rsidR="00C8555C" w:rsidRPr="0037741F">
        <w:rPr>
          <w:b w:val="0"/>
          <w:color w:val="auto"/>
        </w:rPr>
        <w:t xml:space="preserve">Kế hoạch số 130/KH-BCĐTKNQ18 ngày 21/9/2025 của Ban Chỉ đạo về tổng kết Nghị quyết số 18-NQ/TW của Chính phủ và </w:t>
      </w:r>
      <w:r w:rsidRPr="0037741F">
        <w:rPr>
          <w:b w:val="0"/>
          <w:color w:val="auto"/>
        </w:rPr>
        <w:t xml:space="preserve">Phương án số 4196/PA-UBND ngày 27/9/2025 của Ủy ban nhân dân tỉnh Lâm Đồng </w:t>
      </w:r>
      <w:r w:rsidR="00C8555C" w:rsidRPr="0037741F">
        <w:rPr>
          <w:b w:val="0"/>
          <w:color w:val="auto"/>
        </w:rPr>
        <w:t>về việc s</w:t>
      </w:r>
      <w:r w:rsidRPr="0037741F">
        <w:rPr>
          <w:b w:val="0"/>
          <w:color w:val="auto"/>
        </w:rPr>
        <w:t>ắp xếp</w:t>
      </w:r>
      <w:bookmarkEnd w:id="0"/>
      <w:r w:rsidRPr="0037741F">
        <w:rPr>
          <w:b w:val="0"/>
          <w:color w:val="auto"/>
        </w:rPr>
        <w:t>, tổ chức lại các đơn vị sự nghiệp công lập tỉnh Lâm Đồng</w:t>
      </w:r>
      <w:r w:rsidR="00C8555C" w:rsidRPr="0037741F">
        <w:rPr>
          <w:b w:val="0"/>
          <w:color w:val="auto"/>
        </w:rPr>
        <w:t>.</w:t>
      </w:r>
    </w:p>
    <w:p w14:paraId="05DE19DD" w14:textId="7781B691" w:rsidR="00B77621" w:rsidRPr="0037741F" w:rsidRDefault="00021632" w:rsidP="003E0795">
      <w:pPr>
        <w:pStyle w:val="ThngthngWeb"/>
        <w:shd w:val="clear" w:color="auto" w:fill="FFFFFF"/>
        <w:spacing w:before="0" w:beforeAutospacing="0" w:after="120" w:afterAutospacing="0"/>
        <w:ind w:firstLine="567"/>
        <w:jc w:val="both"/>
        <w:rPr>
          <w:bCs/>
          <w:sz w:val="28"/>
          <w:szCs w:val="28"/>
          <w:lang w:val="nl-NL"/>
        </w:rPr>
      </w:pPr>
      <w:r w:rsidRPr="0037741F">
        <w:rPr>
          <w:bCs/>
          <w:sz w:val="28"/>
          <w:szCs w:val="28"/>
          <w:lang w:val="nl-NL"/>
        </w:rPr>
        <w:t>Sau khi hợp nhất Sở Tư pháp tỉnh Lâm Đồng, tỉnh Đắk Nông, tỉnh Bình Thuận thành Sở Tư pháp tỉnh Lâm Đồng (mới)</w:t>
      </w:r>
      <w:r w:rsidR="008E2664" w:rsidRPr="0037741F">
        <w:rPr>
          <w:bCs/>
          <w:sz w:val="28"/>
          <w:szCs w:val="28"/>
          <w:lang w:val="nl-NL"/>
        </w:rPr>
        <w:t>,</w:t>
      </w:r>
      <w:r w:rsidRPr="0037741F">
        <w:rPr>
          <w:bCs/>
          <w:sz w:val="28"/>
          <w:szCs w:val="28"/>
          <w:lang w:val="nl-NL"/>
        </w:rPr>
        <w:t xml:space="preserve"> Sở Tư pháp đã tham mưu UBND tỉnh ban hành cơ cấu tổ chức </w:t>
      </w:r>
      <w:r w:rsidR="00180971" w:rsidRPr="0037741F">
        <w:rPr>
          <w:bCs/>
          <w:sz w:val="28"/>
          <w:szCs w:val="28"/>
          <w:lang w:val="nl-NL"/>
        </w:rPr>
        <w:t xml:space="preserve">của </w:t>
      </w:r>
      <w:r w:rsidRPr="0037741F">
        <w:rPr>
          <w:bCs/>
          <w:sz w:val="28"/>
          <w:szCs w:val="28"/>
          <w:lang w:val="nl-NL"/>
        </w:rPr>
        <w:t>Sở Tư pháp tại Quyết định số 183/QĐ-UBND ngày 08 tháng 7 năm 2025 và chức năng, nhiệm vụ, quyền hạn của Sở Tư pháp tại Quyết định số 02/2025/QĐ-</w:t>
      </w:r>
      <w:r w:rsidR="005C352E" w:rsidRPr="0037741F">
        <w:rPr>
          <w:bCs/>
          <w:sz w:val="28"/>
          <w:szCs w:val="28"/>
          <w:lang w:val="nl-NL"/>
        </w:rPr>
        <w:t>UBND</w:t>
      </w:r>
      <w:r w:rsidRPr="0037741F">
        <w:rPr>
          <w:bCs/>
          <w:sz w:val="28"/>
          <w:szCs w:val="28"/>
          <w:lang w:val="nl-NL"/>
        </w:rPr>
        <w:t xml:space="preserve"> ngày 08/8/2025.</w:t>
      </w:r>
    </w:p>
    <w:p w14:paraId="692058B7" w14:textId="7ECFBED3" w:rsidR="005C190F" w:rsidRPr="0037741F" w:rsidRDefault="005C190F" w:rsidP="003E0795">
      <w:pPr>
        <w:pStyle w:val="ThngthngWeb"/>
        <w:spacing w:before="0" w:beforeAutospacing="0" w:after="120" w:afterAutospacing="0"/>
        <w:ind w:firstLine="567"/>
        <w:jc w:val="both"/>
        <w:rPr>
          <w:sz w:val="28"/>
          <w:szCs w:val="28"/>
        </w:rPr>
      </w:pPr>
      <w:r w:rsidRPr="0037741F">
        <w:rPr>
          <w:sz w:val="28"/>
          <w:szCs w:val="28"/>
        </w:rPr>
        <w:t xml:space="preserve">Trước khi hợp nhất, Sở Tư pháp của 03 tỉnh có </w:t>
      </w:r>
      <w:r w:rsidRPr="0037741F">
        <w:rPr>
          <w:rStyle w:val="Manh"/>
          <w:b w:val="0"/>
          <w:sz w:val="28"/>
          <w:szCs w:val="28"/>
        </w:rPr>
        <w:t>10 đơn vị sự nghiệp công lập</w:t>
      </w:r>
      <w:r w:rsidRPr="0037741F">
        <w:rPr>
          <w:sz w:val="28"/>
          <w:szCs w:val="28"/>
        </w:rPr>
        <w:t xml:space="preserve"> trực thuộc; sau khi rà soát, sắp xếp, hiện nay còn </w:t>
      </w:r>
      <w:r w:rsidRPr="0037741F">
        <w:rPr>
          <w:rStyle w:val="Manh"/>
          <w:b w:val="0"/>
          <w:sz w:val="28"/>
          <w:szCs w:val="28"/>
        </w:rPr>
        <w:t>06 đơn vị</w:t>
      </w:r>
      <w:r w:rsidRPr="0037741F">
        <w:rPr>
          <w:sz w:val="28"/>
          <w:szCs w:val="28"/>
        </w:rPr>
        <w:t xml:space="preserve">, giảm </w:t>
      </w:r>
      <w:r w:rsidRPr="0037741F">
        <w:rPr>
          <w:rStyle w:val="Manh"/>
          <w:b w:val="0"/>
          <w:sz w:val="28"/>
          <w:szCs w:val="28"/>
        </w:rPr>
        <w:t>04 đơn vị</w:t>
      </w:r>
      <w:r w:rsidRPr="0037741F">
        <w:rPr>
          <w:sz w:val="28"/>
          <w:szCs w:val="28"/>
        </w:rPr>
        <w:t xml:space="preserve"> (tương ứng giảm </w:t>
      </w:r>
      <w:r w:rsidRPr="0037741F">
        <w:rPr>
          <w:rStyle w:val="Manh"/>
          <w:b w:val="0"/>
          <w:sz w:val="28"/>
          <w:szCs w:val="28"/>
        </w:rPr>
        <w:t>40%</w:t>
      </w:r>
      <w:r w:rsidRPr="0037741F">
        <w:rPr>
          <w:sz w:val="28"/>
          <w:szCs w:val="28"/>
        </w:rPr>
        <w:t>), góp phần tinh gọn đầu mối, nâng cao hiệu quả hoạt động.</w:t>
      </w:r>
    </w:p>
    <w:p w14:paraId="0CBFCCD4" w14:textId="4F11F6D4" w:rsidR="00E70A00" w:rsidRPr="0037741F" w:rsidRDefault="005C190F" w:rsidP="003E0795">
      <w:pPr>
        <w:pStyle w:val="ThngthngWeb"/>
        <w:spacing w:before="0" w:beforeAutospacing="0" w:after="120" w:afterAutospacing="0"/>
        <w:ind w:firstLine="720"/>
        <w:jc w:val="both"/>
        <w:rPr>
          <w:sz w:val="28"/>
          <w:szCs w:val="28"/>
        </w:rPr>
      </w:pPr>
      <w:r w:rsidRPr="0037741F">
        <w:rPr>
          <w:sz w:val="28"/>
          <w:szCs w:val="28"/>
        </w:rPr>
        <w:t xml:space="preserve">Hiện nay, Sở Tư pháp được giao </w:t>
      </w:r>
      <w:r w:rsidRPr="0037741F">
        <w:rPr>
          <w:rStyle w:val="Manh"/>
          <w:b w:val="0"/>
          <w:sz w:val="28"/>
          <w:szCs w:val="28"/>
        </w:rPr>
        <w:t>90 biên chế công chức</w:t>
      </w:r>
      <w:r w:rsidRPr="0037741F">
        <w:rPr>
          <w:sz w:val="28"/>
          <w:szCs w:val="28"/>
        </w:rPr>
        <w:t xml:space="preserve"> và </w:t>
      </w:r>
      <w:r w:rsidRPr="0037741F">
        <w:rPr>
          <w:rStyle w:val="Manh"/>
          <w:b w:val="0"/>
          <w:sz w:val="28"/>
          <w:szCs w:val="28"/>
        </w:rPr>
        <w:t>75 biên chế viên chức</w:t>
      </w:r>
      <w:r w:rsidRPr="0037741F">
        <w:rPr>
          <w:sz w:val="28"/>
          <w:szCs w:val="28"/>
        </w:rPr>
        <w:t xml:space="preserve"> phân bổ cho </w:t>
      </w:r>
      <w:r w:rsidR="00E702DF" w:rsidRPr="0037741F">
        <w:rPr>
          <w:rStyle w:val="Manh"/>
          <w:b w:val="0"/>
          <w:sz w:val="28"/>
          <w:szCs w:val="28"/>
        </w:rPr>
        <w:t>các</w:t>
      </w:r>
      <w:r w:rsidRPr="0037741F">
        <w:rPr>
          <w:rStyle w:val="Manh"/>
          <w:b w:val="0"/>
          <w:sz w:val="28"/>
          <w:szCs w:val="28"/>
        </w:rPr>
        <w:t xml:space="preserve"> đơn vị sự nghiệp công lập</w:t>
      </w:r>
      <w:r w:rsidRPr="0037741F">
        <w:rPr>
          <w:sz w:val="28"/>
          <w:szCs w:val="28"/>
        </w:rPr>
        <w:t xml:space="preserve"> trực thu</w:t>
      </w:r>
      <w:r w:rsidR="00E702DF" w:rsidRPr="0037741F">
        <w:rPr>
          <w:sz w:val="28"/>
          <w:szCs w:val="28"/>
        </w:rPr>
        <w:t xml:space="preserve">ộc, trong đó có </w:t>
      </w:r>
      <w:r w:rsidRPr="0037741F">
        <w:rPr>
          <w:rStyle w:val="Manh"/>
          <w:b w:val="0"/>
          <w:sz w:val="28"/>
          <w:szCs w:val="28"/>
        </w:rPr>
        <w:t>Trung tâm Trợ giúp pháp lý nhà nước</w:t>
      </w:r>
      <w:r w:rsidRPr="0037741F">
        <w:rPr>
          <w:sz w:val="28"/>
          <w:szCs w:val="28"/>
        </w:rPr>
        <w:t xml:space="preserve"> (đơn vị được ngân sách nhà nước bảo đảm toàn bộ chi thường xuyên); P</w:t>
      </w:r>
      <w:r w:rsidRPr="0037741F">
        <w:rPr>
          <w:rStyle w:val="Manh"/>
          <w:b w:val="0"/>
          <w:sz w:val="28"/>
          <w:szCs w:val="28"/>
        </w:rPr>
        <w:t>hòng Công chứng số 5</w:t>
      </w:r>
      <w:r w:rsidRPr="0037741F">
        <w:rPr>
          <w:sz w:val="28"/>
          <w:szCs w:val="28"/>
        </w:rPr>
        <w:t xml:space="preserve"> và </w:t>
      </w:r>
      <w:r w:rsidRPr="0037741F">
        <w:rPr>
          <w:rStyle w:val="Manh"/>
          <w:b w:val="0"/>
          <w:sz w:val="28"/>
          <w:szCs w:val="28"/>
        </w:rPr>
        <w:t>Trung tâm Dịch vụ đấu giá tài sản</w:t>
      </w:r>
      <w:r w:rsidRPr="0037741F">
        <w:rPr>
          <w:sz w:val="28"/>
          <w:szCs w:val="28"/>
        </w:rPr>
        <w:t xml:space="preserve"> (được ngân sách nhà nước bảo đảm một phần chi thường xuyên).</w:t>
      </w:r>
    </w:p>
    <w:p w14:paraId="71EC73BF" w14:textId="62DEF3D9" w:rsidR="00BC0339" w:rsidRPr="0037741F" w:rsidRDefault="00704489" w:rsidP="003E0795">
      <w:pPr>
        <w:pStyle w:val="ThngthngWeb"/>
        <w:spacing w:before="0" w:beforeAutospacing="0" w:after="120" w:afterAutospacing="0"/>
        <w:ind w:firstLine="720"/>
        <w:jc w:val="both"/>
        <w:rPr>
          <w:sz w:val="28"/>
          <w:szCs w:val="28"/>
        </w:rPr>
      </w:pPr>
      <w:r>
        <w:rPr>
          <w:sz w:val="28"/>
          <w:szCs w:val="28"/>
        </w:rPr>
        <w:t>Q</w:t>
      </w:r>
      <w:r w:rsidR="005C190F" w:rsidRPr="0037741F">
        <w:rPr>
          <w:sz w:val="28"/>
          <w:szCs w:val="28"/>
        </w:rPr>
        <w:t xml:space="preserve">ua đánh giá thực tiễn, cơ cấu tổ chức, chức năng, nhiệm vụ và mô hình hoạt động của các đơn vị sự nghiệp </w:t>
      </w:r>
      <w:r>
        <w:rPr>
          <w:sz w:val="28"/>
          <w:szCs w:val="28"/>
        </w:rPr>
        <w:t xml:space="preserve">công lập trực thuộc Sở Tư pháp cơ bản hoạt động tốt. Tuy nhiên, để </w:t>
      </w:r>
      <w:r w:rsidR="005C190F" w:rsidRPr="0037741F">
        <w:rPr>
          <w:sz w:val="28"/>
          <w:szCs w:val="28"/>
        </w:rPr>
        <w:t>đáp ứng đầy đủ yêu cầu đổi mới, tinh gọn bộ máy theo tinh thần Nghị quyết số 18-NQ/TW và các quy định của Chính phủ.</w:t>
      </w:r>
      <w:r w:rsidR="005E7478">
        <w:rPr>
          <w:sz w:val="28"/>
          <w:szCs w:val="28"/>
        </w:rPr>
        <w:t xml:space="preserve"> Sở </w:t>
      </w:r>
      <w:r w:rsidR="00C43A26" w:rsidRPr="0037741F">
        <w:rPr>
          <w:sz w:val="28"/>
          <w:szCs w:val="28"/>
        </w:rPr>
        <w:t xml:space="preserve">Tư pháp </w:t>
      </w:r>
      <w:r w:rsidR="00BC0339" w:rsidRPr="0037741F">
        <w:rPr>
          <w:rStyle w:val="Manh"/>
          <w:b w:val="0"/>
          <w:sz w:val="28"/>
          <w:szCs w:val="28"/>
        </w:rPr>
        <w:t>xây dựng</w:t>
      </w:r>
      <w:r w:rsidR="007F1A5D" w:rsidRPr="0037741F">
        <w:rPr>
          <w:rStyle w:val="Manh"/>
          <w:b w:val="0"/>
          <w:sz w:val="28"/>
          <w:szCs w:val="28"/>
        </w:rPr>
        <w:t xml:space="preserve"> và ban hành</w:t>
      </w:r>
      <w:r w:rsidR="00BC0339" w:rsidRPr="0037741F">
        <w:rPr>
          <w:rStyle w:val="Manh"/>
          <w:b w:val="0"/>
          <w:sz w:val="28"/>
          <w:szCs w:val="28"/>
        </w:rPr>
        <w:t xml:space="preserve"> Đề án sắp xếp, tổ chức lại các đơn vị sự nghiệp công lập thuộc Sở Tư pháp tỉnh Lâm Đồng</w:t>
      </w:r>
      <w:r w:rsidR="00BC0339" w:rsidRPr="0037741F">
        <w:rPr>
          <w:b/>
          <w:sz w:val="28"/>
          <w:szCs w:val="28"/>
        </w:rPr>
        <w:t xml:space="preserve"> </w:t>
      </w:r>
      <w:r w:rsidR="00BC0339" w:rsidRPr="0037741F">
        <w:rPr>
          <w:sz w:val="28"/>
          <w:szCs w:val="28"/>
        </w:rPr>
        <w:t>là cần thiết</w:t>
      </w:r>
      <w:r w:rsidR="00C43A26" w:rsidRPr="0037741F">
        <w:rPr>
          <w:sz w:val="28"/>
          <w:szCs w:val="28"/>
        </w:rPr>
        <w:t>.</w:t>
      </w:r>
      <w:r w:rsidR="00BC0339" w:rsidRPr="0037741F">
        <w:rPr>
          <w:b/>
          <w:sz w:val="28"/>
          <w:szCs w:val="28"/>
        </w:rPr>
        <w:t xml:space="preserve"> </w:t>
      </w:r>
    </w:p>
    <w:p w14:paraId="2D024283" w14:textId="77777777" w:rsidR="00130240" w:rsidRPr="0037741F" w:rsidRDefault="00130240" w:rsidP="003E0795">
      <w:pPr>
        <w:widowControl w:val="0"/>
        <w:spacing w:after="120"/>
        <w:ind w:firstLine="567"/>
        <w:jc w:val="both"/>
        <w:rPr>
          <w:b/>
          <w:sz w:val="28"/>
          <w:szCs w:val="28"/>
          <w:lang w:val="nl-NL"/>
        </w:rPr>
      </w:pPr>
      <w:r w:rsidRPr="0037741F">
        <w:rPr>
          <w:b/>
          <w:sz w:val="28"/>
          <w:szCs w:val="28"/>
          <w:lang w:val="nl-NL"/>
        </w:rPr>
        <w:t>II. CƠ SỞ PHÁP LÝ XÂY DỰNG ĐỀ ÁN</w:t>
      </w:r>
    </w:p>
    <w:p w14:paraId="4ABE777D" w14:textId="77777777" w:rsidR="00130240" w:rsidRPr="0037741F" w:rsidRDefault="00130240" w:rsidP="003E0795">
      <w:pPr>
        <w:pStyle w:val="u2"/>
        <w:spacing w:before="0" w:after="120"/>
        <w:ind w:firstLine="567"/>
        <w:rPr>
          <w:rFonts w:ascii="Times New Roman" w:hAnsi="Times New Roman" w:cs="Times New Roman"/>
          <w:b/>
          <w:color w:val="auto"/>
          <w:sz w:val="28"/>
          <w:szCs w:val="28"/>
          <w:lang w:val="vi"/>
        </w:rPr>
      </w:pPr>
      <w:bookmarkStart w:id="1" w:name="_Toc185578546"/>
      <w:r w:rsidRPr="0037741F">
        <w:rPr>
          <w:rFonts w:ascii="Times New Roman" w:hAnsi="Times New Roman" w:cs="Times New Roman"/>
          <w:b/>
          <w:color w:val="auto"/>
          <w:sz w:val="28"/>
          <w:szCs w:val="28"/>
          <w:lang w:val="vi"/>
        </w:rPr>
        <w:t>1. Căn cứ chính trị</w:t>
      </w:r>
      <w:bookmarkEnd w:id="1"/>
    </w:p>
    <w:p w14:paraId="07FADB14" w14:textId="77777777" w:rsidR="00130240" w:rsidRPr="0037741F" w:rsidRDefault="00130240" w:rsidP="003E0795">
      <w:pPr>
        <w:spacing w:after="120"/>
        <w:ind w:firstLine="567"/>
        <w:jc w:val="both"/>
        <w:rPr>
          <w:sz w:val="28"/>
          <w:szCs w:val="28"/>
          <w:lang w:val="vi"/>
        </w:rPr>
      </w:pPr>
      <w:bookmarkStart w:id="2" w:name="_Toc185577031"/>
      <w:r w:rsidRPr="0037741F">
        <w:rPr>
          <w:sz w:val="28"/>
          <w:szCs w:val="28"/>
          <w:lang w:val="vi"/>
        </w:rPr>
        <w:t>- Nghị quyết số 39-NQ/TW ngày 17/4/2015 của Bộ Chính trị về tinh giản biên chế và cơ cấu lại đội ngũ cán bộ, công chức, viên chức;</w:t>
      </w:r>
      <w:bookmarkEnd w:id="2"/>
    </w:p>
    <w:p w14:paraId="3DB35632" w14:textId="67B3AED7" w:rsidR="00130240" w:rsidRPr="0037741F" w:rsidRDefault="00130240" w:rsidP="003E0795">
      <w:pPr>
        <w:spacing w:after="120"/>
        <w:ind w:firstLine="567"/>
        <w:jc w:val="both"/>
        <w:rPr>
          <w:sz w:val="28"/>
          <w:szCs w:val="28"/>
          <w:lang w:val="vi"/>
        </w:rPr>
      </w:pPr>
      <w:bookmarkStart w:id="3" w:name="_Toc185576842"/>
      <w:bookmarkStart w:id="4" w:name="_Toc185577032"/>
      <w:r w:rsidRPr="0037741F">
        <w:rPr>
          <w:sz w:val="28"/>
          <w:szCs w:val="28"/>
          <w:lang w:val="vi"/>
        </w:rPr>
        <w:lastRenderedPageBreak/>
        <w:t>-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bookmarkEnd w:id="3"/>
      <w:bookmarkEnd w:id="4"/>
    </w:p>
    <w:p w14:paraId="73475B20" w14:textId="346BF924" w:rsidR="004B358C" w:rsidRPr="0037741F" w:rsidRDefault="004B358C" w:rsidP="003E0795">
      <w:pPr>
        <w:spacing w:after="120"/>
        <w:ind w:firstLine="567"/>
        <w:jc w:val="both"/>
        <w:rPr>
          <w:rFonts w:eastAsia="Calibri"/>
          <w:spacing w:val="4"/>
          <w:sz w:val="28"/>
          <w:szCs w:val="28"/>
          <w:lang w:val="nl-NL"/>
        </w:rPr>
      </w:pPr>
      <w:r w:rsidRPr="0037741F">
        <w:rPr>
          <w:sz w:val="28"/>
          <w:szCs w:val="28"/>
          <w:lang w:val="vi"/>
        </w:rPr>
        <w:t xml:space="preserve">- </w:t>
      </w:r>
      <w:r w:rsidRPr="0037741F">
        <w:rPr>
          <w:rFonts w:eastAsia="Calibri"/>
          <w:spacing w:val="4"/>
          <w:sz w:val="28"/>
          <w:szCs w:val="28"/>
          <w:lang w:val="nl-NL"/>
        </w:rPr>
        <w:t>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14:paraId="2D41B4D1" w14:textId="3EF12D40" w:rsidR="00051868" w:rsidRPr="0037741F" w:rsidRDefault="00051868" w:rsidP="003E0795">
      <w:pPr>
        <w:spacing w:after="120"/>
        <w:ind w:firstLine="567"/>
        <w:jc w:val="both"/>
        <w:rPr>
          <w:rFonts w:eastAsia="Calibri"/>
          <w:spacing w:val="4"/>
          <w:sz w:val="28"/>
          <w:szCs w:val="28"/>
          <w:lang w:val="nl-NL"/>
        </w:rPr>
      </w:pPr>
      <w:r w:rsidRPr="0037741F">
        <w:rPr>
          <w:rFonts w:eastAsia="Calibri"/>
          <w:spacing w:val="4"/>
          <w:sz w:val="28"/>
          <w:szCs w:val="28"/>
          <w:lang w:val="nl-NL"/>
        </w:rPr>
        <w:t>- Nghị quyết số 190/2025/QH15 ngày 19/02/2025 của Quốc hội quy định về xử lý một số vấn đề liên quan đến sắp xếp tổ chức bộ máy nhà nước;</w:t>
      </w:r>
    </w:p>
    <w:p w14:paraId="18355726" w14:textId="515D146F" w:rsidR="00F00811" w:rsidRPr="0037741F" w:rsidRDefault="00F00811" w:rsidP="003E0795">
      <w:pPr>
        <w:spacing w:after="120"/>
        <w:ind w:firstLine="567"/>
        <w:jc w:val="both"/>
        <w:rPr>
          <w:sz w:val="28"/>
          <w:szCs w:val="28"/>
          <w:lang w:val="vi"/>
        </w:rPr>
      </w:pPr>
      <w:bookmarkStart w:id="5" w:name="_Toc185576843"/>
      <w:bookmarkStart w:id="6" w:name="_Toc185577033"/>
      <w:r w:rsidRPr="0037741F">
        <w:rPr>
          <w:sz w:val="28"/>
          <w:szCs w:val="28"/>
          <w:lang w:val="vi"/>
        </w:rPr>
        <w:t>- Kế hoạch số 07-KH/TW ngày 27/11/2017 của Bộ Chính trị về thực hiện Nghị quyết Hội nghị lần thứ sáu Ban Chấp hành Trung ương Đảng khóa XII “Một số vấn đề về tiếp tục đổi mới, sắp xếp tổ chức bộ máy của hệ thống chính trị tinh gọn, hoạt động hiệu lực, hiệu quả”;</w:t>
      </w:r>
      <w:bookmarkEnd w:id="5"/>
      <w:bookmarkEnd w:id="6"/>
    </w:p>
    <w:p w14:paraId="7AE5D909" w14:textId="372914D3" w:rsidR="00F00811" w:rsidRPr="0037741F" w:rsidRDefault="00F00811" w:rsidP="003E0795">
      <w:pPr>
        <w:spacing w:after="120"/>
        <w:ind w:firstLine="567"/>
        <w:jc w:val="both"/>
        <w:rPr>
          <w:rFonts w:eastAsia="Calibri"/>
          <w:spacing w:val="4"/>
          <w:sz w:val="28"/>
          <w:szCs w:val="28"/>
          <w:lang w:val="nl-NL"/>
        </w:rPr>
      </w:pPr>
      <w:r w:rsidRPr="0037741F">
        <w:rPr>
          <w:rFonts w:eastAsia="Calibri"/>
          <w:spacing w:val="4"/>
          <w:sz w:val="28"/>
          <w:szCs w:val="28"/>
          <w:lang w:val="nl-NL"/>
        </w:rPr>
        <w:t>- Kết luận số 62-KL/TW ngày 02/10/2023 của Bộ Chính trị về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14:paraId="3E10B6B9" w14:textId="293F1E44" w:rsidR="00E13417" w:rsidRPr="0037741F" w:rsidRDefault="00E13417" w:rsidP="003E0795">
      <w:pPr>
        <w:spacing w:after="120"/>
        <w:ind w:firstLine="567"/>
        <w:jc w:val="both"/>
        <w:rPr>
          <w:rFonts w:eastAsia="Calibri"/>
          <w:spacing w:val="4"/>
          <w:sz w:val="28"/>
          <w:szCs w:val="28"/>
          <w:lang w:val="nl-NL"/>
        </w:rPr>
      </w:pPr>
      <w:r w:rsidRPr="0037741F">
        <w:rPr>
          <w:rFonts w:eastAsia="Calibri"/>
          <w:spacing w:val="4"/>
          <w:sz w:val="28"/>
          <w:szCs w:val="28"/>
          <w:lang w:val="nl-NL"/>
        </w:rPr>
        <w:t>- Kết luận số 121-KL/TW ngày 24/01/2025 của Ban Chấp hành Trung ương Đảng khóa XIII về tổng kết Nghị quyết số 18-NQ/TW về một số vấn đề về tiếp tục đổi mới, sắp xếp tổ chức bộ máy của hệ thống chính trị tinh gọn, hoạt động hiệu lực, hiệu quả;</w:t>
      </w:r>
    </w:p>
    <w:p w14:paraId="7578DEA2" w14:textId="270DA116" w:rsidR="00E13417" w:rsidRPr="0037741F" w:rsidRDefault="00E13417" w:rsidP="003E0795">
      <w:pPr>
        <w:spacing w:after="120"/>
        <w:ind w:firstLine="567"/>
        <w:jc w:val="both"/>
        <w:rPr>
          <w:rFonts w:eastAsia="Calibri"/>
          <w:spacing w:val="4"/>
          <w:sz w:val="28"/>
          <w:szCs w:val="28"/>
          <w:lang w:val="nl-NL"/>
        </w:rPr>
      </w:pPr>
      <w:r w:rsidRPr="0037741F">
        <w:rPr>
          <w:rFonts w:eastAsia="Calibri"/>
          <w:spacing w:val="4"/>
          <w:sz w:val="28"/>
          <w:szCs w:val="28"/>
          <w:lang w:val="nl-NL"/>
        </w:rPr>
        <w:t>- Kết luận số 126-KL/TW ngày 14/02/2025 của Bộ Chính trị, Ban Bí thư về một số nội dung, nhiệm vụ tiếp tục sắp xếp, tinh gọn tổ chức bộ máy của hệ thống chính trị năm 2025;</w:t>
      </w:r>
    </w:p>
    <w:p w14:paraId="50E98A41" w14:textId="14D9409B" w:rsidR="00E13417" w:rsidRPr="0037741F" w:rsidRDefault="00E13417" w:rsidP="003E0795">
      <w:pPr>
        <w:spacing w:after="120"/>
        <w:ind w:firstLine="567"/>
        <w:jc w:val="both"/>
        <w:rPr>
          <w:rFonts w:eastAsia="Calibri"/>
          <w:spacing w:val="4"/>
          <w:sz w:val="28"/>
          <w:szCs w:val="28"/>
          <w:lang w:val="nl-NL"/>
        </w:rPr>
      </w:pPr>
      <w:r w:rsidRPr="0037741F">
        <w:rPr>
          <w:rFonts w:eastAsia="Calibri"/>
          <w:spacing w:val="4"/>
          <w:sz w:val="28"/>
          <w:szCs w:val="28"/>
          <w:lang w:val="nl-NL"/>
        </w:rPr>
        <w:t xml:space="preserve">- Kết luận số 127-KL/TW ngày 28/02/2025 </w:t>
      </w:r>
      <w:bookmarkStart w:id="7" w:name="_Hlk209688645"/>
      <w:r w:rsidRPr="0037741F">
        <w:rPr>
          <w:rFonts w:eastAsia="Calibri"/>
          <w:spacing w:val="4"/>
          <w:sz w:val="28"/>
          <w:szCs w:val="28"/>
          <w:lang w:val="nl-NL"/>
        </w:rPr>
        <w:t xml:space="preserve">của Bộ Chính trị, Ban Bí thư </w:t>
      </w:r>
      <w:bookmarkEnd w:id="7"/>
      <w:r w:rsidRPr="0037741F">
        <w:rPr>
          <w:rFonts w:eastAsia="Calibri"/>
          <w:spacing w:val="4"/>
          <w:sz w:val="28"/>
          <w:szCs w:val="28"/>
          <w:lang w:val="nl-NL"/>
        </w:rPr>
        <w:t>về triển khai nghiên cứu, đề xuất tiếp tục sắp xếp tổ chức bộ máy của hệ thống chính trị;</w:t>
      </w:r>
    </w:p>
    <w:p w14:paraId="4BE09C35" w14:textId="7E8E4EA5" w:rsidR="00051868" w:rsidRPr="0037741F" w:rsidRDefault="00E13417" w:rsidP="003E0795">
      <w:pPr>
        <w:spacing w:after="120"/>
        <w:ind w:firstLine="567"/>
        <w:jc w:val="both"/>
        <w:rPr>
          <w:rFonts w:eastAsia="Calibri"/>
          <w:spacing w:val="4"/>
          <w:sz w:val="28"/>
          <w:szCs w:val="28"/>
          <w:lang w:val="nl-NL"/>
        </w:rPr>
      </w:pPr>
      <w:r w:rsidRPr="0037741F">
        <w:rPr>
          <w:rFonts w:eastAsia="Calibri"/>
          <w:spacing w:val="4"/>
          <w:sz w:val="28"/>
          <w:szCs w:val="28"/>
          <w:lang w:val="nl-NL"/>
        </w:rPr>
        <w:t>- Kết luận số 160-KL/TW ngày 31/5/2025 của Bộ Chính trị, Ban Bí thư về thực hiện nhiệm vụ sắp xếp tổ chức bộ máy và đơn vị hành chính, bảo đảm tiến độ, yêu cầu theo các nghị quyết, kết luận của Trung ương, của Bộ Chính trị, Ban Bí thư;</w:t>
      </w:r>
    </w:p>
    <w:p w14:paraId="469CB1D4" w14:textId="1CA86001" w:rsidR="004B358C" w:rsidRPr="0037741F" w:rsidRDefault="004B358C" w:rsidP="003E0795">
      <w:pPr>
        <w:spacing w:after="120"/>
        <w:ind w:firstLine="567"/>
        <w:jc w:val="both"/>
        <w:rPr>
          <w:rFonts w:eastAsia="Calibri"/>
          <w:spacing w:val="4"/>
          <w:sz w:val="28"/>
          <w:szCs w:val="28"/>
          <w:lang w:val="nl-NL"/>
        </w:rPr>
      </w:pPr>
      <w:r w:rsidRPr="0037741F">
        <w:rPr>
          <w:rFonts w:eastAsia="Calibri"/>
          <w:spacing w:val="4"/>
          <w:sz w:val="28"/>
          <w:szCs w:val="28"/>
          <w:lang w:val="nl-NL"/>
        </w:rPr>
        <w:t xml:space="preserve">- </w:t>
      </w:r>
      <w:r w:rsidR="00D27BB9" w:rsidRPr="0037741F">
        <w:rPr>
          <w:rFonts w:eastAsia="Calibri"/>
          <w:spacing w:val="4"/>
          <w:sz w:val="28"/>
          <w:szCs w:val="28"/>
          <w:lang w:val="nl-NL"/>
        </w:rPr>
        <w:t>Công văn</w:t>
      </w:r>
      <w:r w:rsidRPr="0037741F">
        <w:rPr>
          <w:rFonts w:eastAsia="Calibri"/>
          <w:spacing w:val="4"/>
          <w:sz w:val="28"/>
          <w:szCs w:val="28"/>
          <w:lang w:val="nl-NL"/>
        </w:rPr>
        <w:t xml:space="preserve"> số 59-CV/BCĐ ngày 18/9/2025 của Ban Chỉ đạo Trung ương về tổng kết Nghị quyết </w:t>
      </w:r>
      <w:r w:rsidR="00D27BB9" w:rsidRPr="0037741F">
        <w:rPr>
          <w:rFonts w:eastAsia="Calibri"/>
          <w:spacing w:val="4"/>
          <w:sz w:val="28"/>
          <w:szCs w:val="28"/>
          <w:lang w:val="nl-NL"/>
        </w:rPr>
        <w:t xml:space="preserve">số </w:t>
      </w:r>
      <w:r w:rsidRPr="0037741F">
        <w:rPr>
          <w:rFonts w:eastAsia="Calibri"/>
          <w:spacing w:val="4"/>
          <w:sz w:val="28"/>
          <w:szCs w:val="28"/>
          <w:lang w:val="nl-NL"/>
        </w:rPr>
        <w:t>18-NQ/TW</w:t>
      </w:r>
      <w:r w:rsidR="00051868" w:rsidRPr="0037741F">
        <w:rPr>
          <w:rFonts w:eastAsia="Calibri"/>
          <w:spacing w:val="4"/>
          <w:sz w:val="28"/>
          <w:szCs w:val="28"/>
          <w:lang w:val="nl-NL"/>
        </w:rPr>
        <w:t xml:space="preserve"> về sắp xếp đơn vị sự nghiệp, doanh nghiệp nhà nước và đầu mối bên trong các cơ quan, tổ chức trong hệ thống chính trị</w:t>
      </w:r>
      <w:r w:rsidRPr="0037741F">
        <w:rPr>
          <w:rFonts w:eastAsia="Calibri"/>
          <w:spacing w:val="4"/>
          <w:sz w:val="28"/>
          <w:szCs w:val="28"/>
          <w:lang w:val="nl-NL"/>
        </w:rPr>
        <w:t>;</w:t>
      </w:r>
    </w:p>
    <w:p w14:paraId="28CF3230" w14:textId="252F95BA" w:rsidR="004B358C" w:rsidRPr="0037741F" w:rsidRDefault="004B358C" w:rsidP="003E0795">
      <w:pPr>
        <w:spacing w:after="120"/>
        <w:ind w:firstLine="567"/>
        <w:jc w:val="both"/>
        <w:rPr>
          <w:spacing w:val="8"/>
          <w:sz w:val="28"/>
          <w:szCs w:val="28"/>
          <w:lang w:val="nl-NL"/>
        </w:rPr>
      </w:pPr>
      <w:r w:rsidRPr="0037741F">
        <w:rPr>
          <w:spacing w:val="4"/>
          <w:sz w:val="28"/>
          <w:szCs w:val="28"/>
          <w:lang w:val="nl-NL"/>
        </w:rPr>
        <w:t xml:space="preserve">- </w:t>
      </w:r>
      <w:r w:rsidRPr="0037741F">
        <w:rPr>
          <w:spacing w:val="4"/>
          <w:sz w:val="28"/>
          <w:szCs w:val="28"/>
          <w:lang w:val="vi-VN"/>
        </w:rPr>
        <w:t xml:space="preserve">Kế hoạch số 130/KH-BCĐTKNQ18 ngày 21/9/2025 của Ban Chỉ đạo về tổng kết Nghị quyết </w:t>
      </w:r>
      <w:r w:rsidR="00D27BB9" w:rsidRPr="0037741F">
        <w:rPr>
          <w:spacing w:val="4"/>
          <w:sz w:val="28"/>
          <w:szCs w:val="28"/>
          <w:lang w:val="nl-NL"/>
        </w:rPr>
        <w:t xml:space="preserve">số </w:t>
      </w:r>
      <w:r w:rsidRPr="0037741F">
        <w:rPr>
          <w:spacing w:val="4"/>
          <w:sz w:val="28"/>
          <w:szCs w:val="28"/>
          <w:lang w:val="vi-VN"/>
        </w:rPr>
        <w:t>18-NQ/TW của Chính phủ</w:t>
      </w:r>
      <w:r w:rsidRPr="0037741F">
        <w:rPr>
          <w:lang w:val="nl-NL"/>
        </w:rPr>
        <w:t xml:space="preserve"> </w:t>
      </w:r>
      <w:r w:rsidRPr="0037741F">
        <w:rPr>
          <w:spacing w:val="4"/>
          <w:sz w:val="28"/>
          <w:szCs w:val="28"/>
          <w:lang w:val="vi-VN"/>
        </w:rPr>
        <w:t xml:space="preserve">về sắp xếp đơn vị sự nghiệp </w:t>
      </w:r>
      <w:r w:rsidRPr="0037741F">
        <w:rPr>
          <w:spacing w:val="8"/>
          <w:sz w:val="28"/>
          <w:szCs w:val="28"/>
          <w:lang w:val="vi-VN"/>
        </w:rPr>
        <w:t>công lập, doanh nghiệp Nhà nước, tổ chức bên trong hệ thống hành chính Nhà nước</w:t>
      </w:r>
      <w:r w:rsidR="007F1A5D" w:rsidRPr="0037741F">
        <w:rPr>
          <w:spacing w:val="8"/>
          <w:sz w:val="28"/>
          <w:szCs w:val="28"/>
          <w:lang w:val="nl-NL"/>
        </w:rPr>
        <w:t>.</w:t>
      </w:r>
    </w:p>
    <w:p w14:paraId="452FC0E0" w14:textId="63E47B81" w:rsidR="00130240" w:rsidRPr="0037741F" w:rsidRDefault="00130240" w:rsidP="003E0795">
      <w:pPr>
        <w:pStyle w:val="u2"/>
        <w:spacing w:before="0" w:after="120"/>
        <w:ind w:firstLine="567"/>
        <w:rPr>
          <w:rFonts w:ascii="Times New Roman" w:hAnsi="Times New Roman" w:cs="Times New Roman"/>
          <w:b/>
          <w:color w:val="auto"/>
          <w:sz w:val="28"/>
          <w:szCs w:val="28"/>
          <w:lang w:val="nl-NL"/>
        </w:rPr>
      </w:pPr>
      <w:bookmarkStart w:id="8" w:name="_Toc185578547"/>
      <w:r w:rsidRPr="0037741F">
        <w:rPr>
          <w:rFonts w:ascii="Times New Roman" w:hAnsi="Times New Roman" w:cs="Times New Roman"/>
          <w:b/>
          <w:color w:val="auto"/>
          <w:sz w:val="28"/>
          <w:szCs w:val="28"/>
          <w:lang w:val="vi"/>
        </w:rPr>
        <w:lastRenderedPageBreak/>
        <w:t>2. Căn cứ pháp lý</w:t>
      </w:r>
      <w:bookmarkEnd w:id="8"/>
      <w:r w:rsidR="00C77604" w:rsidRPr="0037741F">
        <w:rPr>
          <w:rFonts w:ascii="Times New Roman" w:hAnsi="Times New Roman" w:cs="Times New Roman"/>
          <w:b/>
          <w:color w:val="auto"/>
          <w:sz w:val="28"/>
          <w:szCs w:val="28"/>
          <w:lang w:val="nl-NL"/>
        </w:rPr>
        <w:t xml:space="preserve"> </w:t>
      </w:r>
    </w:p>
    <w:p w14:paraId="18D0CB87" w14:textId="299718EF" w:rsidR="0028713C" w:rsidRPr="0037741F" w:rsidRDefault="0028713C" w:rsidP="003E0795">
      <w:pPr>
        <w:spacing w:after="120"/>
        <w:ind w:firstLine="567"/>
        <w:jc w:val="both"/>
        <w:rPr>
          <w:sz w:val="28"/>
          <w:szCs w:val="28"/>
          <w:lang w:val="nl-NL"/>
        </w:rPr>
      </w:pPr>
      <w:r w:rsidRPr="0037741F">
        <w:rPr>
          <w:lang w:val="nl-NL"/>
        </w:rPr>
        <w:tab/>
      </w:r>
      <w:r w:rsidRPr="0037741F">
        <w:rPr>
          <w:sz w:val="28"/>
          <w:szCs w:val="28"/>
          <w:lang w:val="nl-NL"/>
        </w:rPr>
        <w:t>- Nghị định số 120/2020/NĐ-CP ngày 07/10/2020 của Chính phủ quy định về thành lập, tổ chức lại, giải thể đơn vị sự nghiệp công lập; Nghị định số 83/2024/NĐ-CP ngày 10/7/2024 của Chính phủ sửa đổi bổ sung một số điều của Nghị định số 120/2020/NĐ-CP ngày 07/10/2020 của Chính phủ quy định về thành lập, tổ chức lại, giải thể đơn vị sự nghiệp công lập;</w:t>
      </w:r>
    </w:p>
    <w:p w14:paraId="24A44D76" w14:textId="6C57CABF" w:rsidR="0028713C" w:rsidRPr="0037741F" w:rsidRDefault="0028713C" w:rsidP="003E0795">
      <w:pPr>
        <w:spacing w:after="120"/>
        <w:ind w:firstLine="567"/>
        <w:jc w:val="both"/>
        <w:rPr>
          <w:sz w:val="28"/>
          <w:szCs w:val="28"/>
          <w:lang w:val="nl-NL"/>
        </w:rPr>
      </w:pPr>
      <w:r w:rsidRPr="0037741F">
        <w:rPr>
          <w:sz w:val="28"/>
          <w:szCs w:val="28"/>
          <w:lang w:val="nl-NL"/>
        </w:rPr>
        <w:tab/>
        <w:t>- Nghị định số 60/2021/NĐ-CP ngày 21/6/2021 của Chính phủ quy định cơ chế tự chủ tài chính của đơn vị sự nghiệp công lập</w:t>
      </w:r>
      <w:r w:rsidR="007F1A5D" w:rsidRPr="0037741F">
        <w:rPr>
          <w:sz w:val="28"/>
          <w:szCs w:val="28"/>
          <w:lang w:val="nl-NL"/>
        </w:rPr>
        <w:t>.</w:t>
      </w:r>
    </w:p>
    <w:p w14:paraId="5E5E99FB" w14:textId="648020CA" w:rsidR="00FA1C83" w:rsidRPr="0037741F" w:rsidRDefault="00FA1C83" w:rsidP="00A05339">
      <w:pPr>
        <w:widowControl w:val="0"/>
        <w:spacing w:before="120" w:line="380" w:lineRule="exact"/>
        <w:jc w:val="center"/>
        <w:rPr>
          <w:b/>
          <w:sz w:val="28"/>
          <w:szCs w:val="28"/>
          <w:lang w:val="nl-NL"/>
        </w:rPr>
      </w:pPr>
      <w:r w:rsidRPr="0037741F">
        <w:rPr>
          <w:b/>
          <w:sz w:val="28"/>
          <w:szCs w:val="28"/>
          <w:lang w:val="nl-NL"/>
        </w:rPr>
        <w:t>Phần I</w:t>
      </w:r>
      <w:r w:rsidR="00130240" w:rsidRPr="0037741F">
        <w:rPr>
          <w:b/>
          <w:sz w:val="28"/>
          <w:szCs w:val="28"/>
          <w:lang w:val="nl-NL"/>
        </w:rPr>
        <w:t>I</w:t>
      </w:r>
    </w:p>
    <w:p w14:paraId="730F85C1" w14:textId="77777777" w:rsidR="009C3816" w:rsidRPr="0037741F" w:rsidRDefault="00FA1C83" w:rsidP="003E0795">
      <w:pPr>
        <w:widowControl w:val="0"/>
        <w:jc w:val="center"/>
        <w:rPr>
          <w:b/>
          <w:sz w:val="28"/>
          <w:szCs w:val="28"/>
          <w:lang w:val="nl-NL"/>
        </w:rPr>
      </w:pPr>
      <w:r w:rsidRPr="0037741F">
        <w:rPr>
          <w:b/>
          <w:sz w:val="28"/>
          <w:szCs w:val="28"/>
          <w:lang w:val="nl-NL"/>
        </w:rPr>
        <w:t xml:space="preserve">THỰC TRẠNG </w:t>
      </w:r>
      <w:r w:rsidR="005F19E9" w:rsidRPr="0037741F">
        <w:rPr>
          <w:b/>
          <w:sz w:val="28"/>
          <w:szCs w:val="28"/>
          <w:lang w:val="nl-NL"/>
        </w:rPr>
        <w:t xml:space="preserve">TỔ CHỨC VÀ HOẠT ĐỘNG </w:t>
      </w:r>
    </w:p>
    <w:p w14:paraId="740467E9" w14:textId="7B5C13A5" w:rsidR="005F19E9" w:rsidRPr="0037741F" w:rsidRDefault="005F19E9" w:rsidP="003E0795">
      <w:pPr>
        <w:widowControl w:val="0"/>
        <w:jc w:val="center"/>
        <w:rPr>
          <w:b/>
          <w:sz w:val="28"/>
          <w:szCs w:val="28"/>
          <w:lang w:val="nl-NL"/>
        </w:rPr>
      </w:pPr>
      <w:r w:rsidRPr="0037741F">
        <w:rPr>
          <w:b/>
          <w:sz w:val="28"/>
          <w:szCs w:val="28"/>
          <w:lang w:val="nl-NL"/>
        </w:rPr>
        <w:t xml:space="preserve">CỦA </w:t>
      </w:r>
      <w:r w:rsidR="00130240" w:rsidRPr="0037741F">
        <w:rPr>
          <w:b/>
          <w:sz w:val="28"/>
          <w:szCs w:val="28"/>
          <w:lang w:val="nl-NL"/>
        </w:rPr>
        <w:t xml:space="preserve">CÁC </w:t>
      </w:r>
      <w:r w:rsidR="00F00811" w:rsidRPr="0037741F">
        <w:rPr>
          <w:b/>
          <w:sz w:val="28"/>
          <w:szCs w:val="28"/>
          <w:lang w:val="nl-NL"/>
        </w:rPr>
        <w:t>ĐƠN VỊ SỰ NGHIỆP</w:t>
      </w:r>
      <w:r w:rsidR="009C3816" w:rsidRPr="0037741F">
        <w:rPr>
          <w:b/>
          <w:sz w:val="28"/>
          <w:szCs w:val="28"/>
          <w:lang w:val="nl-NL"/>
        </w:rPr>
        <w:t xml:space="preserve"> </w:t>
      </w:r>
      <w:r w:rsidR="00C22C9E" w:rsidRPr="0037741F">
        <w:rPr>
          <w:b/>
          <w:sz w:val="28"/>
          <w:szCs w:val="28"/>
          <w:lang w:val="nl-NL"/>
        </w:rPr>
        <w:t>THUỘC SỞ</w:t>
      </w:r>
    </w:p>
    <w:p w14:paraId="12226C4C" w14:textId="72ABF574" w:rsidR="00C22C9E" w:rsidRPr="0037741F" w:rsidRDefault="00C22C9E" w:rsidP="003E0795">
      <w:pPr>
        <w:widowControl w:val="0"/>
        <w:spacing w:before="240"/>
        <w:ind w:firstLine="629"/>
        <w:jc w:val="both"/>
        <w:rPr>
          <w:b/>
          <w:sz w:val="28"/>
          <w:szCs w:val="28"/>
          <w:lang w:val="nl-NL"/>
        </w:rPr>
      </w:pPr>
      <w:bookmarkStart w:id="9" w:name="_Hlk210722833"/>
      <w:r w:rsidRPr="0037741F">
        <w:rPr>
          <w:b/>
          <w:sz w:val="28"/>
          <w:szCs w:val="28"/>
          <w:lang w:val="nl-NL"/>
        </w:rPr>
        <w:t>I. KHÁI QUÁT CHUNG VỀ ĐƠN VỊ SỰ NGHIỆP THUỘC SỞ</w:t>
      </w:r>
    </w:p>
    <w:p w14:paraId="0E4A1EFF" w14:textId="28F4306C" w:rsidR="00524475" w:rsidRPr="0037741F" w:rsidRDefault="00C22C9E" w:rsidP="003E0795">
      <w:pPr>
        <w:widowControl w:val="0"/>
        <w:spacing w:before="120" w:after="120"/>
        <w:ind w:firstLine="567"/>
        <w:jc w:val="both"/>
        <w:rPr>
          <w:bCs/>
          <w:sz w:val="28"/>
          <w:szCs w:val="28"/>
          <w:lang w:val="nl-NL"/>
        </w:rPr>
      </w:pPr>
      <w:r w:rsidRPr="0037741F">
        <w:rPr>
          <w:bCs/>
          <w:sz w:val="28"/>
          <w:szCs w:val="28"/>
          <w:lang w:val="nl-NL"/>
        </w:rPr>
        <w:t>Sở</w:t>
      </w:r>
      <w:r w:rsidR="005B2C0E" w:rsidRPr="0037741F">
        <w:rPr>
          <w:bCs/>
          <w:sz w:val="28"/>
          <w:szCs w:val="28"/>
          <w:lang w:val="nl-NL"/>
        </w:rPr>
        <w:t xml:space="preserve"> Tư pháp </w:t>
      </w:r>
      <w:r w:rsidR="001B250A">
        <w:rPr>
          <w:bCs/>
          <w:sz w:val="28"/>
          <w:szCs w:val="28"/>
          <w:lang w:val="nl-NL"/>
        </w:rPr>
        <w:t xml:space="preserve">hiện </w:t>
      </w:r>
      <w:r w:rsidRPr="0037741F">
        <w:rPr>
          <w:bCs/>
          <w:sz w:val="28"/>
          <w:szCs w:val="28"/>
          <w:lang w:val="nl-NL"/>
        </w:rPr>
        <w:t>có</w:t>
      </w:r>
      <w:r w:rsidR="005B2C0E" w:rsidRPr="0037741F">
        <w:rPr>
          <w:bCs/>
          <w:sz w:val="28"/>
          <w:szCs w:val="28"/>
          <w:lang w:val="nl-NL"/>
        </w:rPr>
        <w:t xml:space="preserve"> 06 </w:t>
      </w:r>
      <w:r w:rsidRPr="0037741F">
        <w:rPr>
          <w:bCs/>
          <w:sz w:val="28"/>
          <w:szCs w:val="28"/>
          <w:lang w:val="nl-NL"/>
        </w:rPr>
        <w:t>đơn vị sự nghiệp trực thuộc, trong đó</w:t>
      </w:r>
      <w:r w:rsidR="008E2664" w:rsidRPr="0037741F">
        <w:rPr>
          <w:bCs/>
          <w:sz w:val="28"/>
          <w:szCs w:val="28"/>
          <w:lang w:val="nl-NL"/>
        </w:rPr>
        <w:t>: Số lượng đơn vị</w:t>
      </w:r>
      <w:r w:rsidRPr="0037741F">
        <w:rPr>
          <w:bCs/>
          <w:sz w:val="28"/>
          <w:szCs w:val="28"/>
          <w:lang w:val="nl-NL"/>
        </w:rPr>
        <w:t xml:space="preserve"> nhóm 1</w:t>
      </w:r>
      <w:r w:rsidR="005B2C0E" w:rsidRPr="0037741F">
        <w:rPr>
          <w:bCs/>
          <w:sz w:val="28"/>
          <w:szCs w:val="28"/>
          <w:lang w:val="nl-NL"/>
        </w:rPr>
        <w:t xml:space="preserve">: 0 </w:t>
      </w:r>
      <w:r w:rsidRPr="0037741F">
        <w:rPr>
          <w:bCs/>
          <w:sz w:val="28"/>
          <w:szCs w:val="28"/>
          <w:lang w:val="nl-NL"/>
        </w:rPr>
        <w:t>đơn vị</w:t>
      </w:r>
      <w:r w:rsidR="005B2C0E" w:rsidRPr="0037741F">
        <w:rPr>
          <w:bCs/>
          <w:sz w:val="28"/>
          <w:szCs w:val="28"/>
          <w:lang w:val="nl-NL"/>
        </w:rPr>
        <w:t>;</w:t>
      </w:r>
      <w:r w:rsidRPr="0037741F">
        <w:rPr>
          <w:bCs/>
          <w:sz w:val="28"/>
          <w:szCs w:val="28"/>
          <w:lang w:val="nl-NL"/>
        </w:rPr>
        <w:t xml:space="preserve"> </w:t>
      </w:r>
      <w:r w:rsidR="008E2664" w:rsidRPr="0037741F">
        <w:rPr>
          <w:bCs/>
          <w:sz w:val="28"/>
          <w:szCs w:val="28"/>
          <w:lang w:val="nl-NL"/>
        </w:rPr>
        <w:t>N</w:t>
      </w:r>
      <w:r w:rsidRPr="0037741F">
        <w:rPr>
          <w:bCs/>
          <w:sz w:val="28"/>
          <w:szCs w:val="28"/>
          <w:lang w:val="nl-NL"/>
        </w:rPr>
        <w:t>hóm 2</w:t>
      </w:r>
      <w:r w:rsidR="005B2C0E" w:rsidRPr="0037741F">
        <w:rPr>
          <w:bCs/>
          <w:sz w:val="28"/>
          <w:szCs w:val="28"/>
          <w:lang w:val="nl-NL"/>
        </w:rPr>
        <w:t xml:space="preserve">: 03 </w:t>
      </w:r>
      <w:r w:rsidRPr="0037741F">
        <w:rPr>
          <w:bCs/>
          <w:sz w:val="28"/>
          <w:szCs w:val="28"/>
          <w:lang w:val="nl-NL"/>
        </w:rPr>
        <w:t>đơn vị</w:t>
      </w:r>
      <w:r w:rsidR="005B2C0E" w:rsidRPr="0037741F">
        <w:rPr>
          <w:bCs/>
          <w:sz w:val="28"/>
          <w:szCs w:val="28"/>
          <w:lang w:val="nl-NL"/>
        </w:rPr>
        <w:t>;</w:t>
      </w:r>
      <w:r w:rsidRPr="0037741F">
        <w:rPr>
          <w:bCs/>
          <w:sz w:val="28"/>
          <w:szCs w:val="28"/>
          <w:lang w:val="nl-NL"/>
        </w:rPr>
        <w:t xml:space="preserve"> </w:t>
      </w:r>
      <w:r w:rsidR="008E2664" w:rsidRPr="0037741F">
        <w:rPr>
          <w:bCs/>
          <w:sz w:val="28"/>
          <w:szCs w:val="28"/>
          <w:lang w:val="nl-NL"/>
        </w:rPr>
        <w:t>N</w:t>
      </w:r>
      <w:r w:rsidRPr="0037741F">
        <w:rPr>
          <w:bCs/>
          <w:sz w:val="28"/>
          <w:szCs w:val="28"/>
          <w:lang w:val="nl-NL"/>
        </w:rPr>
        <w:t>hóm 3</w:t>
      </w:r>
      <w:r w:rsidR="005B2C0E" w:rsidRPr="0037741F">
        <w:rPr>
          <w:bCs/>
          <w:sz w:val="28"/>
          <w:szCs w:val="28"/>
          <w:lang w:val="nl-NL"/>
        </w:rPr>
        <w:t xml:space="preserve">: 02 </w:t>
      </w:r>
      <w:r w:rsidRPr="0037741F">
        <w:rPr>
          <w:bCs/>
          <w:sz w:val="28"/>
          <w:szCs w:val="28"/>
          <w:lang w:val="nl-NL"/>
        </w:rPr>
        <w:t>đơn vị</w:t>
      </w:r>
      <w:r w:rsidR="005B2C0E" w:rsidRPr="0037741F">
        <w:rPr>
          <w:bCs/>
          <w:sz w:val="28"/>
          <w:szCs w:val="28"/>
          <w:lang w:val="nl-NL"/>
        </w:rPr>
        <w:t>;</w:t>
      </w:r>
      <w:r w:rsidRPr="0037741F">
        <w:rPr>
          <w:bCs/>
          <w:sz w:val="28"/>
          <w:szCs w:val="28"/>
          <w:lang w:val="nl-NL"/>
        </w:rPr>
        <w:t xml:space="preserve"> </w:t>
      </w:r>
      <w:r w:rsidR="008E2664" w:rsidRPr="0037741F">
        <w:rPr>
          <w:bCs/>
          <w:sz w:val="28"/>
          <w:szCs w:val="28"/>
          <w:lang w:val="nl-NL"/>
        </w:rPr>
        <w:t>N</w:t>
      </w:r>
      <w:r w:rsidRPr="0037741F">
        <w:rPr>
          <w:bCs/>
          <w:sz w:val="28"/>
          <w:szCs w:val="28"/>
          <w:lang w:val="nl-NL"/>
        </w:rPr>
        <w:t>hóm 4</w:t>
      </w:r>
      <w:r w:rsidR="005B2C0E" w:rsidRPr="0037741F">
        <w:rPr>
          <w:bCs/>
          <w:sz w:val="28"/>
          <w:szCs w:val="28"/>
          <w:lang w:val="nl-NL"/>
        </w:rPr>
        <w:t xml:space="preserve">: 01 </w:t>
      </w:r>
      <w:r w:rsidRPr="0037741F">
        <w:rPr>
          <w:bCs/>
          <w:sz w:val="28"/>
          <w:szCs w:val="28"/>
          <w:lang w:val="nl-NL"/>
        </w:rPr>
        <w:t>đơn vị.</w:t>
      </w:r>
    </w:p>
    <w:p w14:paraId="2317ADA2" w14:textId="1CEA7E1B" w:rsidR="00200D6B" w:rsidRPr="0037741F" w:rsidRDefault="00524475" w:rsidP="00A05339">
      <w:pPr>
        <w:widowControl w:val="0"/>
        <w:spacing w:before="120" w:line="380" w:lineRule="exact"/>
        <w:ind w:firstLine="567"/>
        <w:jc w:val="both"/>
        <w:rPr>
          <w:b/>
          <w:bCs/>
          <w:i/>
          <w:sz w:val="28"/>
          <w:szCs w:val="28"/>
          <w:lang w:val="nl-NL"/>
        </w:rPr>
      </w:pPr>
      <w:r w:rsidRPr="0037741F">
        <w:rPr>
          <w:b/>
          <w:bCs/>
          <w:i/>
          <w:sz w:val="28"/>
          <w:szCs w:val="28"/>
          <w:lang w:val="nl-NL"/>
        </w:rPr>
        <w:t>Biểu chi tiết về đơn vị nhóm 1 và nhóm 2</w:t>
      </w:r>
    </w:p>
    <w:tbl>
      <w:tblPr>
        <w:tblW w:w="9498" w:type="dxa"/>
        <w:tblInd w:w="-10" w:type="dxa"/>
        <w:tblLayout w:type="fixed"/>
        <w:tblLook w:val="04A0" w:firstRow="1" w:lastRow="0" w:firstColumn="1" w:lastColumn="0" w:noHBand="0" w:noVBand="1"/>
      </w:tblPr>
      <w:tblGrid>
        <w:gridCol w:w="557"/>
        <w:gridCol w:w="2704"/>
        <w:gridCol w:w="993"/>
        <w:gridCol w:w="1134"/>
        <w:gridCol w:w="1134"/>
        <w:gridCol w:w="992"/>
        <w:gridCol w:w="992"/>
        <w:gridCol w:w="992"/>
      </w:tblGrid>
      <w:tr w:rsidR="0037741F" w:rsidRPr="0037741F" w14:paraId="35FDA14A" w14:textId="77777777" w:rsidTr="00876840">
        <w:trPr>
          <w:trHeight w:val="504"/>
        </w:trPr>
        <w:tc>
          <w:tcPr>
            <w:tcW w:w="557" w:type="dxa"/>
            <w:vMerge w:val="restart"/>
            <w:tcBorders>
              <w:top w:val="single" w:sz="8" w:space="0" w:color="auto"/>
              <w:left w:val="single" w:sz="8" w:space="0" w:color="auto"/>
              <w:bottom w:val="single" w:sz="4" w:space="0" w:color="auto"/>
              <w:right w:val="single" w:sz="4" w:space="0" w:color="auto"/>
            </w:tcBorders>
            <w:vAlign w:val="center"/>
            <w:hideMark/>
          </w:tcPr>
          <w:p w14:paraId="6AD5EA26" w14:textId="77777777" w:rsidR="00524475" w:rsidRPr="0037741F" w:rsidRDefault="00524475" w:rsidP="00E94087">
            <w:pPr>
              <w:spacing w:before="120" w:after="120" w:line="264" w:lineRule="auto"/>
              <w:rPr>
                <w:b/>
                <w:bCs/>
                <w:sz w:val="24"/>
                <w:szCs w:val="24"/>
              </w:rPr>
            </w:pPr>
            <w:r w:rsidRPr="0037741F">
              <w:rPr>
                <w:b/>
                <w:bCs/>
                <w:sz w:val="24"/>
                <w:szCs w:val="24"/>
              </w:rPr>
              <w:t>TT</w:t>
            </w:r>
          </w:p>
        </w:tc>
        <w:tc>
          <w:tcPr>
            <w:tcW w:w="2704" w:type="dxa"/>
            <w:vMerge w:val="restart"/>
            <w:tcBorders>
              <w:top w:val="single" w:sz="8" w:space="0" w:color="auto"/>
              <w:left w:val="single" w:sz="4" w:space="0" w:color="auto"/>
              <w:bottom w:val="single" w:sz="4" w:space="0" w:color="auto"/>
              <w:right w:val="single" w:sz="4" w:space="0" w:color="auto"/>
            </w:tcBorders>
            <w:vAlign w:val="center"/>
            <w:hideMark/>
          </w:tcPr>
          <w:p w14:paraId="2B8491C4" w14:textId="77777777" w:rsidR="00524475" w:rsidRPr="0037741F" w:rsidRDefault="00524475" w:rsidP="00E94087">
            <w:pPr>
              <w:spacing w:before="120" w:after="120" w:line="264" w:lineRule="auto"/>
              <w:jc w:val="center"/>
              <w:rPr>
                <w:b/>
                <w:bCs/>
                <w:sz w:val="24"/>
                <w:szCs w:val="24"/>
              </w:rPr>
            </w:pPr>
            <w:r w:rsidRPr="0037741F">
              <w:rPr>
                <w:b/>
                <w:bCs/>
                <w:sz w:val="24"/>
                <w:szCs w:val="24"/>
              </w:rPr>
              <w:t>Tên đơn vị</w:t>
            </w:r>
          </w:p>
        </w:tc>
        <w:tc>
          <w:tcPr>
            <w:tcW w:w="2127" w:type="dxa"/>
            <w:gridSpan w:val="2"/>
            <w:tcBorders>
              <w:top w:val="single" w:sz="8" w:space="0" w:color="auto"/>
              <w:left w:val="nil"/>
              <w:bottom w:val="single" w:sz="4" w:space="0" w:color="auto"/>
              <w:right w:val="single" w:sz="4" w:space="0" w:color="auto"/>
            </w:tcBorders>
            <w:vAlign w:val="center"/>
            <w:hideMark/>
          </w:tcPr>
          <w:p w14:paraId="4B5DF6C2" w14:textId="77777777" w:rsidR="00524475" w:rsidRPr="0037741F" w:rsidRDefault="00524475" w:rsidP="00E94087">
            <w:pPr>
              <w:spacing w:before="120" w:after="120" w:line="264" w:lineRule="auto"/>
              <w:jc w:val="center"/>
              <w:rPr>
                <w:b/>
                <w:bCs/>
                <w:sz w:val="24"/>
                <w:szCs w:val="24"/>
              </w:rPr>
            </w:pPr>
            <w:r w:rsidRPr="0037741F">
              <w:rPr>
                <w:b/>
                <w:bCs/>
                <w:sz w:val="24"/>
                <w:szCs w:val="24"/>
              </w:rPr>
              <w:t>Số có mặt (T9/2025)</w:t>
            </w:r>
          </w:p>
        </w:tc>
        <w:tc>
          <w:tcPr>
            <w:tcW w:w="1134" w:type="dxa"/>
            <w:vMerge w:val="restart"/>
            <w:tcBorders>
              <w:top w:val="single" w:sz="8" w:space="0" w:color="auto"/>
              <w:left w:val="single" w:sz="4" w:space="0" w:color="auto"/>
              <w:right w:val="single" w:sz="4" w:space="0" w:color="auto"/>
            </w:tcBorders>
            <w:vAlign w:val="center"/>
            <w:hideMark/>
          </w:tcPr>
          <w:p w14:paraId="6ED03B2D" w14:textId="59A7A58A" w:rsidR="00524475" w:rsidRPr="0037741F" w:rsidRDefault="00524475" w:rsidP="00E94087">
            <w:pPr>
              <w:spacing w:before="120" w:after="120" w:line="264" w:lineRule="auto"/>
              <w:jc w:val="center"/>
              <w:rPr>
                <w:b/>
                <w:bCs/>
                <w:sz w:val="24"/>
                <w:szCs w:val="24"/>
              </w:rPr>
            </w:pPr>
            <w:r w:rsidRPr="0037741F">
              <w:rPr>
                <w:b/>
                <w:bCs/>
                <w:sz w:val="24"/>
                <w:szCs w:val="24"/>
              </w:rPr>
              <w:t>Cấp trưởng</w:t>
            </w:r>
            <w:r w:rsidR="008D2BF9" w:rsidRPr="0037741F">
              <w:rPr>
                <w:b/>
                <w:bCs/>
                <w:sz w:val="24"/>
                <w:szCs w:val="24"/>
              </w:rPr>
              <w:t xml:space="preserve"> đvsn</w:t>
            </w:r>
          </w:p>
        </w:tc>
        <w:tc>
          <w:tcPr>
            <w:tcW w:w="992" w:type="dxa"/>
            <w:vMerge w:val="restart"/>
            <w:tcBorders>
              <w:top w:val="single" w:sz="8" w:space="0" w:color="auto"/>
              <w:left w:val="single" w:sz="4" w:space="0" w:color="auto"/>
              <w:right w:val="single" w:sz="4" w:space="0" w:color="auto"/>
            </w:tcBorders>
            <w:vAlign w:val="center"/>
            <w:hideMark/>
          </w:tcPr>
          <w:p w14:paraId="457B3139" w14:textId="685A9E2C" w:rsidR="00524475" w:rsidRPr="0037741F" w:rsidRDefault="00524475" w:rsidP="00E94087">
            <w:pPr>
              <w:spacing w:before="120" w:after="120" w:line="264" w:lineRule="auto"/>
              <w:jc w:val="center"/>
              <w:rPr>
                <w:b/>
                <w:bCs/>
                <w:sz w:val="24"/>
                <w:szCs w:val="24"/>
              </w:rPr>
            </w:pPr>
            <w:r w:rsidRPr="0037741F">
              <w:rPr>
                <w:b/>
                <w:bCs/>
                <w:sz w:val="24"/>
                <w:szCs w:val="24"/>
              </w:rPr>
              <w:t xml:space="preserve">Cấp phó </w:t>
            </w:r>
            <w:r w:rsidR="008D2BF9" w:rsidRPr="0037741F">
              <w:rPr>
                <w:b/>
                <w:bCs/>
                <w:sz w:val="24"/>
                <w:szCs w:val="24"/>
              </w:rPr>
              <w:t>đvsn</w:t>
            </w:r>
          </w:p>
        </w:tc>
        <w:tc>
          <w:tcPr>
            <w:tcW w:w="992" w:type="dxa"/>
            <w:vMerge w:val="restart"/>
            <w:tcBorders>
              <w:top w:val="single" w:sz="8" w:space="0" w:color="auto"/>
              <w:left w:val="nil"/>
              <w:right w:val="single" w:sz="8" w:space="0" w:color="000000"/>
            </w:tcBorders>
            <w:vAlign w:val="center"/>
            <w:hideMark/>
          </w:tcPr>
          <w:p w14:paraId="221C258F" w14:textId="1199411F" w:rsidR="00524475" w:rsidRPr="0037741F" w:rsidRDefault="00524475" w:rsidP="00E94087">
            <w:pPr>
              <w:spacing w:before="120" w:after="120" w:line="264" w:lineRule="auto"/>
              <w:jc w:val="center"/>
              <w:rPr>
                <w:b/>
                <w:bCs/>
                <w:sz w:val="24"/>
                <w:szCs w:val="24"/>
              </w:rPr>
            </w:pPr>
            <w:r w:rsidRPr="0037741F">
              <w:rPr>
                <w:b/>
                <w:bCs/>
                <w:sz w:val="24"/>
                <w:szCs w:val="24"/>
              </w:rPr>
              <w:t>Số phòng và tương đương</w:t>
            </w:r>
          </w:p>
        </w:tc>
        <w:tc>
          <w:tcPr>
            <w:tcW w:w="992" w:type="dxa"/>
            <w:vMerge w:val="restart"/>
            <w:tcBorders>
              <w:top w:val="single" w:sz="8" w:space="0" w:color="auto"/>
              <w:left w:val="nil"/>
              <w:right w:val="single" w:sz="8" w:space="0" w:color="000000"/>
            </w:tcBorders>
            <w:vAlign w:val="center"/>
          </w:tcPr>
          <w:p w14:paraId="2CD9AE3A" w14:textId="77777777" w:rsidR="00524475" w:rsidRPr="0037741F" w:rsidRDefault="00524475" w:rsidP="00E94087">
            <w:pPr>
              <w:spacing w:before="120" w:after="120" w:line="264" w:lineRule="auto"/>
              <w:jc w:val="center"/>
              <w:rPr>
                <w:b/>
                <w:bCs/>
                <w:sz w:val="24"/>
                <w:szCs w:val="24"/>
              </w:rPr>
            </w:pPr>
            <w:r w:rsidRPr="0037741F">
              <w:rPr>
                <w:b/>
                <w:bCs/>
                <w:sz w:val="24"/>
                <w:szCs w:val="24"/>
              </w:rPr>
              <w:t>Ghi chú</w:t>
            </w:r>
          </w:p>
        </w:tc>
      </w:tr>
      <w:tr w:rsidR="0037741F" w:rsidRPr="0037741F" w14:paraId="292EE437" w14:textId="77777777" w:rsidTr="00876840">
        <w:trPr>
          <w:trHeight w:val="792"/>
        </w:trPr>
        <w:tc>
          <w:tcPr>
            <w:tcW w:w="557" w:type="dxa"/>
            <w:vMerge/>
            <w:tcBorders>
              <w:top w:val="single" w:sz="8" w:space="0" w:color="auto"/>
              <w:left w:val="single" w:sz="8" w:space="0" w:color="auto"/>
              <w:bottom w:val="single" w:sz="4" w:space="0" w:color="auto"/>
              <w:right w:val="single" w:sz="4" w:space="0" w:color="auto"/>
            </w:tcBorders>
            <w:vAlign w:val="center"/>
            <w:hideMark/>
          </w:tcPr>
          <w:p w14:paraId="5E2172E4" w14:textId="77777777" w:rsidR="00524475" w:rsidRPr="0037741F" w:rsidRDefault="00524475" w:rsidP="00E94087">
            <w:pPr>
              <w:spacing w:before="120" w:after="120" w:line="264" w:lineRule="auto"/>
              <w:rPr>
                <w:b/>
                <w:bCs/>
                <w:sz w:val="24"/>
                <w:szCs w:val="24"/>
              </w:rPr>
            </w:pPr>
          </w:p>
        </w:tc>
        <w:tc>
          <w:tcPr>
            <w:tcW w:w="2704" w:type="dxa"/>
            <w:vMerge/>
            <w:tcBorders>
              <w:top w:val="single" w:sz="8" w:space="0" w:color="auto"/>
              <w:left w:val="single" w:sz="4" w:space="0" w:color="auto"/>
              <w:bottom w:val="single" w:sz="4" w:space="0" w:color="auto"/>
              <w:right w:val="single" w:sz="4" w:space="0" w:color="auto"/>
            </w:tcBorders>
            <w:vAlign w:val="center"/>
            <w:hideMark/>
          </w:tcPr>
          <w:p w14:paraId="44417AF5" w14:textId="77777777" w:rsidR="00524475" w:rsidRPr="0037741F" w:rsidRDefault="00524475" w:rsidP="00E94087">
            <w:pPr>
              <w:spacing w:before="120" w:after="120" w:line="264" w:lineRule="auto"/>
              <w:rPr>
                <w:b/>
                <w:bCs/>
                <w:sz w:val="24"/>
                <w:szCs w:val="24"/>
              </w:rPr>
            </w:pPr>
          </w:p>
        </w:tc>
        <w:tc>
          <w:tcPr>
            <w:tcW w:w="993" w:type="dxa"/>
            <w:tcBorders>
              <w:top w:val="nil"/>
              <w:left w:val="nil"/>
              <w:bottom w:val="single" w:sz="4" w:space="0" w:color="auto"/>
              <w:right w:val="single" w:sz="4" w:space="0" w:color="auto"/>
            </w:tcBorders>
            <w:vAlign w:val="center"/>
            <w:hideMark/>
          </w:tcPr>
          <w:p w14:paraId="21BE5E32" w14:textId="77777777" w:rsidR="00524475" w:rsidRPr="0037741F" w:rsidRDefault="00524475" w:rsidP="00E94087">
            <w:pPr>
              <w:spacing w:before="120" w:after="120" w:line="264" w:lineRule="auto"/>
              <w:jc w:val="center"/>
              <w:rPr>
                <w:b/>
                <w:bCs/>
                <w:sz w:val="24"/>
                <w:szCs w:val="24"/>
              </w:rPr>
            </w:pPr>
            <w:r w:rsidRPr="0037741F">
              <w:rPr>
                <w:b/>
                <w:bCs/>
                <w:sz w:val="24"/>
                <w:szCs w:val="24"/>
              </w:rPr>
              <w:t>Viên chức</w:t>
            </w:r>
          </w:p>
        </w:tc>
        <w:tc>
          <w:tcPr>
            <w:tcW w:w="1134" w:type="dxa"/>
            <w:tcBorders>
              <w:top w:val="nil"/>
              <w:left w:val="nil"/>
              <w:bottom w:val="single" w:sz="4" w:space="0" w:color="auto"/>
              <w:right w:val="single" w:sz="4" w:space="0" w:color="auto"/>
            </w:tcBorders>
            <w:vAlign w:val="center"/>
            <w:hideMark/>
          </w:tcPr>
          <w:p w14:paraId="1F306DD2" w14:textId="3579B7C4" w:rsidR="00524475" w:rsidRPr="0037741F" w:rsidRDefault="00524475" w:rsidP="00E94087">
            <w:pPr>
              <w:spacing w:before="120" w:after="120" w:line="264" w:lineRule="auto"/>
              <w:jc w:val="center"/>
              <w:rPr>
                <w:b/>
                <w:bCs/>
                <w:sz w:val="24"/>
                <w:szCs w:val="24"/>
              </w:rPr>
            </w:pPr>
            <w:r w:rsidRPr="0037741F">
              <w:rPr>
                <w:b/>
                <w:bCs/>
                <w:sz w:val="24"/>
                <w:szCs w:val="24"/>
              </w:rPr>
              <w:t>Người lao động</w:t>
            </w:r>
          </w:p>
        </w:tc>
        <w:tc>
          <w:tcPr>
            <w:tcW w:w="1134" w:type="dxa"/>
            <w:vMerge/>
            <w:tcBorders>
              <w:left w:val="single" w:sz="4" w:space="0" w:color="auto"/>
              <w:bottom w:val="single" w:sz="4" w:space="0" w:color="000000"/>
              <w:right w:val="single" w:sz="4" w:space="0" w:color="auto"/>
            </w:tcBorders>
            <w:vAlign w:val="center"/>
            <w:hideMark/>
          </w:tcPr>
          <w:p w14:paraId="1FF1D9F9" w14:textId="77777777" w:rsidR="00524475" w:rsidRPr="0037741F" w:rsidRDefault="00524475" w:rsidP="00E94087">
            <w:pPr>
              <w:spacing w:before="120" w:after="120" w:line="264" w:lineRule="auto"/>
              <w:jc w:val="center"/>
              <w:rPr>
                <w:b/>
                <w:bCs/>
                <w:sz w:val="24"/>
                <w:szCs w:val="24"/>
              </w:rPr>
            </w:pPr>
          </w:p>
        </w:tc>
        <w:tc>
          <w:tcPr>
            <w:tcW w:w="992" w:type="dxa"/>
            <w:vMerge/>
            <w:tcBorders>
              <w:left w:val="single" w:sz="4" w:space="0" w:color="auto"/>
              <w:bottom w:val="single" w:sz="4" w:space="0" w:color="000000"/>
              <w:right w:val="single" w:sz="4" w:space="0" w:color="auto"/>
            </w:tcBorders>
            <w:vAlign w:val="center"/>
            <w:hideMark/>
          </w:tcPr>
          <w:p w14:paraId="1C43E047" w14:textId="77777777" w:rsidR="00524475" w:rsidRPr="0037741F" w:rsidRDefault="00524475" w:rsidP="00E94087">
            <w:pPr>
              <w:spacing w:before="120" w:after="120" w:line="264" w:lineRule="auto"/>
              <w:jc w:val="center"/>
              <w:rPr>
                <w:b/>
                <w:bCs/>
                <w:sz w:val="24"/>
                <w:szCs w:val="24"/>
              </w:rPr>
            </w:pPr>
          </w:p>
        </w:tc>
        <w:tc>
          <w:tcPr>
            <w:tcW w:w="992" w:type="dxa"/>
            <w:vMerge/>
            <w:tcBorders>
              <w:left w:val="nil"/>
              <w:bottom w:val="single" w:sz="4" w:space="0" w:color="auto"/>
              <w:right w:val="single" w:sz="8" w:space="0" w:color="000000"/>
            </w:tcBorders>
            <w:vAlign w:val="center"/>
            <w:hideMark/>
          </w:tcPr>
          <w:p w14:paraId="72FFCDD2" w14:textId="77777777" w:rsidR="00524475" w:rsidRPr="0037741F" w:rsidRDefault="00524475" w:rsidP="00E94087">
            <w:pPr>
              <w:spacing w:before="120" w:after="120" w:line="264" w:lineRule="auto"/>
              <w:jc w:val="center"/>
              <w:rPr>
                <w:b/>
                <w:bCs/>
                <w:sz w:val="24"/>
                <w:szCs w:val="24"/>
              </w:rPr>
            </w:pPr>
          </w:p>
        </w:tc>
        <w:tc>
          <w:tcPr>
            <w:tcW w:w="992" w:type="dxa"/>
            <w:vMerge/>
            <w:tcBorders>
              <w:left w:val="single" w:sz="8" w:space="0" w:color="000000"/>
              <w:bottom w:val="single" w:sz="4" w:space="0" w:color="auto"/>
              <w:right w:val="single" w:sz="8" w:space="0" w:color="000000"/>
            </w:tcBorders>
            <w:vAlign w:val="center"/>
            <w:hideMark/>
          </w:tcPr>
          <w:p w14:paraId="5A87DCCF" w14:textId="77777777" w:rsidR="00524475" w:rsidRPr="0037741F" w:rsidRDefault="00524475" w:rsidP="00E94087">
            <w:pPr>
              <w:spacing w:before="120" w:after="120" w:line="264" w:lineRule="auto"/>
              <w:jc w:val="center"/>
              <w:rPr>
                <w:b/>
                <w:bCs/>
                <w:sz w:val="24"/>
                <w:szCs w:val="24"/>
              </w:rPr>
            </w:pPr>
          </w:p>
        </w:tc>
      </w:tr>
      <w:tr w:rsidR="0037741F" w:rsidRPr="0037741F" w14:paraId="1202DBC5" w14:textId="77777777" w:rsidTr="00876840">
        <w:trPr>
          <w:trHeight w:val="300"/>
        </w:trPr>
        <w:tc>
          <w:tcPr>
            <w:tcW w:w="557" w:type="dxa"/>
            <w:tcBorders>
              <w:top w:val="nil"/>
              <w:left w:val="single" w:sz="8" w:space="0" w:color="auto"/>
              <w:bottom w:val="single" w:sz="4" w:space="0" w:color="auto"/>
              <w:right w:val="single" w:sz="4" w:space="0" w:color="auto"/>
            </w:tcBorders>
            <w:noWrap/>
            <w:vAlign w:val="center"/>
          </w:tcPr>
          <w:p w14:paraId="06F5E4DB" w14:textId="791D76BC" w:rsidR="00524475" w:rsidRPr="0037741F" w:rsidRDefault="00524475" w:rsidP="00E94087">
            <w:pPr>
              <w:spacing w:before="120" w:after="120" w:line="264" w:lineRule="auto"/>
              <w:jc w:val="center"/>
              <w:rPr>
                <w:b/>
                <w:bCs/>
                <w:sz w:val="24"/>
                <w:szCs w:val="24"/>
              </w:rPr>
            </w:pPr>
            <w:r w:rsidRPr="0037741F">
              <w:rPr>
                <w:b/>
                <w:bCs/>
                <w:sz w:val="24"/>
                <w:szCs w:val="24"/>
              </w:rPr>
              <w:t>I</w:t>
            </w:r>
          </w:p>
        </w:tc>
        <w:tc>
          <w:tcPr>
            <w:tcW w:w="2704" w:type="dxa"/>
            <w:tcBorders>
              <w:top w:val="nil"/>
              <w:left w:val="nil"/>
              <w:bottom w:val="single" w:sz="4" w:space="0" w:color="auto"/>
              <w:right w:val="single" w:sz="4" w:space="0" w:color="auto"/>
            </w:tcBorders>
            <w:vAlign w:val="center"/>
          </w:tcPr>
          <w:p w14:paraId="225954FE" w14:textId="6F4DBF3E" w:rsidR="00524475" w:rsidRPr="0037741F" w:rsidRDefault="00524475" w:rsidP="00E94087">
            <w:pPr>
              <w:spacing w:before="120" w:after="120" w:line="264" w:lineRule="auto"/>
              <w:rPr>
                <w:b/>
                <w:bCs/>
                <w:sz w:val="24"/>
                <w:szCs w:val="24"/>
              </w:rPr>
            </w:pPr>
            <w:r w:rsidRPr="0037741F">
              <w:rPr>
                <w:b/>
                <w:bCs/>
                <w:sz w:val="24"/>
                <w:szCs w:val="24"/>
              </w:rPr>
              <w:t>Đơn vị nhóm 1</w:t>
            </w:r>
          </w:p>
        </w:tc>
        <w:tc>
          <w:tcPr>
            <w:tcW w:w="993" w:type="dxa"/>
            <w:tcBorders>
              <w:top w:val="nil"/>
              <w:left w:val="nil"/>
              <w:bottom w:val="single" w:sz="4" w:space="0" w:color="auto"/>
              <w:right w:val="single" w:sz="4" w:space="0" w:color="auto"/>
            </w:tcBorders>
            <w:noWrap/>
            <w:vAlign w:val="center"/>
          </w:tcPr>
          <w:p w14:paraId="6BCD15D3" w14:textId="529FB194" w:rsidR="00524475" w:rsidRPr="0037741F" w:rsidRDefault="000F1DB0" w:rsidP="00E94087">
            <w:pPr>
              <w:spacing w:before="120" w:after="120" w:line="264" w:lineRule="auto"/>
              <w:jc w:val="center"/>
              <w:rPr>
                <w:sz w:val="24"/>
                <w:szCs w:val="24"/>
              </w:rPr>
            </w:pPr>
            <w:r w:rsidRPr="0037741F">
              <w:rPr>
                <w:sz w:val="24"/>
                <w:szCs w:val="24"/>
              </w:rPr>
              <w:t>0</w:t>
            </w:r>
          </w:p>
        </w:tc>
        <w:tc>
          <w:tcPr>
            <w:tcW w:w="1134" w:type="dxa"/>
            <w:tcBorders>
              <w:top w:val="nil"/>
              <w:left w:val="nil"/>
              <w:bottom w:val="single" w:sz="4" w:space="0" w:color="auto"/>
              <w:right w:val="single" w:sz="4" w:space="0" w:color="auto"/>
            </w:tcBorders>
            <w:noWrap/>
            <w:vAlign w:val="center"/>
          </w:tcPr>
          <w:p w14:paraId="35CB301F" w14:textId="536C6311" w:rsidR="00524475" w:rsidRPr="0037741F" w:rsidRDefault="000F1DB0" w:rsidP="00E94087">
            <w:pPr>
              <w:spacing w:before="120" w:after="120" w:line="264" w:lineRule="auto"/>
              <w:jc w:val="center"/>
              <w:rPr>
                <w:sz w:val="24"/>
                <w:szCs w:val="24"/>
              </w:rPr>
            </w:pPr>
            <w:r w:rsidRPr="0037741F">
              <w:rPr>
                <w:sz w:val="24"/>
                <w:szCs w:val="24"/>
              </w:rPr>
              <w:t>0</w:t>
            </w:r>
          </w:p>
        </w:tc>
        <w:tc>
          <w:tcPr>
            <w:tcW w:w="1134" w:type="dxa"/>
            <w:tcBorders>
              <w:top w:val="nil"/>
              <w:left w:val="nil"/>
              <w:bottom w:val="single" w:sz="4" w:space="0" w:color="auto"/>
              <w:right w:val="single" w:sz="4" w:space="0" w:color="auto"/>
            </w:tcBorders>
            <w:noWrap/>
            <w:vAlign w:val="center"/>
          </w:tcPr>
          <w:p w14:paraId="4F01E177" w14:textId="00215706" w:rsidR="00524475"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nil"/>
              <w:left w:val="nil"/>
              <w:bottom w:val="single" w:sz="4" w:space="0" w:color="auto"/>
              <w:right w:val="single" w:sz="4" w:space="0" w:color="auto"/>
            </w:tcBorders>
            <w:noWrap/>
            <w:vAlign w:val="center"/>
          </w:tcPr>
          <w:p w14:paraId="163361A8" w14:textId="1A143E79" w:rsidR="00524475"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nil"/>
              <w:left w:val="nil"/>
              <w:bottom w:val="single" w:sz="4" w:space="0" w:color="auto"/>
              <w:right w:val="single" w:sz="4" w:space="0" w:color="auto"/>
            </w:tcBorders>
            <w:noWrap/>
            <w:vAlign w:val="center"/>
          </w:tcPr>
          <w:p w14:paraId="4C363230" w14:textId="15AD71C4" w:rsidR="00524475"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nil"/>
              <w:left w:val="nil"/>
              <w:bottom w:val="single" w:sz="4" w:space="0" w:color="auto"/>
              <w:right w:val="single" w:sz="8" w:space="0" w:color="auto"/>
            </w:tcBorders>
            <w:noWrap/>
            <w:vAlign w:val="center"/>
          </w:tcPr>
          <w:p w14:paraId="56303234" w14:textId="77777777" w:rsidR="00524475" w:rsidRPr="0037741F" w:rsidRDefault="00524475" w:rsidP="00E94087">
            <w:pPr>
              <w:spacing w:before="120" w:after="120" w:line="264" w:lineRule="auto"/>
              <w:jc w:val="center"/>
              <w:rPr>
                <w:sz w:val="24"/>
                <w:szCs w:val="24"/>
              </w:rPr>
            </w:pPr>
          </w:p>
        </w:tc>
      </w:tr>
      <w:tr w:rsidR="0037741F" w:rsidRPr="0037741F" w14:paraId="00015059"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4C03D81F" w14:textId="4768CBB7" w:rsidR="00524475" w:rsidRPr="0037741F" w:rsidRDefault="00524475" w:rsidP="00E94087">
            <w:pPr>
              <w:spacing w:before="120" w:after="120" w:line="264" w:lineRule="auto"/>
              <w:jc w:val="center"/>
              <w:rPr>
                <w:b/>
                <w:bCs/>
                <w:sz w:val="24"/>
                <w:szCs w:val="24"/>
              </w:rPr>
            </w:pPr>
            <w:r w:rsidRPr="0037741F">
              <w:rPr>
                <w:b/>
                <w:bCs/>
                <w:sz w:val="24"/>
                <w:szCs w:val="24"/>
              </w:rPr>
              <w:t>II</w:t>
            </w:r>
          </w:p>
        </w:tc>
        <w:tc>
          <w:tcPr>
            <w:tcW w:w="2704" w:type="dxa"/>
            <w:tcBorders>
              <w:top w:val="single" w:sz="4" w:space="0" w:color="auto"/>
              <w:left w:val="nil"/>
              <w:bottom w:val="single" w:sz="4" w:space="0" w:color="auto"/>
              <w:right w:val="single" w:sz="4" w:space="0" w:color="auto"/>
            </w:tcBorders>
            <w:vAlign w:val="center"/>
          </w:tcPr>
          <w:p w14:paraId="4A86F561" w14:textId="4DAD42CB" w:rsidR="00524475" w:rsidRPr="0037741F" w:rsidRDefault="00524475" w:rsidP="00E94087">
            <w:pPr>
              <w:spacing w:before="120" w:after="120" w:line="264" w:lineRule="auto"/>
              <w:rPr>
                <w:b/>
                <w:bCs/>
                <w:sz w:val="24"/>
                <w:szCs w:val="24"/>
              </w:rPr>
            </w:pPr>
            <w:r w:rsidRPr="0037741F">
              <w:rPr>
                <w:b/>
                <w:bCs/>
                <w:sz w:val="24"/>
                <w:szCs w:val="24"/>
              </w:rPr>
              <w:t>Đơn vị nhóm 2</w:t>
            </w:r>
          </w:p>
        </w:tc>
        <w:tc>
          <w:tcPr>
            <w:tcW w:w="993" w:type="dxa"/>
            <w:tcBorders>
              <w:top w:val="single" w:sz="4" w:space="0" w:color="auto"/>
              <w:left w:val="nil"/>
              <w:bottom w:val="single" w:sz="4" w:space="0" w:color="auto"/>
              <w:right w:val="single" w:sz="4" w:space="0" w:color="auto"/>
            </w:tcBorders>
            <w:vAlign w:val="center"/>
          </w:tcPr>
          <w:p w14:paraId="526F2A72" w14:textId="77777777" w:rsidR="00524475" w:rsidRPr="0037741F" w:rsidRDefault="00524475" w:rsidP="00E94087">
            <w:pPr>
              <w:spacing w:before="120" w:after="120" w:line="264" w:lineRule="auto"/>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14:paraId="0DBC2784" w14:textId="77777777" w:rsidR="00524475" w:rsidRPr="0037741F" w:rsidRDefault="00524475" w:rsidP="00E94087">
            <w:pPr>
              <w:spacing w:before="120" w:after="120" w:line="264" w:lineRule="auto"/>
              <w:jc w:val="center"/>
              <w:rPr>
                <w:sz w:val="24"/>
                <w:szCs w:val="24"/>
              </w:rPr>
            </w:pPr>
          </w:p>
        </w:tc>
        <w:tc>
          <w:tcPr>
            <w:tcW w:w="1134" w:type="dxa"/>
            <w:tcBorders>
              <w:top w:val="single" w:sz="4" w:space="0" w:color="auto"/>
              <w:left w:val="nil"/>
              <w:bottom w:val="single" w:sz="4" w:space="0" w:color="auto"/>
              <w:right w:val="single" w:sz="4" w:space="0" w:color="auto"/>
            </w:tcBorders>
            <w:vAlign w:val="center"/>
          </w:tcPr>
          <w:p w14:paraId="0644AD1A" w14:textId="77777777" w:rsidR="00524475" w:rsidRPr="0037741F" w:rsidRDefault="00524475" w:rsidP="00E94087">
            <w:pPr>
              <w:spacing w:before="120" w:after="120" w:line="264" w:lineRule="auto"/>
              <w:jc w:val="center"/>
              <w:rPr>
                <w:sz w:val="24"/>
                <w:szCs w:val="24"/>
              </w:rPr>
            </w:pPr>
          </w:p>
        </w:tc>
        <w:tc>
          <w:tcPr>
            <w:tcW w:w="992" w:type="dxa"/>
            <w:tcBorders>
              <w:top w:val="single" w:sz="4" w:space="0" w:color="auto"/>
              <w:left w:val="nil"/>
              <w:bottom w:val="single" w:sz="4" w:space="0" w:color="auto"/>
              <w:right w:val="single" w:sz="4" w:space="0" w:color="auto"/>
            </w:tcBorders>
            <w:vAlign w:val="center"/>
          </w:tcPr>
          <w:p w14:paraId="13B17020" w14:textId="77777777" w:rsidR="00524475" w:rsidRPr="0037741F" w:rsidRDefault="00524475" w:rsidP="00E94087">
            <w:pPr>
              <w:spacing w:before="120" w:after="120" w:line="264" w:lineRule="auto"/>
              <w:jc w:val="center"/>
              <w:rPr>
                <w:sz w:val="24"/>
                <w:szCs w:val="24"/>
              </w:rPr>
            </w:pPr>
          </w:p>
        </w:tc>
        <w:tc>
          <w:tcPr>
            <w:tcW w:w="992" w:type="dxa"/>
            <w:tcBorders>
              <w:top w:val="single" w:sz="4" w:space="0" w:color="auto"/>
              <w:left w:val="nil"/>
              <w:bottom w:val="single" w:sz="4" w:space="0" w:color="auto"/>
              <w:right w:val="single" w:sz="4" w:space="0" w:color="auto"/>
            </w:tcBorders>
            <w:vAlign w:val="center"/>
          </w:tcPr>
          <w:p w14:paraId="19273F83" w14:textId="77777777" w:rsidR="00524475" w:rsidRPr="0037741F" w:rsidRDefault="00524475" w:rsidP="00E94087">
            <w:pPr>
              <w:spacing w:before="120" w:after="120" w:line="264" w:lineRule="auto"/>
              <w:jc w:val="center"/>
              <w:rPr>
                <w:sz w:val="24"/>
                <w:szCs w:val="24"/>
              </w:rPr>
            </w:pPr>
          </w:p>
        </w:tc>
        <w:tc>
          <w:tcPr>
            <w:tcW w:w="992" w:type="dxa"/>
            <w:tcBorders>
              <w:top w:val="single" w:sz="4" w:space="0" w:color="auto"/>
              <w:left w:val="nil"/>
              <w:bottom w:val="single" w:sz="4" w:space="0" w:color="auto"/>
              <w:right w:val="single" w:sz="4" w:space="0" w:color="auto"/>
            </w:tcBorders>
            <w:vAlign w:val="center"/>
          </w:tcPr>
          <w:p w14:paraId="11BC4DCC" w14:textId="77777777" w:rsidR="00524475" w:rsidRPr="0037741F" w:rsidRDefault="00524475" w:rsidP="00E94087">
            <w:pPr>
              <w:spacing w:before="120" w:after="120" w:line="264" w:lineRule="auto"/>
              <w:jc w:val="center"/>
              <w:rPr>
                <w:sz w:val="24"/>
                <w:szCs w:val="24"/>
              </w:rPr>
            </w:pPr>
          </w:p>
        </w:tc>
      </w:tr>
      <w:tr w:rsidR="0037741F" w:rsidRPr="0037741F" w14:paraId="24918A4F"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1868C83C" w14:textId="6CF16E5B" w:rsidR="00524475" w:rsidRPr="0037741F" w:rsidRDefault="00524475" w:rsidP="00E94087">
            <w:pPr>
              <w:spacing w:before="120" w:after="120" w:line="264" w:lineRule="auto"/>
              <w:jc w:val="center"/>
              <w:rPr>
                <w:sz w:val="24"/>
                <w:szCs w:val="24"/>
              </w:rPr>
            </w:pPr>
            <w:r w:rsidRPr="0037741F">
              <w:rPr>
                <w:sz w:val="24"/>
                <w:szCs w:val="24"/>
              </w:rPr>
              <w:t>1</w:t>
            </w:r>
          </w:p>
        </w:tc>
        <w:tc>
          <w:tcPr>
            <w:tcW w:w="2704" w:type="dxa"/>
            <w:tcBorders>
              <w:top w:val="single" w:sz="4" w:space="0" w:color="auto"/>
              <w:left w:val="nil"/>
              <w:bottom w:val="single" w:sz="4" w:space="0" w:color="auto"/>
              <w:right w:val="single" w:sz="4" w:space="0" w:color="auto"/>
            </w:tcBorders>
            <w:vAlign w:val="center"/>
          </w:tcPr>
          <w:p w14:paraId="06D66AA9" w14:textId="5F338205" w:rsidR="00524475" w:rsidRPr="0037741F" w:rsidRDefault="00011B51" w:rsidP="00E94087">
            <w:pPr>
              <w:spacing w:before="120" w:after="120" w:line="264" w:lineRule="auto"/>
              <w:rPr>
                <w:sz w:val="24"/>
                <w:szCs w:val="24"/>
              </w:rPr>
            </w:pPr>
            <w:r w:rsidRPr="0037741F">
              <w:rPr>
                <w:sz w:val="24"/>
                <w:szCs w:val="24"/>
              </w:rPr>
              <w:t>Phòng Công chứng số 01</w:t>
            </w:r>
          </w:p>
        </w:tc>
        <w:tc>
          <w:tcPr>
            <w:tcW w:w="993" w:type="dxa"/>
            <w:tcBorders>
              <w:top w:val="single" w:sz="4" w:space="0" w:color="auto"/>
              <w:left w:val="nil"/>
              <w:bottom w:val="single" w:sz="4" w:space="0" w:color="auto"/>
              <w:right w:val="single" w:sz="4" w:space="0" w:color="auto"/>
            </w:tcBorders>
            <w:vAlign w:val="center"/>
          </w:tcPr>
          <w:p w14:paraId="47F65915" w14:textId="07154453" w:rsidR="00524475" w:rsidRPr="0037741F" w:rsidRDefault="000F1DB0" w:rsidP="00E94087">
            <w:pPr>
              <w:spacing w:before="120" w:after="120" w:line="264" w:lineRule="auto"/>
              <w:jc w:val="center"/>
              <w:rPr>
                <w:sz w:val="24"/>
                <w:szCs w:val="24"/>
              </w:rPr>
            </w:pPr>
            <w:r w:rsidRPr="0037741F">
              <w:rPr>
                <w:sz w:val="24"/>
                <w:szCs w:val="24"/>
              </w:rPr>
              <w:t>03</w:t>
            </w:r>
          </w:p>
        </w:tc>
        <w:tc>
          <w:tcPr>
            <w:tcW w:w="1134" w:type="dxa"/>
            <w:tcBorders>
              <w:top w:val="single" w:sz="4" w:space="0" w:color="auto"/>
              <w:left w:val="nil"/>
              <w:bottom w:val="single" w:sz="4" w:space="0" w:color="auto"/>
              <w:right w:val="single" w:sz="4" w:space="0" w:color="auto"/>
            </w:tcBorders>
            <w:vAlign w:val="center"/>
          </w:tcPr>
          <w:p w14:paraId="50C46853" w14:textId="55EAD7DA" w:rsidR="00524475" w:rsidRPr="0037741F" w:rsidRDefault="000F1DB0" w:rsidP="00E94087">
            <w:pPr>
              <w:spacing w:before="120" w:after="120" w:line="264" w:lineRule="auto"/>
              <w:jc w:val="center"/>
              <w:rPr>
                <w:sz w:val="24"/>
                <w:szCs w:val="24"/>
              </w:rPr>
            </w:pPr>
            <w:r w:rsidRPr="0037741F">
              <w:rPr>
                <w:sz w:val="24"/>
                <w:szCs w:val="24"/>
              </w:rPr>
              <w:t>04</w:t>
            </w:r>
          </w:p>
        </w:tc>
        <w:tc>
          <w:tcPr>
            <w:tcW w:w="1134" w:type="dxa"/>
            <w:tcBorders>
              <w:top w:val="single" w:sz="4" w:space="0" w:color="auto"/>
              <w:left w:val="nil"/>
              <w:bottom w:val="single" w:sz="4" w:space="0" w:color="auto"/>
              <w:right w:val="single" w:sz="4" w:space="0" w:color="auto"/>
            </w:tcBorders>
            <w:vAlign w:val="center"/>
          </w:tcPr>
          <w:p w14:paraId="19E30EFF" w14:textId="1BDE6443" w:rsidR="00524475" w:rsidRPr="0037741F" w:rsidRDefault="000F1DB0" w:rsidP="00E94087">
            <w:pPr>
              <w:spacing w:before="120" w:after="120" w:line="264" w:lineRule="auto"/>
              <w:jc w:val="center"/>
              <w:rPr>
                <w:sz w:val="24"/>
                <w:szCs w:val="24"/>
              </w:rPr>
            </w:pPr>
            <w:r w:rsidRPr="0037741F">
              <w:rPr>
                <w:sz w:val="24"/>
                <w:szCs w:val="24"/>
              </w:rPr>
              <w:t>01</w:t>
            </w:r>
          </w:p>
        </w:tc>
        <w:tc>
          <w:tcPr>
            <w:tcW w:w="992" w:type="dxa"/>
            <w:tcBorders>
              <w:top w:val="single" w:sz="4" w:space="0" w:color="auto"/>
              <w:left w:val="nil"/>
              <w:bottom w:val="single" w:sz="4" w:space="0" w:color="auto"/>
              <w:right w:val="single" w:sz="4" w:space="0" w:color="auto"/>
            </w:tcBorders>
            <w:vAlign w:val="center"/>
          </w:tcPr>
          <w:p w14:paraId="36C3141F" w14:textId="3DB91BDB" w:rsidR="00524475"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single" w:sz="4" w:space="0" w:color="auto"/>
              <w:left w:val="nil"/>
              <w:bottom w:val="single" w:sz="4" w:space="0" w:color="auto"/>
              <w:right w:val="single" w:sz="4" w:space="0" w:color="auto"/>
            </w:tcBorders>
            <w:vAlign w:val="center"/>
          </w:tcPr>
          <w:p w14:paraId="74E7A7AD" w14:textId="016E7F46" w:rsidR="00524475"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single" w:sz="4" w:space="0" w:color="auto"/>
              <w:left w:val="nil"/>
              <w:bottom w:val="single" w:sz="4" w:space="0" w:color="auto"/>
              <w:right w:val="single" w:sz="4" w:space="0" w:color="auto"/>
            </w:tcBorders>
            <w:vAlign w:val="center"/>
          </w:tcPr>
          <w:p w14:paraId="76187D73" w14:textId="77777777" w:rsidR="00524475" w:rsidRPr="0037741F" w:rsidRDefault="00524475" w:rsidP="00E94087">
            <w:pPr>
              <w:spacing w:before="120" w:after="120" w:line="264" w:lineRule="auto"/>
              <w:jc w:val="center"/>
              <w:rPr>
                <w:sz w:val="24"/>
                <w:szCs w:val="24"/>
              </w:rPr>
            </w:pPr>
          </w:p>
        </w:tc>
      </w:tr>
      <w:tr w:rsidR="0037741F" w:rsidRPr="0037741F" w14:paraId="247FA925"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0B676258" w14:textId="28B9D55E" w:rsidR="000F1DB0" w:rsidRPr="0037741F" w:rsidRDefault="000F1DB0" w:rsidP="00E94087">
            <w:pPr>
              <w:spacing w:before="120" w:after="120" w:line="264" w:lineRule="auto"/>
              <w:jc w:val="center"/>
              <w:rPr>
                <w:sz w:val="24"/>
                <w:szCs w:val="24"/>
              </w:rPr>
            </w:pPr>
            <w:r w:rsidRPr="0037741F">
              <w:rPr>
                <w:sz w:val="24"/>
                <w:szCs w:val="24"/>
              </w:rPr>
              <w:t xml:space="preserve">2 </w:t>
            </w:r>
          </w:p>
        </w:tc>
        <w:tc>
          <w:tcPr>
            <w:tcW w:w="2704" w:type="dxa"/>
            <w:tcBorders>
              <w:top w:val="single" w:sz="4" w:space="0" w:color="auto"/>
              <w:left w:val="nil"/>
              <w:bottom w:val="single" w:sz="4" w:space="0" w:color="auto"/>
              <w:right w:val="single" w:sz="4" w:space="0" w:color="auto"/>
            </w:tcBorders>
          </w:tcPr>
          <w:p w14:paraId="18347E0C" w14:textId="1341229A" w:rsidR="000F1DB0" w:rsidRPr="0037741F" w:rsidRDefault="000F1DB0" w:rsidP="00E94087">
            <w:pPr>
              <w:spacing w:before="120" w:after="120" w:line="264" w:lineRule="auto"/>
              <w:rPr>
                <w:sz w:val="24"/>
                <w:szCs w:val="24"/>
              </w:rPr>
            </w:pPr>
            <w:r w:rsidRPr="0037741F">
              <w:rPr>
                <w:sz w:val="24"/>
                <w:szCs w:val="24"/>
              </w:rPr>
              <w:t>Phòng Công chứng số 02</w:t>
            </w:r>
          </w:p>
        </w:tc>
        <w:tc>
          <w:tcPr>
            <w:tcW w:w="993" w:type="dxa"/>
            <w:tcBorders>
              <w:top w:val="single" w:sz="4" w:space="0" w:color="auto"/>
              <w:left w:val="nil"/>
              <w:bottom w:val="single" w:sz="4" w:space="0" w:color="auto"/>
              <w:right w:val="single" w:sz="4" w:space="0" w:color="auto"/>
            </w:tcBorders>
            <w:vAlign w:val="center"/>
          </w:tcPr>
          <w:p w14:paraId="288D4073" w14:textId="7F153123" w:rsidR="000F1DB0" w:rsidRPr="0037741F" w:rsidRDefault="000F1DB0" w:rsidP="00E94087">
            <w:pPr>
              <w:spacing w:before="120" w:after="120" w:line="264" w:lineRule="auto"/>
              <w:jc w:val="center"/>
              <w:rPr>
                <w:sz w:val="24"/>
                <w:szCs w:val="24"/>
              </w:rPr>
            </w:pPr>
            <w:r w:rsidRPr="0037741F">
              <w:rPr>
                <w:sz w:val="24"/>
                <w:szCs w:val="24"/>
              </w:rPr>
              <w:t>13</w:t>
            </w:r>
          </w:p>
        </w:tc>
        <w:tc>
          <w:tcPr>
            <w:tcW w:w="1134" w:type="dxa"/>
            <w:tcBorders>
              <w:top w:val="single" w:sz="4" w:space="0" w:color="auto"/>
              <w:left w:val="nil"/>
              <w:bottom w:val="single" w:sz="4" w:space="0" w:color="auto"/>
              <w:right w:val="single" w:sz="4" w:space="0" w:color="auto"/>
            </w:tcBorders>
            <w:vAlign w:val="center"/>
          </w:tcPr>
          <w:p w14:paraId="4DEE51B8" w14:textId="23B7F265" w:rsidR="000F1DB0" w:rsidRPr="0037741F" w:rsidRDefault="000F1DB0" w:rsidP="00E94087">
            <w:pPr>
              <w:spacing w:before="120" w:after="120" w:line="264" w:lineRule="auto"/>
              <w:jc w:val="center"/>
              <w:rPr>
                <w:sz w:val="24"/>
                <w:szCs w:val="24"/>
              </w:rPr>
            </w:pPr>
            <w:r w:rsidRPr="0037741F">
              <w:rPr>
                <w:sz w:val="24"/>
                <w:szCs w:val="24"/>
              </w:rPr>
              <w:t>02</w:t>
            </w:r>
          </w:p>
        </w:tc>
        <w:tc>
          <w:tcPr>
            <w:tcW w:w="1134" w:type="dxa"/>
            <w:tcBorders>
              <w:top w:val="single" w:sz="4" w:space="0" w:color="auto"/>
              <w:left w:val="nil"/>
              <w:bottom w:val="single" w:sz="4" w:space="0" w:color="auto"/>
              <w:right w:val="single" w:sz="4" w:space="0" w:color="auto"/>
            </w:tcBorders>
            <w:vAlign w:val="center"/>
          </w:tcPr>
          <w:p w14:paraId="4AC1E6CB" w14:textId="7DC2FB03" w:rsidR="000F1DB0" w:rsidRPr="0037741F" w:rsidRDefault="000F1DB0" w:rsidP="00E94087">
            <w:pPr>
              <w:spacing w:before="120" w:after="120" w:line="264" w:lineRule="auto"/>
              <w:jc w:val="center"/>
              <w:rPr>
                <w:sz w:val="24"/>
                <w:szCs w:val="24"/>
              </w:rPr>
            </w:pPr>
            <w:r w:rsidRPr="0037741F">
              <w:rPr>
                <w:sz w:val="24"/>
                <w:szCs w:val="24"/>
              </w:rPr>
              <w:t>01</w:t>
            </w:r>
          </w:p>
        </w:tc>
        <w:tc>
          <w:tcPr>
            <w:tcW w:w="992" w:type="dxa"/>
            <w:tcBorders>
              <w:top w:val="single" w:sz="4" w:space="0" w:color="auto"/>
              <w:left w:val="nil"/>
              <w:bottom w:val="single" w:sz="4" w:space="0" w:color="auto"/>
              <w:right w:val="single" w:sz="4" w:space="0" w:color="auto"/>
            </w:tcBorders>
            <w:vAlign w:val="center"/>
          </w:tcPr>
          <w:p w14:paraId="0BBFE99E" w14:textId="6519A17D" w:rsidR="000F1DB0" w:rsidRPr="0037741F" w:rsidRDefault="000F1DB0" w:rsidP="00E94087">
            <w:pPr>
              <w:spacing w:before="120" w:after="120" w:line="264" w:lineRule="auto"/>
              <w:jc w:val="center"/>
              <w:rPr>
                <w:sz w:val="24"/>
                <w:szCs w:val="24"/>
              </w:rPr>
            </w:pPr>
            <w:r w:rsidRPr="0037741F">
              <w:rPr>
                <w:sz w:val="24"/>
                <w:szCs w:val="24"/>
              </w:rPr>
              <w:t>01</w:t>
            </w:r>
          </w:p>
        </w:tc>
        <w:tc>
          <w:tcPr>
            <w:tcW w:w="992" w:type="dxa"/>
            <w:tcBorders>
              <w:top w:val="single" w:sz="4" w:space="0" w:color="auto"/>
              <w:left w:val="nil"/>
              <w:bottom w:val="single" w:sz="4" w:space="0" w:color="auto"/>
              <w:right w:val="single" w:sz="4" w:space="0" w:color="auto"/>
            </w:tcBorders>
            <w:vAlign w:val="center"/>
          </w:tcPr>
          <w:p w14:paraId="5C720D24" w14:textId="2355364B" w:rsidR="000F1DB0"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single" w:sz="4" w:space="0" w:color="auto"/>
              <w:left w:val="nil"/>
              <w:bottom w:val="single" w:sz="4" w:space="0" w:color="auto"/>
              <w:right w:val="single" w:sz="4" w:space="0" w:color="auto"/>
            </w:tcBorders>
            <w:vAlign w:val="center"/>
          </w:tcPr>
          <w:p w14:paraId="1E6F0781" w14:textId="77777777" w:rsidR="000F1DB0" w:rsidRPr="0037741F" w:rsidRDefault="000F1DB0" w:rsidP="00E94087">
            <w:pPr>
              <w:spacing w:before="120" w:after="120" w:line="264" w:lineRule="auto"/>
              <w:jc w:val="center"/>
              <w:rPr>
                <w:sz w:val="24"/>
                <w:szCs w:val="24"/>
              </w:rPr>
            </w:pPr>
          </w:p>
        </w:tc>
      </w:tr>
      <w:tr w:rsidR="0037741F" w:rsidRPr="0037741F" w14:paraId="06737DE6"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42B1A17E" w14:textId="0CA24DC5" w:rsidR="000F1DB0" w:rsidRPr="0037741F" w:rsidRDefault="000F1DB0" w:rsidP="00E94087">
            <w:pPr>
              <w:spacing w:before="120" w:after="120" w:line="264" w:lineRule="auto"/>
              <w:jc w:val="center"/>
              <w:rPr>
                <w:sz w:val="24"/>
                <w:szCs w:val="24"/>
              </w:rPr>
            </w:pPr>
            <w:r w:rsidRPr="0037741F">
              <w:rPr>
                <w:sz w:val="24"/>
                <w:szCs w:val="24"/>
              </w:rPr>
              <w:t>3</w:t>
            </w:r>
          </w:p>
        </w:tc>
        <w:tc>
          <w:tcPr>
            <w:tcW w:w="2704" w:type="dxa"/>
            <w:tcBorders>
              <w:top w:val="single" w:sz="4" w:space="0" w:color="auto"/>
              <w:left w:val="nil"/>
              <w:bottom w:val="single" w:sz="4" w:space="0" w:color="auto"/>
              <w:right w:val="single" w:sz="4" w:space="0" w:color="auto"/>
            </w:tcBorders>
          </w:tcPr>
          <w:p w14:paraId="338D2C53" w14:textId="5A0EF074" w:rsidR="000F1DB0" w:rsidRPr="0037741F" w:rsidRDefault="000F1DB0" w:rsidP="00E94087">
            <w:pPr>
              <w:spacing w:before="120" w:after="120" w:line="264" w:lineRule="auto"/>
              <w:rPr>
                <w:sz w:val="24"/>
                <w:szCs w:val="24"/>
              </w:rPr>
            </w:pPr>
            <w:r w:rsidRPr="0037741F">
              <w:rPr>
                <w:sz w:val="24"/>
                <w:szCs w:val="24"/>
              </w:rPr>
              <w:t>Phòng Công chứng số 03</w:t>
            </w:r>
          </w:p>
        </w:tc>
        <w:tc>
          <w:tcPr>
            <w:tcW w:w="993" w:type="dxa"/>
            <w:tcBorders>
              <w:top w:val="single" w:sz="4" w:space="0" w:color="auto"/>
              <w:left w:val="nil"/>
              <w:bottom w:val="single" w:sz="4" w:space="0" w:color="auto"/>
              <w:right w:val="single" w:sz="4" w:space="0" w:color="auto"/>
            </w:tcBorders>
            <w:vAlign w:val="center"/>
          </w:tcPr>
          <w:p w14:paraId="49EA45EB" w14:textId="72261688" w:rsidR="000F1DB0" w:rsidRPr="0037741F" w:rsidRDefault="000F1DB0" w:rsidP="00E94087">
            <w:pPr>
              <w:spacing w:before="120" w:after="120" w:line="264" w:lineRule="auto"/>
              <w:jc w:val="center"/>
              <w:rPr>
                <w:sz w:val="24"/>
                <w:szCs w:val="24"/>
              </w:rPr>
            </w:pPr>
            <w:r w:rsidRPr="0037741F">
              <w:rPr>
                <w:sz w:val="24"/>
                <w:szCs w:val="24"/>
              </w:rPr>
              <w:t>01</w:t>
            </w:r>
          </w:p>
        </w:tc>
        <w:tc>
          <w:tcPr>
            <w:tcW w:w="1134" w:type="dxa"/>
            <w:tcBorders>
              <w:top w:val="single" w:sz="4" w:space="0" w:color="auto"/>
              <w:left w:val="nil"/>
              <w:bottom w:val="single" w:sz="4" w:space="0" w:color="auto"/>
              <w:right w:val="single" w:sz="4" w:space="0" w:color="auto"/>
            </w:tcBorders>
            <w:vAlign w:val="center"/>
          </w:tcPr>
          <w:p w14:paraId="3B891313" w14:textId="0F549D83" w:rsidR="000F1DB0" w:rsidRPr="0037741F" w:rsidRDefault="000F1DB0" w:rsidP="00E94087">
            <w:pPr>
              <w:spacing w:before="120" w:after="120" w:line="264" w:lineRule="auto"/>
              <w:jc w:val="center"/>
              <w:rPr>
                <w:sz w:val="24"/>
                <w:szCs w:val="24"/>
              </w:rPr>
            </w:pPr>
            <w:r w:rsidRPr="0037741F">
              <w:rPr>
                <w:sz w:val="24"/>
                <w:szCs w:val="24"/>
              </w:rPr>
              <w:t>03</w:t>
            </w:r>
          </w:p>
        </w:tc>
        <w:tc>
          <w:tcPr>
            <w:tcW w:w="1134" w:type="dxa"/>
            <w:tcBorders>
              <w:top w:val="single" w:sz="4" w:space="0" w:color="auto"/>
              <w:left w:val="nil"/>
              <w:bottom w:val="single" w:sz="4" w:space="0" w:color="auto"/>
              <w:right w:val="single" w:sz="4" w:space="0" w:color="auto"/>
            </w:tcBorders>
            <w:vAlign w:val="center"/>
          </w:tcPr>
          <w:p w14:paraId="14AD9D6A" w14:textId="3C2B7020" w:rsidR="000F1DB0"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single" w:sz="4" w:space="0" w:color="auto"/>
              <w:left w:val="nil"/>
              <w:bottom w:val="single" w:sz="4" w:space="0" w:color="auto"/>
              <w:right w:val="single" w:sz="4" w:space="0" w:color="auto"/>
            </w:tcBorders>
            <w:vAlign w:val="center"/>
          </w:tcPr>
          <w:p w14:paraId="637CB95B" w14:textId="6C4CA4DE" w:rsidR="000F1DB0" w:rsidRPr="0037741F" w:rsidRDefault="000F1DB0" w:rsidP="00E94087">
            <w:pPr>
              <w:spacing w:before="120" w:after="120" w:line="264" w:lineRule="auto"/>
              <w:jc w:val="center"/>
              <w:rPr>
                <w:sz w:val="24"/>
                <w:szCs w:val="24"/>
              </w:rPr>
            </w:pPr>
            <w:r w:rsidRPr="0037741F">
              <w:rPr>
                <w:sz w:val="24"/>
                <w:szCs w:val="24"/>
              </w:rPr>
              <w:t>01</w:t>
            </w:r>
          </w:p>
        </w:tc>
        <w:tc>
          <w:tcPr>
            <w:tcW w:w="992" w:type="dxa"/>
            <w:tcBorders>
              <w:top w:val="single" w:sz="4" w:space="0" w:color="auto"/>
              <w:left w:val="nil"/>
              <w:bottom w:val="single" w:sz="4" w:space="0" w:color="auto"/>
              <w:right w:val="single" w:sz="4" w:space="0" w:color="auto"/>
            </w:tcBorders>
            <w:vAlign w:val="center"/>
          </w:tcPr>
          <w:p w14:paraId="42DFCDB2" w14:textId="535DDACC" w:rsidR="000F1DB0" w:rsidRPr="0037741F" w:rsidRDefault="000F1DB0" w:rsidP="00E94087">
            <w:pPr>
              <w:spacing w:before="120" w:after="120" w:line="264" w:lineRule="auto"/>
              <w:jc w:val="center"/>
              <w:rPr>
                <w:sz w:val="24"/>
                <w:szCs w:val="24"/>
              </w:rPr>
            </w:pPr>
            <w:r w:rsidRPr="0037741F">
              <w:rPr>
                <w:sz w:val="24"/>
                <w:szCs w:val="24"/>
              </w:rPr>
              <w:t>0</w:t>
            </w:r>
          </w:p>
        </w:tc>
        <w:tc>
          <w:tcPr>
            <w:tcW w:w="992" w:type="dxa"/>
            <w:tcBorders>
              <w:top w:val="single" w:sz="4" w:space="0" w:color="auto"/>
              <w:left w:val="nil"/>
              <w:bottom w:val="single" w:sz="4" w:space="0" w:color="auto"/>
              <w:right w:val="single" w:sz="4" w:space="0" w:color="auto"/>
            </w:tcBorders>
            <w:vAlign w:val="center"/>
          </w:tcPr>
          <w:p w14:paraId="1EE30640" w14:textId="77777777" w:rsidR="000F1DB0" w:rsidRPr="0037741F" w:rsidRDefault="000F1DB0" w:rsidP="00E94087">
            <w:pPr>
              <w:spacing w:before="120" w:after="120" w:line="264" w:lineRule="auto"/>
              <w:jc w:val="center"/>
              <w:rPr>
                <w:sz w:val="24"/>
                <w:szCs w:val="24"/>
              </w:rPr>
            </w:pPr>
          </w:p>
        </w:tc>
      </w:tr>
    </w:tbl>
    <w:p w14:paraId="2AE6BAF4" w14:textId="77777777" w:rsidR="007F1A5D" w:rsidRPr="0037741F" w:rsidRDefault="007F1A5D" w:rsidP="003E0795">
      <w:pPr>
        <w:widowControl w:val="0"/>
        <w:ind w:firstLine="709"/>
        <w:jc w:val="both"/>
        <w:rPr>
          <w:b/>
          <w:i/>
          <w:iCs/>
          <w:sz w:val="14"/>
          <w:szCs w:val="14"/>
          <w:lang w:val="nl-NL"/>
        </w:rPr>
      </w:pPr>
    </w:p>
    <w:p w14:paraId="3FA61C1A" w14:textId="54510B5A" w:rsidR="00875DB2" w:rsidRPr="0037741F" w:rsidRDefault="00524475" w:rsidP="00E94087">
      <w:pPr>
        <w:widowControl w:val="0"/>
        <w:spacing w:before="120" w:after="120" w:line="264" w:lineRule="auto"/>
        <w:ind w:firstLine="709"/>
        <w:jc w:val="both"/>
        <w:rPr>
          <w:b/>
          <w:i/>
          <w:iCs/>
          <w:sz w:val="28"/>
          <w:szCs w:val="28"/>
          <w:lang w:val="nl-NL"/>
        </w:rPr>
      </w:pPr>
      <w:r w:rsidRPr="0037741F">
        <w:rPr>
          <w:b/>
          <w:i/>
          <w:iCs/>
          <w:sz w:val="28"/>
          <w:szCs w:val="28"/>
          <w:lang w:val="nl-NL"/>
        </w:rPr>
        <w:t>Biểu chi tiết đơn vị nhóm 3, nhóm 4</w:t>
      </w:r>
    </w:p>
    <w:tbl>
      <w:tblPr>
        <w:tblW w:w="9781" w:type="dxa"/>
        <w:tblInd w:w="-10" w:type="dxa"/>
        <w:tblLayout w:type="fixed"/>
        <w:tblLook w:val="04A0" w:firstRow="1" w:lastRow="0" w:firstColumn="1" w:lastColumn="0" w:noHBand="0" w:noVBand="1"/>
      </w:tblPr>
      <w:tblGrid>
        <w:gridCol w:w="557"/>
        <w:gridCol w:w="1853"/>
        <w:gridCol w:w="992"/>
        <w:gridCol w:w="1134"/>
        <w:gridCol w:w="850"/>
        <w:gridCol w:w="997"/>
        <w:gridCol w:w="7"/>
        <w:gridCol w:w="981"/>
        <w:gridCol w:w="777"/>
        <w:gridCol w:w="988"/>
        <w:gridCol w:w="645"/>
      </w:tblGrid>
      <w:tr w:rsidR="0037741F" w:rsidRPr="0037741F" w14:paraId="76A60203" w14:textId="77777777" w:rsidTr="00876840">
        <w:trPr>
          <w:trHeight w:val="504"/>
        </w:trPr>
        <w:tc>
          <w:tcPr>
            <w:tcW w:w="557" w:type="dxa"/>
            <w:vMerge w:val="restart"/>
            <w:tcBorders>
              <w:top w:val="single" w:sz="8" w:space="0" w:color="auto"/>
              <w:left w:val="single" w:sz="8" w:space="0" w:color="auto"/>
              <w:bottom w:val="single" w:sz="4" w:space="0" w:color="auto"/>
              <w:right w:val="single" w:sz="4" w:space="0" w:color="auto"/>
            </w:tcBorders>
            <w:vAlign w:val="center"/>
            <w:hideMark/>
          </w:tcPr>
          <w:p w14:paraId="1F4E540A" w14:textId="77777777" w:rsidR="00C22C9E" w:rsidRPr="0037741F" w:rsidRDefault="00C22C9E" w:rsidP="00E94087">
            <w:pPr>
              <w:spacing w:before="120" w:after="120" w:line="264" w:lineRule="auto"/>
              <w:rPr>
                <w:b/>
                <w:bCs/>
                <w:sz w:val="24"/>
                <w:szCs w:val="24"/>
              </w:rPr>
            </w:pPr>
            <w:r w:rsidRPr="0037741F">
              <w:rPr>
                <w:b/>
                <w:bCs/>
                <w:sz w:val="24"/>
                <w:szCs w:val="24"/>
              </w:rPr>
              <w:t>TT</w:t>
            </w:r>
          </w:p>
        </w:tc>
        <w:tc>
          <w:tcPr>
            <w:tcW w:w="1853" w:type="dxa"/>
            <w:vMerge w:val="restart"/>
            <w:tcBorders>
              <w:top w:val="single" w:sz="8" w:space="0" w:color="auto"/>
              <w:left w:val="single" w:sz="4" w:space="0" w:color="auto"/>
              <w:bottom w:val="single" w:sz="4" w:space="0" w:color="auto"/>
              <w:right w:val="single" w:sz="4" w:space="0" w:color="auto"/>
            </w:tcBorders>
            <w:vAlign w:val="center"/>
            <w:hideMark/>
          </w:tcPr>
          <w:p w14:paraId="1AFAC5A6" w14:textId="0EF95A0B" w:rsidR="00C22C9E" w:rsidRPr="0037741F" w:rsidRDefault="00C22C9E" w:rsidP="00E94087">
            <w:pPr>
              <w:spacing w:before="120" w:after="120" w:line="264" w:lineRule="auto"/>
              <w:jc w:val="center"/>
              <w:rPr>
                <w:b/>
                <w:bCs/>
                <w:sz w:val="24"/>
                <w:szCs w:val="24"/>
              </w:rPr>
            </w:pPr>
            <w:r w:rsidRPr="0037741F">
              <w:rPr>
                <w:b/>
                <w:bCs/>
                <w:sz w:val="24"/>
                <w:szCs w:val="24"/>
              </w:rPr>
              <w:t>Tên đơn vị</w:t>
            </w:r>
          </w:p>
        </w:tc>
        <w:tc>
          <w:tcPr>
            <w:tcW w:w="2126" w:type="dxa"/>
            <w:gridSpan w:val="2"/>
            <w:tcBorders>
              <w:top w:val="single" w:sz="8" w:space="0" w:color="auto"/>
              <w:left w:val="nil"/>
              <w:bottom w:val="single" w:sz="4" w:space="0" w:color="auto"/>
              <w:right w:val="single" w:sz="4" w:space="0" w:color="auto"/>
            </w:tcBorders>
            <w:vAlign w:val="center"/>
            <w:hideMark/>
          </w:tcPr>
          <w:p w14:paraId="217D25C2" w14:textId="77777777" w:rsidR="00C22C9E" w:rsidRPr="0037741F" w:rsidRDefault="00C22C9E" w:rsidP="00E94087">
            <w:pPr>
              <w:spacing w:before="120" w:after="120" w:line="264" w:lineRule="auto"/>
              <w:jc w:val="center"/>
              <w:rPr>
                <w:b/>
                <w:bCs/>
                <w:sz w:val="24"/>
                <w:szCs w:val="24"/>
              </w:rPr>
            </w:pPr>
            <w:r w:rsidRPr="0037741F">
              <w:rPr>
                <w:b/>
                <w:bCs/>
                <w:sz w:val="24"/>
                <w:szCs w:val="24"/>
              </w:rPr>
              <w:t xml:space="preserve">Số NLV </w:t>
            </w:r>
          </w:p>
          <w:p w14:paraId="591E3CA5" w14:textId="77777777" w:rsidR="00C22C9E" w:rsidRPr="0037741F" w:rsidRDefault="00C22C9E" w:rsidP="00E94087">
            <w:pPr>
              <w:spacing w:before="120" w:after="120" w:line="264" w:lineRule="auto"/>
              <w:jc w:val="center"/>
              <w:rPr>
                <w:b/>
                <w:bCs/>
                <w:sz w:val="24"/>
                <w:szCs w:val="24"/>
              </w:rPr>
            </w:pPr>
            <w:r w:rsidRPr="0037741F">
              <w:rPr>
                <w:b/>
                <w:bCs/>
                <w:sz w:val="24"/>
                <w:szCs w:val="24"/>
              </w:rPr>
              <w:t>được giao</w:t>
            </w:r>
          </w:p>
        </w:tc>
        <w:tc>
          <w:tcPr>
            <w:tcW w:w="1854" w:type="dxa"/>
            <w:gridSpan w:val="3"/>
            <w:tcBorders>
              <w:top w:val="single" w:sz="8" w:space="0" w:color="auto"/>
              <w:left w:val="nil"/>
              <w:bottom w:val="single" w:sz="4" w:space="0" w:color="auto"/>
              <w:right w:val="single" w:sz="4" w:space="0" w:color="auto"/>
            </w:tcBorders>
            <w:vAlign w:val="center"/>
            <w:hideMark/>
          </w:tcPr>
          <w:p w14:paraId="7809767B" w14:textId="77777777" w:rsidR="00C22C9E" w:rsidRPr="0037741F" w:rsidRDefault="00C22C9E" w:rsidP="00E94087">
            <w:pPr>
              <w:spacing w:before="120" w:after="120" w:line="264" w:lineRule="auto"/>
              <w:jc w:val="center"/>
              <w:rPr>
                <w:b/>
                <w:bCs/>
                <w:sz w:val="24"/>
                <w:szCs w:val="24"/>
              </w:rPr>
            </w:pPr>
            <w:r w:rsidRPr="0037741F">
              <w:rPr>
                <w:b/>
                <w:bCs/>
                <w:sz w:val="24"/>
                <w:szCs w:val="24"/>
              </w:rPr>
              <w:t>Số có mặt (T9/2025)</w:t>
            </w:r>
          </w:p>
        </w:tc>
        <w:tc>
          <w:tcPr>
            <w:tcW w:w="981" w:type="dxa"/>
            <w:tcBorders>
              <w:top w:val="single" w:sz="8" w:space="0" w:color="auto"/>
              <w:left w:val="single" w:sz="4" w:space="0" w:color="auto"/>
              <w:right w:val="single" w:sz="4" w:space="0" w:color="auto"/>
            </w:tcBorders>
            <w:vAlign w:val="center"/>
            <w:hideMark/>
          </w:tcPr>
          <w:p w14:paraId="40CD0FD8" w14:textId="77777777" w:rsidR="005E3654" w:rsidRPr="0037741F" w:rsidRDefault="005E3654" w:rsidP="00E94087">
            <w:pPr>
              <w:spacing w:before="120" w:after="120" w:line="264" w:lineRule="auto"/>
              <w:jc w:val="center"/>
              <w:rPr>
                <w:b/>
                <w:bCs/>
                <w:sz w:val="24"/>
                <w:szCs w:val="24"/>
              </w:rPr>
            </w:pPr>
          </w:p>
          <w:p w14:paraId="23D06B11" w14:textId="77777777" w:rsidR="005E3654" w:rsidRPr="0037741F" w:rsidRDefault="005E3654" w:rsidP="00E94087">
            <w:pPr>
              <w:spacing w:before="120" w:after="120" w:line="264" w:lineRule="auto"/>
              <w:jc w:val="center"/>
              <w:rPr>
                <w:b/>
                <w:bCs/>
                <w:sz w:val="24"/>
                <w:szCs w:val="24"/>
              </w:rPr>
            </w:pPr>
          </w:p>
          <w:p w14:paraId="0955D42F" w14:textId="77777777" w:rsidR="005E3654" w:rsidRPr="0037741F" w:rsidRDefault="005E3654" w:rsidP="00E94087">
            <w:pPr>
              <w:spacing w:before="120" w:after="120" w:line="264" w:lineRule="auto"/>
              <w:jc w:val="center"/>
              <w:rPr>
                <w:b/>
                <w:bCs/>
                <w:sz w:val="24"/>
                <w:szCs w:val="24"/>
              </w:rPr>
            </w:pPr>
          </w:p>
          <w:p w14:paraId="1E134625" w14:textId="0DA83715" w:rsidR="00C22C9E" w:rsidRPr="0037741F" w:rsidRDefault="00C22C9E" w:rsidP="00E94087">
            <w:pPr>
              <w:spacing w:before="120" w:after="120" w:line="264" w:lineRule="auto"/>
              <w:jc w:val="center"/>
              <w:rPr>
                <w:b/>
                <w:bCs/>
                <w:sz w:val="24"/>
                <w:szCs w:val="24"/>
              </w:rPr>
            </w:pPr>
            <w:r w:rsidRPr="0037741F">
              <w:rPr>
                <w:b/>
                <w:bCs/>
                <w:sz w:val="24"/>
                <w:szCs w:val="24"/>
              </w:rPr>
              <w:t>Cấp trưởng</w:t>
            </w:r>
            <w:r w:rsidR="008D2BF9" w:rsidRPr="0037741F">
              <w:rPr>
                <w:b/>
                <w:bCs/>
                <w:sz w:val="24"/>
                <w:szCs w:val="24"/>
              </w:rPr>
              <w:t xml:space="preserve"> đvsn</w:t>
            </w:r>
          </w:p>
        </w:tc>
        <w:tc>
          <w:tcPr>
            <w:tcW w:w="777" w:type="dxa"/>
            <w:tcBorders>
              <w:top w:val="single" w:sz="8" w:space="0" w:color="auto"/>
              <w:left w:val="single" w:sz="4" w:space="0" w:color="auto"/>
              <w:right w:val="single" w:sz="4" w:space="0" w:color="auto"/>
            </w:tcBorders>
            <w:vAlign w:val="center"/>
            <w:hideMark/>
          </w:tcPr>
          <w:p w14:paraId="3D3B6EF7" w14:textId="77777777" w:rsidR="005E3654" w:rsidRPr="0037741F" w:rsidRDefault="005E3654" w:rsidP="00E94087">
            <w:pPr>
              <w:spacing w:before="120" w:after="120" w:line="264" w:lineRule="auto"/>
              <w:jc w:val="center"/>
              <w:rPr>
                <w:b/>
                <w:bCs/>
                <w:sz w:val="24"/>
                <w:szCs w:val="24"/>
              </w:rPr>
            </w:pPr>
          </w:p>
          <w:p w14:paraId="673E2D1C" w14:textId="77777777" w:rsidR="005E3654" w:rsidRPr="0037741F" w:rsidRDefault="005E3654" w:rsidP="00E94087">
            <w:pPr>
              <w:spacing w:before="120" w:after="120" w:line="264" w:lineRule="auto"/>
              <w:jc w:val="center"/>
              <w:rPr>
                <w:b/>
                <w:bCs/>
                <w:sz w:val="24"/>
                <w:szCs w:val="24"/>
              </w:rPr>
            </w:pPr>
          </w:p>
          <w:p w14:paraId="02A66F0A" w14:textId="77777777" w:rsidR="005E3654" w:rsidRPr="0037741F" w:rsidRDefault="005E3654" w:rsidP="00E94087">
            <w:pPr>
              <w:spacing w:before="120" w:after="120" w:line="264" w:lineRule="auto"/>
              <w:jc w:val="center"/>
              <w:rPr>
                <w:b/>
                <w:bCs/>
                <w:sz w:val="24"/>
                <w:szCs w:val="24"/>
              </w:rPr>
            </w:pPr>
          </w:p>
          <w:p w14:paraId="6476BDD9" w14:textId="575568E8" w:rsidR="00C22C9E" w:rsidRPr="0037741F" w:rsidRDefault="00C22C9E" w:rsidP="00E94087">
            <w:pPr>
              <w:spacing w:before="120" w:after="120" w:line="264" w:lineRule="auto"/>
              <w:jc w:val="center"/>
              <w:rPr>
                <w:b/>
                <w:bCs/>
                <w:sz w:val="24"/>
                <w:szCs w:val="24"/>
              </w:rPr>
            </w:pPr>
            <w:r w:rsidRPr="0037741F">
              <w:rPr>
                <w:b/>
                <w:bCs/>
                <w:sz w:val="24"/>
                <w:szCs w:val="24"/>
              </w:rPr>
              <w:t>Cấp phó</w:t>
            </w:r>
            <w:r w:rsidR="008D2BF9" w:rsidRPr="0037741F">
              <w:rPr>
                <w:b/>
                <w:bCs/>
                <w:sz w:val="24"/>
                <w:szCs w:val="24"/>
              </w:rPr>
              <w:t xml:space="preserve"> đvsn</w:t>
            </w:r>
            <w:r w:rsidRPr="0037741F">
              <w:rPr>
                <w:b/>
                <w:bCs/>
                <w:sz w:val="24"/>
                <w:szCs w:val="24"/>
              </w:rPr>
              <w:t xml:space="preserve"> </w:t>
            </w:r>
          </w:p>
        </w:tc>
        <w:tc>
          <w:tcPr>
            <w:tcW w:w="988" w:type="dxa"/>
            <w:tcBorders>
              <w:top w:val="single" w:sz="8" w:space="0" w:color="auto"/>
              <w:left w:val="nil"/>
              <w:right w:val="single" w:sz="8" w:space="0" w:color="000000"/>
            </w:tcBorders>
            <w:vAlign w:val="center"/>
            <w:hideMark/>
          </w:tcPr>
          <w:p w14:paraId="52BBD734" w14:textId="77777777" w:rsidR="005E3654" w:rsidRPr="0037741F" w:rsidRDefault="005E3654" w:rsidP="00E94087">
            <w:pPr>
              <w:spacing w:before="120" w:after="120" w:line="264" w:lineRule="auto"/>
              <w:jc w:val="center"/>
              <w:rPr>
                <w:b/>
                <w:bCs/>
                <w:sz w:val="24"/>
                <w:szCs w:val="24"/>
              </w:rPr>
            </w:pPr>
          </w:p>
          <w:p w14:paraId="10DABC38" w14:textId="77777777" w:rsidR="005E3654" w:rsidRPr="0037741F" w:rsidRDefault="005E3654" w:rsidP="00E94087">
            <w:pPr>
              <w:spacing w:before="120" w:after="120" w:line="264" w:lineRule="auto"/>
              <w:jc w:val="center"/>
              <w:rPr>
                <w:b/>
                <w:bCs/>
                <w:sz w:val="24"/>
                <w:szCs w:val="24"/>
              </w:rPr>
            </w:pPr>
          </w:p>
          <w:p w14:paraId="3A5E27D1" w14:textId="0B3BD157" w:rsidR="00C22C9E" w:rsidRPr="0037741F" w:rsidRDefault="00D67080" w:rsidP="00E94087">
            <w:pPr>
              <w:spacing w:before="120" w:after="120" w:line="264" w:lineRule="auto"/>
              <w:jc w:val="center"/>
              <w:rPr>
                <w:b/>
                <w:bCs/>
                <w:sz w:val="24"/>
                <w:szCs w:val="24"/>
              </w:rPr>
            </w:pPr>
            <w:r w:rsidRPr="0037741F">
              <w:rPr>
                <w:b/>
                <w:bCs/>
                <w:sz w:val="24"/>
                <w:szCs w:val="24"/>
              </w:rPr>
              <w:t>Số</w:t>
            </w:r>
            <w:r w:rsidR="00C22C9E" w:rsidRPr="0037741F">
              <w:rPr>
                <w:b/>
                <w:bCs/>
                <w:sz w:val="24"/>
                <w:szCs w:val="24"/>
              </w:rPr>
              <w:t xml:space="preserve"> chưa tuyển dụng</w:t>
            </w:r>
          </w:p>
        </w:tc>
        <w:tc>
          <w:tcPr>
            <w:tcW w:w="645" w:type="dxa"/>
            <w:tcBorders>
              <w:top w:val="single" w:sz="8" w:space="0" w:color="auto"/>
              <w:left w:val="nil"/>
              <w:right w:val="single" w:sz="8" w:space="0" w:color="000000"/>
            </w:tcBorders>
            <w:vAlign w:val="center"/>
          </w:tcPr>
          <w:p w14:paraId="492A4BAD" w14:textId="77777777" w:rsidR="00C22C9E" w:rsidRPr="0037741F" w:rsidRDefault="00C22C9E" w:rsidP="00E94087">
            <w:pPr>
              <w:spacing w:before="120" w:after="120" w:line="264" w:lineRule="auto"/>
              <w:jc w:val="center"/>
              <w:rPr>
                <w:b/>
                <w:bCs/>
                <w:sz w:val="24"/>
                <w:szCs w:val="24"/>
              </w:rPr>
            </w:pPr>
            <w:r w:rsidRPr="0037741F">
              <w:rPr>
                <w:b/>
                <w:bCs/>
                <w:sz w:val="24"/>
                <w:szCs w:val="24"/>
              </w:rPr>
              <w:t>Ghi chú</w:t>
            </w:r>
          </w:p>
        </w:tc>
      </w:tr>
      <w:tr w:rsidR="0037741F" w:rsidRPr="0037741F" w14:paraId="7F7E692C" w14:textId="77777777" w:rsidTr="00876840">
        <w:trPr>
          <w:trHeight w:val="792"/>
        </w:trPr>
        <w:tc>
          <w:tcPr>
            <w:tcW w:w="557" w:type="dxa"/>
            <w:vMerge/>
            <w:tcBorders>
              <w:top w:val="single" w:sz="8" w:space="0" w:color="auto"/>
              <w:left w:val="single" w:sz="8" w:space="0" w:color="auto"/>
              <w:bottom w:val="single" w:sz="4" w:space="0" w:color="auto"/>
              <w:right w:val="single" w:sz="4" w:space="0" w:color="auto"/>
            </w:tcBorders>
            <w:vAlign w:val="center"/>
            <w:hideMark/>
          </w:tcPr>
          <w:p w14:paraId="59A828F2" w14:textId="77777777" w:rsidR="00C22C9E" w:rsidRPr="0037741F" w:rsidRDefault="00C22C9E" w:rsidP="00E94087">
            <w:pPr>
              <w:spacing w:before="120" w:after="120" w:line="264" w:lineRule="auto"/>
              <w:rPr>
                <w:b/>
                <w:bCs/>
                <w:sz w:val="24"/>
                <w:szCs w:val="24"/>
              </w:rPr>
            </w:pPr>
          </w:p>
        </w:tc>
        <w:tc>
          <w:tcPr>
            <w:tcW w:w="1853" w:type="dxa"/>
            <w:vMerge/>
            <w:tcBorders>
              <w:top w:val="single" w:sz="8" w:space="0" w:color="auto"/>
              <w:left w:val="single" w:sz="4" w:space="0" w:color="auto"/>
              <w:bottom w:val="single" w:sz="4" w:space="0" w:color="auto"/>
              <w:right w:val="single" w:sz="4" w:space="0" w:color="auto"/>
            </w:tcBorders>
            <w:vAlign w:val="center"/>
            <w:hideMark/>
          </w:tcPr>
          <w:p w14:paraId="2337AF7F" w14:textId="77777777" w:rsidR="00C22C9E" w:rsidRPr="0037741F" w:rsidRDefault="00C22C9E" w:rsidP="00E94087">
            <w:pPr>
              <w:spacing w:before="120" w:after="120" w:line="264" w:lineRule="auto"/>
              <w:rPr>
                <w:b/>
                <w:bCs/>
                <w:sz w:val="24"/>
                <w:szCs w:val="24"/>
              </w:rPr>
            </w:pPr>
          </w:p>
        </w:tc>
        <w:tc>
          <w:tcPr>
            <w:tcW w:w="992" w:type="dxa"/>
            <w:tcBorders>
              <w:top w:val="nil"/>
              <w:left w:val="nil"/>
              <w:bottom w:val="single" w:sz="4" w:space="0" w:color="auto"/>
              <w:right w:val="single" w:sz="4" w:space="0" w:color="auto"/>
            </w:tcBorders>
            <w:vAlign w:val="center"/>
            <w:hideMark/>
          </w:tcPr>
          <w:p w14:paraId="2A545DF9" w14:textId="77777777" w:rsidR="00C22C9E" w:rsidRPr="0037741F" w:rsidRDefault="00C22C9E" w:rsidP="00E94087">
            <w:pPr>
              <w:spacing w:before="120" w:after="120" w:line="264" w:lineRule="auto"/>
              <w:jc w:val="center"/>
              <w:rPr>
                <w:b/>
                <w:bCs/>
                <w:sz w:val="24"/>
                <w:szCs w:val="24"/>
              </w:rPr>
            </w:pPr>
            <w:r w:rsidRPr="0037741F">
              <w:rPr>
                <w:b/>
                <w:bCs/>
                <w:sz w:val="24"/>
                <w:szCs w:val="24"/>
              </w:rPr>
              <w:t>Số người hưởng lương từ NS</w:t>
            </w:r>
          </w:p>
        </w:tc>
        <w:tc>
          <w:tcPr>
            <w:tcW w:w="1134" w:type="dxa"/>
            <w:tcBorders>
              <w:top w:val="nil"/>
              <w:left w:val="nil"/>
              <w:bottom w:val="single" w:sz="4" w:space="0" w:color="auto"/>
              <w:right w:val="single" w:sz="4" w:space="0" w:color="auto"/>
            </w:tcBorders>
            <w:vAlign w:val="center"/>
            <w:hideMark/>
          </w:tcPr>
          <w:p w14:paraId="01A5F433" w14:textId="77777777" w:rsidR="00C22C9E" w:rsidRPr="0037741F" w:rsidRDefault="00C22C9E" w:rsidP="00E94087">
            <w:pPr>
              <w:spacing w:before="120" w:after="120" w:line="264" w:lineRule="auto"/>
              <w:jc w:val="center"/>
              <w:rPr>
                <w:b/>
                <w:bCs/>
                <w:sz w:val="24"/>
                <w:szCs w:val="24"/>
              </w:rPr>
            </w:pPr>
            <w:r w:rsidRPr="0037741F">
              <w:rPr>
                <w:b/>
                <w:bCs/>
                <w:sz w:val="24"/>
                <w:szCs w:val="24"/>
              </w:rPr>
              <w:t>Số người hưởng lương từ nguồn thu</w:t>
            </w:r>
          </w:p>
        </w:tc>
        <w:tc>
          <w:tcPr>
            <w:tcW w:w="850" w:type="dxa"/>
            <w:tcBorders>
              <w:top w:val="nil"/>
              <w:left w:val="nil"/>
              <w:bottom w:val="single" w:sz="4" w:space="0" w:color="auto"/>
              <w:right w:val="single" w:sz="4" w:space="0" w:color="auto"/>
            </w:tcBorders>
            <w:vAlign w:val="center"/>
            <w:hideMark/>
          </w:tcPr>
          <w:p w14:paraId="5695FABA" w14:textId="77777777" w:rsidR="00C22C9E" w:rsidRPr="0037741F" w:rsidRDefault="00C22C9E" w:rsidP="00E94087">
            <w:pPr>
              <w:spacing w:before="120" w:after="120" w:line="264" w:lineRule="auto"/>
              <w:jc w:val="center"/>
              <w:rPr>
                <w:b/>
                <w:bCs/>
                <w:sz w:val="24"/>
                <w:szCs w:val="24"/>
              </w:rPr>
            </w:pPr>
            <w:r w:rsidRPr="0037741F">
              <w:rPr>
                <w:b/>
                <w:bCs/>
                <w:sz w:val="24"/>
                <w:szCs w:val="24"/>
              </w:rPr>
              <w:t>Viên chức</w:t>
            </w:r>
          </w:p>
        </w:tc>
        <w:tc>
          <w:tcPr>
            <w:tcW w:w="997" w:type="dxa"/>
            <w:tcBorders>
              <w:top w:val="nil"/>
              <w:left w:val="nil"/>
              <w:bottom w:val="single" w:sz="4" w:space="0" w:color="auto"/>
              <w:right w:val="single" w:sz="4" w:space="0" w:color="auto"/>
            </w:tcBorders>
            <w:vAlign w:val="center"/>
            <w:hideMark/>
          </w:tcPr>
          <w:p w14:paraId="52C0A63C" w14:textId="77777777" w:rsidR="00C22C9E" w:rsidRPr="0037741F" w:rsidRDefault="00C22C9E" w:rsidP="00E94087">
            <w:pPr>
              <w:spacing w:before="120" w:after="120" w:line="264" w:lineRule="auto"/>
              <w:jc w:val="center"/>
              <w:rPr>
                <w:b/>
                <w:bCs/>
                <w:sz w:val="24"/>
                <w:szCs w:val="24"/>
              </w:rPr>
            </w:pPr>
            <w:r w:rsidRPr="0037741F">
              <w:rPr>
                <w:b/>
                <w:bCs/>
                <w:sz w:val="24"/>
                <w:szCs w:val="24"/>
              </w:rPr>
              <w:t>Người làm việc</w:t>
            </w:r>
          </w:p>
        </w:tc>
        <w:tc>
          <w:tcPr>
            <w:tcW w:w="988" w:type="dxa"/>
            <w:gridSpan w:val="2"/>
            <w:tcBorders>
              <w:left w:val="single" w:sz="4" w:space="0" w:color="auto"/>
              <w:bottom w:val="single" w:sz="4" w:space="0" w:color="000000"/>
              <w:right w:val="single" w:sz="4" w:space="0" w:color="auto"/>
            </w:tcBorders>
            <w:vAlign w:val="center"/>
            <w:hideMark/>
          </w:tcPr>
          <w:p w14:paraId="43B629FB" w14:textId="77777777" w:rsidR="00C22C9E" w:rsidRPr="0037741F" w:rsidRDefault="00C22C9E" w:rsidP="00E94087">
            <w:pPr>
              <w:spacing w:before="120" w:after="120" w:line="264" w:lineRule="auto"/>
              <w:rPr>
                <w:b/>
                <w:bCs/>
                <w:sz w:val="24"/>
                <w:szCs w:val="24"/>
              </w:rPr>
            </w:pPr>
          </w:p>
        </w:tc>
        <w:tc>
          <w:tcPr>
            <w:tcW w:w="777" w:type="dxa"/>
            <w:tcBorders>
              <w:left w:val="single" w:sz="4" w:space="0" w:color="auto"/>
              <w:bottom w:val="single" w:sz="4" w:space="0" w:color="000000"/>
              <w:right w:val="single" w:sz="4" w:space="0" w:color="auto"/>
            </w:tcBorders>
            <w:vAlign w:val="center"/>
            <w:hideMark/>
          </w:tcPr>
          <w:p w14:paraId="3E756863" w14:textId="77777777" w:rsidR="00C22C9E" w:rsidRPr="0037741F" w:rsidRDefault="00C22C9E" w:rsidP="00E94087">
            <w:pPr>
              <w:spacing w:before="120" w:after="120" w:line="264" w:lineRule="auto"/>
              <w:rPr>
                <w:b/>
                <w:bCs/>
                <w:sz w:val="24"/>
                <w:szCs w:val="24"/>
              </w:rPr>
            </w:pPr>
          </w:p>
        </w:tc>
        <w:tc>
          <w:tcPr>
            <w:tcW w:w="988" w:type="dxa"/>
            <w:tcBorders>
              <w:left w:val="nil"/>
              <w:bottom w:val="single" w:sz="4" w:space="0" w:color="auto"/>
              <w:right w:val="single" w:sz="8" w:space="0" w:color="000000"/>
            </w:tcBorders>
            <w:vAlign w:val="center"/>
            <w:hideMark/>
          </w:tcPr>
          <w:p w14:paraId="39326E83" w14:textId="77777777" w:rsidR="00C22C9E" w:rsidRPr="0037741F" w:rsidRDefault="00C22C9E" w:rsidP="00E94087">
            <w:pPr>
              <w:spacing w:before="120" w:after="120" w:line="264" w:lineRule="auto"/>
              <w:jc w:val="center"/>
              <w:rPr>
                <w:b/>
                <w:bCs/>
                <w:sz w:val="24"/>
                <w:szCs w:val="24"/>
              </w:rPr>
            </w:pPr>
          </w:p>
        </w:tc>
        <w:tc>
          <w:tcPr>
            <w:tcW w:w="645" w:type="dxa"/>
            <w:tcBorders>
              <w:left w:val="single" w:sz="8" w:space="0" w:color="000000"/>
              <w:bottom w:val="single" w:sz="4" w:space="0" w:color="auto"/>
              <w:right w:val="single" w:sz="8" w:space="0" w:color="000000"/>
            </w:tcBorders>
            <w:vAlign w:val="center"/>
            <w:hideMark/>
          </w:tcPr>
          <w:p w14:paraId="5EC67B8B" w14:textId="77777777" w:rsidR="00C22C9E" w:rsidRPr="0037741F" w:rsidRDefault="00C22C9E" w:rsidP="00E94087">
            <w:pPr>
              <w:spacing w:before="120" w:after="120" w:line="264" w:lineRule="auto"/>
              <w:jc w:val="center"/>
              <w:rPr>
                <w:b/>
                <w:bCs/>
                <w:sz w:val="24"/>
                <w:szCs w:val="24"/>
              </w:rPr>
            </w:pPr>
          </w:p>
        </w:tc>
      </w:tr>
      <w:tr w:rsidR="0037741F" w:rsidRPr="0037741F" w14:paraId="651670D8" w14:textId="77777777" w:rsidTr="00876840">
        <w:trPr>
          <w:trHeight w:val="300"/>
        </w:trPr>
        <w:tc>
          <w:tcPr>
            <w:tcW w:w="557" w:type="dxa"/>
            <w:tcBorders>
              <w:top w:val="nil"/>
              <w:left w:val="single" w:sz="8" w:space="0" w:color="auto"/>
              <w:bottom w:val="single" w:sz="4" w:space="0" w:color="auto"/>
              <w:right w:val="single" w:sz="4" w:space="0" w:color="auto"/>
            </w:tcBorders>
            <w:noWrap/>
            <w:vAlign w:val="center"/>
          </w:tcPr>
          <w:p w14:paraId="2F95A97B" w14:textId="4A4E18D0" w:rsidR="00C22C9E" w:rsidRPr="0037741F" w:rsidRDefault="00524475" w:rsidP="00E94087">
            <w:pPr>
              <w:spacing w:before="120" w:after="120" w:line="264" w:lineRule="auto"/>
              <w:jc w:val="center"/>
              <w:rPr>
                <w:b/>
                <w:sz w:val="24"/>
                <w:szCs w:val="24"/>
              </w:rPr>
            </w:pPr>
            <w:r w:rsidRPr="0037741F">
              <w:rPr>
                <w:b/>
                <w:sz w:val="24"/>
                <w:szCs w:val="24"/>
              </w:rPr>
              <w:t>I</w:t>
            </w:r>
          </w:p>
        </w:tc>
        <w:tc>
          <w:tcPr>
            <w:tcW w:w="1853" w:type="dxa"/>
            <w:tcBorders>
              <w:top w:val="nil"/>
              <w:left w:val="nil"/>
              <w:bottom w:val="single" w:sz="4" w:space="0" w:color="auto"/>
              <w:right w:val="single" w:sz="4" w:space="0" w:color="auto"/>
            </w:tcBorders>
            <w:vAlign w:val="center"/>
          </w:tcPr>
          <w:p w14:paraId="0B8BBE52" w14:textId="231F7236" w:rsidR="00C22C9E" w:rsidRPr="0037741F" w:rsidRDefault="00524475" w:rsidP="00E94087">
            <w:pPr>
              <w:spacing w:before="120" w:after="120" w:line="264" w:lineRule="auto"/>
              <w:rPr>
                <w:b/>
                <w:bCs/>
                <w:sz w:val="24"/>
                <w:szCs w:val="24"/>
              </w:rPr>
            </w:pPr>
            <w:r w:rsidRPr="0037741F">
              <w:rPr>
                <w:b/>
                <w:bCs/>
                <w:sz w:val="24"/>
                <w:szCs w:val="24"/>
              </w:rPr>
              <w:t>Đơn vị nhóm 3</w:t>
            </w:r>
          </w:p>
        </w:tc>
        <w:tc>
          <w:tcPr>
            <w:tcW w:w="992" w:type="dxa"/>
            <w:tcBorders>
              <w:top w:val="nil"/>
              <w:left w:val="nil"/>
              <w:bottom w:val="single" w:sz="4" w:space="0" w:color="auto"/>
              <w:right w:val="single" w:sz="4" w:space="0" w:color="auto"/>
            </w:tcBorders>
            <w:noWrap/>
            <w:vAlign w:val="center"/>
          </w:tcPr>
          <w:p w14:paraId="0B110837" w14:textId="77777777" w:rsidR="00C22C9E" w:rsidRPr="0037741F" w:rsidRDefault="00C22C9E" w:rsidP="00E94087">
            <w:pPr>
              <w:spacing w:before="120" w:after="120" w:line="264" w:lineRule="auto"/>
              <w:jc w:val="right"/>
              <w:rPr>
                <w:b/>
                <w:bCs/>
                <w:sz w:val="24"/>
                <w:szCs w:val="24"/>
              </w:rPr>
            </w:pPr>
          </w:p>
        </w:tc>
        <w:tc>
          <w:tcPr>
            <w:tcW w:w="1134" w:type="dxa"/>
            <w:tcBorders>
              <w:top w:val="nil"/>
              <w:left w:val="nil"/>
              <w:bottom w:val="single" w:sz="4" w:space="0" w:color="auto"/>
              <w:right w:val="single" w:sz="4" w:space="0" w:color="auto"/>
            </w:tcBorders>
            <w:noWrap/>
            <w:vAlign w:val="center"/>
          </w:tcPr>
          <w:p w14:paraId="2774D0D7" w14:textId="77777777" w:rsidR="00C22C9E" w:rsidRPr="0037741F" w:rsidRDefault="00C22C9E" w:rsidP="00E94087">
            <w:pPr>
              <w:spacing w:before="120" w:after="120" w:line="264" w:lineRule="auto"/>
              <w:jc w:val="right"/>
              <w:rPr>
                <w:b/>
                <w:bCs/>
                <w:sz w:val="24"/>
                <w:szCs w:val="24"/>
              </w:rPr>
            </w:pPr>
          </w:p>
        </w:tc>
        <w:tc>
          <w:tcPr>
            <w:tcW w:w="850" w:type="dxa"/>
            <w:tcBorders>
              <w:top w:val="nil"/>
              <w:left w:val="nil"/>
              <w:bottom w:val="single" w:sz="4" w:space="0" w:color="auto"/>
              <w:right w:val="single" w:sz="4" w:space="0" w:color="auto"/>
            </w:tcBorders>
            <w:noWrap/>
            <w:vAlign w:val="center"/>
          </w:tcPr>
          <w:p w14:paraId="477C9E0C" w14:textId="77777777" w:rsidR="00C22C9E" w:rsidRPr="0037741F" w:rsidRDefault="00C22C9E" w:rsidP="00E94087">
            <w:pPr>
              <w:spacing w:before="120" w:after="120" w:line="264" w:lineRule="auto"/>
              <w:jc w:val="right"/>
              <w:rPr>
                <w:b/>
                <w:bCs/>
                <w:sz w:val="24"/>
                <w:szCs w:val="24"/>
              </w:rPr>
            </w:pPr>
          </w:p>
        </w:tc>
        <w:tc>
          <w:tcPr>
            <w:tcW w:w="997" w:type="dxa"/>
            <w:tcBorders>
              <w:top w:val="nil"/>
              <w:left w:val="nil"/>
              <w:bottom w:val="single" w:sz="4" w:space="0" w:color="auto"/>
              <w:right w:val="single" w:sz="4" w:space="0" w:color="auto"/>
            </w:tcBorders>
            <w:noWrap/>
            <w:vAlign w:val="center"/>
          </w:tcPr>
          <w:p w14:paraId="12C81950" w14:textId="77777777" w:rsidR="00C22C9E" w:rsidRPr="0037741F" w:rsidRDefault="00C22C9E" w:rsidP="00E94087">
            <w:pPr>
              <w:spacing w:before="120" w:after="120" w:line="264" w:lineRule="auto"/>
              <w:jc w:val="right"/>
              <w:rPr>
                <w:b/>
                <w:bCs/>
                <w:sz w:val="24"/>
                <w:szCs w:val="24"/>
              </w:rPr>
            </w:pPr>
          </w:p>
        </w:tc>
        <w:tc>
          <w:tcPr>
            <w:tcW w:w="988" w:type="dxa"/>
            <w:gridSpan w:val="2"/>
            <w:tcBorders>
              <w:top w:val="nil"/>
              <w:left w:val="nil"/>
              <w:bottom w:val="single" w:sz="4" w:space="0" w:color="auto"/>
              <w:right w:val="single" w:sz="4" w:space="0" w:color="auto"/>
            </w:tcBorders>
            <w:noWrap/>
            <w:vAlign w:val="center"/>
          </w:tcPr>
          <w:p w14:paraId="217FDB92" w14:textId="77777777" w:rsidR="00C22C9E" w:rsidRPr="0037741F" w:rsidRDefault="00C22C9E" w:rsidP="00E94087">
            <w:pPr>
              <w:spacing w:before="120" w:after="120" w:line="264" w:lineRule="auto"/>
              <w:jc w:val="right"/>
              <w:rPr>
                <w:b/>
                <w:bCs/>
                <w:sz w:val="24"/>
                <w:szCs w:val="24"/>
              </w:rPr>
            </w:pPr>
          </w:p>
        </w:tc>
        <w:tc>
          <w:tcPr>
            <w:tcW w:w="777" w:type="dxa"/>
            <w:tcBorders>
              <w:top w:val="nil"/>
              <w:left w:val="nil"/>
              <w:bottom w:val="single" w:sz="4" w:space="0" w:color="auto"/>
              <w:right w:val="single" w:sz="4" w:space="0" w:color="auto"/>
            </w:tcBorders>
            <w:noWrap/>
            <w:vAlign w:val="center"/>
          </w:tcPr>
          <w:p w14:paraId="41172AC8" w14:textId="77777777" w:rsidR="00C22C9E" w:rsidRPr="0037741F" w:rsidRDefault="00C22C9E" w:rsidP="00E94087">
            <w:pPr>
              <w:spacing w:before="120" w:after="120" w:line="264" w:lineRule="auto"/>
              <w:jc w:val="right"/>
              <w:rPr>
                <w:b/>
                <w:bCs/>
                <w:sz w:val="24"/>
                <w:szCs w:val="24"/>
              </w:rPr>
            </w:pPr>
          </w:p>
        </w:tc>
        <w:tc>
          <w:tcPr>
            <w:tcW w:w="988" w:type="dxa"/>
            <w:tcBorders>
              <w:top w:val="nil"/>
              <w:left w:val="nil"/>
              <w:bottom w:val="single" w:sz="4" w:space="0" w:color="auto"/>
              <w:right w:val="single" w:sz="4" w:space="0" w:color="auto"/>
            </w:tcBorders>
            <w:noWrap/>
            <w:vAlign w:val="center"/>
          </w:tcPr>
          <w:p w14:paraId="30D12415" w14:textId="77777777" w:rsidR="00C22C9E" w:rsidRPr="0037741F" w:rsidRDefault="00C22C9E" w:rsidP="00E94087">
            <w:pPr>
              <w:spacing w:before="120" w:after="120" w:line="264" w:lineRule="auto"/>
              <w:jc w:val="right"/>
              <w:rPr>
                <w:sz w:val="24"/>
                <w:szCs w:val="24"/>
              </w:rPr>
            </w:pPr>
          </w:p>
        </w:tc>
        <w:tc>
          <w:tcPr>
            <w:tcW w:w="645" w:type="dxa"/>
            <w:tcBorders>
              <w:top w:val="nil"/>
              <w:left w:val="nil"/>
              <w:bottom w:val="single" w:sz="4" w:space="0" w:color="auto"/>
              <w:right w:val="single" w:sz="8" w:space="0" w:color="auto"/>
            </w:tcBorders>
            <w:noWrap/>
            <w:vAlign w:val="center"/>
          </w:tcPr>
          <w:p w14:paraId="626202E8" w14:textId="77777777" w:rsidR="00C22C9E" w:rsidRPr="0037741F" w:rsidRDefault="00C22C9E" w:rsidP="00E94087">
            <w:pPr>
              <w:spacing w:before="120" w:after="120" w:line="264" w:lineRule="auto"/>
              <w:jc w:val="right"/>
              <w:rPr>
                <w:sz w:val="24"/>
                <w:szCs w:val="24"/>
              </w:rPr>
            </w:pPr>
          </w:p>
        </w:tc>
      </w:tr>
      <w:tr w:rsidR="0037741F" w:rsidRPr="0037741F" w14:paraId="3A8A16E6" w14:textId="77777777" w:rsidTr="00876840">
        <w:trPr>
          <w:trHeight w:val="300"/>
        </w:trPr>
        <w:tc>
          <w:tcPr>
            <w:tcW w:w="557" w:type="dxa"/>
            <w:tcBorders>
              <w:top w:val="nil"/>
              <w:left w:val="single" w:sz="8" w:space="0" w:color="auto"/>
              <w:bottom w:val="single" w:sz="4" w:space="0" w:color="auto"/>
              <w:right w:val="single" w:sz="4" w:space="0" w:color="auto"/>
            </w:tcBorders>
            <w:noWrap/>
          </w:tcPr>
          <w:p w14:paraId="69105355" w14:textId="77777777" w:rsidR="00F5113A" w:rsidRPr="0037741F" w:rsidRDefault="00F5113A" w:rsidP="00E94087">
            <w:pPr>
              <w:spacing w:before="120" w:after="120" w:line="264" w:lineRule="auto"/>
              <w:jc w:val="center"/>
              <w:rPr>
                <w:sz w:val="24"/>
                <w:szCs w:val="24"/>
              </w:rPr>
            </w:pPr>
          </w:p>
          <w:p w14:paraId="3BA4416B" w14:textId="77777777" w:rsidR="00F5113A" w:rsidRPr="0037741F" w:rsidRDefault="00F5113A" w:rsidP="00E94087">
            <w:pPr>
              <w:spacing w:before="120" w:after="120" w:line="264" w:lineRule="auto"/>
              <w:jc w:val="center"/>
              <w:rPr>
                <w:sz w:val="24"/>
                <w:szCs w:val="24"/>
              </w:rPr>
            </w:pPr>
          </w:p>
          <w:p w14:paraId="51748556" w14:textId="77777777" w:rsidR="00F5113A" w:rsidRPr="0037741F" w:rsidRDefault="00F5113A" w:rsidP="00E94087">
            <w:pPr>
              <w:spacing w:before="120" w:after="120" w:line="264" w:lineRule="auto"/>
              <w:jc w:val="center"/>
              <w:rPr>
                <w:sz w:val="24"/>
                <w:szCs w:val="24"/>
              </w:rPr>
            </w:pPr>
          </w:p>
          <w:p w14:paraId="28F40442" w14:textId="276E670F" w:rsidR="000F1DB0" w:rsidRPr="0037741F" w:rsidRDefault="00036591" w:rsidP="00E94087">
            <w:pPr>
              <w:spacing w:before="120" w:after="120" w:line="264" w:lineRule="auto"/>
              <w:jc w:val="center"/>
              <w:rPr>
                <w:sz w:val="24"/>
                <w:szCs w:val="24"/>
              </w:rPr>
            </w:pPr>
            <w:r w:rsidRPr="0037741F">
              <w:rPr>
                <w:sz w:val="24"/>
                <w:szCs w:val="24"/>
              </w:rPr>
              <w:t>1</w:t>
            </w:r>
          </w:p>
        </w:tc>
        <w:tc>
          <w:tcPr>
            <w:tcW w:w="1853" w:type="dxa"/>
            <w:tcBorders>
              <w:top w:val="nil"/>
              <w:left w:val="nil"/>
              <w:bottom w:val="single" w:sz="4" w:space="0" w:color="auto"/>
              <w:right w:val="single" w:sz="4" w:space="0" w:color="auto"/>
            </w:tcBorders>
          </w:tcPr>
          <w:p w14:paraId="7D0AD771" w14:textId="77777777" w:rsidR="00F5113A" w:rsidRPr="0037741F" w:rsidRDefault="00F5113A" w:rsidP="00E94087">
            <w:pPr>
              <w:spacing w:before="120" w:after="120" w:line="264" w:lineRule="auto"/>
              <w:rPr>
                <w:sz w:val="24"/>
                <w:szCs w:val="24"/>
              </w:rPr>
            </w:pPr>
          </w:p>
          <w:p w14:paraId="34542022" w14:textId="6F8DB7F6" w:rsidR="000F1DB0" w:rsidRPr="0037741F" w:rsidRDefault="000F1DB0" w:rsidP="00E94087">
            <w:pPr>
              <w:spacing w:before="120" w:after="120" w:line="264" w:lineRule="auto"/>
              <w:rPr>
                <w:b/>
                <w:bCs/>
                <w:sz w:val="24"/>
                <w:szCs w:val="24"/>
              </w:rPr>
            </w:pPr>
            <w:r w:rsidRPr="0037741F">
              <w:rPr>
                <w:sz w:val="24"/>
                <w:szCs w:val="24"/>
              </w:rPr>
              <w:t>Trung tâm Dịch vụ đấu giá tài sản</w:t>
            </w:r>
          </w:p>
        </w:tc>
        <w:tc>
          <w:tcPr>
            <w:tcW w:w="992" w:type="dxa"/>
            <w:tcBorders>
              <w:top w:val="nil"/>
              <w:left w:val="nil"/>
              <w:bottom w:val="single" w:sz="4" w:space="0" w:color="auto"/>
              <w:right w:val="single" w:sz="4" w:space="0" w:color="auto"/>
            </w:tcBorders>
            <w:noWrap/>
          </w:tcPr>
          <w:p w14:paraId="6C55C60F" w14:textId="77777777" w:rsidR="00F5113A" w:rsidRPr="0037741F" w:rsidRDefault="00F5113A" w:rsidP="00E94087">
            <w:pPr>
              <w:spacing w:before="120" w:after="120" w:line="264" w:lineRule="auto"/>
              <w:jc w:val="center"/>
              <w:rPr>
                <w:sz w:val="24"/>
                <w:szCs w:val="24"/>
              </w:rPr>
            </w:pPr>
          </w:p>
          <w:p w14:paraId="4C71155E" w14:textId="77777777" w:rsidR="00F5113A" w:rsidRPr="0037741F" w:rsidRDefault="00F5113A" w:rsidP="00E94087">
            <w:pPr>
              <w:spacing w:before="120" w:after="120" w:line="264" w:lineRule="auto"/>
              <w:jc w:val="center"/>
              <w:rPr>
                <w:sz w:val="24"/>
                <w:szCs w:val="24"/>
              </w:rPr>
            </w:pPr>
          </w:p>
          <w:p w14:paraId="1FF0E963" w14:textId="77777777" w:rsidR="00F5113A" w:rsidRPr="0037741F" w:rsidRDefault="00F5113A" w:rsidP="00E94087">
            <w:pPr>
              <w:spacing w:before="120" w:after="120" w:line="264" w:lineRule="auto"/>
              <w:jc w:val="center"/>
              <w:rPr>
                <w:sz w:val="24"/>
                <w:szCs w:val="24"/>
              </w:rPr>
            </w:pPr>
          </w:p>
          <w:p w14:paraId="1A618F1F" w14:textId="294D9243" w:rsidR="000F1DB0" w:rsidRPr="0037741F" w:rsidRDefault="00D27BB9" w:rsidP="00E94087">
            <w:pPr>
              <w:spacing w:before="120" w:after="120" w:line="264" w:lineRule="auto"/>
              <w:jc w:val="center"/>
              <w:rPr>
                <w:b/>
                <w:bCs/>
                <w:sz w:val="24"/>
                <w:szCs w:val="24"/>
              </w:rPr>
            </w:pPr>
            <w:r w:rsidRPr="0037741F">
              <w:rPr>
                <w:sz w:val="24"/>
                <w:szCs w:val="24"/>
              </w:rPr>
              <w:t>14</w:t>
            </w:r>
          </w:p>
        </w:tc>
        <w:tc>
          <w:tcPr>
            <w:tcW w:w="1134" w:type="dxa"/>
            <w:tcBorders>
              <w:top w:val="nil"/>
              <w:left w:val="nil"/>
              <w:bottom w:val="single" w:sz="4" w:space="0" w:color="auto"/>
              <w:right w:val="single" w:sz="4" w:space="0" w:color="auto"/>
            </w:tcBorders>
            <w:noWrap/>
          </w:tcPr>
          <w:p w14:paraId="528F0BFD" w14:textId="77777777" w:rsidR="00F5113A" w:rsidRPr="0037741F" w:rsidRDefault="00F5113A" w:rsidP="00E94087">
            <w:pPr>
              <w:spacing w:before="120" w:after="120" w:line="264" w:lineRule="auto"/>
              <w:jc w:val="center"/>
              <w:rPr>
                <w:sz w:val="24"/>
                <w:szCs w:val="24"/>
              </w:rPr>
            </w:pPr>
          </w:p>
          <w:p w14:paraId="28684C82" w14:textId="77777777" w:rsidR="00F5113A" w:rsidRPr="0037741F" w:rsidRDefault="00F5113A" w:rsidP="00E94087">
            <w:pPr>
              <w:spacing w:before="120" w:after="120" w:line="264" w:lineRule="auto"/>
              <w:jc w:val="center"/>
              <w:rPr>
                <w:sz w:val="24"/>
                <w:szCs w:val="24"/>
              </w:rPr>
            </w:pPr>
          </w:p>
          <w:p w14:paraId="2FE1F10E" w14:textId="77777777" w:rsidR="00F5113A" w:rsidRPr="0037741F" w:rsidRDefault="00F5113A" w:rsidP="00E94087">
            <w:pPr>
              <w:spacing w:before="120" w:after="120" w:line="264" w:lineRule="auto"/>
              <w:jc w:val="center"/>
              <w:rPr>
                <w:sz w:val="24"/>
                <w:szCs w:val="24"/>
              </w:rPr>
            </w:pPr>
          </w:p>
          <w:p w14:paraId="2BBC58C7" w14:textId="444BED78" w:rsidR="000F1DB0" w:rsidRPr="0037741F" w:rsidRDefault="00D27BB9" w:rsidP="00E94087">
            <w:pPr>
              <w:spacing w:before="120" w:after="120" w:line="264" w:lineRule="auto"/>
              <w:jc w:val="center"/>
              <w:rPr>
                <w:b/>
                <w:bCs/>
                <w:sz w:val="24"/>
                <w:szCs w:val="24"/>
              </w:rPr>
            </w:pPr>
            <w:r w:rsidRPr="0037741F">
              <w:rPr>
                <w:sz w:val="24"/>
                <w:szCs w:val="24"/>
              </w:rPr>
              <w:t>06</w:t>
            </w:r>
          </w:p>
        </w:tc>
        <w:tc>
          <w:tcPr>
            <w:tcW w:w="850" w:type="dxa"/>
            <w:tcBorders>
              <w:top w:val="nil"/>
              <w:left w:val="nil"/>
              <w:bottom w:val="single" w:sz="4" w:space="0" w:color="auto"/>
              <w:right w:val="single" w:sz="4" w:space="0" w:color="auto"/>
            </w:tcBorders>
            <w:noWrap/>
          </w:tcPr>
          <w:p w14:paraId="5EB22F33" w14:textId="77777777" w:rsidR="00F5113A" w:rsidRPr="0037741F" w:rsidRDefault="00F5113A" w:rsidP="00E94087">
            <w:pPr>
              <w:spacing w:before="120" w:after="120" w:line="264" w:lineRule="auto"/>
              <w:jc w:val="center"/>
              <w:rPr>
                <w:sz w:val="24"/>
                <w:szCs w:val="24"/>
              </w:rPr>
            </w:pPr>
          </w:p>
          <w:p w14:paraId="7414123B" w14:textId="77777777" w:rsidR="00F5113A" w:rsidRPr="0037741F" w:rsidRDefault="00F5113A" w:rsidP="00E94087">
            <w:pPr>
              <w:spacing w:before="120" w:after="120" w:line="264" w:lineRule="auto"/>
              <w:jc w:val="center"/>
              <w:rPr>
                <w:sz w:val="24"/>
                <w:szCs w:val="24"/>
              </w:rPr>
            </w:pPr>
          </w:p>
          <w:p w14:paraId="12248650" w14:textId="77777777" w:rsidR="00F5113A" w:rsidRPr="0037741F" w:rsidRDefault="00F5113A" w:rsidP="00E94087">
            <w:pPr>
              <w:spacing w:before="120" w:after="120" w:line="264" w:lineRule="auto"/>
              <w:jc w:val="center"/>
              <w:rPr>
                <w:sz w:val="24"/>
                <w:szCs w:val="24"/>
              </w:rPr>
            </w:pPr>
          </w:p>
          <w:p w14:paraId="73A68CD4" w14:textId="410C5BA4" w:rsidR="000F1DB0" w:rsidRPr="0037741F" w:rsidRDefault="000F1DB0" w:rsidP="00E94087">
            <w:pPr>
              <w:spacing w:before="120" w:after="120" w:line="264" w:lineRule="auto"/>
              <w:jc w:val="center"/>
              <w:rPr>
                <w:b/>
                <w:bCs/>
                <w:sz w:val="24"/>
                <w:szCs w:val="24"/>
              </w:rPr>
            </w:pPr>
            <w:r w:rsidRPr="0037741F">
              <w:rPr>
                <w:sz w:val="24"/>
                <w:szCs w:val="24"/>
              </w:rPr>
              <w:t>19</w:t>
            </w:r>
          </w:p>
        </w:tc>
        <w:tc>
          <w:tcPr>
            <w:tcW w:w="997" w:type="dxa"/>
            <w:tcBorders>
              <w:top w:val="nil"/>
              <w:left w:val="nil"/>
              <w:bottom w:val="single" w:sz="4" w:space="0" w:color="auto"/>
              <w:right w:val="single" w:sz="4" w:space="0" w:color="auto"/>
            </w:tcBorders>
            <w:noWrap/>
          </w:tcPr>
          <w:p w14:paraId="19749226" w14:textId="77777777" w:rsidR="000F1DB0" w:rsidRPr="0037741F" w:rsidRDefault="000F1DB0" w:rsidP="00E94087">
            <w:pPr>
              <w:spacing w:before="120" w:after="120" w:line="264" w:lineRule="auto"/>
              <w:jc w:val="center"/>
              <w:rPr>
                <w:sz w:val="24"/>
                <w:szCs w:val="24"/>
              </w:rPr>
            </w:pPr>
            <w:r w:rsidRPr="0037741F">
              <w:rPr>
                <w:sz w:val="24"/>
                <w:szCs w:val="24"/>
              </w:rPr>
              <w:t>7</w:t>
            </w:r>
          </w:p>
          <w:p w14:paraId="5775863E" w14:textId="4086A0C2" w:rsidR="00D27BB9" w:rsidRPr="0037741F" w:rsidRDefault="00D27BB9" w:rsidP="00E94087">
            <w:pPr>
              <w:spacing w:before="120" w:after="120" w:line="264" w:lineRule="auto"/>
              <w:jc w:val="center"/>
              <w:rPr>
                <w:b/>
                <w:bCs/>
                <w:sz w:val="22"/>
                <w:szCs w:val="22"/>
              </w:rPr>
            </w:pPr>
            <w:r w:rsidRPr="0037741F">
              <w:rPr>
                <w:sz w:val="22"/>
                <w:szCs w:val="22"/>
              </w:rPr>
              <w:t>(HĐL</w:t>
            </w:r>
            <w:r w:rsidR="007F1A5D" w:rsidRPr="0037741F">
              <w:rPr>
                <w:sz w:val="22"/>
                <w:szCs w:val="22"/>
              </w:rPr>
              <w:t>Đ</w:t>
            </w:r>
            <w:r w:rsidRPr="0037741F">
              <w:rPr>
                <w:sz w:val="22"/>
                <w:szCs w:val="22"/>
              </w:rPr>
              <w:t xml:space="preserve"> hưởng lương từ</w:t>
            </w:r>
            <w:r w:rsidR="00B81FBA" w:rsidRPr="0037741F">
              <w:rPr>
                <w:sz w:val="22"/>
                <w:szCs w:val="22"/>
              </w:rPr>
              <w:t xml:space="preserve"> </w:t>
            </w:r>
            <w:r w:rsidRPr="0037741F">
              <w:rPr>
                <w:sz w:val="22"/>
                <w:szCs w:val="22"/>
              </w:rPr>
              <w:t>nguồn thu sự nghiệp)</w:t>
            </w:r>
          </w:p>
        </w:tc>
        <w:tc>
          <w:tcPr>
            <w:tcW w:w="988" w:type="dxa"/>
            <w:gridSpan w:val="2"/>
            <w:tcBorders>
              <w:top w:val="nil"/>
              <w:left w:val="nil"/>
              <w:bottom w:val="single" w:sz="4" w:space="0" w:color="auto"/>
              <w:right w:val="single" w:sz="4" w:space="0" w:color="auto"/>
            </w:tcBorders>
            <w:noWrap/>
          </w:tcPr>
          <w:p w14:paraId="53FBFBC3" w14:textId="77777777" w:rsidR="00F5113A" w:rsidRPr="0037741F" w:rsidRDefault="00F5113A" w:rsidP="00E94087">
            <w:pPr>
              <w:spacing w:before="120" w:after="120" w:line="264" w:lineRule="auto"/>
              <w:jc w:val="center"/>
              <w:rPr>
                <w:sz w:val="24"/>
                <w:szCs w:val="24"/>
              </w:rPr>
            </w:pPr>
          </w:p>
          <w:p w14:paraId="74C712F3" w14:textId="77777777" w:rsidR="00F5113A" w:rsidRPr="0037741F" w:rsidRDefault="00F5113A" w:rsidP="00E94087">
            <w:pPr>
              <w:spacing w:before="120" w:after="120" w:line="264" w:lineRule="auto"/>
              <w:jc w:val="center"/>
              <w:rPr>
                <w:sz w:val="24"/>
                <w:szCs w:val="24"/>
              </w:rPr>
            </w:pPr>
          </w:p>
          <w:p w14:paraId="695D194E" w14:textId="77777777" w:rsidR="00F5113A" w:rsidRPr="0037741F" w:rsidRDefault="00F5113A" w:rsidP="00E94087">
            <w:pPr>
              <w:spacing w:before="120" w:after="120" w:line="264" w:lineRule="auto"/>
              <w:jc w:val="center"/>
              <w:rPr>
                <w:sz w:val="24"/>
                <w:szCs w:val="24"/>
              </w:rPr>
            </w:pPr>
          </w:p>
          <w:p w14:paraId="52ABE1A6" w14:textId="142EFAED" w:rsidR="000F1DB0" w:rsidRPr="0037741F" w:rsidRDefault="000F1DB0" w:rsidP="00E94087">
            <w:pPr>
              <w:spacing w:before="120" w:after="120" w:line="264" w:lineRule="auto"/>
              <w:jc w:val="center"/>
              <w:rPr>
                <w:b/>
                <w:bCs/>
                <w:sz w:val="24"/>
                <w:szCs w:val="24"/>
              </w:rPr>
            </w:pPr>
            <w:r w:rsidRPr="0037741F">
              <w:rPr>
                <w:sz w:val="24"/>
                <w:szCs w:val="24"/>
              </w:rPr>
              <w:t>1</w:t>
            </w:r>
          </w:p>
        </w:tc>
        <w:tc>
          <w:tcPr>
            <w:tcW w:w="777" w:type="dxa"/>
            <w:tcBorders>
              <w:top w:val="nil"/>
              <w:left w:val="nil"/>
              <w:bottom w:val="single" w:sz="4" w:space="0" w:color="auto"/>
              <w:right w:val="single" w:sz="4" w:space="0" w:color="auto"/>
            </w:tcBorders>
            <w:noWrap/>
          </w:tcPr>
          <w:p w14:paraId="39627555" w14:textId="77777777" w:rsidR="00F5113A" w:rsidRPr="0037741F" w:rsidRDefault="00F5113A" w:rsidP="00E94087">
            <w:pPr>
              <w:spacing w:before="120" w:after="120" w:line="264" w:lineRule="auto"/>
              <w:jc w:val="center"/>
              <w:rPr>
                <w:sz w:val="24"/>
                <w:szCs w:val="24"/>
              </w:rPr>
            </w:pPr>
          </w:p>
          <w:p w14:paraId="47F3F033" w14:textId="77777777" w:rsidR="00F5113A" w:rsidRPr="0037741F" w:rsidRDefault="00F5113A" w:rsidP="00E94087">
            <w:pPr>
              <w:spacing w:before="120" w:after="120" w:line="264" w:lineRule="auto"/>
              <w:jc w:val="center"/>
              <w:rPr>
                <w:sz w:val="24"/>
                <w:szCs w:val="24"/>
              </w:rPr>
            </w:pPr>
          </w:p>
          <w:p w14:paraId="2215080A" w14:textId="77777777" w:rsidR="00F5113A" w:rsidRPr="0037741F" w:rsidRDefault="00F5113A" w:rsidP="00E94087">
            <w:pPr>
              <w:spacing w:before="120" w:after="120" w:line="264" w:lineRule="auto"/>
              <w:jc w:val="center"/>
              <w:rPr>
                <w:sz w:val="24"/>
                <w:szCs w:val="24"/>
              </w:rPr>
            </w:pPr>
          </w:p>
          <w:p w14:paraId="26FC7114" w14:textId="7452A872" w:rsidR="000F1DB0" w:rsidRPr="0037741F" w:rsidRDefault="000F1DB0" w:rsidP="00E94087">
            <w:pPr>
              <w:spacing w:before="120" w:after="120" w:line="264" w:lineRule="auto"/>
              <w:jc w:val="center"/>
              <w:rPr>
                <w:b/>
                <w:bCs/>
                <w:sz w:val="24"/>
                <w:szCs w:val="24"/>
              </w:rPr>
            </w:pPr>
            <w:r w:rsidRPr="0037741F">
              <w:rPr>
                <w:sz w:val="24"/>
                <w:szCs w:val="24"/>
              </w:rPr>
              <w:t>4</w:t>
            </w:r>
          </w:p>
        </w:tc>
        <w:tc>
          <w:tcPr>
            <w:tcW w:w="988" w:type="dxa"/>
            <w:tcBorders>
              <w:top w:val="nil"/>
              <w:left w:val="nil"/>
              <w:bottom w:val="single" w:sz="4" w:space="0" w:color="auto"/>
              <w:right w:val="single" w:sz="4" w:space="0" w:color="auto"/>
            </w:tcBorders>
            <w:noWrap/>
          </w:tcPr>
          <w:p w14:paraId="1B0AE16A" w14:textId="77777777" w:rsidR="00F5113A" w:rsidRPr="0037741F" w:rsidRDefault="000F1DB0" w:rsidP="00E94087">
            <w:pPr>
              <w:spacing w:before="120" w:after="120" w:line="264" w:lineRule="auto"/>
              <w:jc w:val="center"/>
              <w:rPr>
                <w:sz w:val="24"/>
                <w:szCs w:val="24"/>
              </w:rPr>
            </w:pPr>
            <w:r w:rsidRPr="0037741F">
              <w:rPr>
                <w:sz w:val="24"/>
                <w:szCs w:val="24"/>
              </w:rPr>
              <w:t>1</w:t>
            </w:r>
          </w:p>
          <w:p w14:paraId="60ECED80" w14:textId="0B766C8A" w:rsidR="00F5113A" w:rsidRPr="0037741F" w:rsidRDefault="00F5113A" w:rsidP="00E94087">
            <w:pPr>
              <w:spacing w:before="120" w:after="120" w:line="264" w:lineRule="auto"/>
              <w:jc w:val="center"/>
              <w:rPr>
                <w:sz w:val="22"/>
                <w:szCs w:val="22"/>
              </w:rPr>
            </w:pPr>
            <w:r w:rsidRPr="0037741F">
              <w:rPr>
                <w:sz w:val="22"/>
                <w:szCs w:val="22"/>
              </w:rPr>
              <w:t>(từ</w:t>
            </w:r>
          </w:p>
          <w:p w14:paraId="3D8AC297" w14:textId="4B78D574" w:rsidR="000F1DB0" w:rsidRPr="0037741F" w:rsidRDefault="00F5113A" w:rsidP="00E94087">
            <w:pPr>
              <w:spacing w:before="120" w:after="120" w:line="264" w:lineRule="auto"/>
              <w:jc w:val="center"/>
              <w:rPr>
                <w:b/>
                <w:bCs/>
                <w:sz w:val="24"/>
                <w:szCs w:val="24"/>
              </w:rPr>
            </w:pPr>
            <w:r w:rsidRPr="0037741F">
              <w:rPr>
                <w:sz w:val="22"/>
                <w:szCs w:val="22"/>
              </w:rPr>
              <w:t>nguồn hưởng lương NSNN)</w:t>
            </w:r>
          </w:p>
        </w:tc>
        <w:tc>
          <w:tcPr>
            <w:tcW w:w="645" w:type="dxa"/>
            <w:tcBorders>
              <w:top w:val="nil"/>
              <w:left w:val="nil"/>
              <w:bottom w:val="single" w:sz="4" w:space="0" w:color="auto"/>
              <w:right w:val="single" w:sz="8" w:space="0" w:color="auto"/>
            </w:tcBorders>
            <w:noWrap/>
          </w:tcPr>
          <w:p w14:paraId="0F57E8C9" w14:textId="24F187A1" w:rsidR="000F1DB0" w:rsidRPr="0037741F" w:rsidRDefault="000F1DB0" w:rsidP="00E94087">
            <w:pPr>
              <w:spacing w:before="120" w:after="120" w:line="264" w:lineRule="auto"/>
              <w:jc w:val="center"/>
              <w:rPr>
                <w:sz w:val="24"/>
                <w:szCs w:val="24"/>
              </w:rPr>
            </w:pPr>
          </w:p>
        </w:tc>
      </w:tr>
      <w:tr w:rsidR="0037741F" w:rsidRPr="0037741F" w14:paraId="3082E57B" w14:textId="77777777" w:rsidTr="00876840">
        <w:trPr>
          <w:trHeight w:val="300"/>
        </w:trPr>
        <w:tc>
          <w:tcPr>
            <w:tcW w:w="557" w:type="dxa"/>
            <w:tcBorders>
              <w:top w:val="nil"/>
              <w:left w:val="single" w:sz="8" w:space="0" w:color="auto"/>
              <w:bottom w:val="single" w:sz="4" w:space="0" w:color="auto"/>
              <w:right w:val="single" w:sz="4" w:space="0" w:color="auto"/>
            </w:tcBorders>
          </w:tcPr>
          <w:p w14:paraId="5E9D5204" w14:textId="14C24763" w:rsidR="000F1DB0" w:rsidRPr="0037741F" w:rsidRDefault="00036591" w:rsidP="00E94087">
            <w:pPr>
              <w:spacing w:before="120" w:after="120" w:line="264" w:lineRule="auto"/>
              <w:jc w:val="center"/>
              <w:rPr>
                <w:sz w:val="24"/>
                <w:szCs w:val="24"/>
              </w:rPr>
            </w:pPr>
            <w:r w:rsidRPr="0037741F">
              <w:rPr>
                <w:sz w:val="24"/>
                <w:szCs w:val="24"/>
              </w:rPr>
              <w:t>2</w:t>
            </w:r>
          </w:p>
        </w:tc>
        <w:tc>
          <w:tcPr>
            <w:tcW w:w="1853" w:type="dxa"/>
            <w:tcBorders>
              <w:top w:val="nil"/>
              <w:left w:val="nil"/>
              <w:bottom w:val="single" w:sz="4" w:space="0" w:color="auto"/>
              <w:right w:val="single" w:sz="4" w:space="0" w:color="auto"/>
            </w:tcBorders>
          </w:tcPr>
          <w:p w14:paraId="546042D6" w14:textId="7016F26E" w:rsidR="000F1DB0" w:rsidRPr="0037741F" w:rsidRDefault="000F1DB0" w:rsidP="00E94087">
            <w:pPr>
              <w:spacing w:before="120" w:after="120" w:line="264" w:lineRule="auto"/>
              <w:rPr>
                <w:i/>
                <w:iCs/>
                <w:sz w:val="24"/>
                <w:szCs w:val="24"/>
              </w:rPr>
            </w:pPr>
            <w:r w:rsidRPr="0037741F">
              <w:rPr>
                <w:sz w:val="24"/>
                <w:szCs w:val="24"/>
              </w:rPr>
              <w:t>Phòng công chứng số 5</w:t>
            </w:r>
          </w:p>
        </w:tc>
        <w:tc>
          <w:tcPr>
            <w:tcW w:w="992" w:type="dxa"/>
            <w:tcBorders>
              <w:top w:val="nil"/>
              <w:left w:val="nil"/>
              <w:bottom w:val="single" w:sz="4" w:space="0" w:color="auto"/>
              <w:right w:val="single" w:sz="4" w:space="0" w:color="auto"/>
            </w:tcBorders>
          </w:tcPr>
          <w:p w14:paraId="0BF0EE5A" w14:textId="32735A01" w:rsidR="000F1DB0" w:rsidRPr="0037741F" w:rsidRDefault="000F1DB0" w:rsidP="00E94087">
            <w:pPr>
              <w:spacing w:before="120" w:after="120" w:line="264" w:lineRule="auto"/>
              <w:jc w:val="center"/>
              <w:rPr>
                <w:i/>
                <w:iCs/>
                <w:sz w:val="24"/>
                <w:szCs w:val="24"/>
              </w:rPr>
            </w:pPr>
            <w:r w:rsidRPr="0037741F">
              <w:rPr>
                <w:sz w:val="24"/>
                <w:szCs w:val="24"/>
              </w:rPr>
              <w:t>6</w:t>
            </w:r>
          </w:p>
        </w:tc>
        <w:tc>
          <w:tcPr>
            <w:tcW w:w="1134" w:type="dxa"/>
            <w:tcBorders>
              <w:top w:val="nil"/>
              <w:left w:val="nil"/>
              <w:bottom w:val="single" w:sz="4" w:space="0" w:color="auto"/>
              <w:right w:val="single" w:sz="4" w:space="0" w:color="auto"/>
            </w:tcBorders>
          </w:tcPr>
          <w:p w14:paraId="34F4A7AC" w14:textId="5255B3AB" w:rsidR="000F1DB0" w:rsidRPr="0037741F" w:rsidRDefault="000F1DB0" w:rsidP="00E94087">
            <w:pPr>
              <w:spacing w:before="120" w:after="120" w:line="264" w:lineRule="auto"/>
              <w:jc w:val="center"/>
              <w:rPr>
                <w:i/>
                <w:iCs/>
                <w:sz w:val="24"/>
                <w:szCs w:val="24"/>
              </w:rPr>
            </w:pPr>
            <w:r w:rsidRPr="0037741F">
              <w:rPr>
                <w:sz w:val="24"/>
                <w:szCs w:val="24"/>
              </w:rPr>
              <w:t>0</w:t>
            </w:r>
          </w:p>
        </w:tc>
        <w:tc>
          <w:tcPr>
            <w:tcW w:w="850" w:type="dxa"/>
            <w:tcBorders>
              <w:top w:val="nil"/>
              <w:left w:val="nil"/>
              <w:bottom w:val="single" w:sz="4" w:space="0" w:color="auto"/>
              <w:right w:val="single" w:sz="4" w:space="0" w:color="auto"/>
            </w:tcBorders>
          </w:tcPr>
          <w:p w14:paraId="28D13512" w14:textId="3CDA7A4B" w:rsidR="000F1DB0" w:rsidRPr="0037741F" w:rsidRDefault="000F1DB0" w:rsidP="00E94087">
            <w:pPr>
              <w:spacing w:before="120" w:after="120" w:line="264" w:lineRule="auto"/>
              <w:jc w:val="center"/>
              <w:rPr>
                <w:i/>
                <w:iCs/>
                <w:sz w:val="24"/>
                <w:szCs w:val="24"/>
              </w:rPr>
            </w:pPr>
            <w:r w:rsidRPr="0037741F">
              <w:rPr>
                <w:sz w:val="24"/>
                <w:szCs w:val="24"/>
              </w:rPr>
              <w:t>6</w:t>
            </w:r>
          </w:p>
        </w:tc>
        <w:tc>
          <w:tcPr>
            <w:tcW w:w="997" w:type="dxa"/>
            <w:tcBorders>
              <w:top w:val="nil"/>
              <w:left w:val="nil"/>
              <w:bottom w:val="single" w:sz="4" w:space="0" w:color="auto"/>
              <w:right w:val="single" w:sz="4" w:space="0" w:color="auto"/>
            </w:tcBorders>
          </w:tcPr>
          <w:p w14:paraId="7CEDC73B" w14:textId="24925A8D" w:rsidR="000F1DB0" w:rsidRPr="0037741F" w:rsidRDefault="000F1DB0" w:rsidP="00E94087">
            <w:pPr>
              <w:spacing w:before="120" w:after="120" w:line="264" w:lineRule="auto"/>
              <w:jc w:val="center"/>
              <w:rPr>
                <w:i/>
                <w:iCs/>
                <w:sz w:val="24"/>
                <w:szCs w:val="24"/>
              </w:rPr>
            </w:pPr>
            <w:r w:rsidRPr="0037741F">
              <w:rPr>
                <w:sz w:val="24"/>
                <w:szCs w:val="24"/>
              </w:rPr>
              <w:t>0</w:t>
            </w:r>
          </w:p>
        </w:tc>
        <w:tc>
          <w:tcPr>
            <w:tcW w:w="988" w:type="dxa"/>
            <w:gridSpan w:val="2"/>
            <w:tcBorders>
              <w:top w:val="nil"/>
              <w:left w:val="nil"/>
              <w:bottom w:val="single" w:sz="4" w:space="0" w:color="auto"/>
              <w:right w:val="single" w:sz="4" w:space="0" w:color="auto"/>
            </w:tcBorders>
            <w:noWrap/>
          </w:tcPr>
          <w:p w14:paraId="49011E84" w14:textId="1DA89BC1" w:rsidR="000F1DB0" w:rsidRPr="0037741F" w:rsidRDefault="000F1DB0" w:rsidP="00E94087">
            <w:pPr>
              <w:spacing w:before="120" w:after="120" w:line="264" w:lineRule="auto"/>
              <w:jc w:val="center"/>
              <w:rPr>
                <w:sz w:val="24"/>
                <w:szCs w:val="24"/>
              </w:rPr>
            </w:pPr>
            <w:r w:rsidRPr="0037741F">
              <w:rPr>
                <w:sz w:val="24"/>
                <w:szCs w:val="24"/>
              </w:rPr>
              <w:t>1</w:t>
            </w:r>
          </w:p>
        </w:tc>
        <w:tc>
          <w:tcPr>
            <w:tcW w:w="777" w:type="dxa"/>
            <w:tcBorders>
              <w:top w:val="nil"/>
              <w:left w:val="nil"/>
              <w:bottom w:val="single" w:sz="4" w:space="0" w:color="auto"/>
              <w:right w:val="single" w:sz="4" w:space="0" w:color="auto"/>
            </w:tcBorders>
            <w:noWrap/>
          </w:tcPr>
          <w:p w14:paraId="4AFC8000" w14:textId="686C0E5B" w:rsidR="000F1DB0" w:rsidRPr="0037741F" w:rsidRDefault="000F1DB0" w:rsidP="00E94087">
            <w:pPr>
              <w:spacing w:before="120" w:after="120" w:line="264" w:lineRule="auto"/>
              <w:jc w:val="center"/>
              <w:rPr>
                <w:sz w:val="24"/>
                <w:szCs w:val="24"/>
              </w:rPr>
            </w:pPr>
            <w:r w:rsidRPr="0037741F">
              <w:rPr>
                <w:sz w:val="24"/>
                <w:szCs w:val="24"/>
              </w:rPr>
              <w:t>1</w:t>
            </w:r>
          </w:p>
        </w:tc>
        <w:tc>
          <w:tcPr>
            <w:tcW w:w="988" w:type="dxa"/>
            <w:tcBorders>
              <w:top w:val="nil"/>
              <w:left w:val="nil"/>
              <w:bottom w:val="single" w:sz="4" w:space="0" w:color="auto"/>
              <w:right w:val="single" w:sz="4" w:space="0" w:color="auto"/>
            </w:tcBorders>
            <w:noWrap/>
          </w:tcPr>
          <w:p w14:paraId="53C755DE" w14:textId="146FB1B2" w:rsidR="000F1DB0" w:rsidRPr="0037741F" w:rsidRDefault="000F1DB0" w:rsidP="00E94087">
            <w:pPr>
              <w:spacing w:before="120" w:after="120" w:line="264" w:lineRule="auto"/>
              <w:jc w:val="center"/>
              <w:rPr>
                <w:sz w:val="24"/>
                <w:szCs w:val="24"/>
              </w:rPr>
            </w:pPr>
            <w:r w:rsidRPr="0037741F">
              <w:rPr>
                <w:sz w:val="24"/>
                <w:szCs w:val="24"/>
              </w:rPr>
              <w:t>0</w:t>
            </w:r>
          </w:p>
        </w:tc>
        <w:tc>
          <w:tcPr>
            <w:tcW w:w="645" w:type="dxa"/>
            <w:tcBorders>
              <w:top w:val="nil"/>
              <w:left w:val="nil"/>
              <w:bottom w:val="single" w:sz="4" w:space="0" w:color="auto"/>
              <w:right w:val="single" w:sz="8" w:space="0" w:color="auto"/>
            </w:tcBorders>
            <w:noWrap/>
          </w:tcPr>
          <w:p w14:paraId="213605A2" w14:textId="77777777" w:rsidR="000F1DB0" w:rsidRPr="0037741F" w:rsidRDefault="000F1DB0" w:rsidP="00E94087">
            <w:pPr>
              <w:spacing w:before="120" w:after="120" w:line="264" w:lineRule="auto"/>
              <w:jc w:val="center"/>
              <w:rPr>
                <w:sz w:val="24"/>
                <w:szCs w:val="24"/>
              </w:rPr>
            </w:pPr>
          </w:p>
        </w:tc>
      </w:tr>
      <w:tr w:rsidR="0037741F" w:rsidRPr="0037741F" w14:paraId="7D3B4E37"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28AA5A0E" w14:textId="6E58C793" w:rsidR="00C22C9E" w:rsidRPr="0037741F" w:rsidRDefault="00524475" w:rsidP="00E94087">
            <w:pPr>
              <w:spacing w:before="120" w:after="120" w:line="264" w:lineRule="auto"/>
              <w:jc w:val="center"/>
              <w:rPr>
                <w:b/>
                <w:bCs/>
                <w:sz w:val="24"/>
                <w:szCs w:val="24"/>
              </w:rPr>
            </w:pPr>
            <w:r w:rsidRPr="0037741F">
              <w:rPr>
                <w:b/>
                <w:bCs/>
                <w:sz w:val="24"/>
                <w:szCs w:val="24"/>
              </w:rPr>
              <w:t>II</w:t>
            </w:r>
          </w:p>
        </w:tc>
        <w:tc>
          <w:tcPr>
            <w:tcW w:w="1853" w:type="dxa"/>
            <w:tcBorders>
              <w:top w:val="single" w:sz="4" w:space="0" w:color="auto"/>
              <w:left w:val="nil"/>
              <w:bottom w:val="single" w:sz="4" w:space="0" w:color="auto"/>
              <w:right w:val="single" w:sz="4" w:space="0" w:color="auto"/>
            </w:tcBorders>
            <w:vAlign w:val="center"/>
          </w:tcPr>
          <w:p w14:paraId="2A4D91AC" w14:textId="1DBEDC01" w:rsidR="00C22C9E" w:rsidRPr="0037741F" w:rsidRDefault="00524475" w:rsidP="00E94087">
            <w:pPr>
              <w:spacing w:before="120" w:after="120" w:line="264" w:lineRule="auto"/>
              <w:rPr>
                <w:b/>
                <w:bCs/>
                <w:sz w:val="24"/>
                <w:szCs w:val="24"/>
              </w:rPr>
            </w:pPr>
            <w:r w:rsidRPr="0037741F">
              <w:rPr>
                <w:b/>
                <w:bCs/>
                <w:sz w:val="24"/>
                <w:szCs w:val="24"/>
              </w:rPr>
              <w:t>Đơn vị nhóm 4</w:t>
            </w:r>
          </w:p>
        </w:tc>
        <w:tc>
          <w:tcPr>
            <w:tcW w:w="992" w:type="dxa"/>
            <w:tcBorders>
              <w:top w:val="single" w:sz="4" w:space="0" w:color="auto"/>
              <w:left w:val="nil"/>
              <w:bottom w:val="single" w:sz="4" w:space="0" w:color="auto"/>
              <w:right w:val="single" w:sz="4" w:space="0" w:color="auto"/>
            </w:tcBorders>
            <w:vAlign w:val="center"/>
          </w:tcPr>
          <w:p w14:paraId="7CDA2B01" w14:textId="77777777" w:rsidR="00C22C9E" w:rsidRPr="0037741F" w:rsidRDefault="00C22C9E" w:rsidP="00E94087">
            <w:pPr>
              <w:spacing w:before="120" w:after="120" w:line="264" w:lineRule="auto"/>
              <w:jc w:val="center"/>
              <w:rPr>
                <w:b/>
                <w:bCs/>
                <w:sz w:val="24"/>
                <w:szCs w:val="24"/>
              </w:rPr>
            </w:pPr>
          </w:p>
        </w:tc>
        <w:tc>
          <w:tcPr>
            <w:tcW w:w="1134" w:type="dxa"/>
            <w:tcBorders>
              <w:top w:val="single" w:sz="4" w:space="0" w:color="auto"/>
              <w:left w:val="nil"/>
              <w:bottom w:val="single" w:sz="4" w:space="0" w:color="auto"/>
              <w:right w:val="single" w:sz="4" w:space="0" w:color="auto"/>
            </w:tcBorders>
            <w:vAlign w:val="center"/>
          </w:tcPr>
          <w:p w14:paraId="58B0B60E" w14:textId="77777777" w:rsidR="00C22C9E" w:rsidRPr="0037741F" w:rsidRDefault="00C22C9E" w:rsidP="00E94087">
            <w:pPr>
              <w:spacing w:before="120" w:after="120" w:line="264" w:lineRule="auto"/>
              <w:jc w:val="center"/>
              <w:rPr>
                <w:b/>
                <w:bCs/>
                <w:sz w:val="24"/>
                <w:szCs w:val="24"/>
              </w:rPr>
            </w:pPr>
          </w:p>
        </w:tc>
        <w:tc>
          <w:tcPr>
            <w:tcW w:w="850" w:type="dxa"/>
            <w:tcBorders>
              <w:top w:val="single" w:sz="4" w:space="0" w:color="auto"/>
              <w:left w:val="nil"/>
              <w:bottom w:val="single" w:sz="4" w:space="0" w:color="auto"/>
              <w:right w:val="single" w:sz="4" w:space="0" w:color="auto"/>
            </w:tcBorders>
            <w:vAlign w:val="center"/>
          </w:tcPr>
          <w:p w14:paraId="0E45181F" w14:textId="77777777" w:rsidR="00C22C9E" w:rsidRPr="0037741F" w:rsidRDefault="00C22C9E" w:rsidP="00E94087">
            <w:pPr>
              <w:spacing w:before="120" w:after="120" w:line="264" w:lineRule="auto"/>
              <w:jc w:val="center"/>
              <w:rPr>
                <w:b/>
                <w:bCs/>
                <w:sz w:val="24"/>
                <w:szCs w:val="24"/>
              </w:rPr>
            </w:pPr>
          </w:p>
        </w:tc>
        <w:tc>
          <w:tcPr>
            <w:tcW w:w="997" w:type="dxa"/>
            <w:tcBorders>
              <w:top w:val="single" w:sz="4" w:space="0" w:color="auto"/>
              <w:left w:val="nil"/>
              <w:bottom w:val="single" w:sz="4" w:space="0" w:color="auto"/>
              <w:right w:val="single" w:sz="4" w:space="0" w:color="auto"/>
            </w:tcBorders>
            <w:vAlign w:val="center"/>
          </w:tcPr>
          <w:p w14:paraId="0BBB195C" w14:textId="77777777" w:rsidR="00C22C9E" w:rsidRPr="0037741F" w:rsidRDefault="00C22C9E" w:rsidP="00E94087">
            <w:pPr>
              <w:spacing w:before="120" w:after="120" w:line="264" w:lineRule="auto"/>
              <w:jc w:val="center"/>
              <w:rPr>
                <w:b/>
                <w:bCs/>
                <w:sz w:val="24"/>
                <w:szCs w:val="24"/>
              </w:rPr>
            </w:pPr>
          </w:p>
        </w:tc>
        <w:tc>
          <w:tcPr>
            <w:tcW w:w="988" w:type="dxa"/>
            <w:gridSpan w:val="2"/>
            <w:tcBorders>
              <w:top w:val="single" w:sz="4" w:space="0" w:color="auto"/>
              <w:left w:val="nil"/>
              <w:bottom w:val="single" w:sz="4" w:space="0" w:color="auto"/>
              <w:right w:val="single" w:sz="4" w:space="0" w:color="auto"/>
            </w:tcBorders>
            <w:vAlign w:val="center"/>
          </w:tcPr>
          <w:p w14:paraId="23C88576" w14:textId="77777777" w:rsidR="00C22C9E" w:rsidRPr="0037741F" w:rsidRDefault="00C22C9E" w:rsidP="00E94087">
            <w:pPr>
              <w:spacing w:before="120" w:after="120" w:line="264" w:lineRule="auto"/>
              <w:jc w:val="center"/>
              <w:rPr>
                <w:b/>
                <w:bCs/>
                <w:sz w:val="24"/>
                <w:szCs w:val="24"/>
              </w:rPr>
            </w:pPr>
          </w:p>
        </w:tc>
        <w:tc>
          <w:tcPr>
            <w:tcW w:w="777" w:type="dxa"/>
            <w:tcBorders>
              <w:top w:val="single" w:sz="4" w:space="0" w:color="auto"/>
              <w:left w:val="nil"/>
              <w:bottom w:val="single" w:sz="4" w:space="0" w:color="auto"/>
              <w:right w:val="single" w:sz="4" w:space="0" w:color="auto"/>
            </w:tcBorders>
            <w:vAlign w:val="center"/>
          </w:tcPr>
          <w:p w14:paraId="5EB4CBB1" w14:textId="77777777" w:rsidR="00C22C9E" w:rsidRPr="0037741F" w:rsidRDefault="00C22C9E" w:rsidP="00E94087">
            <w:pPr>
              <w:spacing w:before="120" w:after="120" w:line="264" w:lineRule="auto"/>
              <w:jc w:val="center"/>
              <w:rPr>
                <w:b/>
                <w:bCs/>
                <w:sz w:val="24"/>
                <w:szCs w:val="24"/>
              </w:rPr>
            </w:pPr>
          </w:p>
        </w:tc>
        <w:tc>
          <w:tcPr>
            <w:tcW w:w="988" w:type="dxa"/>
            <w:tcBorders>
              <w:top w:val="single" w:sz="4" w:space="0" w:color="auto"/>
              <w:left w:val="nil"/>
              <w:bottom w:val="single" w:sz="4" w:space="0" w:color="auto"/>
              <w:right w:val="single" w:sz="4" w:space="0" w:color="auto"/>
            </w:tcBorders>
            <w:vAlign w:val="center"/>
          </w:tcPr>
          <w:p w14:paraId="58F73E9C" w14:textId="77777777" w:rsidR="00C22C9E" w:rsidRPr="0037741F" w:rsidRDefault="00C22C9E" w:rsidP="00E94087">
            <w:pPr>
              <w:spacing w:before="120" w:after="120" w:line="264" w:lineRule="auto"/>
              <w:jc w:val="center"/>
              <w:rPr>
                <w:b/>
                <w:bCs/>
                <w:sz w:val="24"/>
                <w:szCs w:val="24"/>
              </w:rPr>
            </w:pPr>
          </w:p>
        </w:tc>
        <w:tc>
          <w:tcPr>
            <w:tcW w:w="645" w:type="dxa"/>
            <w:tcBorders>
              <w:top w:val="single" w:sz="4" w:space="0" w:color="auto"/>
              <w:left w:val="nil"/>
              <w:bottom w:val="single" w:sz="4" w:space="0" w:color="auto"/>
              <w:right w:val="single" w:sz="4" w:space="0" w:color="auto"/>
            </w:tcBorders>
            <w:vAlign w:val="center"/>
          </w:tcPr>
          <w:p w14:paraId="2029C36F" w14:textId="77777777" w:rsidR="00C22C9E" w:rsidRPr="0037741F" w:rsidRDefault="00C22C9E" w:rsidP="00E94087">
            <w:pPr>
              <w:spacing w:before="120" w:after="120" w:line="264" w:lineRule="auto"/>
              <w:jc w:val="center"/>
              <w:rPr>
                <w:b/>
                <w:bCs/>
                <w:sz w:val="24"/>
                <w:szCs w:val="24"/>
              </w:rPr>
            </w:pPr>
          </w:p>
        </w:tc>
      </w:tr>
      <w:tr w:rsidR="0037741F" w:rsidRPr="0037741F" w14:paraId="083466E2" w14:textId="77777777" w:rsidTr="00876840">
        <w:trPr>
          <w:trHeight w:val="300"/>
        </w:trPr>
        <w:tc>
          <w:tcPr>
            <w:tcW w:w="557" w:type="dxa"/>
            <w:tcBorders>
              <w:top w:val="single" w:sz="4" w:space="0" w:color="auto"/>
              <w:left w:val="single" w:sz="4" w:space="0" w:color="auto"/>
              <w:bottom w:val="single" w:sz="4" w:space="0" w:color="auto"/>
              <w:right w:val="single" w:sz="4" w:space="0" w:color="auto"/>
            </w:tcBorders>
          </w:tcPr>
          <w:p w14:paraId="201D613F" w14:textId="1058C111" w:rsidR="000F1DB0" w:rsidRPr="0037741F" w:rsidRDefault="000F1DB0" w:rsidP="00E94087">
            <w:pPr>
              <w:spacing w:before="120" w:after="120" w:line="264" w:lineRule="auto"/>
              <w:jc w:val="center"/>
              <w:rPr>
                <w:sz w:val="24"/>
                <w:szCs w:val="24"/>
              </w:rPr>
            </w:pPr>
            <w:r w:rsidRPr="0037741F">
              <w:rPr>
                <w:sz w:val="24"/>
                <w:szCs w:val="24"/>
              </w:rPr>
              <w:t>1</w:t>
            </w:r>
          </w:p>
        </w:tc>
        <w:tc>
          <w:tcPr>
            <w:tcW w:w="1853" w:type="dxa"/>
            <w:tcBorders>
              <w:top w:val="single" w:sz="4" w:space="0" w:color="auto"/>
              <w:left w:val="nil"/>
              <w:bottom w:val="single" w:sz="4" w:space="0" w:color="auto"/>
              <w:right w:val="single" w:sz="4" w:space="0" w:color="auto"/>
            </w:tcBorders>
          </w:tcPr>
          <w:p w14:paraId="22286D47" w14:textId="37F36B43" w:rsidR="000F1DB0" w:rsidRPr="0037741F" w:rsidRDefault="000F1DB0" w:rsidP="00E94087">
            <w:pPr>
              <w:spacing w:before="120" w:after="120" w:line="264" w:lineRule="auto"/>
              <w:rPr>
                <w:b/>
                <w:bCs/>
                <w:sz w:val="24"/>
                <w:szCs w:val="24"/>
              </w:rPr>
            </w:pPr>
            <w:r w:rsidRPr="0037741F">
              <w:rPr>
                <w:sz w:val="24"/>
                <w:szCs w:val="24"/>
              </w:rPr>
              <w:t>Trung tâm Trợ giúp pháp lý nhà nước</w:t>
            </w:r>
          </w:p>
        </w:tc>
        <w:tc>
          <w:tcPr>
            <w:tcW w:w="992" w:type="dxa"/>
            <w:tcBorders>
              <w:top w:val="single" w:sz="4" w:space="0" w:color="auto"/>
              <w:left w:val="nil"/>
              <w:bottom w:val="single" w:sz="4" w:space="0" w:color="auto"/>
              <w:right w:val="single" w:sz="4" w:space="0" w:color="auto"/>
            </w:tcBorders>
          </w:tcPr>
          <w:p w14:paraId="03F509E6" w14:textId="1066CB20" w:rsidR="000F1DB0" w:rsidRPr="0037741F" w:rsidRDefault="000F1DB0" w:rsidP="00E94087">
            <w:pPr>
              <w:spacing w:before="120" w:after="120" w:line="264" w:lineRule="auto"/>
              <w:jc w:val="center"/>
              <w:rPr>
                <w:b/>
                <w:bCs/>
                <w:sz w:val="24"/>
                <w:szCs w:val="24"/>
              </w:rPr>
            </w:pPr>
            <w:r w:rsidRPr="0037741F">
              <w:rPr>
                <w:sz w:val="24"/>
                <w:szCs w:val="24"/>
              </w:rPr>
              <w:t>55</w:t>
            </w:r>
          </w:p>
        </w:tc>
        <w:tc>
          <w:tcPr>
            <w:tcW w:w="1134" w:type="dxa"/>
            <w:tcBorders>
              <w:top w:val="single" w:sz="4" w:space="0" w:color="auto"/>
              <w:left w:val="nil"/>
              <w:bottom w:val="single" w:sz="4" w:space="0" w:color="auto"/>
              <w:right w:val="single" w:sz="4" w:space="0" w:color="auto"/>
            </w:tcBorders>
          </w:tcPr>
          <w:p w14:paraId="6A896C82" w14:textId="528B3FAC" w:rsidR="000F1DB0" w:rsidRPr="0037741F" w:rsidRDefault="000F1DB0" w:rsidP="00E94087">
            <w:pPr>
              <w:spacing w:before="120" w:after="120" w:line="264" w:lineRule="auto"/>
              <w:jc w:val="center"/>
              <w:rPr>
                <w:b/>
                <w:bCs/>
                <w:sz w:val="24"/>
                <w:szCs w:val="24"/>
              </w:rPr>
            </w:pPr>
            <w:r w:rsidRPr="0037741F">
              <w:rPr>
                <w:sz w:val="24"/>
                <w:szCs w:val="24"/>
              </w:rPr>
              <w:t>0</w:t>
            </w:r>
          </w:p>
        </w:tc>
        <w:tc>
          <w:tcPr>
            <w:tcW w:w="850" w:type="dxa"/>
            <w:tcBorders>
              <w:top w:val="single" w:sz="4" w:space="0" w:color="auto"/>
              <w:left w:val="nil"/>
              <w:bottom w:val="single" w:sz="4" w:space="0" w:color="auto"/>
              <w:right w:val="single" w:sz="4" w:space="0" w:color="auto"/>
            </w:tcBorders>
          </w:tcPr>
          <w:p w14:paraId="35149AA8" w14:textId="43169A67" w:rsidR="000F1DB0" w:rsidRPr="0037741F" w:rsidRDefault="000F1DB0" w:rsidP="00E94087">
            <w:pPr>
              <w:spacing w:before="120" w:after="120" w:line="264" w:lineRule="auto"/>
              <w:jc w:val="center"/>
              <w:rPr>
                <w:b/>
                <w:bCs/>
                <w:sz w:val="24"/>
                <w:szCs w:val="24"/>
              </w:rPr>
            </w:pPr>
            <w:r w:rsidRPr="0037741F">
              <w:rPr>
                <w:sz w:val="24"/>
                <w:szCs w:val="24"/>
              </w:rPr>
              <w:t>49</w:t>
            </w:r>
          </w:p>
        </w:tc>
        <w:tc>
          <w:tcPr>
            <w:tcW w:w="997" w:type="dxa"/>
            <w:tcBorders>
              <w:top w:val="single" w:sz="4" w:space="0" w:color="auto"/>
              <w:left w:val="nil"/>
              <w:bottom w:val="single" w:sz="4" w:space="0" w:color="auto"/>
              <w:right w:val="single" w:sz="4" w:space="0" w:color="auto"/>
            </w:tcBorders>
          </w:tcPr>
          <w:p w14:paraId="727DFA4B" w14:textId="552E30FE" w:rsidR="000F1DB0" w:rsidRPr="0037741F" w:rsidRDefault="000F1DB0" w:rsidP="00E94087">
            <w:pPr>
              <w:spacing w:before="120" w:after="120" w:line="264" w:lineRule="auto"/>
              <w:jc w:val="center"/>
              <w:rPr>
                <w:b/>
                <w:bCs/>
                <w:sz w:val="24"/>
                <w:szCs w:val="24"/>
              </w:rPr>
            </w:pPr>
            <w:r w:rsidRPr="0037741F">
              <w:rPr>
                <w:sz w:val="24"/>
                <w:szCs w:val="24"/>
              </w:rPr>
              <w:t>0</w:t>
            </w:r>
          </w:p>
        </w:tc>
        <w:tc>
          <w:tcPr>
            <w:tcW w:w="988" w:type="dxa"/>
            <w:gridSpan w:val="2"/>
            <w:tcBorders>
              <w:top w:val="single" w:sz="4" w:space="0" w:color="auto"/>
              <w:left w:val="nil"/>
              <w:bottom w:val="single" w:sz="4" w:space="0" w:color="auto"/>
              <w:right w:val="single" w:sz="4" w:space="0" w:color="auto"/>
            </w:tcBorders>
          </w:tcPr>
          <w:p w14:paraId="65F7F239" w14:textId="681A565D" w:rsidR="000F1DB0" w:rsidRPr="0037741F" w:rsidRDefault="000F1DB0" w:rsidP="00E94087">
            <w:pPr>
              <w:spacing w:before="120" w:after="120" w:line="264" w:lineRule="auto"/>
              <w:jc w:val="center"/>
              <w:rPr>
                <w:b/>
                <w:bCs/>
                <w:sz w:val="24"/>
                <w:szCs w:val="24"/>
              </w:rPr>
            </w:pPr>
            <w:r w:rsidRPr="0037741F">
              <w:rPr>
                <w:sz w:val="24"/>
                <w:szCs w:val="24"/>
              </w:rPr>
              <w:t>1</w:t>
            </w:r>
          </w:p>
        </w:tc>
        <w:tc>
          <w:tcPr>
            <w:tcW w:w="777" w:type="dxa"/>
            <w:tcBorders>
              <w:top w:val="single" w:sz="4" w:space="0" w:color="auto"/>
              <w:left w:val="nil"/>
              <w:bottom w:val="single" w:sz="4" w:space="0" w:color="auto"/>
              <w:right w:val="single" w:sz="4" w:space="0" w:color="auto"/>
            </w:tcBorders>
          </w:tcPr>
          <w:p w14:paraId="741472F5" w14:textId="557022AC" w:rsidR="000F1DB0" w:rsidRPr="0037741F" w:rsidRDefault="000F1DB0" w:rsidP="00E94087">
            <w:pPr>
              <w:spacing w:before="120" w:after="120" w:line="264" w:lineRule="auto"/>
              <w:jc w:val="center"/>
              <w:rPr>
                <w:b/>
                <w:bCs/>
                <w:sz w:val="24"/>
                <w:szCs w:val="24"/>
              </w:rPr>
            </w:pPr>
            <w:r w:rsidRPr="0037741F">
              <w:rPr>
                <w:sz w:val="24"/>
                <w:szCs w:val="24"/>
              </w:rPr>
              <w:t>5</w:t>
            </w:r>
          </w:p>
        </w:tc>
        <w:tc>
          <w:tcPr>
            <w:tcW w:w="988" w:type="dxa"/>
            <w:tcBorders>
              <w:top w:val="single" w:sz="4" w:space="0" w:color="auto"/>
              <w:left w:val="nil"/>
              <w:bottom w:val="single" w:sz="4" w:space="0" w:color="auto"/>
              <w:right w:val="single" w:sz="4" w:space="0" w:color="auto"/>
            </w:tcBorders>
          </w:tcPr>
          <w:p w14:paraId="4F8B23AE" w14:textId="49EF081C" w:rsidR="000F1DB0" w:rsidRPr="0037741F" w:rsidRDefault="000F1DB0" w:rsidP="00E94087">
            <w:pPr>
              <w:spacing w:before="120" w:after="120" w:line="264" w:lineRule="auto"/>
              <w:jc w:val="center"/>
              <w:rPr>
                <w:b/>
                <w:bCs/>
                <w:sz w:val="24"/>
                <w:szCs w:val="24"/>
              </w:rPr>
            </w:pPr>
            <w:r w:rsidRPr="0037741F">
              <w:rPr>
                <w:sz w:val="24"/>
                <w:szCs w:val="24"/>
              </w:rPr>
              <w:t>6</w:t>
            </w:r>
          </w:p>
        </w:tc>
        <w:tc>
          <w:tcPr>
            <w:tcW w:w="645" w:type="dxa"/>
            <w:tcBorders>
              <w:top w:val="single" w:sz="4" w:space="0" w:color="auto"/>
              <w:left w:val="nil"/>
              <w:bottom w:val="single" w:sz="4" w:space="0" w:color="auto"/>
              <w:right w:val="single" w:sz="4" w:space="0" w:color="auto"/>
            </w:tcBorders>
          </w:tcPr>
          <w:p w14:paraId="27E49BA9" w14:textId="77777777" w:rsidR="000F1DB0" w:rsidRPr="0037741F" w:rsidRDefault="000F1DB0" w:rsidP="00E94087">
            <w:pPr>
              <w:spacing w:before="120" w:after="120" w:line="264" w:lineRule="auto"/>
              <w:jc w:val="center"/>
              <w:rPr>
                <w:b/>
                <w:bCs/>
                <w:sz w:val="24"/>
                <w:szCs w:val="24"/>
              </w:rPr>
            </w:pPr>
          </w:p>
        </w:tc>
      </w:tr>
    </w:tbl>
    <w:p w14:paraId="74C68A17" w14:textId="1445E741" w:rsidR="005E3654" w:rsidRPr="0037741F" w:rsidRDefault="00C22C9E" w:rsidP="002A6F66">
      <w:pPr>
        <w:pStyle w:val="u1"/>
        <w:tabs>
          <w:tab w:val="left" w:pos="993"/>
        </w:tabs>
        <w:spacing w:before="120" w:after="120"/>
        <w:ind w:left="306"/>
        <w:rPr>
          <w:b/>
          <w:lang w:val="nl-NL"/>
        </w:rPr>
      </w:pPr>
      <w:r w:rsidRPr="0037741F">
        <w:rPr>
          <w:bCs/>
          <w:lang w:val="nl-NL"/>
        </w:rPr>
        <w:tab/>
      </w:r>
      <w:r w:rsidR="005E3654" w:rsidRPr="0037741F">
        <w:rPr>
          <w:bCs/>
          <w:lang w:val="nl-NL"/>
        </w:rPr>
        <w:t xml:space="preserve">Theo định hướng về sắp xếp đơn vị sự nghiệp của Ban Chỉ đạo Trung ương tại Công văn số 59-CV/BCĐ ngày 18/9/2025, Kế hoạch số 130/KH-BCĐTKNQ18 ngày 21/9/2025 </w:t>
      </w:r>
      <w:r w:rsidR="005E3654" w:rsidRPr="0037741F">
        <w:rPr>
          <w:bCs/>
          <w:i/>
          <w:iCs/>
          <w:lang w:val="nl-NL"/>
        </w:rPr>
        <w:t>“</w:t>
      </w:r>
      <w:r w:rsidR="001B250A">
        <w:rPr>
          <w:bCs/>
          <w:i/>
          <w:iCs/>
          <w:lang w:val="nl-NL"/>
        </w:rPr>
        <w:t xml:space="preserve">... </w:t>
      </w:r>
      <w:r w:rsidR="005E3654" w:rsidRPr="0037741F">
        <w:rPr>
          <w:bCs/>
          <w:i/>
          <w:iCs/>
          <w:lang w:val="nl-NL"/>
        </w:rPr>
        <w:t>thực hiện rà soát, sắp xếp, tổ chức lại đơn vị sự nghiệp công lập thuộc sở, mỗi sở (trừ Sở Giáo dục và Đào tạo, Sở Y tế) chỉ duy trì 01 đơn vị sự nghiệp công lập thực hiện chức năng phục vụ quản lý nhà nước, các đơn vị sự nghiệp công lập còn lại tự bảo đảm chi thường xuyên trở lên”.</w:t>
      </w:r>
      <w:r w:rsidR="005E3654" w:rsidRPr="0037741F">
        <w:rPr>
          <w:bCs/>
          <w:lang w:val="nl-NL"/>
        </w:rPr>
        <w:t xml:space="preserve"> Sau khi rà soát, Sở </w:t>
      </w:r>
      <w:r w:rsidR="00693649" w:rsidRPr="0037741F">
        <w:rPr>
          <w:bCs/>
          <w:lang w:val="nl-NL"/>
        </w:rPr>
        <w:t xml:space="preserve">Tư pháp </w:t>
      </w:r>
      <w:r w:rsidR="005E3654" w:rsidRPr="0037741F">
        <w:rPr>
          <w:bCs/>
          <w:lang w:val="nl-NL"/>
        </w:rPr>
        <w:t xml:space="preserve">cần thực hiện sắp xếp đối với </w:t>
      </w:r>
      <w:r w:rsidR="00693649" w:rsidRPr="0037741F">
        <w:rPr>
          <w:bCs/>
          <w:lang w:val="nl-NL"/>
        </w:rPr>
        <w:t xml:space="preserve">02 </w:t>
      </w:r>
      <w:r w:rsidR="005E3654" w:rsidRPr="0037741F">
        <w:rPr>
          <w:bCs/>
          <w:lang w:val="nl-NL"/>
        </w:rPr>
        <w:t xml:space="preserve">đơn vị nhóm 3, </w:t>
      </w:r>
      <w:r w:rsidR="00693649" w:rsidRPr="0037741F">
        <w:rPr>
          <w:bCs/>
          <w:lang w:val="nl-NL"/>
        </w:rPr>
        <w:t xml:space="preserve"> 0</w:t>
      </w:r>
      <w:r w:rsidR="001B250A">
        <w:rPr>
          <w:bCs/>
          <w:lang w:val="nl-NL"/>
        </w:rPr>
        <w:t>1</w:t>
      </w:r>
      <w:r w:rsidR="00693649" w:rsidRPr="0037741F">
        <w:rPr>
          <w:bCs/>
          <w:lang w:val="nl-NL"/>
        </w:rPr>
        <w:t xml:space="preserve"> </w:t>
      </w:r>
      <w:r w:rsidR="008A04D4" w:rsidRPr="0037741F">
        <w:rPr>
          <w:bCs/>
          <w:lang w:val="nl-NL"/>
        </w:rPr>
        <w:t xml:space="preserve">đơn vị </w:t>
      </w:r>
      <w:r w:rsidR="005E3654" w:rsidRPr="0037741F">
        <w:rPr>
          <w:bCs/>
          <w:lang w:val="nl-NL"/>
        </w:rPr>
        <w:t>nhóm 4.</w:t>
      </w:r>
    </w:p>
    <w:p w14:paraId="54332CC8" w14:textId="7DE5707E" w:rsidR="00FA1C83" w:rsidRPr="0037741F" w:rsidRDefault="00875DB2" w:rsidP="00DB08C8">
      <w:pPr>
        <w:pStyle w:val="u1"/>
        <w:tabs>
          <w:tab w:val="left" w:pos="993"/>
        </w:tabs>
        <w:spacing w:before="120" w:line="380" w:lineRule="exact"/>
        <w:ind w:left="0" w:firstLine="567"/>
        <w:rPr>
          <w:b/>
          <w:lang w:val="nl-NL"/>
        </w:rPr>
      </w:pPr>
      <w:r w:rsidRPr="0037741F">
        <w:rPr>
          <w:b/>
          <w:lang w:val="nl-NL"/>
        </w:rPr>
        <w:t xml:space="preserve">II. </w:t>
      </w:r>
      <w:r w:rsidR="009C5529" w:rsidRPr="0037741F">
        <w:rPr>
          <w:b/>
          <w:lang w:val="nl-NL"/>
        </w:rPr>
        <w:t xml:space="preserve">THỰC TRẠNG TỔ CHỨC </w:t>
      </w:r>
      <w:r w:rsidR="00146B9D" w:rsidRPr="0037741F">
        <w:rPr>
          <w:b/>
          <w:lang w:val="nl-NL"/>
        </w:rPr>
        <w:t xml:space="preserve">BỘ MÁY </w:t>
      </w:r>
      <w:r w:rsidR="00F00811" w:rsidRPr="0037741F">
        <w:rPr>
          <w:b/>
          <w:lang w:val="nl-NL"/>
        </w:rPr>
        <w:t>ĐƠN VỊ</w:t>
      </w:r>
      <w:r w:rsidRPr="0037741F">
        <w:rPr>
          <w:b/>
          <w:lang w:val="nl-NL"/>
        </w:rPr>
        <w:t xml:space="preserve"> THUỘC DIỆN SẮP XẾP (ĐƠN VỊ NHÓM 3, NHÓM 4)</w:t>
      </w:r>
    </w:p>
    <w:p w14:paraId="1B7668BD" w14:textId="04A20DF2" w:rsidR="006E705A" w:rsidRPr="0037741F" w:rsidRDefault="006D22E5" w:rsidP="002A6F66">
      <w:pPr>
        <w:pStyle w:val="u1"/>
        <w:tabs>
          <w:tab w:val="left" w:pos="993"/>
        </w:tabs>
        <w:spacing w:before="120"/>
        <w:ind w:left="0" w:firstLine="567"/>
        <w:rPr>
          <w:b/>
          <w:lang w:val="nl-NL"/>
        </w:rPr>
      </w:pPr>
      <w:r w:rsidRPr="0037741F">
        <w:rPr>
          <w:b/>
          <w:lang w:val="nl-NL"/>
        </w:rPr>
        <w:t xml:space="preserve">1. </w:t>
      </w:r>
      <w:r w:rsidR="006E705A" w:rsidRPr="0037741F">
        <w:rPr>
          <w:b/>
          <w:lang w:val="nl-NL"/>
        </w:rPr>
        <w:t>Trung tâm Dịch vụ đấu giá tài sản</w:t>
      </w:r>
      <w:r w:rsidR="00693649" w:rsidRPr="0037741F">
        <w:rPr>
          <w:b/>
          <w:lang w:val="nl-NL"/>
        </w:rPr>
        <w:t xml:space="preserve"> (n</w:t>
      </w:r>
      <w:r w:rsidR="006E705A" w:rsidRPr="0037741F">
        <w:rPr>
          <w:b/>
          <w:lang w:val="nl-NL"/>
        </w:rPr>
        <w:t>hóm 3</w:t>
      </w:r>
      <w:r w:rsidR="00F36581">
        <w:rPr>
          <w:b/>
          <w:lang w:val="nl-NL"/>
        </w:rPr>
        <w:t>)</w:t>
      </w:r>
    </w:p>
    <w:p w14:paraId="78CAF3FB" w14:textId="0858D1E7" w:rsidR="00875DB2" w:rsidRPr="0037741F" w:rsidRDefault="00875DB2" w:rsidP="002A6F66">
      <w:pPr>
        <w:pStyle w:val="u1"/>
        <w:tabs>
          <w:tab w:val="left" w:pos="993"/>
        </w:tabs>
        <w:spacing w:before="120"/>
        <w:ind w:left="0" w:firstLine="567"/>
        <w:rPr>
          <w:bCs/>
          <w:i/>
          <w:iCs/>
          <w:lang w:val="nl-NL"/>
        </w:rPr>
      </w:pPr>
      <w:r w:rsidRPr="0037741F">
        <w:rPr>
          <w:b/>
          <w:lang w:val="nl-NL"/>
        </w:rPr>
        <w:t xml:space="preserve">1.1. </w:t>
      </w:r>
      <w:r w:rsidR="00E1600B" w:rsidRPr="0037741F">
        <w:rPr>
          <w:b/>
          <w:lang w:val="nl-NL"/>
        </w:rPr>
        <w:t>Vị trí và chức năng</w:t>
      </w:r>
      <w:r w:rsidRPr="0037741F">
        <w:rPr>
          <w:b/>
          <w:lang w:val="nl-NL"/>
        </w:rPr>
        <w:t xml:space="preserve"> </w:t>
      </w:r>
    </w:p>
    <w:p w14:paraId="2D3E1F9F" w14:textId="735E1093" w:rsidR="006F51A5" w:rsidRDefault="006F51A5" w:rsidP="002A6F66">
      <w:pPr>
        <w:spacing w:before="120"/>
        <w:ind w:firstLine="709"/>
        <w:jc w:val="both"/>
        <w:rPr>
          <w:sz w:val="28"/>
          <w:szCs w:val="28"/>
        </w:rPr>
      </w:pPr>
      <w:r>
        <w:rPr>
          <w:sz w:val="28"/>
          <w:szCs w:val="28"/>
        </w:rPr>
        <w:t xml:space="preserve">a) Trung tâm Dịch vụ </w:t>
      </w:r>
      <w:r w:rsidRPr="005912EC">
        <w:rPr>
          <w:sz w:val="28"/>
          <w:szCs w:val="28"/>
        </w:rPr>
        <w:t xml:space="preserve">đấu </w:t>
      </w:r>
      <w:r>
        <w:rPr>
          <w:sz w:val="28"/>
          <w:szCs w:val="28"/>
        </w:rPr>
        <w:t xml:space="preserve">giá tài sản tỉnh Lâm Đồng (sau đây gọi tắt là Trung tâm) là đơn vị sự nghiệp công lập trực thuộc Sở Tư pháp tỉnh Lâm Đồng;  </w:t>
      </w:r>
      <w:r w:rsidRPr="00E46C6E">
        <w:rPr>
          <w:sz w:val="28"/>
          <w:szCs w:val="28"/>
        </w:rPr>
        <w:t xml:space="preserve">Trung tâm có chức năng </w:t>
      </w:r>
      <w:r>
        <w:rPr>
          <w:sz w:val="28"/>
          <w:szCs w:val="28"/>
        </w:rPr>
        <w:t>tổ chức và thực hiện hoạt động đấu giá tài sản theo quy định của pháp luật.</w:t>
      </w:r>
    </w:p>
    <w:p w14:paraId="434FD0AE" w14:textId="4A825D06" w:rsidR="006F51A5" w:rsidRPr="003A5073" w:rsidRDefault="006F51A5" w:rsidP="002A6F66">
      <w:pPr>
        <w:spacing w:before="120"/>
        <w:ind w:firstLine="709"/>
        <w:jc w:val="both"/>
        <w:rPr>
          <w:sz w:val="28"/>
          <w:szCs w:val="28"/>
        </w:rPr>
      </w:pPr>
      <w:r>
        <w:rPr>
          <w:sz w:val="28"/>
          <w:szCs w:val="28"/>
        </w:rPr>
        <w:t>b)</w:t>
      </w:r>
      <w:r w:rsidRPr="003A5073">
        <w:rPr>
          <w:sz w:val="28"/>
          <w:szCs w:val="28"/>
        </w:rPr>
        <w:t xml:space="preserve"> Trung tâm Dịch vụ đấu giá tài sản tỉnh </w:t>
      </w:r>
      <w:r>
        <w:rPr>
          <w:sz w:val="28"/>
          <w:szCs w:val="28"/>
        </w:rPr>
        <w:t>Lâm Đồng</w:t>
      </w:r>
      <w:r w:rsidRPr="003A5073">
        <w:rPr>
          <w:sz w:val="28"/>
          <w:szCs w:val="28"/>
        </w:rPr>
        <w:t xml:space="preserve"> có tư cách pháp nhân, </w:t>
      </w:r>
      <w:r>
        <w:rPr>
          <w:sz w:val="28"/>
          <w:szCs w:val="28"/>
        </w:rPr>
        <w:t xml:space="preserve">trụ sở, </w:t>
      </w:r>
      <w:r w:rsidRPr="003A5073">
        <w:rPr>
          <w:sz w:val="28"/>
          <w:szCs w:val="28"/>
        </w:rPr>
        <w:t>con dấu riêng và được mở tài khoản để hoạt đ</w:t>
      </w:r>
      <w:r>
        <w:rPr>
          <w:sz w:val="28"/>
          <w:szCs w:val="28"/>
        </w:rPr>
        <w:t>ộng theo quy định của pháp luật. C</w:t>
      </w:r>
      <w:r w:rsidRPr="003A5073">
        <w:rPr>
          <w:sz w:val="28"/>
          <w:szCs w:val="28"/>
        </w:rPr>
        <w:t xml:space="preserve">hịu sự quản lý, chỉ đạo trực tiếp, toàn diện về tổ chức, số lượng người làm </w:t>
      </w:r>
      <w:r w:rsidRPr="003A5073">
        <w:rPr>
          <w:sz w:val="28"/>
          <w:szCs w:val="28"/>
        </w:rPr>
        <w:lastRenderedPageBreak/>
        <w:t xml:space="preserve">việc và hoạt động của Sở Tư pháp; </w:t>
      </w:r>
      <w:r>
        <w:rPr>
          <w:sz w:val="28"/>
          <w:szCs w:val="28"/>
        </w:rPr>
        <w:t>Trung tâm</w:t>
      </w:r>
      <w:r w:rsidRPr="003A5073">
        <w:rPr>
          <w:sz w:val="28"/>
          <w:szCs w:val="28"/>
        </w:rPr>
        <w:t xml:space="preserve"> chịu sự chỉ đạo, hướng dẫn, thanh tra, kiểm tra về chuyên môn, nghiệp vụ của các cơ quan nhà nước có thẩm quyền.</w:t>
      </w:r>
      <w:r>
        <w:rPr>
          <w:sz w:val="28"/>
          <w:szCs w:val="28"/>
        </w:rPr>
        <w:t xml:space="preserve"> </w:t>
      </w:r>
    </w:p>
    <w:p w14:paraId="4219ADCA" w14:textId="7F951CF5" w:rsidR="00130240" w:rsidRPr="0037741F" w:rsidRDefault="00875DB2" w:rsidP="002A6F66">
      <w:pPr>
        <w:pStyle w:val="u1"/>
        <w:tabs>
          <w:tab w:val="left" w:pos="993"/>
        </w:tabs>
        <w:spacing w:before="120"/>
        <w:ind w:left="0" w:firstLine="567"/>
        <w:rPr>
          <w:bCs/>
          <w:i/>
          <w:iCs/>
          <w:lang w:val="nl-NL"/>
        </w:rPr>
      </w:pPr>
      <w:r w:rsidRPr="0037741F">
        <w:rPr>
          <w:b/>
          <w:lang w:val="nl-NL"/>
        </w:rPr>
        <w:t xml:space="preserve">1.2. </w:t>
      </w:r>
      <w:r w:rsidR="00130240" w:rsidRPr="0037741F">
        <w:rPr>
          <w:b/>
          <w:lang w:val="nl-NL"/>
        </w:rPr>
        <w:t>Nhiệm vụ và quyền hạn</w:t>
      </w:r>
      <w:r w:rsidRPr="0037741F">
        <w:rPr>
          <w:b/>
          <w:lang w:val="nl-NL"/>
        </w:rPr>
        <w:t xml:space="preserve"> </w:t>
      </w:r>
    </w:p>
    <w:p w14:paraId="6A1F709C" w14:textId="0F21684A" w:rsidR="00BE7546" w:rsidRPr="0037741F" w:rsidRDefault="00BE7546" w:rsidP="002A6F66">
      <w:pPr>
        <w:pStyle w:val="u1"/>
        <w:tabs>
          <w:tab w:val="left" w:pos="993"/>
        </w:tabs>
        <w:spacing w:before="120"/>
        <w:ind w:left="0" w:firstLine="567"/>
        <w:rPr>
          <w:bCs/>
          <w:lang w:val="nl-NL"/>
        </w:rPr>
      </w:pPr>
      <w:r w:rsidRPr="0037741F">
        <w:rPr>
          <w:bCs/>
          <w:lang w:val="nl-NL"/>
        </w:rPr>
        <w:t>Theo quy định tại Điều 24 Luật Đấu giá tài sản 2016 được sửa đổi, bổ sung tại</w:t>
      </w:r>
      <w:r w:rsidR="006E705A" w:rsidRPr="0037741F">
        <w:rPr>
          <w:bCs/>
          <w:lang w:val="nl-NL"/>
        </w:rPr>
        <w:t xml:space="preserve"> Điều 1</w:t>
      </w:r>
      <w:r w:rsidRPr="0037741F">
        <w:rPr>
          <w:bCs/>
          <w:lang w:val="nl-NL"/>
        </w:rPr>
        <w:t xml:space="preserve"> Luật Đấu </w:t>
      </w:r>
      <w:r w:rsidR="006E705A" w:rsidRPr="0037741F">
        <w:rPr>
          <w:bCs/>
          <w:lang w:val="nl-NL"/>
        </w:rPr>
        <w:t>giá tài sản 2024</w:t>
      </w:r>
      <w:r w:rsidR="00A04696">
        <w:rPr>
          <w:bCs/>
          <w:lang w:val="nl-NL"/>
        </w:rPr>
        <w:t>.</w:t>
      </w:r>
    </w:p>
    <w:p w14:paraId="3195DC8C" w14:textId="2184B141" w:rsidR="00607945" w:rsidRPr="0037741F" w:rsidRDefault="00875DB2" w:rsidP="002A6F66">
      <w:pPr>
        <w:widowControl w:val="0"/>
        <w:tabs>
          <w:tab w:val="left" w:pos="709"/>
        </w:tabs>
        <w:spacing w:before="120"/>
        <w:ind w:firstLine="567"/>
        <w:jc w:val="both"/>
        <w:rPr>
          <w:b/>
          <w:sz w:val="28"/>
          <w:szCs w:val="28"/>
          <w:lang w:val="vi"/>
        </w:rPr>
      </w:pPr>
      <w:r w:rsidRPr="0037741F">
        <w:rPr>
          <w:b/>
          <w:sz w:val="28"/>
          <w:szCs w:val="28"/>
          <w:lang w:val="vi"/>
        </w:rPr>
        <w:t>1.</w:t>
      </w:r>
      <w:r w:rsidR="00130240" w:rsidRPr="0037741F">
        <w:rPr>
          <w:b/>
          <w:sz w:val="28"/>
          <w:szCs w:val="28"/>
          <w:lang w:val="nl-NL"/>
        </w:rPr>
        <w:t>3</w:t>
      </w:r>
      <w:r w:rsidR="00B936D1" w:rsidRPr="0037741F">
        <w:rPr>
          <w:b/>
          <w:sz w:val="28"/>
          <w:szCs w:val="28"/>
          <w:lang w:val="vi"/>
        </w:rPr>
        <w:t xml:space="preserve">. </w:t>
      </w:r>
      <w:r w:rsidR="00F40D58" w:rsidRPr="0037741F">
        <w:rPr>
          <w:b/>
          <w:sz w:val="28"/>
          <w:szCs w:val="28"/>
          <w:lang w:val="vi"/>
        </w:rPr>
        <w:t>Cơ cấu tổ chức</w:t>
      </w:r>
    </w:p>
    <w:p w14:paraId="26E13314" w14:textId="0DB7F8BA" w:rsidR="008574E3" w:rsidRPr="0037741F" w:rsidRDefault="00875DB2" w:rsidP="002A6F66">
      <w:pPr>
        <w:tabs>
          <w:tab w:val="left" w:pos="709"/>
        </w:tabs>
        <w:spacing w:before="120"/>
        <w:ind w:firstLine="567"/>
        <w:jc w:val="both"/>
        <w:rPr>
          <w:bCs/>
          <w:sz w:val="28"/>
          <w:szCs w:val="28"/>
          <w:lang w:val="vi" w:eastAsia="vi-VN"/>
        </w:rPr>
      </w:pPr>
      <w:r w:rsidRPr="0037741F">
        <w:rPr>
          <w:b/>
          <w:sz w:val="28"/>
          <w:szCs w:val="28"/>
          <w:lang w:val="vi" w:eastAsia="vi-VN"/>
        </w:rPr>
        <w:t xml:space="preserve">a) </w:t>
      </w:r>
      <w:r w:rsidR="008574E3" w:rsidRPr="0037741F">
        <w:rPr>
          <w:b/>
          <w:sz w:val="28"/>
          <w:szCs w:val="28"/>
          <w:lang w:val="vi-VN" w:eastAsia="vi-VN"/>
        </w:rPr>
        <w:t>Lãnh đạo</w:t>
      </w:r>
      <w:r w:rsidR="004B03E4" w:rsidRPr="0037741F">
        <w:rPr>
          <w:b/>
          <w:sz w:val="28"/>
          <w:szCs w:val="28"/>
          <w:lang w:val="vi" w:eastAsia="vi-VN"/>
        </w:rPr>
        <w:t xml:space="preserve">: </w:t>
      </w:r>
      <w:r w:rsidR="0053682D" w:rsidRPr="0037741F">
        <w:rPr>
          <w:sz w:val="28"/>
          <w:szCs w:val="28"/>
          <w:lang w:eastAsia="vi-VN"/>
        </w:rPr>
        <w:t xml:space="preserve">Trung tâm có 01 </w:t>
      </w:r>
      <w:r w:rsidR="004B03E4" w:rsidRPr="0037741F">
        <w:rPr>
          <w:bCs/>
          <w:sz w:val="28"/>
          <w:szCs w:val="28"/>
          <w:lang w:val="vi" w:eastAsia="vi-VN"/>
        </w:rPr>
        <w:t xml:space="preserve">Giám đốc và </w:t>
      </w:r>
      <w:r w:rsidR="006E705A" w:rsidRPr="0037741F">
        <w:rPr>
          <w:bCs/>
          <w:sz w:val="28"/>
          <w:szCs w:val="28"/>
          <w:lang w:val="vi" w:eastAsia="vi-VN"/>
        </w:rPr>
        <w:t xml:space="preserve">04 </w:t>
      </w:r>
      <w:r w:rsidR="004B03E4" w:rsidRPr="0037741F">
        <w:rPr>
          <w:bCs/>
          <w:sz w:val="28"/>
          <w:szCs w:val="28"/>
          <w:lang w:val="vi" w:eastAsia="vi-VN"/>
        </w:rPr>
        <w:t>Phó Giám đốc</w:t>
      </w:r>
      <w:r w:rsidR="00D7521C" w:rsidRPr="0037741F">
        <w:rPr>
          <w:bCs/>
          <w:sz w:val="28"/>
          <w:szCs w:val="28"/>
          <w:lang w:val="vi" w:eastAsia="vi-VN"/>
        </w:rPr>
        <w:t>.</w:t>
      </w:r>
    </w:p>
    <w:p w14:paraId="0A569041" w14:textId="77777777" w:rsidR="00D8041B" w:rsidRPr="0037741F" w:rsidRDefault="00875DB2" w:rsidP="002A6F66">
      <w:pPr>
        <w:tabs>
          <w:tab w:val="left" w:pos="709"/>
        </w:tabs>
        <w:spacing w:before="120"/>
        <w:ind w:firstLine="567"/>
        <w:jc w:val="both"/>
        <w:rPr>
          <w:b/>
          <w:sz w:val="28"/>
          <w:szCs w:val="28"/>
          <w:lang w:val="vi" w:eastAsia="vi-VN"/>
        </w:rPr>
      </w:pPr>
      <w:r w:rsidRPr="0037741F">
        <w:rPr>
          <w:b/>
          <w:sz w:val="28"/>
          <w:szCs w:val="28"/>
          <w:lang w:val="vi" w:eastAsia="vi-VN"/>
        </w:rPr>
        <w:t xml:space="preserve">b) </w:t>
      </w:r>
      <w:r w:rsidR="008574E3" w:rsidRPr="0037741F">
        <w:rPr>
          <w:b/>
          <w:sz w:val="28"/>
          <w:szCs w:val="28"/>
          <w:lang w:val="vi-VN" w:eastAsia="vi-VN"/>
        </w:rPr>
        <w:t>Cơ cấu tổ chức</w:t>
      </w:r>
      <w:r w:rsidR="006E705A" w:rsidRPr="0037741F">
        <w:rPr>
          <w:b/>
          <w:sz w:val="28"/>
          <w:szCs w:val="28"/>
          <w:lang w:val="vi" w:eastAsia="vi-VN"/>
        </w:rPr>
        <w:t xml:space="preserve">: </w:t>
      </w:r>
    </w:p>
    <w:p w14:paraId="54F87F80" w14:textId="62090249" w:rsidR="00D8041B" w:rsidRPr="0037741F" w:rsidRDefault="00D8041B" w:rsidP="002A6F66">
      <w:pPr>
        <w:tabs>
          <w:tab w:val="left" w:pos="709"/>
        </w:tabs>
        <w:spacing w:before="120"/>
        <w:ind w:firstLine="567"/>
        <w:jc w:val="both"/>
        <w:rPr>
          <w:b/>
          <w:sz w:val="28"/>
          <w:szCs w:val="28"/>
          <w:lang w:eastAsia="vi-VN"/>
        </w:rPr>
      </w:pPr>
      <w:r w:rsidRPr="0037741F">
        <w:rPr>
          <w:sz w:val="28"/>
          <w:szCs w:val="28"/>
        </w:rPr>
        <w:t>- Số đấu giá viên đang hành nghề tại Trung tâm: 12 đấu giá viên</w:t>
      </w:r>
      <w:r w:rsidRPr="0037741F">
        <w:rPr>
          <w:sz w:val="28"/>
          <w:szCs w:val="28"/>
          <w:lang w:eastAsia="vi-VN"/>
        </w:rPr>
        <w:t>.</w:t>
      </w:r>
    </w:p>
    <w:p w14:paraId="4978A101" w14:textId="4DFFE548" w:rsidR="00D8041B" w:rsidRPr="0037741F" w:rsidRDefault="00D8041B" w:rsidP="002A6F66">
      <w:pPr>
        <w:tabs>
          <w:tab w:val="left" w:pos="709"/>
        </w:tabs>
        <w:spacing w:before="120"/>
        <w:ind w:firstLine="567"/>
        <w:jc w:val="both"/>
        <w:rPr>
          <w:b/>
          <w:sz w:val="28"/>
          <w:szCs w:val="28"/>
          <w:lang w:val="vi" w:eastAsia="vi-VN"/>
        </w:rPr>
      </w:pPr>
      <w:r w:rsidRPr="0037741F">
        <w:rPr>
          <w:sz w:val="28"/>
          <w:szCs w:val="28"/>
        </w:rPr>
        <w:t xml:space="preserve">- Số người tập sự hành nghề đấu giá năm 2025: </w:t>
      </w:r>
      <w:r w:rsidR="00306812" w:rsidRPr="0037741F">
        <w:rPr>
          <w:sz w:val="28"/>
          <w:szCs w:val="28"/>
        </w:rPr>
        <w:t>Không</w:t>
      </w:r>
      <w:r w:rsidRPr="0037741F">
        <w:rPr>
          <w:sz w:val="28"/>
          <w:szCs w:val="28"/>
        </w:rPr>
        <w:t>.</w:t>
      </w:r>
    </w:p>
    <w:p w14:paraId="59BF9EA6" w14:textId="35840571" w:rsidR="00D8041B" w:rsidRDefault="00D8041B" w:rsidP="002A6F66">
      <w:pPr>
        <w:tabs>
          <w:tab w:val="left" w:pos="709"/>
        </w:tabs>
        <w:spacing w:before="120"/>
        <w:ind w:firstLine="567"/>
        <w:jc w:val="both"/>
        <w:rPr>
          <w:bCs/>
          <w:sz w:val="28"/>
          <w:szCs w:val="28"/>
          <w:lang w:eastAsia="vi-VN"/>
        </w:rPr>
      </w:pPr>
      <w:r w:rsidRPr="0037741F">
        <w:rPr>
          <w:sz w:val="28"/>
          <w:szCs w:val="28"/>
        </w:rPr>
        <w:t xml:space="preserve">- Chi nhánh của tổ chức hành nghề đấu giá: </w:t>
      </w:r>
      <w:r w:rsidR="00306812" w:rsidRPr="0037741F">
        <w:rPr>
          <w:sz w:val="28"/>
          <w:szCs w:val="28"/>
        </w:rPr>
        <w:t>Không</w:t>
      </w:r>
      <w:r w:rsidRPr="0037741F">
        <w:rPr>
          <w:bCs/>
          <w:sz w:val="28"/>
          <w:szCs w:val="28"/>
          <w:lang w:eastAsia="vi-VN"/>
        </w:rPr>
        <w:t>.</w:t>
      </w:r>
    </w:p>
    <w:p w14:paraId="1E4A7EC2" w14:textId="18F9AD4B" w:rsidR="00A04696" w:rsidRPr="005721C0" w:rsidRDefault="00A04696" w:rsidP="002A6F66">
      <w:pPr>
        <w:spacing w:before="120"/>
        <w:ind w:firstLine="720"/>
        <w:jc w:val="both"/>
        <w:rPr>
          <w:iCs/>
          <w:noProof/>
          <w:sz w:val="28"/>
          <w:szCs w:val="28"/>
        </w:rPr>
      </w:pPr>
      <w:r>
        <w:rPr>
          <w:bCs/>
          <w:sz w:val="28"/>
          <w:szCs w:val="28"/>
          <w:lang w:eastAsia="vi-VN"/>
        </w:rPr>
        <w:t xml:space="preserve">Hiện tại, </w:t>
      </w:r>
      <w:r w:rsidR="00F44132">
        <w:rPr>
          <w:iCs/>
          <w:noProof/>
          <w:sz w:val="28"/>
          <w:szCs w:val="28"/>
        </w:rPr>
        <w:t xml:space="preserve">Trung tâm Dịch vụ đấu giá tài sản tỉnh bố trí một bộ phận làm việc tại </w:t>
      </w:r>
      <w:r w:rsidR="005721C0">
        <w:rPr>
          <w:iCs/>
          <w:noProof/>
          <w:sz w:val="28"/>
          <w:szCs w:val="28"/>
        </w:rPr>
        <w:t xml:space="preserve">03 </w:t>
      </w:r>
      <w:r w:rsidR="00F44132">
        <w:rPr>
          <w:iCs/>
          <w:noProof/>
          <w:sz w:val="28"/>
          <w:szCs w:val="28"/>
        </w:rPr>
        <w:t>địa bàn</w:t>
      </w:r>
      <w:r w:rsidR="005721C0">
        <w:rPr>
          <w:iCs/>
          <w:noProof/>
          <w:sz w:val="28"/>
          <w:szCs w:val="28"/>
        </w:rPr>
        <w:t>:</w:t>
      </w:r>
      <w:r w:rsidR="00F44132">
        <w:rPr>
          <w:iCs/>
          <w:noProof/>
          <w:sz w:val="28"/>
          <w:szCs w:val="28"/>
        </w:rPr>
        <w:t xml:space="preserve"> </w:t>
      </w:r>
      <w:r w:rsidR="005721C0" w:rsidRPr="0037741F">
        <w:rPr>
          <w:sz w:val="28"/>
          <w:szCs w:val="28"/>
        </w:rPr>
        <w:t>Số 06, Nguyễn Tất Thành, Phường Phan Thiết</w:t>
      </w:r>
      <w:r w:rsidR="005721C0">
        <w:rPr>
          <w:sz w:val="28"/>
          <w:szCs w:val="28"/>
        </w:rPr>
        <w:t xml:space="preserve">; </w:t>
      </w:r>
      <w:r w:rsidR="005721C0" w:rsidRPr="0037741F">
        <w:rPr>
          <w:sz w:val="28"/>
          <w:szCs w:val="28"/>
        </w:rPr>
        <w:t>Đường Lê Duẩn, TDP 3, Phường Nam Gia Nghĩa</w:t>
      </w:r>
      <w:r w:rsidR="005721C0">
        <w:rPr>
          <w:sz w:val="28"/>
          <w:szCs w:val="28"/>
        </w:rPr>
        <w:t xml:space="preserve">; </w:t>
      </w:r>
      <w:r w:rsidR="005721C0" w:rsidRPr="0037741F">
        <w:rPr>
          <w:sz w:val="28"/>
          <w:szCs w:val="28"/>
        </w:rPr>
        <w:t>Phường 1</w:t>
      </w:r>
      <w:r w:rsidR="005721C0">
        <w:rPr>
          <w:sz w:val="28"/>
          <w:szCs w:val="28"/>
        </w:rPr>
        <w:t xml:space="preserve"> - </w:t>
      </w:r>
      <w:r w:rsidR="005721C0" w:rsidRPr="0037741F">
        <w:rPr>
          <w:sz w:val="28"/>
          <w:szCs w:val="28"/>
        </w:rPr>
        <w:t>Bảo Lộc tỉnh Lâm Đồng</w:t>
      </w:r>
      <w:r w:rsidR="005721C0">
        <w:rPr>
          <w:iCs/>
          <w:noProof/>
          <w:sz w:val="28"/>
          <w:szCs w:val="28"/>
        </w:rPr>
        <w:t xml:space="preserve">, </w:t>
      </w:r>
      <w:r w:rsidR="00F44132">
        <w:rPr>
          <w:iCs/>
          <w:noProof/>
          <w:sz w:val="28"/>
          <w:szCs w:val="28"/>
        </w:rPr>
        <w:t xml:space="preserve">để phục vụ công tác đấu giá tài sản. </w:t>
      </w:r>
    </w:p>
    <w:p w14:paraId="34B70208" w14:textId="2507AE7E" w:rsidR="00D8041B" w:rsidRPr="0037741F" w:rsidRDefault="00D8041B" w:rsidP="002A6F66">
      <w:pPr>
        <w:tabs>
          <w:tab w:val="left" w:pos="709"/>
        </w:tabs>
        <w:spacing w:before="120"/>
        <w:ind w:firstLine="567"/>
        <w:jc w:val="both"/>
        <w:rPr>
          <w:bCs/>
          <w:sz w:val="28"/>
          <w:szCs w:val="28"/>
        </w:rPr>
      </w:pPr>
      <w:r w:rsidRPr="0037741F">
        <w:rPr>
          <w:bCs/>
          <w:sz w:val="28"/>
          <w:szCs w:val="28"/>
          <w:lang w:eastAsia="vi-VN"/>
        </w:rPr>
        <w:t xml:space="preserve">Sở Tư pháp đã </w:t>
      </w:r>
      <w:r w:rsidR="00D1365C">
        <w:rPr>
          <w:bCs/>
          <w:sz w:val="28"/>
          <w:szCs w:val="28"/>
          <w:lang w:eastAsia="vi-VN"/>
        </w:rPr>
        <w:t>có Công văn</w:t>
      </w:r>
      <w:r w:rsidRPr="0037741F">
        <w:rPr>
          <w:bCs/>
          <w:sz w:val="28"/>
          <w:szCs w:val="28"/>
          <w:lang w:eastAsia="vi-VN"/>
        </w:rPr>
        <w:t xml:space="preserve"> số </w:t>
      </w:r>
      <w:r w:rsidR="00D1365C">
        <w:rPr>
          <w:bCs/>
          <w:sz w:val="28"/>
          <w:szCs w:val="28"/>
          <w:lang w:eastAsia="vi-VN"/>
        </w:rPr>
        <w:t>1061</w:t>
      </w:r>
      <w:r w:rsidRPr="0037741F">
        <w:rPr>
          <w:bCs/>
          <w:sz w:val="28"/>
          <w:szCs w:val="28"/>
          <w:lang w:eastAsia="vi-VN"/>
        </w:rPr>
        <w:t>/</w:t>
      </w:r>
      <w:r w:rsidR="00D1365C">
        <w:rPr>
          <w:bCs/>
          <w:sz w:val="28"/>
          <w:szCs w:val="28"/>
          <w:lang w:eastAsia="vi-VN"/>
        </w:rPr>
        <w:t>VP</w:t>
      </w:r>
      <w:r w:rsidRPr="0037741F">
        <w:rPr>
          <w:bCs/>
          <w:sz w:val="28"/>
          <w:szCs w:val="28"/>
          <w:lang w:eastAsia="vi-VN"/>
        </w:rPr>
        <w:t xml:space="preserve">-STP ngày </w:t>
      </w:r>
      <w:r w:rsidR="00D1365C">
        <w:rPr>
          <w:bCs/>
          <w:sz w:val="28"/>
          <w:szCs w:val="28"/>
          <w:lang w:eastAsia="vi-VN"/>
        </w:rPr>
        <w:t>08/10</w:t>
      </w:r>
      <w:r w:rsidRPr="0037741F">
        <w:rPr>
          <w:bCs/>
          <w:sz w:val="28"/>
          <w:szCs w:val="28"/>
          <w:lang w:eastAsia="vi-VN"/>
        </w:rPr>
        <w:t xml:space="preserve">/2025 </w:t>
      </w:r>
      <w:r w:rsidR="00D1365C">
        <w:rPr>
          <w:bCs/>
          <w:sz w:val="28"/>
          <w:szCs w:val="28"/>
          <w:lang w:eastAsia="vi-VN"/>
        </w:rPr>
        <w:t xml:space="preserve">gửi Sở Nội vụ đề nghị cho ý kiến </w:t>
      </w:r>
      <w:r w:rsidRPr="0037741F">
        <w:rPr>
          <w:bCs/>
          <w:sz w:val="28"/>
          <w:szCs w:val="28"/>
          <w:lang w:eastAsia="vi-VN"/>
        </w:rPr>
        <w:t>d</w:t>
      </w:r>
      <w:r w:rsidRPr="0037741F">
        <w:rPr>
          <w:bCs/>
          <w:sz w:val="28"/>
          <w:szCs w:val="28"/>
        </w:rPr>
        <w:t>ự thảo Quyết định Quy định chức năng, nhiệm vụ, quyền hạn và cơ cấu tổ chức của Trung tâm Dịch vụ đấu giá tài sản, trực thuộc Sở Tư pháp tỉnh Lâm Đồng.</w:t>
      </w:r>
    </w:p>
    <w:p w14:paraId="07C8A729" w14:textId="4E3C9743" w:rsidR="00146B9D" w:rsidRPr="0037741F" w:rsidRDefault="00875DB2" w:rsidP="002A6F66">
      <w:pPr>
        <w:pStyle w:val="ThngthngWeb"/>
        <w:shd w:val="clear" w:color="auto" w:fill="FFFFFF"/>
        <w:tabs>
          <w:tab w:val="left" w:pos="0"/>
          <w:tab w:val="left" w:pos="993"/>
          <w:tab w:val="left" w:pos="1134"/>
        </w:tabs>
        <w:spacing w:before="120" w:beforeAutospacing="0" w:after="0" w:afterAutospacing="0"/>
        <w:ind w:firstLine="567"/>
        <w:jc w:val="both"/>
        <w:rPr>
          <w:b/>
          <w:i/>
          <w:iCs/>
          <w:sz w:val="28"/>
          <w:szCs w:val="28"/>
          <w:lang w:val="nl-NL"/>
        </w:rPr>
      </w:pPr>
      <w:r w:rsidRPr="0037741F">
        <w:rPr>
          <w:b/>
          <w:sz w:val="28"/>
          <w:szCs w:val="28"/>
          <w:lang w:val="nl-NL"/>
        </w:rPr>
        <w:t>1.4</w:t>
      </w:r>
      <w:r w:rsidR="00130240" w:rsidRPr="0037741F">
        <w:rPr>
          <w:b/>
          <w:sz w:val="28"/>
          <w:szCs w:val="28"/>
          <w:lang w:val="nl-NL"/>
        </w:rPr>
        <w:t xml:space="preserve">. </w:t>
      </w:r>
      <w:r w:rsidR="00125E9D" w:rsidRPr="0037741F">
        <w:rPr>
          <w:b/>
          <w:sz w:val="28"/>
          <w:szCs w:val="28"/>
          <w:lang w:val="nl-NL"/>
        </w:rPr>
        <w:t>Về nhân sự</w:t>
      </w:r>
    </w:p>
    <w:p w14:paraId="661DA917" w14:textId="113A9708" w:rsidR="00AE4A13" w:rsidRPr="0037741F" w:rsidRDefault="00AE4A13" w:rsidP="002A6F66">
      <w:pPr>
        <w:pStyle w:val="ThngthngWeb"/>
        <w:shd w:val="clear" w:color="auto" w:fill="FFFFFF"/>
        <w:tabs>
          <w:tab w:val="left" w:pos="0"/>
        </w:tabs>
        <w:spacing w:before="120" w:beforeAutospacing="0" w:after="0" w:afterAutospacing="0"/>
        <w:ind w:firstLine="567"/>
        <w:jc w:val="both"/>
        <w:rPr>
          <w:sz w:val="28"/>
          <w:szCs w:val="28"/>
          <w:lang w:val="nl-NL"/>
        </w:rPr>
      </w:pPr>
      <w:r w:rsidRPr="0037741F">
        <w:rPr>
          <w:sz w:val="28"/>
          <w:szCs w:val="28"/>
          <w:lang w:val="nl-NL"/>
        </w:rPr>
        <w:t xml:space="preserve">- Số người làm việc </w:t>
      </w:r>
      <w:r w:rsidR="00B75FE0" w:rsidRPr="0037741F">
        <w:rPr>
          <w:sz w:val="28"/>
          <w:szCs w:val="28"/>
          <w:lang w:val="nl-NL"/>
        </w:rPr>
        <w:t xml:space="preserve">hưởng lương từ ngân sách nhà nước </w:t>
      </w:r>
      <w:r w:rsidRPr="0037741F">
        <w:rPr>
          <w:sz w:val="28"/>
          <w:szCs w:val="28"/>
          <w:lang w:val="nl-NL"/>
        </w:rPr>
        <w:t xml:space="preserve">được giao: </w:t>
      </w:r>
      <w:r w:rsidR="006E705A" w:rsidRPr="0037741F">
        <w:rPr>
          <w:sz w:val="28"/>
          <w:szCs w:val="28"/>
          <w:lang w:val="nl-NL"/>
        </w:rPr>
        <w:t xml:space="preserve">20 </w:t>
      </w:r>
      <w:r w:rsidR="00E91B88" w:rsidRPr="0037741F">
        <w:rPr>
          <w:sz w:val="28"/>
          <w:szCs w:val="28"/>
          <w:lang w:val="nl-NL"/>
        </w:rPr>
        <w:t>người</w:t>
      </w:r>
      <w:r w:rsidR="00F93834" w:rsidRPr="0037741F">
        <w:rPr>
          <w:sz w:val="28"/>
          <w:szCs w:val="28"/>
          <w:lang w:val="nl-NL"/>
        </w:rPr>
        <w:t xml:space="preserve">, số hiện có </w:t>
      </w:r>
      <w:r w:rsidR="006E705A" w:rsidRPr="0037741F">
        <w:rPr>
          <w:sz w:val="28"/>
          <w:szCs w:val="28"/>
          <w:lang w:val="nl-NL"/>
        </w:rPr>
        <w:t>19</w:t>
      </w:r>
      <w:r w:rsidR="00E91B88" w:rsidRPr="0037741F">
        <w:rPr>
          <w:sz w:val="28"/>
          <w:szCs w:val="28"/>
          <w:lang w:val="nl-NL"/>
        </w:rPr>
        <w:t xml:space="preserve"> người</w:t>
      </w:r>
      <w:r w:rsidR="00F93834" w:rsidRPr="0037741F">
        <w:rPr>
          <w:sz w:val="28"/>
          <w:szCs w:val="28"/>
          <w:lang w:val="nl-NL"/>
        </w:rPr>
        <w:t xml:space="preserve">, số chưa </w:t>
      </w:r>
      <w:r w:rsidR="0077451E" w:rsidRPr="0037741F">
        <w:rPr>
          <w:sz w:val="28"/>
          <w:szCs w:val="28"/>
          <w:lang w:val="nl-NL"/>
        </w:rPr>
        <w:t>thực hiện</w:t>
      </w:r>
      <w:r w:rsidR="00F93834" w:rsidRPr="0037741F">
        <w:rPr>
          <w:sz w:val="28"/>
          <w:szCs w:val="28"/>
          <w:lang w:val="nl-NL"/>
        </w:rPr>
        <w:t xml:space="preserve"> </w:t>
      </w:r>
      <w:r w:rsidR="006E705A" w:rsidRPr="0037741F">
        <w:rPr>
          <w:sz w:val="28"/>
          <w:szCs w:val="28"/>
          <w:lang w:val="nl-NL"/>
        </w:rPr>
        <w:t>01</w:t>
      </w:r>
      <w:r w:rsidR="00E91B88" w:rsidRPr="0037741F">
        <w:rPr>
          <w:sz w:val="28"/>
          <w:szCs w:val="28"/>
          <w:lang w:val="nl-NL"/>
        </w:rPr>
        <w:t xml:space="preserve"> người</w:t>
      </w:r>
      <w:r w:rsidR="00F93834" w:rsidRPr="0037741F">
        <w:rPr>
          <w:sz w:val="28"/>
          <w:szCs w:val="28"/>
          <w:lang w:val="nl-NL"/>
        </w:rPr>
        <w:t>.</w:t>
      </w:r>
    </w:p>
    <w:p w14:paraId="541708FD" w14:textId="081D3208" w:rsidR="00130240" w:rsidRPr="0037741F" w:rsidRDefault="00E57757" w:rsidP="002A6F66">
      <w:pPr>
        <w:pStyle w:val="ThngthngWeb"/>
        <w:shd w:val="clear" w:color="auto" w:fill="FFFFFF"/>
        <w:tabs>
          <w:tab w:val="left" w:pos="0"/>
        </w:tabs>
        <w:spacing w:before="120" w:beforeAutospacing="0" w:after="0" w:afterAutospacing="0"/>
        <w:ind w:firstLine="567"/>
        <w:jc w:val="both"/>
        <w:rPr>
          <w:sz w:val="28"/>
          <w:szCs w:val="28"/>
          <w:lang w:val="nl-NL"/>
        </w:rPr>
      </w:pPr>
      <w:r w:rsidRPr="0037741F">
        <w:rPr>
          <w:sz w:val="28"/>
          <w:szCs w:val="28"/>
          <w:lang w:val="nl-NL"/>
        </w:rPr>
        <w:t xml:space="preserve">- </w:t>
      </w:r>
      <w:r w:rsidR="00130240" w:rsidRPr="0037741F">
        <w:rPr>
          <w:sz w:val="28"/>
          <w:szCs w:val="28"/>
          <w:lang w:val="nl-NL"/>
        </w:rPr>
        <w:t>Số người làm việc hưởng lương từ nguồn thu được giao:</w:t>
      </w:r>
      <w:r w:rsidR="00C71D85" w:rsidRPr="0037741F">
        <w:rPr>
          <w:sz w:val="28"/>
          <w:szCs w:val="28"/>
          <w:lang w:val="nl-NL"/>
        </w:rPr>
        <w:t xml:space="preserve"> </w:t>
      </w:r>
      <w:r w:rsidR="006E705A" w:rsidRPr="0037741F">
        <w:rPr>
          <w:sz w:val="28"/>
          <w:szCs w:val="28"/>
          <w:lang w:val="nl-NL"/>
        </w:rPr>
        <w:t>0 người</w:t>
      </w:r>
      <w:r w:rsidR="00130240" w:rsidRPr="0037741F">
        <w:rPr>
          <w:sz w:val="28"/>
          <w:szCs w:val="28"/>
          <w:lang w:val="nl-NL"/>
        </w:rPr>
        <w:t xml:space="preserve">, số hiện có </w:t>
      </w:r>
      <w:r w:rsidR="006E705A" w:rsidRPr="0037741F">
        <w:rPr>
          <w:sz w:val="28"/>
          <w:szCs w:val="28"/>
          <w:lang w:val="nl-NL"/>
        </w:rPr>
        <w:t xml:space="preserve">07 </w:t>
      </w:r>
      <w:r w:rsidR="00130240" w:rsidRPr="0037741F">
        <w:rPr>
          <w:sz w:val="28"/>
          <w:szCs w:val="28"/>
          <w:lang w:val="nl-NL"/>
        </w:rPr>
        <w:t xml:space="preserve">người, số chưa thực hiện </w:t>
      </w:r>
      <w:r w:rsidR="006E705A" w:rsidRPr="0037741F">
        <w:rPr>
          <w:sz w:val="28"/>
          <w:szCs w:val="28"/>
          <w:lang w:val="nl-NL"/>
        </w:rPr>
        <w:t>0</w:t>
      </w:r>
      <w:r w:rsidR="00130240" w:rsidRPr="0037741F">
        <w:rPr>
          <w:sz w:val="28"/>
          <w:szCs w:val="28"/>
          <w:lang w:val="nl-NL"/>
        </w:rPr>
        <w:t xml:space="preserve"> người.</w:t>
      </w:r>
    </w:p>
    <w:p w14:paraId="3DD13A5D" w14:textId="7223C8BF" w:rsidR="00D97947" w:rsidRPr="0037741F" w:rsidRDefault="0066154A" w:rsidP="00DB08C8">
      <w:pPr>
        <w:pStyle w:val="ThngthngWeb"/>
        <w:shd w:val="clear" w:color="auto" w:fill="FFFFFF"/>
        <w:tabs>
          <w:tab w:val="left" w:pos="0"/>
        </w:tabs>
        <w:spacing w:before="120" w:beforeAutospacing="0" w:after="0" w:afterAutospacing="0" w:line="380" w:lineRule="exact"/>
        <w:jc w:val="center"/>
        <w:rPr>
          <w:bCs/>
          <w:i/>
          <w:iCs/>
          <w:sz w:val="28"/>
          <w:szCs w:val="28"/>
          <w:lang w:val="nl-NL"/>
        </w:rPr>
      </w:pPr>
      <w:r w:rsidRPr="0037741F">
        <w:rPr>
          <w:bCs/>
          <w:i/>
          <w:iCs/>
          <w:sz w:val="28"/>
          <w:szCs w:val="28"/>
          <w:lang w:val="nl-NL"/>
        </w:rPr>
        <w:t>(Chi tiết số lượng, chất lượng viên chức, người lao động theo phụ lục đính kèm)</w:t>
      </w:r>
    </w:p>
    <w:tbl>
      <w:tblPr>
        <w:tblW w:w="9782" w:type="dxa"/>
        <w:tblInd w:w="-294" w:type="dxa"/>
        <w:tblLayout w:type="fixed"/>
        <w:tblLook w:val="04A0" w:firstRow="1" w:lastRow="0" w:firstColumn="1" w:lastColumn="0" w:noHBand="0" w:noVBand="1"/>
      </w:tblPr>
      <w:tblGrid>
        <w:gridCol w:w="557"/>
        <w:gridCol w:w="1995"/>
        <w:gridCol w:w="992"/>
        <w:gridCol w:w="1134"/>
        <w:gridCol w:w="851"/>
        <w:gridCol w:w="992"/>
        <w:gridCol w:w="992"/>
        <w:gridCol w:w="709"/>
        <w:gridCol w:w="851"/>
        <w:gridCol w:w="709"/>
      </w:tblGrid>
      <w:tr w:rsidR="0037741F" w:rsidRPr="0037741F" w14:paraId="0A97AB56" w14:textId="77777777" w:rsidTr="004D7BB3">
        <w:trPr>
          <w:trHeight w:val="504"/>
        </w:trPr>
        <w:tc>
          <w:tcPr>
            <w:tcW w:w="557" w:type="dxa"/>
            <w:vMerge w:val="restart"/>
            <w:tcBorders>
              <w:top w:val="single" w:sz="8" w:space="0" w:color="auto"/>
              <w:left w:val="single" w:sz="8" w:space="0" w:color="auto"/>
              <w:bottom w:val="single" w:sz="4" w:space="0" w:color="auto"/>
              <w:right w:val="single" w:sz="4" w:space="0" w:color="auto"/>
            </w:tcBorders>
            <w:vAlign w:val="center"/>
            <w:hideMark/>
          </w:tcPr>
          <w:p w14:paraId="22C125A6" w14:textId="516E3914" w:rsidR="005E575E" w:rsidRPr="0037741F" w:rsidRDefault="005E575E" w:rsidP="00E94087">
            <w:pPr>
              <w:spacing w:before="120" w:after="120" w:line="264" w:lineRule="auto"/>
              <w:ind w:firstLine="567"/>
              <w:rPr>
                <w:b/>
                <w:bCs/>
                <w:sz w:val="24"/>
                <w:szCs w:val="24"/>
              </w:rPr>
            </w:pPr>
            <w:bookmarkStart w:id="10" w:name="_Hlk185068894"/>
            <w:r w:rsidRPr="0037741F">
              <w:rPr>
                <w:b/>
                <w:bCs/>
                <w:sz w:val="24"/>
                <w:szCs w:val="24"/>
              </w:rPr>
              <w:t>T</w:t>
            </w:r>
            <w:r w:rsidR="00C211EF" w:rsidRPr="0037741F">
              <w:rPr>
                <w:b/>
                <w:bCs/>
                <w:sz w:val="24"/>
                <w:szCs w:val="24"/>
              </w:rPr>
              <w:t>STT</w:t>
            </w:r>
          </w:p>
        </w:tc>
        <w:tc>
          <w:tcPr>
            <w:tcW w:w="1995" w:type="dxa"/>
            <w:vMerge w:val="restart"/>
            <w:tcBorders>
              <w:top w:val="single" w:sz="8" w:space="0" w:color="auto"/>
              <w:left w:val="single" w:sz="4" w:space="0" w:color="auto"/>
              <w:bottom w:val="single" w:sz="4" w:space="0" w:color="auto"/>
              <w:right w:val="single" w:sz="4" w:space="0" w:color="auto"/>
            </w:tcBorders>
            <w:vAlign w:val="center"/>
            <w:hideMark/>
          </w:tcPr>
          <w:p w14:paraId="66CE19E8" w14:textId="66E64773" w:rsidR="005E575E" w:rsidRPr="0037741F" w:rsidRDefault="005E575E" w:rsidP="00E94087">
            <w:pPr>
              <w:spacing w:before="120" w:after="120" w:line="264" w:lineRule="auto"/>
              <w:jc w:val="center"/>
              <w:rPr>
                <w:b/>
                <w:bCs/>
                <w:sz w:val="24"/>
                <w:szCs w:val="24"/>
              </w:rPr>
            </w:pPr>
            <w:r w:rsidRPr="0037741F">
              <w:rPr>
                <w:b/>
                <w:bCs/>
                <w:sz w:val="24"/>
                <w:szCs w:val="24"/>
              </w:rPr>
              <w:t>Tên đơn vị</w:t>
            </w:r>
          </w:p>
        </w:tc>
        <w:tc>
          <w:tcPr>
            <w:tcW w:w="2126" w:type="dxa"/>
            <w:gridSpan w:val="2"/>
            <w:tcBorders>
              <w:top w:val="single" w:sz="8" w:space="0" w:color="auto"/>
              <w:left w:val="nil"/>
              <w:bottom w:val="single" w:sz="4" w:space="0" w:color="auto"/>
              <w:right w:val="single" w:sz="4" w:space="0" w:color="auto"/>
            </w:tcBorders>
            <w:vAlign w:val="center"/>
            <w:hideMark/>
          </w:tcPr>
          <w:p w14:paraId="7F889173" w14:textId="77777777" w:rsidR="005E575E" w:rsidRPr="0037741F" w:rsidRDefault="005E575E" w:rsidP="004D7BB3">
            <w:pPr>
              <w:jc w:val="center"/>
              <w:rPr>
                <w:b/>
                <w:bCs/>
                <w:sz w:val="24"/>
                <w:szCs w:val="24"/>
              </w:rPr>
            </w:pPr>
            <w:r w:rsidRPr="0037741F">
              <w:rPr>
                <w:b/>
                <w:bCs/>
                <w:sz w:val="24"/>
                <w:szCs w:val="24"/>
              </w:rPr>
              <w:t xml:space="preserve">Số NLV </w:t>
            </w:r>
          </w:p>
          <w:p w14:paraId="0BC4D9DD" w14:textId="2C48CA60" w:rsidR="005E575E" w:rsidRPr="0037741F" w:rsidRDefault="005E575E" w:rsidP="004D7BB3">
            <w:pPr>
              <w:jc w:val="center"/>
              <w:rPr>
                <w:b/>
                <w:bCs/>
                <w:sz w:val="24"/>
                <w:szCs w:val="24"/>
              </w:rPr>
            </w:pPr>
            <w:r w:rsidRPr="0037741F">
              <w:rPr>
                <w:b/>
                <w:bCs/>
                <w:sz w:val="24"/>
                <w:szCs w:val="24"/>
              </w:rPr>
              <w:t>được giao</w:t>
            </w:r>
          </w:p>
        </w:tc>
        <w:tc>
          <w:tcPr>
            <w:tcW w:w="1843" w:type="dxa"/>
            <w:gridSpan w:val="2"/>
            <w:tcBorders>
              <w:top w:val="single" w:sz="8" w:space="0" w:color="auto"/>
              <w:left w:val="nil"/>
              <w:bottom w:val="single" w:sz="4" w:space="0" w:color="auto"/>
              <w:right w:val="single" w:sz="4" w:space="0" w:color="auto"/>
            </w:tcBorders>
            <w:vAlign w:val="center"/>
            <w:hideMark/>
          </w:tcPr>
          <w:p w14:paraId="19E69B13" w14:textId="5A3929E7" w:rsidR="005E575E" w:rsidRPr="0037741F" w:rsidRDefault="005E575E" w:rsidP="00E94087">
            <w:pPr>
              <w:spacing w:before="120" w:after="120" w:line="264" w:lineRule="auto"/>
              <w:jc w:val="center"/>
              <w:rPr>
                <w:b/>
                <w:bCs/>
                <w:sz w:val="24"/>
                <w:szCs w:val="24"/>
              </w:rPr>
            </w:pPr>
            <w:r w:rsidRPr="0037741F">
              <w:rPr>
                <w:b/>
                <w:bCs/>
                <w:sz w:val="24"/>
                <w:szCs w:val="24"/>
              </w:rPr>
              <w:t>Số có mặt (T9/2025)</w:t>
            </w:r>
          </w:p>
        </w:tc>
        <w:tc>
          <w:tcPr>
            <w:tcW w:w="992" w:type="dxa"/>
            <w:vMerge w:val="restart"/>
            <w:tcBorders>
              <w:top w:val="single" w:sz="8" w:space="0" w:color="auto"/>
              <w:left w:val="single" w:sz="4" w:space="0" w:color="auto"/>
              <w:right w:val="single" w:sz="4" w:space="0" w:color="auto"/>
            </w:tcBorders>
            <w:vAlign w:val="center"/>
            <w:hideMark/>
          </w:tcPr>
          <w:p w14:paraId="3ED7ECB0" w14:textId="77777777" w:rsidR="005E575E" w:rsidRPr="0037741F" w:rsidRDefault="005E575E" w:rsidP="00E94087">
            <w:pPr>
              <w:spacing w:before="120" w:after="120" w:line="264" w:lineRule="auto"/>
              <w:jc w:val="center"/>
              <w:rPr>
                <w:b/>
                <w:bCs/>
                <w:sz w:val="24"/>
                <w:szCs w:val="24"/>
              </w:rPr>
            </w:pPr>
            <w:r w:rsidRPr="0037741F">
              <w:rPr>
                <w:b/>
                <w:bCs/>
                <w:sz w:val="24"/>
                <w:szCs w:val="24"/>
              </w:rPr>
              <w:t>Cấp trưởng</w:t>
            </w:r>
          </w:p>
        </w:tc>
        <w:tc>
          <w:tcPr>
            <w:tcW w:w="709" w:type="dxa"/>
            <w:vMerge w:val="restart"/>
            <w:tcBorders>
              <w:top w:val="single" w:sz="8" w:space="0" w:color="auto"/>
              <w:left w:val="single" w:sz="4" w:space="0" w:color="auto"/>
              <w:right w:val="single" w:sz="4" w:space="0" w:color="auto"/>
            </w:tcBorders>
            <w:vAlign w:val="center"/>
            <w:hideMark/>
          </w:tcPr>
          <w:p w14:paraId="7C9FEC08" w14:textId="77777777" w:rsidR="005E575E" w:rsidRPr="0037741F" w:rsidRDefault="005E575E" w:rsidP="00E94087">
            <w:pPr>
              <w:spacing w:before="120" w:after="120" w:line="264" w:lineRule="auto"/>
              <w:jc w:val="center"/>
              <w:rPr>
                <w:b/>
                <w:bCs/>
                <w:sz w:val="24"/>
                <w:szCs w:val="24"/>
              </w:rPr>
            </w:pPr>
            <w:r w:rsidRPr="0037741F">
              <w:rPr>
                <w:b/>
                <w:bCs/>
                <w:sz w:val="24"/>
                <w:szCs w:val="24"/>
              </w:rPr>
              <w:t xml:space="preserve">Cấp phó </w:t>
            </w:r>
          </w:p>
        </w:tc>
        <w:tc>
          <w:tcPr>
            <w:tcW w:w="851" w:type="dxa"/>
            <w:vMerge w:val="restart"/>
            <w:tcBorders>
              <w:top w:val="single" w:sz="8" w:space="0" w:color="auto"/>
              <w:left w:val="nil"/>
              <w:right w:val="single" w:sz="8" w:space="0" w:color="000000"/>
            </w:tcBorders>
            <w:vAlign w:val="center"/>
            <w:hideMark/>
          </w:tcPr>
          <w:p w14:paraId="7AE67AA7" w14:textId="5535F215" w:rsidR="005E575E" w:rsidRPr="0037741F" w:rsidRDefault="00D67080" w:rsidP="00E94087">
            <w:pPr>
              <w:spacing w:before="120" w:after="120" w:line="264" w:lineRule="auto"/>
              <w:jc w:val="center"/>
              <w:rPr>
                <w:b/>
                <w:bCs/>
                <w:sz w:val="24"/>
                <w:szCs w:val="24"/>
              </w:rPr>
            </w:pPr>
            <w:r w:rsidRPr="0037741F">
              <w:rPr>
                <w:b/>
                <w:bCs/>
                <w:sz w:val="24"/>
                <w:szCs w:val="24"/>
              </w:rPr>
              <w:t>Số</w:t>
            </w:r>
            <w:r w:rsidR="005E575E" w:rsidRPr="0037741F">
              <w:rPr>
                <w:b/>
                <w:bCs/>
                <w:sz w:val="24"/>
                <w:szCs w:val="24"/>
              </w:rPr>
              <w:t xml:space="preserve"> chưa tuyển dụng</w:t>
            </w:r>
          </w:p>
        </w:tc>
        <w:tc>
          <w:tcPr>
            <w:tcW w:w="709" w:type="dxa"/>
            <w:vMerge w:val="restart"/>
            <w:tcBorders>
              <w:top w:val="single" w:sz="8" w:space="0" w:color="auto"/>
              <w:left w:val="nil"/>
              <w:right w:val="single" w:sz="8" w:space="0" w:color="000000"/>
            </w:tcBorders>
            <w:vAlign w:val="center"/>
          </w:tcPr>
          <w:p w14:paraId="1E2EF5C8" w14:textId="34A0AD8B" w:rsidR="005E575E" w:rsidRPr="0037741F" w:rsidRDefault="005E575E" w:rsidP="00E94087">
            <w:pPr>
              <w:spacing w:before="120" w:after="120" w:line="264" w:lineRule="auto"/>
              <w:jc w:val="center"/>
              <w:rPr>
                <w:b/>
                <w:bCs/>
                <w:sz w:val="24"/>
                <w:szCs w:val="24"/>
              </w:rPr>
            </w:pPr>
            <w:r w:rsidRPr="0037741F">
              <w:rPr>
                <w:b/>
                <w:bCs/>
                <w:sz w:val="24"/>
                <w:szCs w:val="24"/>
              </w:rPr>
              <w:t>Ghi chú</w:t>
            </w:r>
          </w:p>
        </w:tc>
      </w:tr>
      <w:tr w:rsidR="0037741F" w:rsidRPr="0037741F" w14:paraId="142DB3B3" w14:textId="77777777" w:rsidTr="004D7BB3">
        <w:trPr>
          <w:trHeight w:val="1108"/>
        </w:trPr>
        <w:tc>
          <w:tcPr>
            <w:tcW w:w="557" w:type="dxa"/>
            <w:vMerge/>
            <w:tcBorders>
              <w:top w:val="single" w:sz="8" w:space="0" w:color="auto"/>
              <w:left w:val="single" w:sz="8" w:space="0" w:color="auto"/>
              <w:bottom w:val="single" w:sz="4" w:space="0" w:color="auto"/>
              <w:right w:val="single" w:sz="4" w:space="0" w:color="auto"/>
            </w:tcBorders>
            <w:vAlign w:val="center"/>
            <w:hideMark/>
          </w:tcPr>
          <w:p w14:paraId="7794C620" w14:textId="77777777" w:rsidR="005E575E" w:rsidRPr="0037741F" w:rsidRDefault="005E575E" w:rsidP="00E94087">
            <w:pPr>
              <w:spacing w:before="120" w:after="120" w:line="264" w:lineRule="auto"/>
              <w:rPr>
                <w:b/>
                <w:bCs/>
                <w:sz w:val="24"/>
                <w:szCs w:val="24"/>
              </w:rPr>
            </w:pPr>
          </w:p>
        </w:tc>
        <w:tc>
          <w:tcPr>
            <w:tcW w:w="1995" w:type="dxa"/>
            <w:vMerge/>
            <w:tcBorders>
              <w:top w:val="single" w:sz="8" w:space="0" w:color="auto"/>
              <w:left w:val="single" w:sz="4" w:space="0" w:color="auto"/>
              <w:bottom w:val="single" w:sz="4" w:space="0" w:color="auto"/>
              <w:right w:val="single" w:sz="4" w:space="0" w:color="auto"/>
            </w:tcBorders>
            <w:vAlign w:val="center"/>
            <w:hideMark/>
          </w:tcPr>
          <w:p w14:paraId="2181A932" w14:textId="77777777" w:rsidR="005E575E" w:rsidRPr="0037741F" w:rsidRDefault="005E575E" w:rsidP="00E94087">
            <w:pPr>
              <w:spacing w:before="120" w:after="120" w:line="264" w:lineRule="auto"/>
              <w:rPr>
                <w:b/>
                <w:bCs/>
                <w:sz w:val="24"/>
                <w:szCs w:val="24"/>
              </w:rPr>
            </w:pPr>
          </w:p>
        </w:tc>
        <w:tc>
          <w:tcPr>
            <w:tcW w:w="992" w:type="dxa"/>
            <w:tcBorders>
              <w:top w:val="nil"/>
              <w:left w:val="nil"/>
              <w:bottom w:val="single" w:sz="4" w:space="0" w:color="auto"/>
              <w:right w:val="single" w:sz="4" w:space="0" w:color="auto"/>
            </w:tcBorders>
            <w:vAlign w:val="center"/>
            <w:hideMark/>
          </w:tcPr>
          <w:p w14:paraId="0644A87A" w14:textId="6C5D4F72" w:rsidR="005E575E" w:rsidRPr="0037741F" w:rsidRDefault="005E575E" w:rsidP="00E94087">
            <w:pPr>
              <w:spacing w:before="120" w:after="120" w:line="264" w:lineRule="auto"/>
              <w:jc w:val="center"/>
              <w:rPr>
                <w:b/>
                <w:bCs/>
                <w:sz w:val="24"/>
                <w:szCs w:val="24"/>
              </w:rPr>
            </w:pPr>
            <w:r w:rsidRPr="0037741F">
              <w:rPr>
                <w:b/>
                <w:bCs/>
                <w:sz w:val="24"/>
                <w:szCs w:val="24"/>
              </w:rPr>
              <w:t>Số người hưởng lương từ NS</w:t>
            </w:r>
          </w:p>
        </w:tc>
        <w:tc>
          <w:tcPr>
            <w:tcW w:w="1134" w:type="dxa"/>
            <w:tcBorders>
              <w:top w:val="nil"/>
              <w:left w:val="nil"/>
              <w:bottom w:val="single" w:sz="4" w:space="0" w:color="auto"/>
              <w:right w:val="single" w:sz="4" w:space="0" w:color="auto"/>
            </w:tcBorders>
            <w:vAlign w:val="center"/>
            <w:hideMark/>
          </w:tcPr>
          <w:p w14:paraId="13000479" w14:textId="6E10110A" w:rsidR="005E575E" w:rsidRPr="0037741F" w:rsidRDefault="005E575E" w:rsidP="00E94087">
            <w:pPr>
              <w:spacing w:before="120" w:after="120" w:line="264" w:lineRule="auto"/>
              <w:jc w:val="center"/>
              <w:rPr>
                <w:b/>
                <w:bCs/>
                <w:sz w:val="24"/>
                <w:szCs w:val="24"/>
              </w:rPr>
            </w:pPr>
            <w:r w:rsidRPr="0037741F">
              <w:rPr>
                <w:b/>
                <w:bCs/>
                <w:sz w:val="24"/>
                <w:szCs w:val="24"/>
              </w:rPr>
              <w:t>Số người hưởng lương từ nguồn thu</w:t>
            </w:r>
          </w:p>
        </w:tc>
        <w:tc>
          <w:tcPr>
            <w:tcW w:w="851" w:type="dxa"/>
            <w:tcBorders>
              <w:top w:val="nil"/>
              <w:left w:val="nil"/>
              <w:bottom w:val="single" w:sz="4" w:space="0" w:color="auto"/>
              <w:right w:val="single" w:sz="4" w:space="0" w:color="auto"/>
            </w:tcBorders>
            <w:vAlign w:val="center"/>
            <w:hideMark/>
          </w:tcPr>
          <w:p w14:paraId="02B8599F" w14:textId="00B1849A" w:rsidR="005E575E" w:rsidRPr="0037741F" w:rsidRDefault="005E575E" w:rsidP="00E94087">
            <w:pPr>
              <w:spacing w:before="120" w:after="120" w:line="264" w:lineRule="auto"/>
              <w:jc w:val="center"/>
              <w:rPr>
                <w:b/>
                <w:bCs/>
                <w:sz w:val="24"/>
                <w:szCs w:val="24"/>
              </w:rPr>
            </w:pPr>
            <w:r w:rsidRPr="0037741F">
              <w:rPr>
                <w:b/>
                <w:bCs/>
                <w:sz w:val="24"/>
                <w:szCs w:val="24"/>
              </w:rPr>
              <w:t>Viên chức</w:t>
            </w:r>
          </w:p>
        </w:tc>
        <w:tc>
          <w:tcPr>
            <w:tcW w:w="992" w:type="dxa"/>
            <w:tcBorders>
              <w:top w:val="nil"/>
              <w:left w:val="nil"/>
              <w:bottom w:val="single" w:sz="4" w:space="0" w:color="auto"/>
              <w:right w:val="single" w:sz="4" w:space="0" w:color="auto"/>
            </w:tcBorders>
            <w:vAlign w:val="center"/>
            <w:hideMark/>
          </w:tcPr>
          <w:p w14:paraId="7552DD0F" w14:textId="77777777" w:rsidR="005E575E" w:rsidRPr="0037741F" w:rsidRDefault="005E575E" w:rsidP="00E94087">
            <w:pPr>
              <w:spacing w:before="120" w:after="120" w:line="264" w:lineRule="auto"/>
              <w:jc w:val="center"/>
              <w:rPr>
                <w:b/>
                <w:bCs/>
                <w:sz w:val="24"/>
                <w:szCs w:val="24"/>
              </w:rPr>
            </w:pPr>
            <w:r w:rsidRPr="0037741F">
              <w:rPr>
                <w:b/>
                <w:bCs/>
                <w:sz w:val="24"/>
                <w:szCs w:val="24"/>
              </w:rPr>
              <w:t>Người làm việc</w:t>
            </w:r>
          </w:p>
        </w:tc>
        <w:tc>
          <w:tcPr>
            <w:tcW w:w="992" w:type="dxa"/>
            <w:vMerge/>
            <w:tcBorders>
              <w:left w:val="single" w:sz="4" w:space="0" w:color="auto"/>
              <w:bottom w:val="single" w:sz="4" w:space="0" w:color="000000"/>
              <w:right w:val="single" w:sz="4" w:space="0" w:color="auto"/>
            </w:tcBorders>
            <w:vAlign w:val="center"/>
            <w:hideMark/>
          </w:tcPr>
          <w:p w14:paraId="06F7806A" w14:textId="77777777" w:rsidR="005E575E" w:rsidRPr="0037741F" w:rsidRDefault="005E575E" w:rsidP="00E94087">
            <w:pPr>
              <w:spacing w:before="120" w:after="120" w:line="264" w:lineRule="auto"/>
              <w:rPr>
                <w:b/>
                <w:bCs/>
                <w:sz w:val="24"/>
                <w:szCs w:val="24"/>
              </w:rPr>
            </w:pPr>
          </w:p>
        </w:tc>
        <w:tc>
          <w:tcPr>
            <w:tcW w:w="709" w:type="dxa"/>
            <w:vMerge/>
            <w:tcBorders>
              <w:left w:val="single" w:sz="4" w:space="0" w:color="auto"/>
              <w:bottom w:val="single" w:sz="4" w:space="0" w:color="000000"/>
              <w:right w:val="single" w:sz="4" w:space="0" w:color="auto"/>
            </w:tcBorders>
            <w:vAlign w:val="center"/>
            <w:hideMark/>
          </w:tcPr>
          <w:p w14:paraId="60062591" w14:textId="77777777" w:rsidR="005E575E" w:rsidRPr="0037741F" w:rsidRDefault="005E575E" w:rsidP="00E94087">
            <w:pPr>
              <w:spacing w:before="120" w:after="120" w:line="264" w:lineRule="auto"/>
              <w:rPr>
                <w:b/>
                <w:bCs/>
                <w:sz w:val="24"/>
                <w:szCs w:val="24"/>
              </w:rPr>
            </w:pPr>
          </w:p>
        </w:tc>
        <w:tc>
          <w:tcPr>
            <w:tcW w:w="851" w:type="dxa"/>
            <w:vMerge/>
            <w:tcBorders>
              <w:left w:val="nil"/>
              <w:bottom w:val="single" w:sz="4" w:space="0" w:color="auto"/>
              <w:right w:val="single" w:sz="8" w:space="0" w:color="000000"/>
            </w:tcBorders>
            <w:vAlign w:val="center"/>
            <w:hideMark/>
          </w:tcPr>
          <w:p w14:paraId="66DC1B51" w14:textId="132E9008" w:rsidR="005E575E" w:rsidRPr="0037741F" w:rsidRDefault="005E575E" w:rsidP="00E94087">
            <w:pPr>
              <w:spacing w:before="120" w:after="120" w:line="264" w:lineRule="auto"/>
              <w:jc w:val="center"/>
              <w:rPr>
                <w:b/>
                <w:bCs/>
                <w:sz w:val="24"/>
                <w:szCs w:val="24"/>
              </w:rPr>
            </w:pPr>
          </w:p>
        </w:tc>
        <w:tc>
          <w:tcPr>
            <w:tcW w:w="709" w:type="dxa"/>
            <w:vMerge/>
            <w:tcBorders>
              <w:left w:val="single" w:sz="8" w:space="0" w:color="000000"/>
              <w:bottom w:val="single" w:sz="4" w:space="0" w:color="auto"/>
              <w:right w:val="single" w:sz="8" w:space="0" w:color="000000"/>
            </w:tcBorders>
            <w:vAlign w:val="center"/>
            <w:hideMark/>
          </w:tcPr>
          <w:p w14:paraId="2510E4FE" w14:textId="4A855AB8" w:rsidR="005E575E" w:rsidRPr="0037741F" w:rsidRDefault="005E575E" w:rsidP="00E94087">
            <w:pPr>
              <w:spacing w:before="120" w:after="120" w:line="264" w:lineRule="auto"/>
              <w:jc w:val="center"/>
              <w:rPr>
                <w:b/>
                <w:bCs/>
                <w:sz w:val="24"/>
                <w:szCs w:val="24"/>
              </w:rPr>
            </w:pPr>
          </w:p>
        </w:tc>
      </w:tr>
      <w:tr w:rsidR="0037741F" w:rsidRPr="0037741F" w14:paraId="0948B8D1" w14:textId="77777777" w:rsidTr="004D7BB3">
        <w:trPr>
          <w:trHeight w:val="300"/>
        </w:trPr>
        <w:tc>
          <w:tcPr>
            <w:tcW w:w="557" w:type="dxa"/>
            <w:tcBorders>
              <w:top w:val="nil"/>
              <w:left w:val="single" w:sz="8" w:space="0" w:color="auto"/>
              <w:bottom w:val="single" w:sz="4" w:space="0" w:color="auto"/>
              <w:right w:val="single" w:sz="4" w:space="0" w:color="auto"/>
            </w:tcBorders>
            <w:noWrap/>
            <w:vAlign w:val="center"/>
          </w:tcPr>
          <w:p w14:paraId="359C7BE7" w14:textId="77777777" w:rsidR="008D2BF9" w:rsidRPr="0037741F" w:rsidRDefault="008D2BF9" w:rsidP="00501100">
            <w:pPr>
              <w:spacing w:before="120" w:after="120" w:line="264" w:lineRule="auto"/>
              <w:jc w:val="center"/>
              <w:rPr>
                <w:b/>
                <w:bCs/>
                <w:sz w:val="24"/>
                <w:szCs w:val="24"/>
              </w:rPr>
            </w:pPr>
          </w:p>
        </w:tc>
        <w:tc>
          <w:tcPr>
            <w:tcW w:w="1995" w:type="dxa"/>
            <w:tcBorders>
              <w:top w:val="nil"/>
              <w:left w:val="nil"/>
              <w:bottom w:val="single" w:sz="4" w:space="0" w:color="auto"/>
              <w:right w:val="single" w:sz="4" w:space="0" w:color="auto"/>
            </w:tcBorders>
            <w:vAlign w:val="center"/>
          </w:tcPr>
          <w:p w14:paraId="4F4A1646" w14:textId="0525F252" w:rsidR="008D2BF9" w:rsidRPr="0037741F" w:rsidRDefault="008D2BF9" w:rsidP="00501100">
            <w:pPr>
              <w:spacing w:before="120" w:after="120" w:line="264" w:lineRule="auto"/>
              <w:jc w:val="center"/>
              <w:rPr>
                <w:b/>
                <w:bCs/>
                <w:sz w:val="24"/>
                <w:szCs w:val="24"/>
              </w:rPr>
            </w:pPr>
            <w:r w:rsidRPr="0037741F">
              <w:rPr>
                <w:b/>
                <w:bCs/>
                <w:sz w:val="24"/>
                <w:szCs w:val="24"/>
              </w:rPr>
              <w:t>Tổng</w:t>
            </w:r>
          </w:p>
        </w:tc>
        <w:tc>
          <w:tcPr>
            <w:tcW w:w="992" w:type="dxa"/>
            <w:tcBorders>
              <w:top w:val="nil"/>
              <w:left w:val="nil"/>
              <w:bottom w:val="single" w:sz="4" w:space="0" w:color="auto"/>
              <w:right w:val="single" w:sz="4" w:space="0" w:color="auto"/>
            </w:tcBorders>
            <w:noWrap/>
            <w:vAlign w:val="center"/>
          </w:tcPr>
          <w:p w14:paraId="68454E99" w14:textId="5F63DCB5" w:rsidR="008D2BF9" w:rsidRPr="0037741F" w:rsidRDefault="00501100" w:rsidP="00501100">
            <w:pPr>
              <w:spacing w:before="120" w:after="120" w:line="264" w:lineRule="auto"/>
              <w:jc w:val="center"/>
              <w:rPr>
                <w:b/>
                <w:bCs/>
                <w:sz w:val="24"/>
                <w:szCs w:val="24"/>
              </w:rPr>
            </w:pPr>
            <w:r>
              <w:rPr>
                <w:b/>
                <w:bCs/>
                <w:sz w:val="24"/>
                <w:szCs w:val="24"/>
              </w:rPr>
              <w:t>14</w:t>
            </w:r>
          </w:p>
        </w:tc>
        <w:tc>
          <w:tcPr>
            <w:tcW w:w="1134" w:type="dxa"/>
            <w:tcBorders>
              <w:top w:val="nil"/>
              <w:left w:val="nil"/>
              <w:bottom w:val="single" w:sz="4" w:space="0" w:color="auto"/>
              <w:right w:val="single" w:sz="4" w:space="0" w:color="auto"/>
            </w:tcBorders>
            <w:noWrap/>
            <w:vAlign w:val="center"/>
          </w:tcPr>
          <w:p w14:paraId="45E53540" w14:textId="578E4C99" w:rsidR="008D2BF9" w:rsidRPr="0037741F" w:rsidRDefault="00501100" w:rsidP="00501100">
            <w:pPr>
              <w:spacing w:before="120" w:after="120" w:line="264" w:lineRule="auto"/>
              <w:jc w:val="center"/>
              <w:rPr>
                <w:b/>
                <w:bCs/>
                <w:sz w:val="24"/>
                <w:szCs w:val="24"/>
              </w:rPr>
            </w:pPr>
            <w:r>
              <w:rPr>
                <w:b/>
                <w:bCs/>
                <w:sz w:val="24"/>
                <w:szCs w:val="24"/>
              </w:rPr>
              <w:t>06</w:t>
            </w:r>
          </w:p>
        </w:tc>
        <w:tc>
          <w:tcPr>
            <w:tcW w:w="851" w:type="dxa"/>
            <w:tcBorders>
              <w:top w:val="nil"/>
              <w:left w:val="nil"/>
              <w:bottom w:val="single" w:sz="4" w:space="0" w:color="auto"/>
              <w:right w:val="single" w:sz="4" w:space="0" w:color="auto"/>
            </w:tcBorders>
            <w:noWrap/>
            <w:vAlign w:val="center"/>
          </w:tcPr>
          <w:p w14:paraId="0538A0C9" w14:textId="4CB1C5B8" w:rsidR="008D2BF9" w:rsidRPr="0037741F" w:rsidRDefault="00501100" w:rsidP="00501100">
            <w:pPr>
              <w:spacing w:before="120" w:after="120" w:line="264" w:lineRule="auto"/>
              <w:jc w:val="center"/>
              <w:rPr>
                <w:b/>
                <w:bCs/>
                <w:sz w:val="24"/>
                <w:szCs w:val="24"/>
              </w:rPr>
            </w:pPr>
            <w:r>
              <w:rPr>
                <w:b/>
                <w:bCs/>
                <w:sz w:val="24"/>
                <w:szCs w:val="24"/>
              </w:rPr>
              <w:t>19</w:t>
            </w:r>
          </w:p>
        </w:tc>
        <w:tc>
          <w:tcPr>
            <w:tcW w:w="992" w:type="dxa"/>
            <w:tcBorders>
              <w:top w:val="nil"/>
              <w:left w:val="nil"/>
              <w:bottom w:val="single" w:sz="4" w:space="0" w:color="auto"/>
              <w:right w:val="single" w:sz="4" w:space="0" w:color="auto"/>
            </w:tcBorders>
            <w:noWrap/>
            <w:vAlign w:val="center"/>
          </w:tcPr>
          <w:p w14:paraId="687CEBE6" w14:textId="794525FA" w:rsidR="008D2BF9" w:rsidRPr="0037741F" w:rsidRDefault="00501100" w:rsidP="00501100">
            <w:pPr>
              <w:spacing w:before="120" w:after="120" w:line="264" w:lineRule="auto"/>
              <w:jc w:val="center"/>
              <w:rPr>
                <w:b/>
                <w:bCs/>
                <w:sz w:val="24"/>
                <w:szCs w:val="24"/>
              </w:rPr>
            </w:pPr>
            <w:r>
              <w:rPr>
                <w:b/>
                <w:bCs/>
                <w:sz w:val="24"/>
                <w:szCs w:val="24"/>
              </w:rPr>
              <w:t>07</w:t>
            </w:r>
          </w:p>
        </w:tc>
        <w:tc>
          <w:tcPr>
            <w:tcW w:w="992" w:type="dxa"/>
            <w:tcBorders>
              <w:top w:val="nil"/>
              <w:left w:val="nil"/>
              <w:bottom w:val="single" w:sz="4" w:space="0" w:color="auto"/>
              <w:right w:val="single" w:sz="4" w:space="0" w:color="auto"/>
            </w:tcBorders>
            <w:noWrap/>
            <w:vAlign w:val="center"/>
          </w:tcPr>
          <w:p w14:paraId="1B72CF31" w14:textId="77777777" w:rsidR="008D2BF9" w:rsidRPr="0037741F" w:rsidRDefault="008D2BF9" w:rsidP="00501100">
            <w:pPr>
              <w:spacing w:before="120" w:after="120" w:line="264" w:lineRule="auto"/>
              <w:jc w:val="center"/>
              <w:rPr>
                <w:b/>
                <w:bCs/>
                <w:sz w:val="24"/>
                <w:szCs w:val="24"/>
              </w:rPr>
            </w:pPr>
          </w:p>
        </w:tc>
        <w:tc>
          <w:tcPr>
            <w:tcW w:w="709" w:type="dxa"/>
            <w:tcBorders>
              <w:top w:val="nil"/>
              <w:left w:val="nil"/>
              <w:bottom w:val="single" w:sz="4" w:space="0" w:color="auto"/>
              <w:right w:val="single" w:sz="4" w:space="0" w:color="auto"/>
            </w:tcBorders>
            <w:noWrap/>
            <w:vAlign w:val="center"/>
          </w:tcPr>
          <w:p w14:paraId="1E834F36" w14:textId="77777777" w:rsidR="008D2BF9" w:rsidRPr="0037741F" w:rsidRDefault="008D2BF9" w:rsidP="00501100">
            <w:pPr>
              <w:spacing w:before="120" w:after="120" w:line="264" w:lineRule="auto"/>
              <w:jc w:val="center"/>
              <w:rPr>
                <w:b/>
                <w:bCs/>
                <w:sz w:val="24"/>
                <w:szCs w:val="24"/>
              </w:rPr>
            </w:pPr>
          </w:p>
        </w:tc>
        <w:tc>
          <w:tcPr>
            <w:tcW w:w="851" w:type="dxa"/>
            <w:tcBorders>
              <w:top w:val="nil"/>
              <w:left w:val="nil"/>
              <w:bottom w:val="single" w:sz="4" w:space="0" w:color="auto"/>
              <w:right w:val="single" w:sz="4" w:space="0" w:color="auto"/>
            </w:tcBorders>
            <w:noWrap/>
            <w:vAlign w:val="center"/>
          </w:tcPr>
          <w:p w14:paraId="2E829E3D" w14:textId="77777777" w:rsidR="008D2BF9" w:rsidRPr="0037741F" w:rsidRDefault="008D2BF9" w:rsidP="00501100">
            <w:pPr>
              <w:spacing w:before="120" w:after="120" w:line="264" w:lineRule="auto"/>
              <w:jc w:val="center"/>
              <w:rPr>
                <w:sz w:val="24"/>
                <w:szCs w:val="24"/>
              </w:rPr>
            </w:pPr>
          </w:p>
        </w:tc>
        <w:tc>
          <w:tcPr>
            <w:tcW w:w="709" w:type="dxa"/>
            <w:tcBorders>
              <w:top w:val="nil"/>
              <w:left w:val="nil"/>
              <w:bottom w:val="single" w:sz="4" w:space="0" w:color="auto"/>
              <w:right w:val="single" w:sz="8" w:space="0" w:color="auto"/>
            </w:tcBorders>
            <w:noWrap/>
            <w:vAlign w:val="center"/>
          </w:tcPr>
          <w:p w14:paraId="63FD58E8" w14:textId="77777777" w:rsidR="008D2BF9" w:rsidRPr="0037741F" w:rsidRDefault="008D2BF9" w:rsidP="00501100">
            <w:pPr>
              <w:spacing w:before="120" w:after="120" w:line="264" w:lineRule="auto"/>
              <w:jc w:val="center"/>
              <w:rPr>
                <w:sz w:val="24"/>
                <w:szCs w:val="24"/>
              </w:rPr>
            </w:pPr>
          </w:p>
        </w:tc>
      </w:tr>
      <w:tr w:rsidR="00501100" w:rsidRPr="0037741F" w14:paraId="33659547" w14:textId="77777777" w:rsidTr="004D7BB3">
        <w:trPr>
          <w:trHeight w:val="300"/>
        </w:trPr>
        <w:tc>
          <w:tcPr>
            <w:tcW w:w="557" w:type="dxa"/>
            <w:tcBorders>
              <w:top w:val="nil"/>
              <w:left w:val="single" w:sz="8" w:space="0" w:color="auto"/>
              <w:bottom w:val="single" w:sz="4" w:space="0" w:color="auto"/>
              <w:right w:val="single" w:sz="4" w:space="0" w:color="auto"/>
            </w:tcBorders>
            <w:noWrap/>
            <w:vAlign w:val="center"/>
          </w:tcPr>
          <w:p w14:paraId="10918C94" w14:textId="5D99FE93" w:rsidR="00501100" w:rsidRPr="0037741F" w:rsidRDefault="00501100" w:rsidP="00501100">
            <w:pPr>
              <w:spacing w:before="120" w:after="120" w:line="264" w:lineRule="auto"/>
              <w:jc w:val="center"/>
              <w:rPr>
                <w:b/>
                <w:bCs/>
                <w:sz w:val="24"/>
                <w:szCs w:val="24"/>
              </w:rPr>
            </w:pPr>
            <w:r w:rsidRPr="0037741F">
              <w:rPr>
                <w:b/>
                <w:bCs/>
                <w:sz w:val="24"/>
                <w:szCs w:val="24"/>
              </w:rPr>
              <w:t>1</w:t>
            </w:r>
          </w:p>
        </w:tc>
        <w:tc>
          <w:tcPr>
            <w:tcW w:w="1995" w:type="dxa"/>
            <w:tcBorders>
              <w:top w:val="nil"/>
              <w:left w:val="nil"/>
              <w:bottom w:val="single" w:sz="4" w:space="0" w:color="auto"/>
              <w:right w:val="single" w:sz="4" w:space="0" w:color="auto"/>
            </w:tcBorders>
            <w:vAlign w:val="center"/>
          </w:tcPr>
          <w:p w14:paraId="3ACAC6E8" w14:textId="091D7E40" w:rsidR="00501100" w:rsidRPr="0037741F" w:rsidRDefault="00501100" w:rsidP="00501100">
            <w:pPr>
              <w:spacing w:before="120" w:after="120" w:line="264" w:lineRule="auto"/>
              <w:jc w:val="center"/>
              <w:rPr>
                <w:b/>
                <w:bCs/>
                <w:sz w:val="24"/>
                <w:szCs w:val="24"/>
              </w:rPr>
            </w:pPr>
            <w:r w:rsidRPr="0037741F">
              <w:rPr>
                <w:bCs/>
                <w:sz w:val="24"/>
                <w:szCs w:val="24"/>
              </w:rPr>
              <w:t>Lãnh đạo đơn vị</w:t>
            </w:r>
          </w:p>
        </w:tc>
        <w:tc>
          <w:tcPr>
            <w:tcW w:w="992" w:type="dxa"/>
            <w:tcBorders>
              <w:top w:val="nil"/>
              <w:left w:val="nil"/>
              <w:bottom w:val="single" w:sz="4" w:space="0" w:color="auto"/>
              <w:right w:val="single" w:sz="4" w:space="0" w:color="auto"/>
            </w:tcBorders>
            <w:noWrap/>
            <w:vAlign w:val="center"/>
          </w:tcPr>
          <w:p w14:paraId="103D9484" w14:textId="562B94F6" w:rsidR="00501100" w:rsidRPr="0037741F" w:rsidRDefault="00501100" w:rsidP="00501100">
            <w:pPr>
              <w:spacing w:before="120" w:after="120" w:line="264" w:lineRule="auto"/>
              <w:jc w:val="center"/>
              <w:rPr>
                <w:b/>
                <w:bCs/>
                <w:sz w:val="24"/>
                <w:szCs w:val="24"/>
              </w:rPr>
            </w:pPr>
            <w:r w:rsidRPr="0037741F">
              <w:rPr>
                <w:sz w:val="24"/>
                <w:szCs w:val="24"/>
              </w:rPr>
              <w:t>05</w:t>
            </w:r>
          </w:p>
        </w:tc>
        <w:tc>
          <w:tcPr>
            <w:tcW w:w="1134" w:type="dxa"/>
            <w:tcBorders>
              <w:top w:val="nil"/>
              <w:left w:val="nil"/>
              <w:bottom w:val="single" w:sz="4" w:space="0" w:color="auto"/>
              <w:right w:val="single" w:sz="4" w:space="0" w:color="auto"/>
            </w:tcBorders>
            <w:noWrap/>
            <w:vAlign w:val="center"/>
          </w:tcPr>
          <w:p w14:paraId="25774473" w14:textId="60FE7536" w:rsidR="00501100" w:rsidRPr="0037741F" w:rsidRDefault="00501100" w:rsidP="00501100">
            <w:pPr>
              <w:spacing w:before="120" w:after="120" w:line="264" w:lineRule="auto"/>
              <w:jc w:val="center"/>
              <w:rPr>
                <w:b/>
                <w:bCs/>
                <w:sz w:val="24"/>
                <w:szCs w:val="24"/>
              </w:rPr>
            </w:pPr>
            <w:r w:rsidRPr="0037741F">
              <w:rPr>
                <w:sz w:val="24"/>
                <w:szCs w:val="24"/>
              </w:rPr>
              <w:t>0</w:t>
            </w:r>
          </w:p>
        </w:tc>
        <w:tc>
          <w:tcPr>
            <w:tcW w:w="851" w:type="dxa"/>
            <w:tcBorders>
              <w:top w:val="nil"/>
              <w:left w:val="nil"/>
              <w:bottom w:val="single" w:sz="4" w:space="0" w:color="auto"/>
              <w:right w:val="single" w:sz="4" w:space="0" w:color="auto"/>
            </w:tcBorders>
            <w:noWrap/>
            <w:vAlign w:val="center"/>
          </w:tcPr>
          <w:p w14:paraId="6B89C7F7" w14:textId="1CE37C46" w:rsidR="00501100" w:rsidRPr="0037741F" w:rsidRDefault="00501100" w:rsidP="00501100">
            <w:pPr>
              <w:spacing w:before="120" w:after="120" w:line="264" w:lineRule="auto"/>
              <w:jc w:val="center"/>
              <w:rPr>
                <w:b/>
                <w:bCs/>
                <w:sz w:val="24"/>
                <w:szCs w:val="24"/>
              </w:rPr>
            </w:pPr>
            <w:r w:rsidRPr="0037741F">
              <w:rPr>
                <w:sz w:val="24"/>
                <w:szCs w:val="24"/>
              </w:rPr>
              <w:t>05</w:t>
            </w:r>
          </w:p>
        </w:tc>
        <w:tc>
          <w:tcPr>
            <w:tcW w:w="992" w:type="dxa"/>
            <w:tcBorders>
              <w:top w:val="nil"/>
              <w:left w:val="nil"/>
              <w:bottom w:val="single" w:sz="4" w:space="0" w:color="auto"/>
              <w:right w:val="single" w:sz="4" w:space="0" w:color="auto"/>
            </w:tcBorders>
            <w:noWrap/>
            <w:vAlign w:val="center"/>
          </w:tcPr>
          <w:p w14:paraId="1FC946EB" w14:textId="67BB0D13" w:rsidR="00501100" w:rsidRPr="0037741F" w:rsidRDefault="00501100" w:rsidP="00501100">
            <w:pPr>
              <w:spacing w:before="120" w:after="120" w:line="264" w:lineRule="auto"/>
              <w:jc w:val="center"/>
              <w:rPr>
                <w:b/>
                <w:bCs/>
                <w:sz w:val="24"/>
                <w:szCs w:val="24"/>
              </w:rPr>
            </w:pPr>
            <w:r>
              <w:rPr>
                <w:sz w:val="24"/>
                <w:szCs w:val="24"/>
              </w:rPr>
              <w:t>0</w:t>
            </w:r>
          </w:p>
        </w:tc>
        <w:tc>
          <w:tcPr>
            <w:tcW w:w="992" w:type="dxa"/>
            <w:tcBorders>
              <w:top w:val="nil"/>
              <w:left w:val="nil"/>
              <w:bottom w:val="single" w:sz="4" w:space="0" w:color="auto"/>
              <w:right w:val="single" w:sz="4" w:space="0" w:color="auto"/>
            </w:tcBorders>
            <w:noWrap/>
            <w:vAlign w:val="center"/>
          </w:tcPr>
          <w:p w14:paraId="07B26656" w14:textId="0C3CFB6B" w:rsidR="00501100" w:rsidRPr="0037741F" w:rsidRDefault="00501100" w:rsidP="00501100">
            <w:pPr>
              <w:spacing w:before="120" w:after="120" w:line="264" w:lineRule="auto"/>
              <w:jc w:val="center"/>
              <w:rPr>
                <w:b/>
                <w:bCs/>
                <w:sz w:val="24"/>
                <w:szCs w:val="24"/>
              </w:rPr>
            </w:pPr>
            <w:r w:rsidRPr="0037741F">
              <w:rPr>
                <w:sz w:val="24"/>
                <w:szCs w:val="24"/>
              </w:rPr>
              <w:t>01</w:t>
            </w:r>
          </w:p>
        </w:tc>
        <w:tc>
          <w:tcPr>
            <w:tcW w:w="709" w:type="dxa"/>
            <w:tcBorders>
              <w:top w:val="nil"/>
              <w:left w:val="nil"/>
              <w:bottom w:val="single" w:sz="4" w:space="0" w:color="auto"/>
              <w:right w:val="single" w:sz="4" w:space="0" w:color="auto"/>
            </w:tcBorders>
            <w:noWrap/>
            <w:vAlign w:val="center"/>
          </w:tcPr>
          <w:p w14:paraId="620CB739" w14:textId="1A85EA73" w:rsidR="00501100" w:rsidRPr="0037741F" w:rsidRDefault="00501100" w:rsidP="00501100">
            <w:pPr>
              <w:spacing w:before="120" w:after="120" w:line="264" w:lineRule="auto"/>
              <w:jc w:val="center"/>
              <w:rPr>
                <w:b/>
                <w:bCs/>
                <w:sz w:val="24"/>
                <w:szCs w:val="24"/>
              </w:rPr>
            </w:pPr>
            <w:r w:rsidRPr="0037741F">
              <w:rPr>
                <w:sz w:val="24"/>
                <w:szCs w:val="24"/>
              </w:rPr>
              <w:t>04</w:t>
            </w:r>
          </w:p>
        </w:tc>
        <w:tc>
          <w:tcPr>
            <w:tcW w:w="851" w:type="dxa"/>
            <w:tcBorders>
              <w:top w:val="nil"/>
              <w:left w:val="nil"/>
              <w:bottom w:val="single" w:sz="4" w:space="0" w:color="auto"/>
              <w:right w:val="single" w:sz="4" w:space="0" w:color="auto"/>
            </w:tcBorders>
            <w:noWrap/>
            <w:vAlign w:val="center"/>
          </w:tcPr>
          <w:p w14:paraId="1CDDF893" w14:textId="1E80088F" w:rsidR="00501100" w:rsidRPr="0037741F" w:rsidRDefault="00501100" w:rsidP="00501100">
            <w:pPr>
              <w:spacing w:before="120" w:after="120" w:line="264" w:lineRule="auto"/>
              <w:jc w:val="center"/>
              <w:rPr>
                <w:sz w:val="24"/>
                <w:szCs w:val="24"/>
              </w:rPr>
            </w:pPr>
            <w:r w:rsidRPr="0037741F">
              <w:rPr>
                <w:sz w:val="24"/>
                <w:szCs w:val="24"/>
              </w:rPr>
              <w:t>0</w:t>
            </w:r>
          </w:p>
        </w:tc>
        <w:tc>
          <w:tcPr>
            <w:tcW w:w="709" w:type="dxa"/>
            <w:tcBorders>
              <w:top w:val="nil"/>
              <w:left w:val="nil"/>
              <w:bottom w:val="single" w:sz="4" w:space="0" w:color="auto"/>
              <w:right w:val="single" w:sz="8" w:space="0" w:color="auto"/>
            </w:tcBorders>
            <w:noWrap/>
            <w:vAlign w:val="center"/>
          </w:tcPr>
          <w:p w14:paraId="0A95E457" w14:textId="77777777" w:rsidR="00501100" w:rsidRPr="0037741F" w:rsidRDefault="00501100" w:rsidP="00501100">
            <w:pPr>
              <w:spacing w:before="120" w:after="120" w:line="264" w:lineRule="auto"/>
              <w:jc w:val="center"/>
              <w:rPr>
                <w:sz w:val="24"/>
                <w:szCs w:val="24"/>
              </w:rPr>
            </w:pPr>
          </w:p>
        </w:tc>
      </w:tr>
      <w:tr w:rsidR="0037741F" w:rsidRPr="0037741F" w14:paraId="6C4032C0" w14:textId="77777777" w:rsidTr="00501100">
        <w:trPr>
          <w:trHeight w:val="300"/>
        </w:trPr>
        <w:tc>
          <w:tcPr>
            <w:tcW w:w="557" w:type="dxa"/>
            <w:tcBorders>
              <w:top w:val="nil"/>
              <w:left w:val="single" w:sz="8" w:space="0" w:color="auto"/>
              <w:bottom w:val="single" w:sz="4" w:space="0" w:color="auto"/>
              <w:right w:val="single" w:sz="4" w:space="0" w:color="auto"/>
            </w:tcBorders>
            <w:noWrap/>
            <w:vAlign w:val="center"/>
          </w:tcPr>
          <w:p w14:paraId="1F265B5D" w14:textId="7E6631F3" w:rsidR="0077451E" w:rsidRPr="0037741F" w:rsidRDefault="00501100" w:rsidP="00501100">
            <w:pPr>
              <w:spacing w:before="120" w:after="120" w:line="264" w:lineRule="auto"/>
              <w:jc w:val="center"/>
              <w:rPr>
                <w:b/>
                <w:bCs/>
                <w:sz w:val="24"/>
                <w:szCs w:val="24"/>
              </w:rPr>
            </w:pPr>
            <w:r>
              <w:rPr>
                <w:b/>
                <w:bCs/>
                <w:sz w:val="24"/>
                <w:szCs w:val="24"/>
              </w:rPr>
              <w:t>2</w:t>
            </w:r>
          </w:p>
        </w:tc>
        <w:tc>
          <w:tcPr>
            <w:tcW w:w="1995" w:type="dxa"/>
            <w:tcBorders>
              <w:top w:val="nil"/>
              <w:left w:val="nil"/>
              <w:bottom w:val="single" w:sz="4" w:space="0" w:color="auto"/>
              <w:right w:val="single" w:sz="4" w:space="0" w:color="auto"/>
            </w:tcBorders>
            <w:vAlign w:val="center"/>
          </w:tcPr>
          <w:p w14:paraId="1D8BAFA4" w14:textId="7311DB8D" w:rsidR="0077451E" w:rsidRPr="0037741F" w:rsidRDefault="00501100" w:rsidP="00501100">
            <w:pPr>
              <w:spacing w:before="120" w:after="120" w:line="264" w:lineRule="auto"/>
              <w:jc w:val="center"/>
              <w:rPr>
                <w:bCs/>
                <w:sz w:val="24"/>
                <w:szCs w:val="24"/>
              </w:rPr>
            </w:pPr>
            <w:r>
              <w:rPr>
                <w:bCs/>
                <w:sz w:val="24"/>
                <w:szCs w:val="24"/>
              </w:rPr>
              <w:t>Viên chức khác</w:t>
            </w:r>
          </w:p>
        </w:tc>
        <w:tc>
          <w:tcPr>
            <w:tcW w:w="992" w:type="dxa"/>
            <w:tcBorders>
              <w:top w:val="nil"/>
              <w:left w:val="nil"/>
              <w:bottom w:val="single" w:sz="4" w:space="0" w:color="auto"/>
              <w:right w:val="single" w:sz="4" w:space="0" w:color="auto"/>
            </w:tcBorders>
            <w:noWrap/>
            <w:vAlign w:val="center"/>
          </w:tcPr>
          <w:p w14:paraId="12DDEA8B" w14:textId="70688205" w:rsidR="0077451E" w:rsidRPr="0037741F" w:rsidRDefault="00501100" w:rsidP="00501100">
            <w:pPr>
              <w:spacing w:before="120" w:after="120" w:line="264" w:lineRule="auto"/>
              <w:jc w:val="center"/>
              <w:rPr>
                <w:sz w:val="24"/>
                <w:szCs w:val="24"/>
              </w:rPr>
            </w:pPr>
            <w:r>
              <w:rPr>
                <w:sz w:val="24"/>
                <w:szCs w:val="24"/>
              </w:rPr>
              <w:t>09</w:t>
            </w:r>
          </w:p>
        </w:tc>
        <w:tc>
          <w:tcPr>
            <w:tcW w:w="1134" w:type="dxa"/>
            <w:tcBorders>
              <w:top w:val="nil"/>
              <w:left w:val="nil"/>
              <w:bottom w:val="single" w:sz="4" w:space="0" w:color="auto"/>
              <w:right w:val="single" w:sz="4" w:space="0" w:color="auto"/>
            </w:tcBorders>
            <w:noWrap/>
            <w:vAlign w:val="center"/>
          </w:tcPr>
          <w:p w14:paraId="667B804E" w14:textId="2A16CE08" w:rsidR="0077451E" w:rsidRPr="0037741F" w:rsidRDefault="00501100" w:rsidP="00501100">
            <w:pPr>
              <w:spacing w:before="120" w:after="120" w:line="264" w:lineRule="auto"/>
              <w:jc w:val="center"/>
              <w:rPr>
                <w:sz w:val="24"/>
                <w:szCs w:val="24"/>
              </w:rPr>
            </w:pPr>
            <w:r>
              <w:rPr>
                <w:sz w:val="24"/>
                <w:szCs w:val="24"/>
              </w:rPr>
              <w:t>06</w:t>
            </w:r>
          </w:p>
        </w:tc>
        <w:tc>
          <w:tcPr>
            <w:tcW w:w="851" w:type="dxa"/>
            <w:tcBorders>
              <w:top w:val="nil"/>
              <w:left w:val="nil"/>
              <w:bottom w:val="single" w:sz="4" w:space="0" w:color="auto"/>
              <w:right w:val="single" w:sz="4" w:space="0" w:color="auto"/>
            </w:tcBorders>
            <w:noWrap/>
            <w:vAlign w:val="center"/>
          </w:tcPr>
          <w:p w14:paraId="2AF617D0" w14:textId="15BC7115" w:rsidR="0077451E" w:rsidRPr="0037741F" w:rsidRDefault="00501100" w:rsidP="00501100">
            <w:pPr>
              <w:spacing w:before="120" w:after="120" w:line="264" w:lineRule="auto"/>
              <w:jc w:val="center"/>
              <w:rPr>
                <w:sz w:val="24"/>
                <w:szCs w:val="24"/>
              </w:rPr>
            </w:pPr>
            <w:r>
              <w:rPr>
                <w:sz w:val="24"/>
                <w:szCs w:val="24"/>
              </w:rPr>
              <w:t>14</w:t>
            </w:r>
          </w:p>
        </w:tc>
        <w:tc>
          <w:tcPr>
            <w:tcW w:w="992" w:type="dxa"/>
            <w:tcBorders>
              <w:top w:val="nil"/>
              <w:left w:val="nil"/>
              <w:bottom w:val="single" w:sz="4" w:space="0" w:color="auto"/>
              <w:right w:val="single" w:sz="4" w:space="0" w:color="auto"/>
            </w:tcBorders>
            <w:noWrap/>
            <w:vAlign w:val="center"/>
          </w:tcPr>
          <w:p w14:paraId="3DFC5A7C" w14:textId="0545C117" w:rsidR="0077451E" w:rsidRPr="0037741F" w:rsidRDefault="00501100" w:rsidP="00501100">
            <w:pPr>
              <w:spacing w:before="120" w:after="120" w:line="264" w:lineRule="auto"/>
              <w:jc w:val="center"/>
              <w:rPr>
                <w:sz w:val="24"/>
                <w:szCs w:val="24"/>
              </w:rPr>
            </w:pPr>
            <w:r>
              <w:rPr>
                <w:sz w:val="24"/>
                <w:szCs w:val="24"/>
              </w:rPr>
              <w:t>07</w:t>
            </w:r>
          </w:p>
        </w:tc>
        <w:tc>
          <w:tcPr>
            <w:tcW w:w="992" w:type="dxa"/>
            <w:tcBorders>
              <w:top w:val="nil"/>
              <w:left w:val="nil"/>
              <w:bottom w:val="single" w:sz="4" w:space="0" w:color="auto"/>
              <w:right w:val="single" w:sz="4" w:space="0" w:color="auto"/>
            </w:tcBorders>
            <w:noWrap/>
            <w:vAlign w:val="center"/>
          </w:tcPr>
          <w:p w14:paraId="15280B4F" w14:textId="28EA7ABE" w:rsidR="0077451E" w:rsidRPr="0037741F" w:rsidRDefault="0077451E" w:rsidP="00501100">
            <w:pPr>
              <w:spacing w:before="120" w:after="120" w:line="264" w:lineRule="auto"/>
              <w:jc w:val="center"/>
              <w:rPr>
                <w:sz w:val="24"/>
                <w:szCs w:val="24"/>
              </w:rPr>
            </w:pPr>
          </w:p>
        </w:tc>
        <w:tc>
          <w:tcPr>
            <w:tcW w:w="709" w:type="dxa"/>
            <w:tcBorders>
              <w:top w:val="nil"/>
              <w:left w:val="nil"/>
              <w:bottom w:val="single" w:sz="4" w:space="0" w:color="auto"/>
              <w:right w:val="single" w:sz="4" w:space="0" w:color="auto"/>
            </w:tcBorders>
            <w:noWrap/>
            <w:vAlign w:val="center"/>
          </w:tcPr>
          <w:p w14:paraId="3C469B62" w14:textId="2E31006F" w:rsidR="0077451E" w:rsidRPr="0037741F" w:rsidRDefault="0077451E" w:rsidP="00501100">
            <w:pPr>
              <w:spacing w:before="120" w:after="120" w:line="264" w:lineRule="auto"/>
              <w:jc w:val="center"/>
              <w:rPr>
                <w:sz w:val="24"/>
                <w:szCs w:val="24"/>
              </w:rPr>
            </w:pPr>
          </w:p>
        </w:tc>
        <w:tc>
          <w:tcPr>
            <w:tcW w:w="851" w:type="dxa"/>
            <w:tcBorders>
              <w:top w:val="nil"/>
              <w:left w:val="nil"/>
              <w:bottom w:val="single" w:sz="4" w:space="0" w:color="auto"/>
              <w:right w:val="single" w:sz="4" w:space="0" w:color="auto"/>
            </w:tcBorders>
            <w:noWrap/>
            <w:vAlign w:val="center"/>
          </w:tcPr>
          <w:p w14:paraId="7BC3D597" w14:textId="1740DB7D" w:rsidR="0077451E" w:rsidRPr="0037741F" w:rsidRDefault="0077451E" w:rsidP="00501100">
            <w:pPr>
              <w:spacing w:before="120" w:after="120" w:line="264" w:lineRule="auto"/>
              <w:jc w:val="center"/>
              <w:rPr>
                <w:sz w:val="24"/>
                <w:szCs w:val="24"/>
              </w:rPr>
            </w:pPr>
          </w:p>
        </w:tc>
        <w:tc>
          <w:tcPr>
            <w:tcW w:w="709" w:type="dxa"/>
            <w:tcBorders>
              <w:top w:val="nil"/>
              <w:left w:val="nil"/>
              <w:bottom w:val="single" w:sz="4" w:space="0" w:color="auto"/>
              <w:right w:val="single" w:sz="8" w:space="0" w:color="auto"/>
            </w:tcBorders>
            <w:noWrap/>
            <w:vAlign w:val="center"/>
          </w:tcPr>
          <w:p w14:paraId="22E5FDA4" w14:textId="4F101A94" w:rsidR="0077451E" w:rsidRPr="0037741F" w:rsidRDefault="0077451E" w:rsidP="00501100">
            <w:pPr>
              <w:spacing w:before="120" w:after="120" w:line="264" w:lineRule="auto"/>
              <w:jc w:val="center"/>
              <w:rPr>
                <w:sz w:val="24"/>
                <w:szCs w:val="24"/>
              </w:rPr>
            </w:pPr>
          </w:p>
        </w:tc>
      </w:tr>
    </w:tbl>
    <w:bookmarkEnd w:id="10"/>
    <w:p w14:paraId="100DF399" w14:textId="00D0C677" w:rsidR="00F22220" w:rsidRPr="0037741F" w:rsidRDefault="00F93834" w:rsidP="002A6F66">
      <w:pPr>
        <w:pStyle w:val="ThngthngWeb"/>
        <w:shd w:val="clear" w:color="auto" w:fill="FFFFFF"/>
        <w:tabs>
          <w:tab w:val="left" w:pos="0"/>
        </w:tabs>
        <w:spacing w:before="0" w:beforeAutospacing="0" w:after="120" w:afterAutospacing="0"/>
        <w:jc w:val="both"/>
        <w:rPr>
          <w:sz w:val="28"/>
          <w:szCs w:val="28"/>
        </w:rPr>
      </w:pPr>
      <w:r w:rsidRPr="0037741F">
        <w:rPr>
          <w:i/>
          <w:sz w:val="28"/>
          <w:szCs w:val="28"/>
        </w:rPr>
        <w:lastRenderedPageBreak/>
        <w:tab/>
      </w:r>
      <w:r w:rsidR="00875DB2" w:rsidRPr="0037741F">
        <w:rPr>
          <w:b/>
          <w:bCs/>
          <w:iCs/>
          <w:sz w:val="28"/>
          <w:szCs w:val="28"/>
        </w:rPr>
        <w:t>1.</w:t>
      </w:r>
      <w:r w:rsidR="00BE312A" w:rsidRPr="0037741F">
        <w:rPr>
          <w:b/>
          <w:bCs/>
          <w:iCs/>
          <w:sz w:val="28"/>
          <w:szCs w:val="28"/>
        </w:rPr>
        <w:t>5.</w:t>
      </w:r>
      <w:r w:rsidR="00BE312A" w:rsidRPr="0037741F">
        <w:rPr>
          <w:i/>
          <w:sz w:val="28"/>
          <w:szCs w:val="28"/>
        </w:rPr>
        <w:t xml:space="preserve"> </w:t>
      </w:r>
      <w:r w:rsidR="007839C1" w:rsidRPr="0037741F">
        <w:rPr>
          <w:b/>
          <w:sz w:val="28"/>
          <w:szCs w:val="28"/>
        </w:rPr>
        <w:t xml:space="preserve">Trụ sở, </w:t>
      </w:r>
      <w:r w:rsidR="00F22220" w:rsidRPr="0037741F">
        <w:rPr>
          <w:b/>
          <w:sz w:val="28"/>
          <w:szCs w:val="28"/>
        </w:rPr>
        <w:t>trang thiết bị, phương tiện làm việc</w:t>
      </w:r>
    </w:p>
    <w:p w14:paraId="6BF0E333" w14:textId="1ADBF88C" w:rsidR="00B36815" w:rsidRPr="0037741F" w:rsidRDefault="00B36815" w:rsidP="002A6F66">
      <w:pPr>
        <w:pStyle w:val="ThngthngWeb"/>
        <w:shd w:val="clear" w:color="auto" w:fill="FFFFFF"/>
        <w:tabs>
          <w:tab w:val="left" w:pos="0"/>
        </w:tabs>
        <w:spacing w:before="0" w:beforeAutospacing="0" w:after="120" w:afterAutospacing="0"/>
        <w:jc w:val="both"/>
        <w:rPr>
          <w:sz w:val="28"/>
          <w:szCs w:val="28"/>
        </w:rPr>
      </w:pPr>
      <w:r w:rsidRPr="0037741F">
        <w:rPr>
          <w:sz w:val="28"/>
          <w:szCs w:val="28"/>
        </w:rPr>
        <w:tab/>
      </w:r>
      <w:r w:rsidR="00B75FE0" w:rsidRPr="0037741F">
        <w:rPr>
          <w:sz w:val="28"/>
          <w:szCs w:val="28"/>
        </w:rPr>
        <w:t xml:space="preserve">Trụ sở </w:t>
      </w:r>
      <w:r w:rsidR="0065679E" w:rsidRPr="0037741F">
        <w:rPr>
          <w:sz w:val="28"/>
          <w:szCs w:val="28"/>
        </w:rPr>
        <w:t>được bố trí tại</w:t>
      </w:r>
      <w:r w:rsidR="006E705A" w:rsidRPr="0037741F">
        <w:rPr>
          <w:sz w:val="28"/>
          <w:szCs w:val="28"/>
        </w:rPr>
        <w:t xml:space="preserve">: </w:t>
      </w:r>
      <w:r w:rsidR="006D22E5" w:rsidRPr="0037741F">
        <w:rPr>
          <w:sz w:val="28"/>
          <w:szCs w:val="28"/>
        </w:rPr>
        <w:t>52 Phan Đình Phùng, Phường Xuân Hương – Đà Lạt, tỉnh Lâm Đồng.</w:t>
      </w:r>
    </w:p>
    <w:p w14:paraId="2CC8517D" w14:textId="77777777" w:rsidR="00A77054" w:rsidRPr="00A77054" w:rsidRDefault="00E26060" w:rsidP="002A6F66">
      <w:pPr>
        <w:pStyle w:val="ThngthngWeb"/>
        <w:shd w:val="clear" w:color="auto" w:fill="FFFFFF"/>
        <w:tabs>
          <w:tab w:val="left" w:pos="0"/>
        </w:tabs>
        <w:spacing w:before="0" w:beforeAutospacing="0" w:after="120" w:afterAutospacing="0"/>
        <w:ind w:firstLine="567"/>
        <w:jc w:val="both"/>
        <w:rPr>
          <w:sz w:val="28"/>
          <w:szCs w:val="28"/>
        </w:rPr>
      </w:pPr>
      <w:r w:rsidRPr="0037741F">
        <w:rPr>
          <w:sz w:val="28"/>
          <w:szCs w:val="28"/>
        </w:rPr>
        <w:tab/>
        <w:t>Trang thiết bị làm việc</w:t>
      </w:r>
      <w:r w:rsidR="00E5782A" w:rsidRPr="0037741F">
        <w:rPr>
          <w:sz w:val="28"/>
          <w:szCs w:val="28"/>
        </w:rPr>
        <w:t xml:space="preserve">: </w:t>
      </w:r>
      <w:r w:rsidR="00AE7BBA" w:rsidRPr="00AE7BBA">
        <w:rPr>
          <w:sz w:val="28"/>
          <w:szCs w:val="28"/>
        </w:rPr>
        <w:t>Sử dụng trang thiết bị làm việc của 03 đơn vị (trước sắp xếp)</w:t>
      </w:r>
      <w:r w:rsidR="00AE7BBA">
        <w:rPr>
          <w:sz w:val="28"/>
          <w:szCs w:val="28"/>
        </w:rPr>
        <w:t>.</w:t>
      </w:r>
      <w:r w:rsidR="00A77054">
        <w:rPr>
          <w:sz w:val="28"/>
          <w:szCs w:val="28"/>
        </w:rPr>
        <w:t xml:space="preserve"> </w:t>
      </w:r>
      <w:r w:rsidR="00A77054" w:rsidRPr="00A77054">
        <w:rPr>
          <w:sz w:val="28"/>
          <w:szCs w:val="28"/>
        </w:rPr>
        <w:t>Trang thiết bị đầy đủ, đảm bảo thực hiện nhiệm vụ.</w:t>
      </w:r>
    </w:p>
    <w:p w14:paraId="7191A503" w14:textId="2C05EC5D" w:rsidR="00875DB2" w:rsidRPr="0037741F" w:rsidRDefault="00875DB2" w:rsidP="002A6F66">
      <w:pPr>
        <w:pStyle w:val="ThnVnban"/>
        <w:tabs>
          <w:tab w:val="left" w:pos="993"/>
        </w:tabs>
        <w:ind w:firstLine="720"/>
        <w:jc w:val="both"/>
        <w:rPr>
          <w:b/>
          <w:bCs/>
          <w:sz w:val="28"/>
          <w:szCs w:val="28"/>
        </w:rPr>
      </w:pPr>
      <w:r w:rsidRPr="0037741F">
        <w:rPr>
          <w:b/>
          <w:sz w:val="28"/>
          <w:szCs w:val="28"/>
        </w:rPr>
        <w:t>1.</w:t>
      </w:r>
      <w:r w:rsidR="00BE312A" w:rsidRPr="0037741F">
        <w:rPr>
          <w:b/>
          <w:sz w:val="28"/>
          <w:szCs w:val="28"/>
        </w:rPr>
        <w:t>6.</w:t>
      </w:r>
      <w:r w:rsidR="00BE312A" w:rsidRPr="0037741F">
        <w:rPr>
          <w:sz w:val="28"/>
          <w:szCs w:val="28"/>
        </w:rPr>
        <w:t xml:space="preserve"> </w:t>
      </w:r>
      <w:r w:rsidR="00BE312A" w:rsidRPr="0037741F">
        <w:rPr>
          <w:b/>
          <w:bCs/>
          <w:sz w:val="28"/>
          <w:szCs w:val="28"/>
        </w:rPr>
        <w:t>Tình hình hoạt động của tổ chức Đảng, Đoàn thể</w:t>
      </w:r>
    </w:p>
    <w:p w14:paraId="1708C3B8" w14:textId="3A24BA24" w:rsidR="000F1DB0" w:rsidRPr="0037741F" w:rsidRDefault="000F1DB0" w:rsidP="002A6F66">
      <w:pPr>
        <w:pStyle w:val="ThnVnban"/>
        <w:tabs>
          <w:tab w:val="left" w:pos="993"/>
        </w:tabs>
        <w:ind w:firstLine="720"/>
        <w:jc w:val="both"/>
        <w:rPr>
          <w:bCs/>
          <w:sz w:val="28"/>
          <w:szCs w:val="28"/>
        </w:rPr>
      </w:pPr>
      <w:r w:rsidRPr="0037741F">
        <w:rPr>
          <w:bCs/>
          <w:sz w:val="28"/>
          <w:szCs w:val="28"/>
        </w:rPr>
        <w:t xml:space="preserve">Trung tâm Dịch vụ đấu giá tài sản: </w:t>
      </w:r>
      <w:r w:rsidR="00E1464D" w:rsidRPr="0037741F">
        <w:rPr>
          <w:bCs/>
          <w:sz w:val="28"/>
          <w:szCs w:val="28"/>
        </w:rPr>
        <w:t xml:space="preserve">Thuộc </w:t>
      </w:r>
      <w:r w:rsidRPr="0037741F">
        <w:rPr>
          <w:bCs/>
          <w:sz w:val="28"/>
          <w:szCs w:val="28"/>
        </w:rPr>
        <w:t xml:space="preserve">Chi bộ </w:t>
      </w:r>
      <w:r w:rsidR="00D1365C">
        <w:rPr>
          <w:bCs/>
          <w:sz w:val="28"/>
          <w:szCs w:val="28"/>
        </w:rPr>
        <w:t>8</w:t>
      </w:r>
      <w:r w:rsidR="00E1464D" w:rsidRPr="0037741F">
        <w:rPr>
          <w:bCs/>
          <w:sz w:val="28"/>
          <w:szCs w:val="28"/>
        </w:rPr>
        <w:t xml:space="preserve">, </w:t>
      </w:r>
      <w:r w:rsidRPr="0037741F">
        <w:rPr>
          <w:bCs/>
          <w:sz w:val="28"/>
          <w:szCs w:val="28"/>
        </w:rPr>
        <w:t xml:space="preserve">Đảng </w:t>
      </w:r>
      <w:r w:rsidR="00301573" w:rsidRPr="0037741F">
        <w:rPr>
          <w:bCs/>
          <w:sz w:val="28"/>
          <w:szCs w:val="28"/>
        </w:rPr>
        <w:t>bộ</w:t>
      </w:r>
      <w:r w:rsidRPr="0037741F">
        <w:rPr>
          <w:bCs/>
          <w:sz w:val="28"/>
          <w:szCs w:val="28"/>
        </w:rPr>
        <w:t xml:space="preserve"> Sở Tư pháp với tổng số 16 đảng viên.</w:t>
      </w:r>
    </w:p>
    <w:p w14:paraId="7DEE80C5" w14:textId="603FF9BB" w:rsidR="006D22E5" w:rsidRPr="0037741F" w:rsidRDefault="006D22E5" w:rsidP="002A6F66">
      <w:pPr>
        <w:pStyle w:val="ThnVnban"/>
        <w:tabs>
          <w:tab w:val="left" w:pos="993"/>
        </w:tabs>
        <w:ind w:firstLine="720"/>
        <w:jc w:val="both"/>
        <w:rPr>
          <w:b/>
          <w:sz w:val="28"/>
          <w:szCs w:val="28"/>
        </w:rPr>
      </w:pPr>
      <w:r w:rsidRPr="0037741F">
        <w:rPr>
          <w:b/>
          <w:sz w:val="28"/>
          <w:szCs w:val="28"/>
        </w:rPr>
        <w:t>2. Phòng Công chứng số 5</w:t>
      </w:r>
    </w:p>
    <w:p w14:paraId="115C6629" w14:textId="29B81C01" w:rsidR="006D22E5" w:rsidRPr="0037741F" w:rsidRDefault="000A7924" w:rsidP="002A6F66">
      <w:pPr>
        <w:pStyle w:val="ThnVnban"/>
        <w:tabs>
          <w:tab w:val="left" w:pos="993"/>
        </w:tabs>
        <w:ind w:firstLine="720"/>
        <w:jc w:val="both"/>
        <w:rPr>
          <w:b/>
          <w:sz w:val="28"/>
          <w:szCs w:val="28"/>
          <w:lang w:val="nl-NL"/>
        </w:rPr>
      </w:pPr>
      <w:r w:rsidRPr="0037741F">
        <w:rPr>
          <w:b/>
          <w:sz w:val="28"/>
          <w:szCs w:val="28"/>
          <w:lang w:val="nl-NL"/>
        </w:rPr>
        <w:t>2.1. Vị trí và chức năng</w:t>
      </w:r>
    </w:p>
    <w:p w14:paraId="3B60C27E" w14:textId="7D0EF392" w:rsidR="00000192" w:rsidRPr="0037741F" w:rsidRDefault="005F7121" w:rsidP="002A6F66">
      <w:pPr>
        <w:pStyle w:val="ThnVnban"/>
        <w:tabs>
          <w:tab w:val="left" w:pos="993"/>
        </w:tabs>
        <w:ind w:firstLine="720"/>
        <w:jc w:val="both"/>
        <w:rPr>
          <w:sz w:val="28"/>
          <w:szCs w:val="28"/>
          <w:shd w:val="clear" w:color="auto" w:fill="FFFFFF"/>
          <w:lang w:val="nl-NL"/>
        </w:rPr>
      </w:pPr>
      <w:r w:rsidRPr="0037741F">
        <w:rPr>
          <w:sz w:val="28"/>
          <w:szCs w:val="28"/>
          <w:shd w:val="clear" w:color="auto" w:fill="FFFFFF"/>
          <w:lang w:val="nl-NL"/>
        </w:rPr>
        <w:t>Phòng Công chứng số 5 tỉnh Lâm Đồng là đơn vị sự nghiệp thuộc Sở Tư pháp,</w:t>
      </w:r>
      <w:r w:rsidR="004D7BB3" w:rsidRPr="0037741F">
        <w:rPr>
          <w:sz w:val="28"/>
          <w:szCs w:val="28"/>
          <w:shd w:val="clear" w:color="auto" w:fill="FFFFFF"/>
          <w:lang w:val="nl-NL"/>
        </w:rPr>
        <w:t xml:space="preserve"> có trụ sở, con dấu và tài khoản riêng</w:t>
      </w:r>
      <w:r w:rsidR="00000192" w:rsidRPr="0037741F">
        <w:rPr>
          <w:sz w:val="28"/>
          <w:szCs w:val="28"/>
          <w:shd w:val="clear" w:color="auto" w:fill="FFFFFF"/>
          <w:lang w:val="nl-NL"/>
        </w:rPr>
        <w:t xml:space="preserve">; </w:t>
      </w:r>
      <w:r w:rsidR="00000192" w:rsidRPr="0037741F">
        <w:rPr>
          <w:sz w:val="28"/>
          <w:szCs w:val="28"/>
          <w:shd w:val="clear" w:color="auto" w:fill="FFFFFF"/>
        </w:rPr>
        <w:t xml:space="preserve">chịu sự chỉ đạo, quản lý về tổ chức, biên chế và </w:t>
      </w:r>
      <w:r w:rsidR="0037741F" w:rsidRPr="0037741F">
        <w:rPr>
          <w:sz w:val="28"/>
          <w:szCs w:val="28"/>
          <w:shd w:val="clear" w:color="auto" w:fill="FFFFFF"/>
        </w:rPr>
        <w:t>chuyên môn</w:t>
      </w:r>
      <w:r w:rsidR="00000192" w:rsidRPr="0037741F">
        <w:rPr>
          <w:sz w:val="28"/>
          <w:szCs w:val="28"/>
          <w:shd w:val="clear" w:color="auto" w:fill="FFFFFF"/>
        </w:rPr>
        <w:t xml:space="preserve"> của Sở Tư pháp.</w:t>
      </w:r>
    </w:p>
    <w:p w14:paraId="17171C65" w14:textId="0B435051" w:rsidR="000A7924" w:rsidRPr="0037741F" w:rsidRDefault="004D7BB3" w:rsidP="002A6F66">
      <w:pPr>
        <w:pStyle w:val="ThnVnban"/>
        <w:tabs>
          <w:tab w:val="left" w:pos="993"/>
        </w:tabs>
        <w:ind w:firstLine="720"/>
        <w:jc w:val="both"/>
        <w:rPr>
          <w:b/>
          <w:sz w:val="28"/>
          <w:szCs w:val="28"/>
          <w:lang w:val="nl-NL"/>
        </w:rPr>
      </w:pPr>
      <w:r w:rsidRPr="0037741F">
        <w:rPr>
          <w:sz w:val="28"/>
          <w:szCs w:val="28"/>
          <w:shd w:val="clear" w:color="auto" w:fill="FFFFFF"/>
          <w:lang w:val="nl-NL"/>
        </w:rPr>
        <w:t xml:space="preserve"> </w:t>
      </w:r>
      <w:r w:rsidR="00000192" w:rsidRPr="0037741F">
        <w:rPr>
          <w:sz w:val="28"/>
          <w:szCs w:val="28"/>
          <w:shd w:val="clear" w:color="auto" w:fill="FFFFFF"/>
          <w:lang w:val="nl-NL"/>
        </w:rPr>
        <w:t>Phòng Công chứng số 5 c</w:t>
      </w:r>
      <w:r w:rsidR="005F7121" w:rsidRPr="0037741F">
        <w:rPr>
          <w:sz w:val="28"/>
          <w:szCs w:val="28"/>
          <w:shd w:val="clear" w:color="auto" w:fill="FFFFFF"/>
          <w:lang w:val="nl-NL"/>
        </w:rPr>
        <w:t>ó chức năng thực hiện chứng nhận tính xác thực, tính hợp pháp của hợp đồng, giao dịch bằng văn bản mà theo quy định của pháp luật phải công chứng hoặc cá nhân, tổ chức tự nguyện yêu cầu công chứng.</w:t>
      </w:r>
    </w:p>
    <w:p w14:paraId="410FA49B" w14:textId="4B6D14C2" w:rsidR="00C211EF" w:rsidRPr="0037741F" w:rsidRDefault="000A7924" w:rsidP="002A6F66">
      <w:pPr>
        <w:pStyle w:val="ThnVnban"/>
        <w:tabs>
          <w:tab w:val="left" w:pos="993"/>
        </w:tabs>
        <w:ind w:firstLine="720"/>
        <w:jc w:val="both"/>
        <w:rPr>
          <w:b/>
          <w:sz w:val="28"/>
          <w:szCs w:val="28"/>
          <w:lang w:val="nl-NL"/>
        </w:rPr>
      </w:pPr>
      <w:r w:rsidRPr="0037741F">
        <w:rPr>
          <w:b/>
          <w:sz w:val="28"/>
          <w:szCs w:val="28"/>
          <w:lang w:val="nl-NL"/>
        </w:rPr>
        <w:t>2.2. Nhiệm vụ và quyền hạn</w:t>
      </w:r>
      <w:r w:rsidR="00C211EF" w:rsidRPr="0037741F">
        <w:rPr>
          <w:b/>
          <w:sz w:val="28"/>
          <w:szCs w:val="28"/>
          <w:lang w:val="nl-NL"/>
        </w:rPr>
        <w:t xml:space="preserve"> </w:t>
      </w:r>
    </w:p>
    <w:p w14:paraId="7B58BB17" w14:textId="77777777" w:rsidR="0037741F" w:rsidRDefault="005E4EBC" w:rsidP="002A6F66">
      <w:pPr>
        <w:pStyle w:val="ThngthngWeb"/>
        <w:shd w:val="clear" w:color="auto" w:fill="FFFFFF"/>
        <w:spacing w:before="0" w:beforeAutospacing="0" w:after="120" w:afterAutospacing="0"/>
        <w:jc w:val="both"/>
        <w:rPr>
          <w:sz w:val="28"/>
          <w:szCs w:val="28"/>
          <w:lang w:val="nl-NL"/>
        </w:rPr>
      </w:pPr>
      <w:r w:rsidRPr="0037741F">
        <w:rPr>
          <w:sz w:val="28"/>
          <w:szCs w:val="28"/>
          <w:lang w:val="nl-NL"/>
        </w:rPr>
        <w:t xml:space="preserve">         </w:t>
      </w:r>
      <w:r w:rsidR="005F7121" w:rsidRPr="0037741F">
        <w:rPr>
          <w:sz w:val="28"/>
          <w:szCs w:val="28"/>
          <w:lang w:val="nl-NL"/>
        </w:rPr>
        <w:t>Công chứng các hợp đồng, giao dịch theo quy định của luật Công chứng. Xây dựng chương trình, kế hoạch công tác, lập báo cáo dự toán thu, chi và báo cáo thanh quyết toán tài chính hàng năm theo quy định. Quản lý công tác tổ chức, lưu trữ hồ sơ công chứng, quản lý sử dụng tài sản của đơn vị theo đúng quy định.</w:t>
      </w:r>
    </w:p>
    <w:p w14:paraId="53F4B258" w14:textId="74F1CD2A" w:rsidR="005F7121" w:rsidRPr="0037741F" w:rsidRDefault="0037741F" w:rsidP="002A6F66">
      <w:pPr>
        <w:pStyle w:val="ThngthngWeb"/>
        <w:shd w:val="clear" w:color="auto" w:fill="FFFFFF"/>
        <w:spacing w:before="0" w:beforeAutospacing="0" w:after="120" w:afterAutospacing="0"/>
        <w:ind w:firstLine="567"/>
        <w:jc w:val="both"/>
        <w:rPr>
          <w:sz w:val="28"/>
          <w:szCs w:val="28"/>
          <w:lang w:val="nl-NL"/>
        </w:rPr>
      </w:pPr>
      <w:r>
        <w:rPr>
          <w:sz w:val="28"/>
          <w:szCs w:val="28"/>
          <w:lang w:val="nl-NL"/>
        </w:rPr>
        <w:t>T</w:t>
      </w:r>
      <w:r w:rsidR="005F7121" w:rsidRPr="0037741F">
        <w:rPr>
          <w:sz w:val="28"/>
          <w:szCs w:val="28"/>
          <w:lang w:val="nl-NL"/>
        </w:rPr>
        <w:t>ổ chức thực hiện tốt công tác tiếp dân và giải quyết khiếu nại, tố cáo theo thẩm quyền. Thực hiện các công việc có liên quan đến chức năng, nhiệm vụ của Phòng do Giám đốc Sở Tư pháp giao.</w:t>
      </w:r>
    </w:p>
    <w:p w14:paraId="1AADC9BB" w14:textId="72A0F1C8" w:rsidR="000A7924" w:rsidRPr="0037741F" w:rsidRDefault="000A7924" w:rsidP="002A6F66">
      <w:pPr>
        <w:widowControl w:val="0"/>
        <w:tabs>
          <w:tab w:val="left" w:pos="709"/>
        </w:tabs>
        <w:spacing w:after="120"/>
        <w:ind w:firstLine="709"/>
        <w:jc w:val="both"/>
        <w:rPr>
          <w:b/>
          <w:sz w:val="28"/>
          <w:szCs w:val="28"/>
          <w:lang w:val="vi"/>
        </w:rPr>
      </w:pPr>
      <w:r w:rsidRPr="0037741F">
        <w:rPr>
          <w:b/>
          <w:sz w:val="28"/>
          <w:szCs w:val="28"/>
          <w:lang w:val="nl-NL"/>
        </w:rPr>
        <w:t>2</w:t>
      </w:r>
      <w:r w:rsidRPr="0037741F">
        <w:rPr>
          <w:b/>
          <w:sz w:val="28"/>
          <w:szCs w:val="28"/>
          <w:lang w:val="vi"/>
        </w:rPr>
        <w:t>.</w:t>
      </w:r>
      <w:r w:rsidRPr="0037741F">
        <w:rPr>
          <w:b/>
          <w:sz w:val="28"/>
          <w:szCs w:val="28"/>
          <w:lang w:val="nl-NL"/>
        </w:rPr>
        <w:t>3</w:t>
      </w:r>
      <w:r w:rsidRPr="0037741F">
        <w:rPr>
          <w:b/>
          <w:sz w:val="28"/>
          <w:szCs w:val="28"/>
          <w:lang w:val="vi"/>
        </w:rPr>
        <w:t>. Cơ cấu tổ chức</w:t>
      </w:r>
    </w:p>
    <w:p w14:paraId="1820C8D4" w14:textId="5F8360E4" w:rsidR="000A7924" w:rsidRPr="0037741F" w:rsidRDefault="000A7924" w:rsidP="002A6F66">
      <w:pPr>
        <w:tabs>
          <w:tab w:val="left" w:pos="709"/>
        </w:tabs>
        <w:spacing w:after="120"/>
        <w:ind w:firstLine="709"/>
        <w:jc w:val="both"/>
        <w:rPr>
          <w:bCs/>
          <w:sz w:val="28"/>
          <w:szCs w:val="28"/>
          <w:lang w:val="vi" w:eastAsia="vi-VN"/>
        </w:rPr>
      </w:pPr>
      <w:r w:rsidRPr="0037741F">
        <w:rPr>
          <w:b/>
          <w:sz w:val="28"/>
          <w:szCs w:val="28"/>
          <w:lang w:val="vi" w:eastAsia="vi-VN"/>
        </w:rPr>
        <w:t xml:space="preserve">a) </w:t>
      </w:r>
      <w:r w:rsidRPr="0037741F">
        <w:rPr>
          <w:b/>
          <w:sz w:val="28"/>
          <w:szCs w:val="28"/>
          <w:lang w:val="vi-VN" w:eastAsia="vi-VN"/>
        </w:rPr>
        <w:t>Lãnh đạo</w:t>
      </w:r>
      <w:r w:rsidRPr="0037741F">
        <w:rPr>
          <w:bCs/>
          <w:sz w:val="28"/>
          <w:szCs w:val="28"/>
          <w:lang w:val="vi" w:eastAsia="vi-VN"/>
        </w:rPr>
        <w:t>:</w:t>
      </w:r>
      <w:r w:rsidRPr="0037741F">
        <w:rPr>
          <w:b/>
          <w:sz w:val="28"/>
          <w:szCs w:val="28"/>
          <w:lang w:val="vi" w:eastAsia="vi-VN"/>
        </w:rPr>
        <w:t xml:space="preserve"> </w:t>
      </w:r>
      <w:r w:rsidR="005F7121" w:rsidRPr="0037741F">
        <w:rPr>
          <w:bCs/>
          <w:sz w:val="28"/>
          <w:szCs w:val="28"/>
          <w:lang w:val="nl-NL" w:eastAsia="vi-VN"/>
        </w:rPr>
        <w:t>Trưởng phòng</w:t>
      </w:r>
      <w:r w:rsidRPr="0037741F">
        <w:rPr>
          <w:bCs/>
          <w:sz w:val="28"/>
          <w:szCs w:val="28"/>
          <w:lang w:val="vi" w:eastAsia="vi-VN"/>
        </w:rPr>
        <w:t xml:space="preserve"> và </w:t>
      </w:r>
      <w:r w:rsidR="005F7121" w:rsidRPr="0037741F">
        <w:rPr>
          <w:bCs/>
          <w:sz w:val="28"/>
          <w:szCs w:val="28"/>
          <w:lang w:val="nl-NL" w:eastAsia="vi-VN"/>
        </w:rPr>
        <w:t>01 Phó trưởng phòng</w:t>
      </w:r>
      <w:r w:rsidRPr="0037741F">
        <w:rPr>
          <w:bCs/>
          <w:sz w:val="28"/>
          <w:szCs w:val="28"/>
          <w:lang w:val="vi" w:eastAsia="vi-VN"/>
        </w:rPr>
        <w:t>.</w:t>
      </w:r>
    </w:p>
    <w:p w14:paraId="35B98874" w14:textId="77777777" w:rsidR="00D06EDD" w:rsidRPr="0037741F" w:rsidRDefault="000A7924" w:rsidP="002A6F66">
      <w:pPr>
        <w:tabs>
          <w:tab w:val="left" w:pos="709"/>
        </w:tabs>
        <w:spacing w:after="120"/>
        <w:ind w:firstLine="709"/>
        <w:jc w:val="both"/>
        <w:rPr>
          <w:b/>
          <w:sz w:val="28"/>
          <w:szCs w:val="28"/>
          <w:lang w:val="vi" w:eastAsia="vi-VN"/>
        </w:rPr>
      </w:pPr>
      <w:r w:rsidRPr="0037741F">
        <w:rPr>
          <w:sz w:val="28"/>
          <w:szCs w:val="28"/>
          <w:lang w:val="vi"/>
        </w:rPr>
        <w:tab/>
      </w:r>
      <w:r w:rsidRPr="0037741F">
        <w:rPr>
          <w:b/>
          <w:sz w:val="28"/>
          <w:szCs w:val="28"/>
          <w:lang w:val="vi" w:eastAsia="vi-VN"/>
        </w:rPr>
        <w:t>b)</w:t>
      </w:r>
      <w:r w:rsidRPr="0037741F">
        <w:rPr>
          <w:b/>
          <w:sz w:val="28"/>
          <w:szCs w:val="28"/>
          <w:lang w:val="vi-VN" w:eastAsia="vi-VN"/>
        </w:rPr>
        <w:t xml:space="preserve"> Cơ cấu tổ chức</w:t>
      </w:r>
      <w:r w:rsidRPr="0037741F">
        <w:rPr>
          <w:bCs/>
          <w:sz w:val="28"/>
          <w:szCs w:val="28"/>
          <w:lang w:val="vi" w:eastAsia="vi-VN"/>
        </w:rPr>
        <w:t>:</w:t>
      </w:r>
      <w:r w:rsidRPr="0037741F">
        <w:rPr>
          <w:b/>
          <w:sz w:val="28"/>
          <w:szCs w:val="28"/>
          <w:lang w:val="vi" w:eastAsia="vi-VN"/>
        </w:rPr>
        <w:t xml:space="preserve"> </w:t>
      </w:r>
    </w:p>
    <w:p w14:paraId="3CC521D7" w14:textId="37325FF4" w:rsidR="000A7924" w:rsidRPr="0037741F" w:rsidRDefault="005F7121" w:rsidP="002A6F66">
      <w:pPr>
        <w:tabs>
          <w:tab w:val="left" w:pos="709"/>
        </w:tabs>
        <w:spacing w:after="120"/>
        <w:ind w:firstLine="709"/>
        <w:jc w:val="both"/>
        <w:rPr>
          <w:b/>
          <w:sz w:val="28"/>
          <w:szCs w:val="28"/>
          <w:lang w:val="vi" w:eastAsia="vi-VN"/>
        </w:rPr>
      </w:pPr>
      <w:r w:rsidRPr="0037741F">
        <w:rPr>
          <w:sz w:val="28"/>
          <w:szCs w:val="28"/>
          <w:lang w:val="vi"/>
        </w:rPr>
        <w:t>Số người hưởng lương từ NS</w:t>
      </w:r>
      <w:r w:rsidRPr="0037741F">
        <w:rPr>
          <w:bCs/>
          <w:sz w:val="28"/>
          <w:szCs w:val="28"/>
          <w:lang w:val="vi" w:eastAsia="vi-VN"/>
        </w:rPr>
        <w:t xml:space="preserve">: 06 người, gồm: </w:t>
      </w:r>
      <w:r w:rsidR="00FE23A3" w:rsidRPr="0037741F">
        <w:rPr>
          <w:bCs/>
          <w:sz w:val="28"/>
          <w:szCs w:val="28"/>
          <w:lang w:val="vi" w:eastAsia="vi-VN"/>
        </w:rPr>
        <w:t>01 trưởng phòng, 01 phó trưởng phòng, 03 chuyên viên, 01 kế toán</w:t>
      </w:r>
      <w:r w:rsidR="00B17884">
        <w:rPr>
          <w:bCs/>
          <w:sz w:val="28"/>
          <w:szCs w:val="28"/>
          <w:lang w:eastAsia="vi-VN"/>
        </w:rPr>
        <w:t xml:space="preserve">. </w:t>
      </w:r>
    </w:p>
    <w:p w14:paraId="71B0111D" w14:textId="6081F417" w:rsidR="000A7924" w:rsidRPr="0037741F" w:rsidRDefault="000A7924" w:rsidP="002A6F66">
      <w:pPr>
        <w:pStyle w:val="ThngthngWeb"/>
        <w:shd w:val="clear" w:color="auto" w:fill="FFFFFF"/>
        <w:tabs>
          <w:tab w:val="left" w:pos="0"/>
          <w:tab w:val="left" w:pos="993"/>
          <w:tab w:val="left" w:pos="1134"/>
        </w:tabs>
        <w:spacing w:before="0" w:beforeAutospacing="0" w:after="120" w:afterAutospacing="0"/>
        <w:ind w:left="709"/>
        <w:jc w:val="both"/>
        <w:rPr>
          <w:b/>
          <w:sz w:val="28"/>
          <w:szCs w:val="28"/>
          <w:lang w:val="nl-NL"/>
        </w:rPr>
      </w:pPr>
      <w:r w:rsidRPr="0037741F">
        <w:rPr>
          <w:b/>
          <w:sz w:val="28"/>
          <w:szCs w:val="28"/>
          <w:lang w:val="nl-NL"/>
        </w:rPr>
        <w:t>2.4. Về nhân sự</w:t>
      </w:r>
    </w:p>
    <w:p w14:paraId="1F0FB8DB" w14:textId="1202F6B3" w:rsidR="00B35A35" w:rsidRPr="0037741F" w:rsidRDefault="00B17884" w:rsidP="002A6F66">
      <w:pPr>
        <w:pStyle w:val="ThngthngWeb"/>
        <w:shd w:val="clear" w:color="auto" w:fill="FFFFFF"/>
        <w:tabs>
          <w:tab w:val="left" w:pos="0"/>
        </w:tabs>
        <w:spacing w:before="0" w:beforeAutospacing="0" w:after="120" w:afterAutospacing="0"/>
        <w:ind w:firstLine="567"/>
        <w:jc w:val="both"/>
        <w:rPr>
          <w:sz w:val="28"/>
          <w:szCs w:val="28"/>
          <w:lang w:val="nl-NL"/>
        </w:rPr>
      </w:pPr>
      <w:r>
        <w:rPr>
          <w:sz w:val="28"/>
          <w:szCs w:val="28"/>
          <w:lang w:val="nl-NL"/>
        </w:rPr>
        <w:t xml:space="preserve"> </w:t>
      </w:r>
      <w:r w:rsidR="00B35A35" w:rsidRPr="0037741F">
        <w:rPr>
          <w:sz w:val="28"/>
          <w:szCs w:val="28"/>
          <w:lang w:val="nl-NL"/>
        </w:rPr>
        <w:t xml:space="preserve">Số người làm việc hưởng lương từ ngân sách nhà nước được giao: </w:t>
      </w:r>
      <w:r w:rsidR="003C01E4" w:rsidRPr="0037741F">
        <w:rPr>
          <w:sz w:val="28"/>
          <w:szCs w:val="28"/>
          <w:lang w:val="nl-NL"/>
        </w:rPr>
        <w:t>06</w:t>
      </w:r>
      <w:r w:rsidR="00B35A35" w:rsidRPr="0037741F">
        <w:rPr>
          <w:sz w:val="28"/>
          <w:szCs w:val="28"/>
          <w:lang w:val="nl-NL"/>
        </w:rPr>
        <w:t xml:space="preserve"> người, số hiện có </w:t>
      </w:r>
      <w:r w:rsidR="000A6E2D" w:rsidRPr="0037741F">
        <w:rPr>
          <w:sz w:val="28"/>
          <w:szCs w:val="28"/>
          <w:lang w:val="nl-NL"/>
        </w:rPr>
        <w:t xml:space="preserve">06 </w:t>
      </w:r>
      <w:r w:rsidR="00B35A35" w:rsidRPr="0037741F">
        <w:rPr>
          <w:sz w:val="28"/>
          <w:szCs w:val="28"/>
          <w:lang w:val="nl-NL"/>
        </w:rPr>
        <w:t xml:space="preserve">người, số chưa thực hiện </w:t>
      </w:r>
      <w:r w:rsidR="000A6E2D" w:rsidRPr="0037741F">
        <w:rPr>
          <w:sz w:val="28"/>
          <w:szCs w:val="28"/>
          <w:lang w:val="nl-NL"/>
        </w:rPr>
        <w:t>0</w:t>
      </w:r>
      <w:r w:rsidR="00B35A35" w:rsidRPr="0037741F">
        <w:rPr>
          <w:sz w:val="28"/>
          <w:szCs w:val="28"/>
          <w:lang w:val="nl-NL"/>
        </w:rPr>
        <w:t xml:space="preserve"> người.</w:t>
      </w:r>
    </w:p>
    <w:p w14:paraId="77A2A577" w14:textId="77777777" w:rsidR="00B35A35" w:rsidRPr="0037741F" w:rsidRDefault="00B35A35" w:rsidP="00DB08C8">
      <w:pPr>
        <w:pStyle w:val="ThngthngWeb"/>
        <w:shd w:val="clear" w:color="auto" w:fill="FFFFFF"/>
        <w:tabs>
          <w:tab w:val="left" w:pos="0"/>
        </w:tabs>
        <w:spacing w:before="120" w:beforeAutospacing="0" w:after="0" w:afterAutospacing="0" w:line="380" w:lineRule="exact"/>
        <w:jc w:val="center"/>
        <w:rPr>
          <w:bCs/>
          <w:i/>
          <w:iCs/>
          <w:sz w:val="28"/>
          <w:szCs w:val="28"/>
          <w:lang w:val="nl-NL"/>
        </w:rPr>
      </w:pPr>
      <w:r w:rsidRPr="0037741F">
        <w:rPr>
          <w:bCs/>
          <w:i/>
          <w:iCs/>
          <w:sz w:val="28"/>
          <w:szCs w:val="28"/>
          <w:lang w:val="nl-NL"/>
        </w:rPr>
        <w:t>(Chi tiết số lượng, chất lượng viên chức, người lao động theo phụ lục đính kèm)</w:t>
      </w:r>
    </w:p>
    <w:tbl>
      <w:tblPr>
        <w:tblW w:w="9781" w:type="dxa"/>
        <w:tblInd w:w="-152" w:type="dxa"/>
        <w:tblLayout w:type="fixed"/>
        <w:tblLook w:val="04A0" w:firstRow="1" w:lastRow="0" w:firstColumn="1" w:lastColumn="0" w:noHBand="0" w:noVBand="1"/>
      </w:tblPr>
      <w:tblGrid>
        <w:gridCol w:w="592"/>
        <w:gridCol w:w="1960"/>
        <w:gridCol w:w="992"/>
        <w:gridCol w:w="1134"/>
        <w:gridCol w:w="851"/>
        <w:gridCol w:w="992"/>
        <w:gridCol w:w="992"/>
        <w:gridCol w:w="709"/>
        <w:gridCol w:w="851"/>
        <w:gridCol w:w="708"/>
      </w:tblGrid>
      <w:tr w:rsidR="0037741F" w:rsidRPr="0037741F" w14:paraId="137EDFAF" w14:textId="77777777" w:rsidTr="008F1150">
        <w:trPr>
          <w:trHeight w:val="504"/>
        </w:trPr>
        <w:tc>
          <w:tcPr>
            <w:tcW w:w="592" w:type="dxa"/>
            <w:vMerge w:val="restart"/>
            <w:tcBorders>
              <w:top w:val="single" w:sz="8" w:space="0" w:color="auto"/>
              <w:left w:val="single" w:sz="8" w:space="0" w:color="auto"/>
              <w:bottom w:val="single" w:sz="4" w:space="0" w:color="auto"/>
              <w:right w:val="single" w:sz="4" w:space="0" w:color="auto"/>
            </w:tcBorders>
            <w:vAlign w:val="center"/>
            <w:hideMark/>
          </w:tcPr>
          <w:p w14:paraId="060DF6EA" w14:textId="77777777" w:rsidR="00C211EF" w:rsidRPr="0037741F" w:rsidRDefault="00C211EF" w:rsidP="00E94087">
            <w:pPr>
              <w:spacing w:before="120" w:after="120" w:line="264" w:lineRule="auto"/>
              <w:rPr>
                <w:b/>
                <w:bCs/>
                <w:sz w:val="24"/>
                <w:szCs w:val="24"/>
              </w:rPr>
            </w:pPr>
            <w:r w:rsidRPr="0037741F">
              <w:rPr>
                <w:b/>
                <w:bCs/>
                <w:sz w:val="24"/>
                <w:szCs w:val="24"/>
              </w:rPr>
              <w:t>TT</w:t>
            </w:r>
          </w:p>
        </w:tc>
        <w:tc>
          <w:tcPr>
            <w:tcW w:w="1960" w:type="dxa"/>
            <w:vMerge w:val="restart"/>
            <w:tcBorders>
              <w:top w:val="single" w:sz="8" w:space="0" w:color="auto"/>
              <w:left w:val="single" w:sz="4" w:space="0" w:color="auto"/>
              <w:bottom w:val="single" w:sz="4" w:space="0" w:color="auto"/>
              <w:right w:val="single" w:sz="4" w:space="0" w:color="auto"/>
            </w:tcBorders>
            <w:vAlign w:val="center"/>
            <w:hideMark/>
          </w:tcPr>
          <w:p w14:paraId="60C6191E" w14:textId="77777777" w:rsidR="00C211EF" w:rsidRPr="0037741F" w:rsidRDefault="00C211EF" w:rsidP="00E94087">
            <w:pPr>
              <w:spacing w:before="120" w:after="120" w:line="264" w:lineRule="auto"/>
              <w:jc w:val="center"/>
              <w:rPr>
                <w:b/>
                <w:bCs/>
                <w:sz w:val="24"/>
                <w:szCs w:val="24"/>
              </w:rPr>
            </w:pPr>
            <w:r w:rsidRPr="0037741F">
              <w:rPr>
                <w:b/>
                <w:bCs/>
                <w:sz w:val="24"/>
                <w:szCs w:val="24"/>
              </w:rPr>
              <w:t>Tên đơn vị</w:t>
            </w:r>
          </w:p>
        </w:tc>
        <w:tc>
          <w:tcPr>
            <w:tcW w:w="2126" w:type="dxa"/>
            <w:gridSpan w:val="2"/>
            <w:tcBorders>
              <w:top w:val="single" w:sz="8" w:space="0" w:color="auto"/>
              <w:left w:val="nil"/>
              <w:bottom w:val="single" w:sz="4" w:space="0" w:color="auto"/>
              <w:right w:val="single" w:sz="4" w:space="0" w:color="auto"/>
            </w:tcBorders>
            <w:vAlign w:val="center"/>
            <w:hideMark/>
          </w:tcPr>
          <w:p w14:paraId="2ABE70E3" w14:textId="77777777" w:rsidR="00C211EF" w:rsidRPr="0037741F" w:rsidRDefault="00C211EF" w:rsidP="00805926">
            <w:pPr>
              <w:jc w:val="center"/>
              <w:rPr>
                <w:b/>
                <w:bCs/>
                <w:sz w:val="24"/>
                <w:szCs w:val="24"/>
              </w:rPr>
            </w:pPr>
            <w:r w:rsidRPr="0037741F">
              <w:rPr>
                <w:b/>
                <w:bCs/>
                <w:sz w:val="24"/>
                <w:szCs w:val="24"/>
              </w:rPr>
              <w:t xml:space="preserve">Số NLV </w:t>
            </w:r>
          </w:p>
          <w:p w14:paraId="66FD77E6" w14:textId="77777777" w:rsidR="00C211EF" w:rsidRPr="0037741F" w:rsidRDefault="00C211EF" w:rsidP="00805926">
            <w:pPr>
              <w:jc w:val="center"/>
              <w:rPr>
                <w:b/>
                <w:bCs/>
                <w:sz w:val="24"/>
                <w:szCs w:val="24"/>
              </w:rPr>
            </w:pPr>
            <w:r w:rsidRPr="0037741F">
              <w:rPr>
                <w:b/>
                <w:bCs/>
                <w:sz w:val="24"/>
                <w:szCs w:val="24"/>
              </w:rPr>
              <w:t>được giao</w:t>
            </w:r>
          </w:p>
        </w:tc>
        <w:tc>
          <w:tcPr>
            <w:tcW w:w="1843" w:type="dxa"/>
            <w:gridSpan w:val="2"/>
            <w:tcBorders>
              <w:top w:val="single" w:sz="8" w:space="0" w:color="auto"/>
              <w:left w:val="nil"/>
              <w:bottom w:val="single" w:sz="4" w:space="0" w:color="auto"/>
              <w:right w:val="single" w:sz="4" w:space="0" w:color="auto"/>
            </w:tcBorders>
            <w:vAlign w:val="center"/>
            <w:hideMark/>
          </w:tcPr>
          <w:p w14:paraId="24ED9EAE" w14:textId="77777777" w:rsidR="00C211EF" w:rsidRPr="0037741F" w:rsidRDefault="00C211EF" w:rsidP="00E94087">
            <w:pPr>
              <w:spacing w:before="120" w:after="120" w:line="264" w:lineRule="auto"/>
              <w:jc w:val="center"/>
              <w:rPr>
                <w:b/>
                <w:bCs/>
                <w:sz w:val="24"/>
                <w:szCs w:val="24"/>
              </w:rPr>
            </w:pPr>
            <w:r w:rsidRPr="0037741F">
              <w:rPr>
                <w:b/>
                <w:bCs/>
                <w:sz w:val="24"/>
                <w:szCs w:val="24"/>
              </w:rPr>
              <w:t>Số có mặt (T9/2025)</w:t>
            </w:r>
          </w:p>
        </w:tc>
        <w:tc>
          <w:tcPr>
            <w:tcW w:w="992" w:type="dxa"/>
            <w:vMerge w:val="restart"/>
            <w:tcBorders>
              <w:top w:val="single" w:sz="8" w:space="0" w:color="auto"/>
              <w:left w:val="single" w:sz="4" w:space="0" w:color="auto"/>
              <w:right w:val="single" w:sz="4" w:space="0" w:color="auto"/>
            </w:tcBorders>
            <w:vAlign w:val="center"/>
            <w:hideMark/>
          </w:tcPr>
          <w:p w14:paraId="4AED30CF" w14:textId="77777777" w:rsidR="00C211EF" w:rsidRPr="0037741F" w:rsidRDefault="00C211EF" w:rsidP="00E94087">
            <w:pPr>
              <w:spacing w:before="120" w:after="120" w:line="264" w:lineRule="auto"/>
              <w:jc w:val="center"/>
              <w:rPr>
                <w:b/>
                <w:bCs/>
                <w:sz w:val="24"/>
                <w:szCs w:val="24"/>
              </w:rPr>
            </w:pPr>
            <w:r w:rsidRPr="0037741F">
              <w:rPr>
                <w:b/>
                <w:bCs/>
                <w:sz w:val="24"/>
                <w:szCs w:val="24"/>
              </w:rPr>
              <w:t>Cấp trưởng</w:t>
            </w:r>
          </w:p>
        </w:tc>
        <w:tc>
          <w:tcPr>
            <w:tcW w:w="709" w:type="dxa"/>
            <w:vMerge w:val="restart"/>
            <w:tcBorders>
              <w:top w:val="single" w:sz="8" w:space="0" w:color="auto"/>
              <w:left w:val="single" w:sz="4" w:space="0" w:color="auto"/>
              <w:right w:val="single" w:sz="4" w:space="0" w:color="auto"/>
            </w:tcBorders>
            <w:vAlign w:val="center"/>
            <w:hideMark/>
          </w:tcPr>
          <w:p w14:paraId="08764680" w14:textId="77777777" w:rsidR="00C211EF" w:rsidRPr="0037741F" w:rsidRDefault="00C211EF" w:rsidP="00E94087">
            <w:pPr>
              <w:spacing w:before="120" w:after="120" w:line="264" w:lineRule="auto"/>
              <w:jc w:val="center"/>
              <w:rPr>
                <w:b/>
                <w:bCs/>
                <w:sz w:val="24"/>
                <w:szCs w:val="24"/>
              </w:rPr>
            </w:pPr>
            <w:r w:rsidRPr="0037741F">
              <w:rPr>
                <w:b/>
                <w:bCs/>
                <w:sz w:val="24"/>
                <w:szCs w:val="24"/>
              </w:rPr>
              <w:t xml:space="preserve">Cấp phó </w:t>
            </w:r>
          </w:p>
        </w:tc>
        <w:tc>
          <w:tcPr>
            <w:tcW w:w="851" w:type="dxa"/>
            <w:vMerge w:val="restart"/>
            <w:tcBorders>
              <w:top w:val="single" w:sz="8" w:space="0" w:color="auto"/>
              <w:left w:val="nil"/>
              <w:right w:val="single" w:sz="8" w:space="0" w:color="000000"/>
            </w:tcBorders>
            <w:vAlign w:val="center"/>
            <w:hideMark/>
          </w:tcPr>
          <w:p w14:paraId="3C7B530C" w14:textId="77777777" w:rsidR="00C211EF" w:rsidRPr="0037741F" w:rsidRDefault="00C211EF" w:rsidP="00E94087">
            <w:pPr>
              <w:spacing w:before="120" w:after="120" w:line="264" w:lineRule="auto"/>
              <w:jc w:val="center"/>
              <w:rPr>
                <w:b/>
                <w:bCs/>
                <w:sz w:val="24"/>
                <w:szCs w:val="24"/>
              </w:rPr>
            </w:pPr>
            <w:r w:rsidRPr="0037741F">
              <w:rPr>
                <w:b/>
                <w:bCs/>
                <w:sz w:val="24"/>
                <w:szCs w:val="24"/>
              </w:rPr>
              <w:t xml:space="preserve">Số chưa </w:t>
            </w:r>
            <w:r w:rsidRPr="0037741F">
              <w:rPr>
                <w:b/>
                <w:bCs/>
                <w:sz w:val="24"/>
                <w:szCs w:val="24"/>
              </w:rPr>
              <w:lastRenderedPageBreak/>
              <w:t>tuyển dụng</w:t>
            </w:r>
          </w:p>
        </w:tc>
        <w:tc>
          <w:tcPr>
            <w:tcW w:w="708" w:type="dxa"/>
            <w:vMerge w:val="restart"/>
            <w:tcBorders>
              <w:top w:val="single" w:sz="8" w:space="0" w:color="auto"/>
              <w:left w:val="nil"/>
              <w:right w:val="single" w:sz="8" w:space="0" w:color="000000"/>
            </w:tcBorders>
            <w:vAlign w:val="center"/>
          </w:tcPr>
          <w:p w14:paraId="622DD630" w14:textId="77777777" w:rsidR="00C211EF" w:rsidRPr="0037741F" w:rsidRDefault="00C211EF" w:rsidP="00E94087">
            <w:pPr>
              <w:spacing w:before="120" w:after="120" w:line="264" w:lineRule="auto"/>
              <w:jc w:val="center"/>
              <w:rPr>
                <w:b/>
                <w:bCs/>
                <w:sz w:val="24"/>
                <w:szCs w:val="24"/>
              </w:rPr>
            </w:pPr>
            <w:r w:rsidRPr="0037741F">
              <w:rPr>
                <w:b/>
                <w:bCs/>
                <w:sz w:val="24"/>
                <w:szCs w:val="24"/>
              </w:rPr>
              <w:lastRenderedPageBreak/>
              <w:t>Ghi chú</w:t>
            </w:r>
          </w:p>
        </w:tc>
      </w:tr>
      <w:tr w:rsidR="0037741F" w:rsidRPr="0037741F" w14:paraId="049CC9AF" w14:textId="77777777" w:rsidTr="008F1150">
        <w:trPr>
          <w:trHeight w:val="792"/>
        </w:trPr>
        <w:tc>
          <w:tcPr>
            <w:tcW w:w="592" w:type="dxa"/>
            <w:vMerge/>
            <w:tcBorders>
              <w:top w:val="single" w:sz="8" w:space="0" w:color="auto"/>
              <w:left w:val="single" w:sz="8" w:space="0" w:color="auto"/>
              <w:bottom w:val="single" w:sz="4" w:space="0" w:color="auto"/>
              <w:right w:val="single" w:sz="4" w:space="0" w:color="auto"/>
            </w:tcBorders>
            <w:vAlign w:val="center"/>
            <w:hideMark/>
          </w:tcPr>
          <w:p w14:paraId="0557F3CD" w14:textId="77777777" w:rsidR="00C211EF" w:rsidRPr="0037741F" w:rsidRDefault="00C211EF" w:rsidP="00E94087">
            <w:pPr>
              <w:spacing w:before="120" w:after="120" w:line="264" w:lineRule="auto"/>
              <w:rPr>
                <w:b/>
                <w:bCs/>
                <w:sz w:val="24"/>
                <w:szCs w:val="24"/>
              </w:rPr>
            </w:pPr>
          </w:p>
        </w:tc>
        <w:tc>
          <w:tcPr>
            <w:tcW w:w="1960" w:type="dxa"/>
            <w:vMerge/>
            <w:tcBorders>
              <w:top w:val="single" w:sz="8" w:space="0" w:color="auto"/>
              <w:left w:val="single" w:sz="4" w:space="0" w:color="auto"/>
              <w:bottom w:val="single" w:sz="4" w:space="0" w:color="auto"/>
              <w:right w:val="single" w:sz="4" w:space="0" w:color="auto"/>
            </w:tcBorders>
            <w:vAlign w:val="center"/>
            <w:hideMark/>
          </w:tcPr>
          <w:p w14:paraId="1A30ADEE" w14:textId="77777777" w:rsidR="00C211EF" w:rsidRPr="0037741F" w:rsidRDefault="00C211EF" w:rsidP="00E94087">
            <w:pPr>
              <w:spacing w:before="120" w:after="120" w:line="264" w:lineRule="auto"/>
              <w:rPr>
                <w:b/>
                <w:bCs/>
                <w:sz w:val="24"/>
                <w:szCs w:val="24"/>
              </w:rPr>
            </w:pPr>
          </w:p>
        </w:tc>
        <w:tc>
          <w:tcPr>
            <w:tcW w:w="992" w:type="dxa"/>
            <w:tcBorders>
              <w:top w:val="nil"/>
              <w:left w:val="nil"/>
              <w:bottom w:val="single" w:sz="4" w:space="0" w:color="auto"/>
              <w:right w:val="single" w:sz="4" w:space="0" w:color="auto"/>
            </w:tcBorders>
            <w:vAlign w:val="center"/>
            <w:hideMark/>
          </w:tcPr>
          <w:p w14:paraId="588D4E9D" w14:textId="77777777" w:rsidR="00C211EF" w:rsidRPr="0037741F" w:rsidRDefault="00C211EF" w:rsidP="00E94087">
            <w:pPr>
              <w:spacing w:before="120" w:after="120" w:line="264" w:lineRule="auto"/>
              <w:jc w:val="center"/>
              <w:rPr>
                <w:b/>
                <w:bCs/>
                <w:sz w:val="24"/>
                <w:szCs w:val="24"/>
              </w:rPr>
            </w:pPr>
            <w:r w:rsidRPr="0037741F">
              <w:rPr>
                <w:b/>
                <w:bCs/>
                <w:sz w:val="24"/>
                <w:szCs w:val="24"/>
              </w:rPr>
              <w:t>Số người hưởng lương từ NS</w:t>
            </w:r>
          </w:p>
        </w:tc>
        <w:tc>
          <w:tcPr>
            <w:tcW w:w="1134" w:type="dxa"/>
            <w:tcBorders>
              <w:top w:val="nil"/>
              <w:left w:val="nil"/>
              <w:bottom w:val="single" w:sz="4" w:space="0" w:color="auto"/>
              <w:right w:val="single" w:sz="4" w:space="0" w:color="auto"/>
            </w:tcBorders>
            <w:vAlign w:val="center"/>
            <w:hideMark/>
          </w:tcPr>
          <w:p w14:paraId="400DBDFE" w14:textId="77777777" w:rsidR="00C211EF" w:rsidRPr="0037741F" w:rsidRDefault="00C211EF" w:rsidP="00E94087">
            <w:pPr>
              <w:spacing w:before="120" w:after="120" w:line="264" w:lineRule="auto"/>
              <w:jc w:val="center"/>
              <w:rPr>
                <w:b/>
                <w:bCs/>
                <w:sz w:val="24"/>
                <w:szCs w:val="24"/>
              </w:rPr>
            </w:pPr>
            <w:r w:rsidRPr="0037741F">
              <w:rPr>
                <w:b/>
                <w:bCs/>
                <w:sz w:val="24"/>
                <w:szCs w:val="24"/>
              </w:rPr>
              <w:t>Số người hưởng lương từ nguồn thu</w:t>
            </w:r>
          </w:p>
        </w:tc>
        <w:tc>
          <w:tcPr>
            <w:tcW w:w="851" w:type="dxa"/>
            <w:tcBorders>
              <w:top w:val="nil"/>
              <w:left w:val="nil"/>
              <w:bottom w:val="single" w:sz="4" w:space="0" w:color="auto"/>
              <w:right w:val="single" w:sz="4" w:space="0" w:color="auto"/>
            </w:tcBorders>
            <w:vAlign w:val="center"/>
            <w:hideMark/>
          </w:tcPr>
          <w:p w14:paraId="6A3E94C2" w14:textId="77777777" w:rsidR="00C211EF" w:rsidRPr="0037741F" w:rsidRDefault="00C211EF" w:rsidP="00E94087">
            <w:pPr>
              <w:spacing w:before="120" w:after="120" w:line="264" w:lineRule="auto"/>
              <w:jc w:val="center"/>
              <w:rPr>
                <w:b/>
                <w:bCs/>
                <w:sz w:val="24"/>
                <w:szCs w:val="24"/>
              </w:rPr>
            </w:pPr>
            <w:r w:rsidRPr="0037741F">
              <w:rPr>
                <w:b/>
                <w:bCs/>
                <w:sz w:val="24"/>
                <w:szCs w:val="24"/>
              </w:rPr>
              <w:t>Viên chức</w:t>
            </w:r>
          </w:p>
        </w:tc>
        <w:tc>
          <w:tcPr>
            <w:tcW w:w="992" w:type="dxa"/>
            <w:tcBorders>
              <w:top w:val="nil"/>
              <w:left w:val="nil"/>
              <w:bottom w:val="single" w:sz="4" w:space="0" w:color="auto"/>
              <w:right w:val="single" w:sz="4" w:space="0" w:color="auto"/>
            </w:tcBorders>
            <w:vAlign w:val="center"/>
            <w:hideMark/>
          </w:tcPr>
          <w:p w14:paraId="7DDDCE5C" w14:textId="77777777" w:rsidR="00C211EF" w:rsidRPr="0037741F" w:rsidRDefault="00C211EF" w:rsidP="00E94087">
            <w:pPr>
              <w:spacing w:before="120" w:after="120" w:line="264" w:lineRule="auto"/>
              <w:jc w:val="center"/>
              <w:rPr>
                <w:b/>
                <w:bCs/>
                <w:sz w:val="24"/>
                <w:szCs w:val="24"/>
              </w:rPr>
            </w:pPr>
            <w:r w:rsidRPr="0037741F">
              <w:rPr>
                <w:b/>
                <w:bCs/>
                <w:sz w:val="24"/>
                <w:szCs w:val="24"/>
              </w:rPr>
              <w:t>Người làm việc</w:t>
            </w:r>
          </w:p>
        </w:tc>
        <w:tc>
          <w:tcPr>
            <w:tcW w:w="992" w:type="dxa"/>
            <w:vMerge/>
            <w:tcBorders>
              <w:left w:val="single" w:sz="4" w:space="0" w:color="auto"/>
              <w:bottom w:val="single" w:sz="4" w:space="0" w:color="000000"/>
              <w:right w:val="single" w:sz="4" w:space="0" w:color="auto"/>
            </w:tcBorders>
            <w:vAlign w:val="center"/>
            <w:hideMark/>
          </w:tcPr>
          <w:p w14:paraId="4142913D" w14:textId="77777777" w:rsidR="00C211EF" w:rsidRPr="0037741F" w:rsidRDefault="00C211EF" w:rsidP="00E94087">
            <w:pPr>
              <w:spacing w:before="120" w:after="120" w:line="264" w:lineRule="auto"/>
              <w:rPr>
                <w:b/>
                <w:bCs/>
                <w:sz w:val="24"/>
                <w:szCs w:val="24"/>
              </w:rPr>
            </w:pPr>
          </w:p>
        </w:tc>
        <w:tc>
          <w:tcPr>
            <w:tcW w:w="709" w:type="dxa"/>
            <w:vMerge/>
            <w:tcBorders>
              <w:left w:val="single" w:sz="4" w:space="0" w:color="auto"/>
              <w:bottom w:val="single" w:sz="4" w:space="0" w:color="000000"/>
              <w:right w:val="single" w:sz="4" w:space="0" w:color="auto"/>
            </w:tcBorders>
            <w:vAlign w:val="center"/>
            <w:hideMark/>
          </w:tcPr>
          <w:p w14:paraId="31CAA7B4" w14:textId="77777777" w:rsidR="00C211EF" w:rsidRPr="0037741F" w:rsidRDefault="00C211EF" w:rsidP="00E94087">
            <w:pPr>
              <w:spacing w:before="120" w:after="120" w:line="264" w:lineRule="auto"/>
              <w:rPr>
                <w:b/>
                <w:bCs/>
                <w:sz w:val="24"/>
                <w:szCs w:val="24"/>
              </w:rPr>
            </w:pPr>
          </w:p>
        </w:tc>
        <w:tc>
          <w:tcPr>
            <w:tcW w:w="851" w:type="dxa"/>
            <w:vMerge/>
            <w:tcBorders>
              <w:left w:val="nil"/>
              <w:bottom w:val="single" w:sz="4" w:space="0" w:color="auto"/>
              <w:right w:val="single" w:sz="8" w:space="0" w:color="000000"/>
            </w:tcBorders>
            <w:vAlign w:val="center"/>
            <w:hideMark/>
          </w:tcPr>
          <w:p w14:paraId="4690765D" w14:textId="77777777" w:rsidR="00C211EF" w:rsidRPr="0037741F" w:rsidRDefault="00C211EF" w:rsidP="00E94087">
            <w:pPr>
              <w:spacing w:before="120" w:after="120" w:line="264" w:lineRule="auto"/>
              <w:jc w:val="center"/>
              <w:rPr>
                <w:b/>
                <w:bCs/>
                <w:sz w:val="24"/>
                <w:szCs w:val="24"/>
              </w:rPr>
            </w:pPr>
          </w:p>
        </w:tc>
        <w:tc>
          <w:tcPr>
            <w:tcW w:w="708" w:type="dxa"/>
            <w:vMerge/>
            <w:tcBorders>
              <w:left w:val="single" w:sz="8" w:space="0" w:color="000000"/>
              <w:bottom w:val="single" w:sz="4" w:space="0" w:color="auto"/>
              <w:right w:val="single" w:sz="8" w:space="0" w:color="000000"/>
            </w:tcBorders>
            <w:vAlign w:val="center"/>
            <w:hideMark/>
          </w:tcPr>
          <w:p w14:paraId="2F199CB0" w14:textId="77777777" w:rsidR="00C211EF" w:rsidRPr="0037741F" w:rsidRDefault="00C211EF" w:rsidP="00E94087">
            <w:pPr>
              <w:spacing w:before="120" w:after="120" w:line="264" w:lineRule="auto"/>
              <w:jc w:val="center"/>
              <w:rPr>
                <w:b/>
                <w:bCs/>
                <w:sz w:val="24"/>
                <w:szCs w:val="24"/>
              </w:rPr>
            </w:pPr>
          </w:p>
        </w:tc>
      </w:tr>
      <w:tr w:rsidR="0037741F" w:rsidRPr="0037741F" w14:paraId="69722F47" w14:textId="77777777" w:rsidTr="008F1150">
        <w:trPr>
          <w:trHeight w:val="300"/>
        </w:trPr>
        <w:tc>
          <w:tcPr>
            <w:tcW w:w="592" w:type="dxa"/>
            <w:tcBorders>
              <w:top w:val="nil"/>
              <w:left w:val="single" w:sz="8" w:space="0" w:color="auto"/>
              <w:bottom w:val="single" w:sz="4" w:space="0" w:color="auto"/>
              <w:right w:val="single" w:sz="4" w:space="0" w:color="auto"/>
            </w:tcBorders>
            <w:noWrap/>
            <w:vAlign w:val="center"/>
          </w:tcPr>
          <w:p w14:paraId="0DF1E577" w14:textId="77777777" w:rsidR="00C211EF" w:rsidRPr="00E223B6" w:rsidRDefault="00C211EF" w:rsidP="00E223B6">
            <w:pPr>
              <w:spacing w:before="120" w:after="120" w:line="264" w:lineRule="auto"/>
              <w:jc w:val="center"/>
              <w:rPr>
                <w:sz w:val="24"/>
                <w:szCs w:val="24"/>
              </w:rPr>
            </w:pPr>
          </w:p>
        </w:tc>
        <w:tc>
          <w:tcPr>
            <w:tcW w:w="1960" w:type="dxa"/>
            <w:tcBorders>
              <w:top w:val="nil"/>
              <w:left w:val="nil"/>
              <w:bottom w:val="single" w:sz="4" w:space="0" w:color="auto"/>
              <w:right w:val="single" w:sz="4" w:space="0" w:color="auto"/>
            </w:tcBorders>
            <w:vAlign w:val="center"/>
          </w:tcPr>
          <w:p w14:paraId="13FCC420" w14:textId="77777777" w:rsidR="00C211EF" w:rsidRPr="00E223B6" w:rsidRDefault="00C211EF" w:rsidP="00E223B6">
            <w:pPr>
              <w:spacing w:before="120" w:after="120" w:line="264" w:lineRule="auto"/>
              <w:jc w:val="center"/>
              <w:rPr>
                <w:sz w:val="24"/>
                <w:szCs w:val="24"/>
              </w:rPr>
            </w:pPr>
            <w:r w:rsidRPr="00E223B6">
              <w:rPr>
                <w:sz w:val="24"/>
                <w:szCs w:val="24"/>
              </w:rPr>
              <w:t>Tổng</w:t>
            </w:r>
          </w:p>
        </w:tc>
        <w:tc>
          <w:tcPr>
            <w:tcW w:w="992" w:type="dxa"/>
            <w:tcBorders>
              <w:top w:val="nil"/>
              <w:left w:val="nil"/>
              <w:bottom w:val="single" w:sz="4" w:space="0" w:color="auto"/>
              <w:right w:val="single" w:sz="4" w:space="0" w:color="auto"/>
            </w:tcBorders>
            <w:noWrap/>
            <w:vAlign w:val="center"/>
          </w:tcPr>
          <w:p w14:paraId="62FCB473" w14:textId="733C70A5" w:rsidR="00C211EF" w:rsidRPr="00E223B6" w:rsidRDefault="00E223B6" w:rsidP="00E223B6">
            <w:pPr>
              <w:spacing w:before="120" w:after="120" w:line="264" w:lineRule="auto"/>
              <w:jc w:val="center"/>
              <w:rPr>
                <w:sz w:val="24"/>
                <w:szCs w:val="24"/>
              </w:rPr>
            </w:pPr>
            <w:r w:rsidRPr="00E223B6">
              <w:rPr>
                <w:sz w:val="24"/>
                <w:szCs w:val="24"/>
              </w:rPr>
              <w:t>06</w:t>
            </w:r>
          </w:p>
        </w:tc>
        <w:tc>
          <w:tcPr>
            <w:tcW w:w="1134" w:type="dxa"/>
            <w:tcBorders>
              <w:top w:val="nil"/>
              <w:left w:val="nil"/>
              <w:bottom w:val="single" w:sz="4" w:space="0" w:color="auto"/>
              <w:right w:val="single" w:sz="4" w:space="0" w:color="auto"/>
            </w:tcBorders>
            <w:noWrap/>
            <w:vAlign w:val="center"/>
          </w:tcPr>
          <w:p w14:paraId="13A37BCB" w14:textId="10B9F36C" w:rsidR="00C211EF" w:rsidRPr="00E223B6" w:rsidRDefault="00E223B6" w:rsidP="00E223B6">
            <w:pPr>
              <w:spacing w:before="120" w:after="120" w:line="264" w:lineRule="auto"/>
              <w:jc w:val="center"/>
              <w:rPr>
                <w:sz w:val="24"/>
                <w:szCs w:val="24"/>
              </w:rPr>
            </w:pPr>
            <w:r w:rsidRPr="00E223B6">
              <w:rPr>
                <w:sz w:val="24"/>
                <w:szCs w:val="24"/>
              </w:rPr>
              <w:t>0</w:t>
            </w:r>
          </w:p>
        </w:tc>
        <w:tc>
          <w:tcPr>
            <w:tcW w:w="851" w:type="dxa"/>
            <w:tcBorders>
              <w:top w:val="nil"/>
              <w:left w:val="nil"/>
              <w:bottom w:val="single" w:sz="4" w:space="0" w:color="auto"/>
              <w:right w:val="single" w:sz="4" w:space="0" w:color="auto"/>
            </w:tcBorders>
            <w:noWrap/>
            <w:vAlign w:val="center"/>
          </w:tcPr>
          <w:p w14:paraId="01D0D053" w14:textId="7470EA1B" w:rsidR="00C211EF" w:rsidRPr="00E223B6" w:rsidRDefault="00E223B6" w:rsidP="00E223B6">
            <w:pPr>
              <w:spacing w:before="120" w:after="120" w:line="264" w:lineRule="auto"/>
              <w:jc w:val="center"/>
              <w:rPr>
                <w:sz w:val="24"/>
                <w:szCs w:val="24"/>
              </w:rPr>
            </w:pPr>
            <w:r w:rsidRPr="00E223B6">
              <w:rPr>
                <w:sz w:val="24"/>
                <w:szCs w:val="24"/>
              </w:rPr>
              <w:t>06</w:t>
            </w:r>
          </w:p>
        </w:tc>
        <w:tc>
          <w:tcPr>
            <w:tcW w:w="992" w:type="dxa"/>
            <w:tcBorders>
              <w:top w:val="nil"/>
              <w:left w:val="nil"/>
              <w:bottom w:val="single" w:sz="4" w:space="0" w:color="auto"/>
              <w:right w:val="single" w:sz="4" w:space="0" w:color="auto"/>
            </w:tcBorders>
            <w:noWrap/>
            <w:vAlign w:val="center"/>
          </w:tcPr>
          <w:p w14:paraId="42D4AEC2" w14:textId="2AD21009" w:rsidR="00C211EF" w:rsidRPr="00E223B6" w:rsidRDefault="00E223B6" w:rsidP="00E223B6">
            <w:pPr>
              <w:spacing w:before="120" w:after="120" w:line="264" w:lineRule="auto"/>
              <w:jc w:val="center"/>
              <w:rPr>
                <w:sz w:val="24"/>
                <w:szCs w:val="24"/>
              </w:rPr>
            </w:pPr>
            <w:r w:rsidRPr="00E223B6">
              <w:rPr>
                <w:sz w:val="24"/>
                <w:szCs w:val="24"/>
              </w:rPr>
              <w:t>0</w:t>
            </w:r>
          </w:p>
        </w:tc>
        <w:tc>
          <w:tcPr>
            <w:tcW w:w="992" w:type="dxa"/>
            <w:tcBorders>
              <w:top w:val="nil"/>
              <w:left w:val="nil"/>
              <w:bottom w:val="single" w:sz="4" w:space="0" w:color="auto"/>
              <w:right w:val="single" w:sz="4" w:space="0" w:color="auto"/>
            </w:tcBorders>
            <w:noWrap/>
            <w:vAlign w:val="center"/>
          </w:tcPr>
          <w:p w14:paraId="74412191" w14:textId="2DC9AF05" w:rsidR="00C211EF" w:rsidRPr="00E223B6" w:rsidRDefault="00E223B6" w:rsidP="00E223B6">
            <w:pPr>
              <w:spacing w:before="120" w:after="120" w:line="264" w:lineRule="auto"/>
              <w:jc w:val="center"/>
              <w:rPr>
                <w:sz w:val="24"/>
                <w:szCs w:val="24"/>
              </w:rPr>
            </w:pPr>
            <w:r w:rsidRPr="00E223B6">
              <w:rPr>
                <w:sz w:val="24"/>
                <w:szCs w:val="24"/>
              </w:rPr>
              <w:t>01</w:t>
            </w:r>
          </w:p>
        </w:tc>
        <w:tc>
          <w:tcPr>
            <w:tcW w:w="709" w:type="dxa"/>
            <w:tcBorders>
              <w:top w:val="nil"/>
              <w:left w:val="nil"/>
              <w:bottom w:val="single" w:sz="4" w:space="0" w:color="auto"/>
              <w:right w:val="single" w:sz="4" w:space="0" w:color="auto"/>
            </w:tcBorders>
            <w:noWrap/>
            <w:vAlign w:val="center"/>
          </w:tcPr>
          <w:p w14:paraId="01B1A766" w14:textId="5CE44B84" w:rsidR="00C211EF" w:rsidRPr="00E223B6" w:rsidRDefault="00E223B6" w:rsidP="00E223B6">
            <w:pPr>
              <w:spacing w:before="120" w:after="120" w:line="264" w:lineRule="auto"/>
              <w:jc w:val="center"/>
              <w:rPr>
                <w:sz w:val="24"/>
                <w:szCs w:val="24"/>
              </w:rPr>
            </w:pPr>
            <w:r w:rsidRPr="00E223B6">
              <w:rPr>
                <w:sz w:val="24"/>
                <w:szCs w:val="24"/>
              </w:rPr>
              <w:t>01</w:t>
            </w:r>
          </w:p>
        </w:tc>
        <w:tc>
          <w:tcPr>
            <w:tcW w:w="851" w:type="dxa"/>
            <w:tcBorders>
              <w:top w:val="nil"/>
              <w:left w:val="nil"/>
              <w:bottom w:val="single" w:sz="4" w:space="0" w:color="auto"/>
              <w:right w:val="single" w:sz="4" w:space="0" w:color="auto"/>
            </w:tcBorders>
            <w:noWrap/>
            <w:vAlign w:val="center"/>
          </w:tcPr>
          <w:p w14:paraId="176FA0F1" w14:textId="77777777" w:rsidR="00C211EF" w:rsidRPr="00E223B6" w:rsidRDefault="00C211EF" w:rsidP="00E223B6">
            <w:pPr>
              <w:spacing w:before="120" w:after="120" w:line="264" w:lineRule="auto"/>
              <w:jc w:val="center"/>
              <w:rPr>
                <w:sz w:val="24"/>
                <w:szCs w:val="24"/>
              </w:rPr>
            </w:pPr>
          </w:p>
        </w:tc>
        <w:tc>
          <w:tcPr>
            <w:tcW w:w="708" w:type="dxa"/>
            <w:tcBorders>
              <w:top w:val="nil"/>
              <w:left w:val="nil"/>
              <w:bottom w:val="single" w:sz="4" w:space="0" w:color="auto"/>
              <w:right w:val="single" w:sz="8" w:space="0" w:color="auto"/>
            </w:tcBorders>
            <w:noWrap/>
            <w:vAlign w:val="center"/>
          </w:tcPr>
          <w:p w14:paraId="307DE976" w14:textId="77777777" w:rsidR="00C211EF" w:rsidRPr="00E223B6" w:rsidRDefault="00C211EF" w:rsidP="00E223B6">
            <w:pPr>
              <w:spacing w:before="120" w:after="120" w:line="264" w:lineRule="auto"/>
              <w:jc w:val="center"/>
              <w:rPr>
                <w:sz w:val="24"/>
                <w:szCs w:val="24"/>
              </w:rPr>
            </w:pPr>
          </w:p>
        </w:tc>
      </w:tr>
      <w:tr w:rsidR="00E223B6" w:rsidRPr="0037741F" w14:paraId="091DDEB1" w14:textId="77777777" w:rsidTr="008F1150">
        <w:trPr>
          <w:trHeight w:val="300"/>
        </w:trPr>
        <w:tc>
          <w:tcPr>
            <w:tcW w:w="592" w:type="dxa"/>
            <w:tcBorders>
              <w:top w:val="nil"/>
              <w:left w:val="single" w:sz="8" w:space="0" w:color="auto"/>
              <w:bottom w:val="single" w:sz="4" w:space="0" w:color="auto"/>
              <w:right w:val="single" w:sz="4" w:space="0" w:color="auto"/>
            </w:tcBorders>
            <w:noWrap/>
            <w:vAlign w:val="center"/>
          </w:tcPr>
          <w:p w14:paraId="1A92D222" w14:textId="7559A62C" w:rsidR="00E223B6" w:rsidRPr="00E223B6" w:rsidRDefault="00E223B6" w:rsidP="00E223B6">
            <w:pPr>
              <w:spacing w:before="120" w:after="120" w:line="264" w:lineRule="auto"/>
              <w:jc w:val="center"/>
              <w:rPr>
                <w:sz w:val="24"/>
                <w:szCs w:val="24"/>
              </w:rPr>
            </w:pPr>
            <w:r w:rsidRPr="00E223B6">
              <w:rPr>
                <w:sz w:val="24"/>
                <w:szCs w:val="24"/>
              </w:rPr>
              <w:t>1</w:t>
            </w:r>
          </w:p>
        </w:tc>
        <w:tc>
          <w:tcPr>
            <w:tcW w:w="1960" w:type="dxa"/>
            <w:tcBorders>
              <w:top w:val="nil"/>
              <w:left w:val="nil"/>
              <w:bottom w:val="single" w:sz="4" w:space="0" w:color="auto"/>
              <w:right w:val="single" w:sz="4" w:space="0" w:color="auto"/>
            </w:tcBorders>
            <w:vAlign w:val="center"/>
          </w:tcPr>
          <w:p w14:paraId="0D94105C" w14:textId="3D31DEFF" w:rsidR="00E223B6" w:rsidRPr="00E223B6" w:rsidRDefault="00E223B6" w:rsidP="00E223B6">
            <w:pPr>
              <w:spacing w:before="120" w:after="120" w:line="264" w:lineRule="auto"/>
              <w:jc w:val="center"/>
              <w:rPr>
                <w:sz w:val="24"/>
                <w:szCs w:val="24"/>
              </w:rPr>
            </w:pPr>
            <w:r w:rsidRPr="00E223B6">
              <w:rPr>
                <w:sz w:val="24"/>
                <w:szCs w:val="24"/>
              </w:rPr>
              <w:t>Lãnh đạo đơn vị</w:t>
            </w:r>
          </w:p>
        </w:tc>
        <w:tc>
          <w:tcPr>
            <w:tcW w:w="992" w:type="dxa"/>
            <w:tcBorders>
              <w:top w:val="nil"/>
              <w:left w:val="nil"/>
              <w:bottom w:val="single" w:sz="4" w:space="0" w:color="auto"/>
              <w:right w:val="single" w:sz="4" w:space="0" w:color="auto"/>
            </w:tcBorders>
            <w:noWrap/>
            <w:vAlign w:val="center"/>
          </w:tcPr>
          <w:p w14:paraId="04446122" w14:textId="07CD4484" w:rsidR="00E223B6" w:rsidRPr="00E223B6" w:rsidRDefault="00E223B6" w:rsidP="00E223B6">
            <w:pPr>
              <w:spacing w:before="120" w:after="120" w:line="264" w:lineRule="auto"/>
              <w:jc w:val="center"/>
              <w:rPr>
                <w:sz w:val="24"/>
                <w:szCs w:val="24"/>
              </w:rPr>
            </w:pPr>
            <w:r w:rsidRPr="00E223B6">
              <w:rPr>
                <w:sz w:val="24"/>
                <w:szCs w:val="24"/>
              </w:rPr>
              <w:t>02</w:t>
            </w:r>
          </w:p>
        </w:tc>
        <w:tc>
          <w:tcPr>
            <w:tcW w:w="1134" w:type="dxa"/>
            <w:tcBorders>
              <w:top w:val="nil"/>
              <w:left w:val="nil"/>
              <w:bottom w:val="single" w:sz="4" w:space="0" w:color="auto"/>
              <w:right w:val="single" w:sz="4" w:space="0" w:color="auto"/>
            </w:tcBorders>
            <w:noWrap/>
            <w:vAlign w:val="center"/>
          </w:tcPr>
          <w:p w14:paraId="4E4F024F" w14:textId="68CA21B7" w:rsidR="00E223B6" w:rsidRPr="00E223B6" w:rsidRDefault="00E223B6" w:rsidP="00E223B6">
            <w:pPr>
              <w:spacing w:before="120" w:after="120" w:line="264" w:lineRule="auto"/>
              <w:jc w:val="center"/>
              <w:rPr>
                <w:sz w:val="24"/>
                <w:szCs w:val="24"/>
              </w:rPr>
            </w:pPr>
            <w:r w:rsidRPr="00E223B6">
              <w:rPr>
                <w:sz w:val="24"/>
                <w:szCs w:val="24"/>
              </w:rPr>
              <w:t>0</w:t>
            </w:r>
          </w:p>
        </w:tc>
        <w:tc>
          <w:tcPr>
            <w:tcW w:w="851" w:type="dxa"/>
            <w:tcBorders>
              <w:top w:val="nil"/>
              <w:left w:val="nil"/>
              <w:bottom w:val="single" w:sz="4" w:space="0" w:color="auto"/>
              <w:right w:val="single" w:sz="4" w:space="0" w:color="auto"/>
            </w:tcBorders>
            <w:noWrap/>
            <w:vAlign w:val="center"/>
          </w:tcPr>
          <w:p w14:paraId="481869F0" w14:textId="64E5343D" w:rsidR="00E223B6" w:rsidRPr="00E223B6" w:rsidRDefault="00E223B6" w:rsidP="00E223B6">
            <w:pPr>
              <w:spacing w:before="120" w:after="120" w:line="264" w:lineRule="auto"/>
              <w:jc w:val="center"/>
              <w:rPr>
                <w:sz w:val="24"/>
                <w:szCs w:val="24"/>
              </w:rPr>
            </w:pPr>
            <w:r w:rsidRPr="00E223B6">
              <w:rPr>
                <w:sz w:val="24"/>
                <w:szCs w:val="24"/>
              </w:rPr>
              <w:t>02</w:t>
            </w:r>
          </w:p>
        </w:tc>
        <w:tc>
          <w:tcPr>
            <w:tcW w:w="992" w:type="dxa"/>
            <w:tcBorders>
              <w:top w:val="nil"/>
              <w:left w:val="nil"/>
              <w:bottom w:val="single" w:sz="4" w:space="0" w:color="auto"/>
              <w:right w:val="single" w:sz="4" w:space="0" w:color="auto"/>
            </w:tcBorders>
            <w:noWrap/>
            <w:vAlign w:val="center"/>
          </w:tcPr>
          <w:p w14:paraId="6BA502D6" w14:textId="027A390A" w:rsidR="00E223B6" w:rsidRPr="00E223B6" w:rsidRDefault="00E223B6" w:rsidP="00E223B6">
            <w:pPr>
              <w:spacing w:before="120" w:after="120" w:line="264" w:lineRule="auto"/>
              <w:jc w:val="center"/>
              <w:rPr>
                <w:sz w:val="24"/>
                <w:szCs w:val="24"/>
              </w:rPr>
            </w:pPr>
            <w:r w:rsidRPr="00E223B6">
              <w:rPr>
                <w:sz w:val="24"/>
                <w:szCs w:val="24"/>
              </w:rPr>
              <w:t>0</w:t>
            </w:r>
          </w:p>
        </w:tc>
        <w:tc>
          <w:tcPr>
            <w:tcW w:w="992" w:type="dxa"/>
            <w:tcBorders>
              <w:top w:val="nil"/>
              <w:left w:val="nil"/>
              <w:bottom w:val="single" w:sz="4" w:space="0" w:color="auto"/>
              <w:right w:val="single" w:sz="4" w:space="0" w:color="auto"/>
            </w:tcBorders>
            <w:noWrap/>
            <w:vAlign w:val="center"/>
          </w:tcPr>
          <w:p w14:paraId="346AC61A" w14:textId="3B4AC3A5" w:rsidR="00E223B6" w:rsidRPr="00E223B6" w:rsidRDefault="00E223B6" w:rsidP="00E223B6">
            <w:pPr>
              <w:spacing w:before="120" w:after="120" w:line="264" w:lineRule="auto"/>
              <w:jc w:val="center"/>
              <w:rPr>
                <w:sz w:val="24"/>
                <w:szCs w:val="24"/>
              </w:rPr>
            </w:pPr>
            <w:r w:rsidRPr="00E223B6">
              <w:rPr>
                <w:sz w:val="24"/>
                <w:szCs w:val="24"/>
              </w:rPr>
              <w:t>01</w:t>
            </w:r>
          </w:p>
        </w:tc>
        <w:tc>
          <w:tcPr>
            <w:tcW w:w="709" w:type="dxa"/>
            <w:tcBorders>
              <w:top w:val="nil"/>
              <w:left w:val="nil"/>
              <w:bottom w:val="single" w:sz="4" w:space="0" w:color="auto"/>
              <w:right w:val="single" w:sz="4" w:space="0" w:color="auto"/>
            </w:tcBorders>
            <w:noWrap/>
            <w:vAlign w:val="center"/>
          </w:tcPr>
          <w:p w14:paraId="7F3E9EBF" w14:textId="3E4054FA" w:rsidR="00E223B6" w:rsidRPr="00E223B6" w:rsidRDefault="00E223B6" w:rsidP="00E223B6">
            <w:pPr>
              <w:spacing w:before="120" w:after="120" w:line="264" w:lineRule="auto"/>
              <w:jc w:val="center"/>
              <w:rPr>
                <w:sz w:val="24"/>
                <w:szCs w:val="24"/>
              </w:rPr>
            </w:pPr>
            <w:r w:rsidRPr="00E223B6">
              <w:rPr>
                <w:sz w:val="24"/>
                <w:szCs w:val="24"/>
              </w:rPr>
              <w:t>01</w:t>
            </w:r>
          </w:p>
        </w:tc>
        <w:tc>
          <w:tcPr>
            <w:tcW w:w="851" w:type="dxa"/>
            <w:tcBorders>
              <w:top w:val="nil"/>
              <w:left w:val="nil"/>
              <w:bottom w:val="single" w:sz="4" w:space="0" w:color="auto"/>
              <w:right w:val="single" w:sz="4" w:space="0" w:color="auto"/>
            </w:tcBorders>
            <w:noWrap/>
            <w:vAlign w:val="center"/>
          </w:tcPr>
          <w:p w14:paraId="205CF448" w14:textId="4508D1F6" w:rsidR="00E223B6" w:rsidRPr="00E223B6" w:rsidRDefault="00E223B6" w:rsidP="00E223B6">
            <w:pPr>
              <w:spacing w:before="120" w:after="120" w:line="264" w:lineRule="auto"/>
              <w:jc w:val="center"/>
              <w:rPr>
                <w:sz w:val="24"/>
                <w:szCs w:val="24"/>
              </w:rPr>
            </w:pPr>
            <w:r w:rsidRPr="00E223B6">
              <w:rPr>
                <w:sz w:val="24"/>
                <w:szCs w:val="24"/>
              </w:rPr>
              <w:t>0</w:t>
            </w:r>
          </w:p>
        </w:tc>
        <w:tc>
          <w:tcPr>
            <w:tcW w:w="708" w:type="dxa"/>
            <w:tcBorders>
              <w:top w:val="nil"/>
              <w:left w:val="nil"/>
              <w:bottom w:val="single" w:sz="4" w:space="0" w:color="auto"/>
              <w:right w:val="single" w:sz="8" w:space="0" w:color="auto"/>
            </w:tcBorders>
            <w:noWrap/>
            <w:vAlign w:val="center"/>
          </w:tcPr>
          <w:p w14:paraId="29144167" w14:textId="3D6A67C8" w:rsidR="00E223B6" w:rsidRPr="00E223B6" w:rsidRDefault="00E223B6" w:rsidP="00E223B6">
            <w:pPr>
              <w:spacing w:before="120" w:after="120" w:line="264" w:lineRule="auto"/>
              <w:jc w:val="center"/>
              <w:rPr>
                <w:sz w:val="24"/>
                <w:szCs w:val="24"/>
              </w:rPr>
            </w:pPr>
          </w:p>
        </w:tc>
      </w:tr>
      <w:tr w:rsidR="0037741F" w:rsidRPr="0037741F" w14:paraId="5CBA3639" w14:textId="77777777" w:rsidTr="00E223B6">
        <w:trPr>
          <w:trHeight w:val="300"/>
        </w:trPr>
        <w:tc>
          <w:tcPr>
            <w:tcW w:w="592" w:type="dxa"/>
            <w:tcBorders>
              <w:top w:val="nil"/>
              <w:left w:val="single" w:sz="8" w:space="0" w:color="auto"/>
              <w:bottom w:val="single" w:sz="4" w:space="0" w:color="auto"/>
              <w:right w:val="single" w:sz="4" w:space="0" w:color="auto"/>
            </w:tcBorders>
            <w:noWrap/>
            <w:vAlign w:val="center"/>
          </w:tcPr>
          <w:p w14:paraId="5C8CA7B5" w14:textId="03F46681" w:rsidR="00C211EF" w:rsidRPr="00E223B6" w:rsidRDefault="00E223B6" w:rsidP="00E223B6">
            <w:pPr>
              <w:spacing w:before="120" w:after="120" w:line="264" w:lineRule="auto"/>
              <w:jc w:val="center"/>
              <w:rPr>
                <w:sz w:val="24"/>
                <w:szCs w:val="24"/>
              </w:rPr>
            </w:pPr>
            <w:r w:rsidRPr="00E223B6">
              <w:rPr>
                <w:sz w:val="24"/>
                <w:szCs w:val="24"/>
              </w:rPr>
              <w:t>2</w:t>
            </w:r>
          </w:p>
        </w:tc>
        <w:tc>
          <w:tcPr>
            <w:tcW w:w="1960" w:type="dxa"/>
            <w:tcBorders>
              <w:top w:val="nil"/>
              <w:left w:val="nil"/>
              <w:bottom w:val="single" w:sz="4" w:space="0" w:color="auto"/>
              <w:right w:val="single" w:sz="4" w:space="0" w:color="auto"/>
            </w:tcBorders>
            <w:vAlign w:val="center"/>
          </w:tcPr>
          <w:p w14:paraId="068F1C66" w14:textId="0C9AC5C8" w:rsidR="00C211EF" w:rsidRPr="00E223B6" w:rsidRDefault="00E223B6" w:rsidP="00E223B6">
            <w:pPr>
              <w:spacing w:before="120" w:after="120" w:line="264" w:lineRule="auto"/>
              <w:jc w:val="center"/>
              <w:rPr>
                <w:sz w:val="24"/>
                <w:szCs w:val="24"/>
              </w:rPr>
            </w:pPr>
            <w:r w:rsidRPr="00E223B6">
              <w:rPr>
                <w:sz w:val="24"/>
                <w:szCs w:val="24"/>
              </w:rPr>
              <w:t>Viên chức khác</w:t>
            </w:r>
          </w:p>
        </w:tc>
        <w:tc>
          <w:tcPr>
            <w:tcW w:w="992" w:type="dxa"/>
            <w:tcBorders>
              <w:top w:val="nil"/>
              <w:left w:val="nil"/>
              <w:bottom w:val="single" w:sz="4" w:space="0" w:color="auto"/>
              <w:right w:val="single" w:sz="4" w:space="0" w:color="auto"/>
            </w:tcBorders>
            <w:noWrap/>
            <w:vAlign w:val="center"/>
          </w:tcPr>
          <w:p w14:paraId="3B411D38" w14:textId="767FAB72" w:rsidR="00C211EF" w:rsidRPr="00E223B6" w:rsidRDefault="00E223B6" w:rsidP="00E223B6">
            <w:pPr>
              <w:spacing w:before="120" w:after="120" w:line="264" w:lineRule="auto"/>
              <w:jc w:val="center"/>
              <w:rPr>
                <w:sz w:val="24"/>
                <w:szCs w:val="24"/>
              </w:rPr>
            </w:pPr>
            <w:r w:rsidRPr="00E223B6">
              <w:rPr>
                <w:sz w:val="24"/>
                <w:szCs w:val="24"/>
              </w:rPr>
              <w:t>04</w:t>
            </w:r>
          </w:p>
        </w:tc>
        <w:tc>
          <w:tcPr>
            <w:tcW w:w="1134" w:type="dxa"/>
            <w:tcBorders>
              <w:top w:val="nil"/>
              <w:left w:val="nil"/>
              <w:bottom w:val="single" w:sz="4" w:space="0" w:color="auto"/>
              <w:right w:val="single" w:sz="4" w:space="0" w:color="auto"/>
            </w:tcBorders>
            <w:noWrap/>
            <w:vAlign w:val="center"/>
          </w:tcPr>
          <w:p w14:paraId="4C0AAE9B" w14:textId="1AE1391D" w:rsidR="00C211EF" w:rsidRPr="00E223B6" w:rsidRDefault="00E223B6" w:rsidP="00E223B6">
            <w:pPr>
              <w:spacing w:before="120" w:after="120" w:line="264" w:lineRule="auto"/>
              <w:jc w:val="center"/>
              <w:rPr>
                <w:sz w:val="24"/>
                <w:szCs w:val="24"/>
              </w:rPr>
            </w:pPr>
            <w:r w:rsidRPr="00E223B6">
              <w:rPr>
                <w:sz w:val="24"/>
                <w:szCs w:val="24"/>
              </w:rPr>
              <w:t>0</w:t>
            </w:r>
          </w:p>
        </w:tc>
        <w:tc>
          <w:tcPr>
            <w:tcW w:w="851" w:type="dxa"/>
            <w:tcBorders>
              <w:top w:val="nil"/>
              <w:left w:val="nil"/>
              <w:bottom w:val="single" w:sz="4" w:space="0" w:color="auto"/>
              <w:right w:val="single" w:sz="4" w:space="0" w:color="auto"/>
            </w:tcBorders>
            <w:noWrap/>
            <w:vAlign w:val="center"/>
          </w:tcPr>
          <w:p w14:paraId="50D9522A" w14:textId="721AA008" w:rsidR="00C211EF" w:rsidRPr="00E223B6" w:rsidRDefault="00E223B6" w:rsidP="00E223B6">
            <w:pPr>
              <w:spacing w:before="120" w:after="120" w:line="264" w:lineRule="auto"/>
              <w:jc w:val="center"/>
              <w:rPr>
                <w:sz w:val="24"/>
                <w:szCs w:val="24"/>
              </w:rPr>
            </w:pPr>
            <w:r w:rsidRPr="00E223B6">
              <w:rPr>
                <w:sz w:val="24"/>
                <w:szCs w:val="24"/>
              </w:rPr>
              <w:t>04</w:t>
            </w:r>
          </w:p>
        </w:tc>
        <w:tc>
          <w:tcPr>
            <w:tcW w:w="992" w:type="dxa"/>
            <w:tcBorders>
              <w:top w:val="nil"/>
              <w:left w:val="nil"/>
              <w:bottom w:val="single" w:sz="4" w:space="0" w:color="auto"/>
              <w:right w:val="single" w:sz="4" w:space="0" w:color="auto"/>
            </w:tcBorders>
            <w:noWrap/>
            <w:vAlign w:val="center"/>
          </w:tcPr>
          <w:p w14:paraId="3C31F7A4" w14:textId="25EAD7ED" w:rsidR="00C211EF" w:rsidRPr="00E223B6" w:rsidRDefault="00E223B6" w:rsidP="00E223B6">
            <w:pPr>
              <w:spacing w:before="120" w:after="120" w:line="264" w:lineRule="auto"/>
              <w:jc w:val="center"/>
              <w:rPr>
                <w:sz w:val="24"/>
                <w:szCs w:val="24"/>
              </w:rPr>
            </w:pPr>
            <w:r w:rsidRPr="00E223B6">
              <w:rPr>
                <w:sz w:val="24"/>
                <w:szCs w:val="24"/>
              </w:rPr>
              <w:t>0</w:t>
            </w:r>
          </w:p>
        </w:tc>
        <w:tc>
          <w:tcPr>
            <w:tcW w:w="992" w:type="dxa"/>
            <w:tcBorders>
              <w:top w:val="nil"/>
              <w:left w:val="nil"/>
              <w:bottom w:val="single" w:sz="4" w:space="0" w:color="auto"/>
              <w:right w:val="single" w:sz="4" w:space="0" w:color="auto"/>
            </w:tcBorders>
            <w:noWrap/>
            <w:vAlign w:val="center"/>
          </w:tcPr>
          <w:p w14:paraId="63F61502" w14:textId="08D296C8" w:rsidR="00C211EF" w:rsidRPr="00E223B6" w:rsidRDefault="00C211EF" w:rsidP="00E223B6">
            <w:pPr>
              <w:spacing w:before="120" w:after="120" w:line="264" w:lineRule="auto"/>
              <w:jc w:val="center"/>
              <w:rPr>
                <w:sz w:val="24"/>
                <w:szCs w:val="24"/>
              </w:rPr>
            </w:pPr>
          </w:p>
        </w:tc>
        <w:tc>
          <w:tcPr>
            <w:tcW w:w="709" w:type="dxa"/>
            <w:tcBorders>
              <w:top w:val="nil"/>
              <w:left w:val="nil"/>
              <w:bottom w:val="single" w:sz="4" w:space="0" w:color="auto"/>
              <w:right w:val="single" w:sz="4" w:space="0" w:color="auto"/>
            </w:tcBorders>
            <w:noWrap/>
            <w:vAlign w:val="center"/>
          </w:tcPr>
          <w:p w14:paraId="7290E409" w14:textId="5B0C7ADF" w:rsidR="00C211EF" w:rsidRPr="00E223B6" w:rsidRDefault="00C211EF" w:rsidP="00E223B6">
            <w:pPr>
              <w:spacing w:before="120" w:after="120" w:line="264" w:lineRule="auto"/>
              <w:jc w:val="center"/>
              <w:rPr>
                <w:sz w:val="24"/>
                <w:szCs w:val="24"/>
              </w:rPr>
            </w:pPr>
          </w:p>
        </w:tc>
        <w:tc>
          <w:tcPr>
            <w:tcW w:w="851" w:type="dxa"/>
            <w:tcBorders>
              <w:top w:val="nil"/>
              <w:left w:val="nil"/>
              <w:bottom w:val="single" w:sz="4" w:space="0" w:color="auto"/>
              <w:right w:val="single" w:sz="4" w:space="0" w:color="auto"/>
            </w:tcBorders>
            <w:noWrap/>
            <w:vAlign w:val="center"/>
          </w:tcPr>
          <w:p w14:paraId="3B892634" w14:textId="6362A979" w:rsidR="00C211EF" w:rsidRPr="00E223B6" w:rsidRDefault="00C211EF" w:rsidP="00E223B6">
            <w:pPr>
              <w:spacing w:before="120" w:after="120" w:line="264" w:lineRule="auto"/>
              <w:jc w:val="center"/>
              <w:rPr>
                <w:sz w:val="24"/>
                <w:szCs w:val="24"/>
              </w:rPr>
            </w:pPr>
          </w:p>
        </w:tc>
        <w:tc>
          <w:tcPr>
            <w:tcW w:w="708" w:type="dxa"/>
            <w:tcBorders>
              <w:top w:val="nil"/>
              <w:left w:val="nil"/>
              <w:bottom w:val="single" w:sz="4" w:space="0" w:color="auto"/>
              <w:right w:val="single" w:sz="8" w:space="0" w:color="auto"/>
            </w:tcBorders>
            <w:noWrap/>
            <w:vAlign w:val="center"/>
          </w:tcPr>
          <w:p w14:paraId="178B7953" w14:textId="77777777" w:rsidR="00C211EF" w:rsidRPr="00E223B6" w:rsidRDefault="00C211EF" w:rsidP="00E223B6">
            <w:pPr>
              <w:spacing w:before="120" w:after="120" w:line="264" w:lineRule="auto"/>
              <w:jc w:val="center"/>
              <w:rPr>
                <w:sz w:val="24"/>
                <w:szCs w:val="24"/>
              </w:rPr>
            </w:pPr>
          </w:p>
        </w:tc>
      </w:tr>
    </w:tbl>
    <w:p w14:paraId="4067334A" w14:textId="1F62EBC6" w:rsidR="006D22E5" w:rsidRPr="0037741F" w:rsidRDefault="003D3215" w:rsidP="00E94087">
      <w:pPr>
        <w:pStyle w:val="ThnVnban"/>
        <w:tabs>
          <w:tab w:val="left" w:pos="993"/>
        </w:tabs>
        <w:spacing w:before="120" w:line="264" w:lineRule="auto"/>
        <w:jc w:val="both"/>
        <w:rPr>
          <w:b/>
          <w:sz w:val="2"/>
          <w:szCs w:val="2"/>
        </w:rPr>
      </w:pPr>
      <w:r w:rsidRPr="0037741F">
        <w:rPr>
          <w:b/>
          <w:sz w:val="2"/>
          <w:szCs w:val="2"/>
        </w:rPr>
        <w:softHyphen/>
      </w:r>
      <w:r w:rsidRPr="0037741F">
        <w:rPr>
          <w:b/>
          <w:sz w:val="2"/>
          <w:szCs w:val="2"/>
        </w:rPr>
        <w:softHyphen/>
      </w:r>
    </w:p>
    <w:p w14:paraId="3452725C" w14:textId="77777777" w:rsidR="008F1150" w:rsidRPr="0037741F" w:rsidRDefault="000A7924" w:rsidP="002A6F66">
      <w:pPr>
        <w:pStyle w:val="ThngthngWeb"/>
        <w:shd w:val="clear" w:color="auto" w:fill="FFFFFF"/>
        <w:tabs>
          <w:tab w:val="left" w:pos="0"/>
        </w:tabs>
        <w:spacing w:before="0" w:beforeAutospacing="0" w:after="120" w:afterAutospacing="0"/>
        <w:ind w:firstLine="567"/>
        <w:jc w:val="both"/>
        <w:rPr>
          <w:sz w:val="28"/>
          <w:szCs w:val="28"/>
        </w:rPr>
      </w:pPr>
      <w:r w:rsidRPr="0037741F">
        <w:rPr>
          <w:b/>
          <w:bCs/>
          <w:iCs/>
          <w:sz w:val="28"/>
          <w:szCs w:val="28"/>
        </w:rPr>
        <w:t>2.5.</w:t>
      </w:r>
      <w:r w:rsidRPr="0037741F">
        <w:rPr>
          <w:i/>
          <w:sz w:val="28"/>
          <w:szCs w:val="28"/>
        </w:rPr>
        <w:t xml:space="preserve"> </w:t>
      </w:r>
      <w:r w:rsidRPr="0037741F">
        <w:rPr>
          <w:b/>
          <w:sz w:val="28"/>
          <w:szCs w:val="28"/>
        </w:rPr>
        <w:t>Trụ sở, trang thiết bị, phương tiện làm việc</w:t>
      </w:r>
    </w:p>
    <w:p w14:paraId="186EB721" w14:textId="77777777" w:rsidR="008F1150" w:rsidRPr="0037741F" w:rsidRDefault="000A7924" w:rsidP="002A6F66">
      <w:pPr>
        <w:pStyle w:val="ThngthngWeb"/>
        <w:shd w:val="clear" w:color="auto" w:fill="FFFFFF"/>
        <w:tabs>
          <w:tab w:val="left" w:pos="0"/>
        </w:tabs>
        <w:spacing w:before="0" w:beforeAutospacing="0" w:after="120" w:afterAutospacing="0"/>
        <w:ind w:firstLine="567"/>
        <w:jc w:val="both"/>
        <w:rPr>
          <w:sz w:val="28"/>
          <w:szCs w:val="28"/>
        </w:rPr>
      </w:pPr>
      <w:r w:rsidRPr="0037741F">
        <w:rPr>
          <w:sz w:val="28"/>
          <w:szCs w:val="28"/>
        </w:rPr>
        <w:t xml:space="preserve">Trụ sở được bố trí tại: </w:t>
      </w:r>
      <w:r w:rsidR="00FE23A3" w:rsidRPr="0037741F">
        <w:rPr>
          <w:sz w:val="28"/>
          <w:szCs w:val="28"/>
        </w:rPr>
        <w:t>Thôn 1, xã Đam Rông 2</w:t>
      </w:r>
      <w:r w:rsidRPr="0037741F">
        <w:rPr>
          <w:sz w:val="28"/>
          <w:szCs w:val="28"/>
        </w:rPr>
        <w:t>, tỉnh Lâm Đồng.</w:t>
      </w:r>
    </w:p>
    <w:p w14:paraId="1E3EF4AA" w14:textId="73CCB0EE" w:rsidR="000A7924" w:rsidRPr="00A77054" w:rsidRDefault="000A7924" w:rsidP="002A6F66">
      <w:pPr>
        <w:pStyle w:val="ThngthngWeb"/>
        <w:shd w:val="clear" w:color="auto" w:fill="FFFFFF"/>
        <w:tabs>
          <w:tab w:val="left" w:pos="0"/>
        </w:tabs>
        <w:spacing w:before="0" w:beforeAutospacing="0" w:after="120" w:afterAutospacing="0"/>
        <w:ind w:firstLine="567"/>
        <w:jc w:val="both"/>
        <w:rPr>
          <w:sz w:val="28"/>
          <w:szCs w:val="28"/>
        </w:rPr>
      </w:pPr>
      <w:r w:rsidRPr="0037741F">
        <w:rPr>
          <w:sz w:val="28"/>
          <w:szCs w:val="28"/>
        </w:rPr>
        <w:t xml:space="preserve">Trang thiết bị làm việc: </w:t>
      </w:r>
      <w:r w:rsidR="00A77054" w:rsidRPr="00A77054">
        <w:rPr>
          <w:sz w:val="28"/>
          <w:szCs w:val="28"/>
        </w:rPr>
        <w:t>Trang thiết bị đầy đủ, đảm bảo thực hiện nhiệm vụ.</w:t>
      </w:r>
    </w:p>
    <w:p w14:paraId="44C90923" w14:textId="77777777" w:rsidR="008F1150" w:rsidRPr="0037741F" w:rsidRDefault="000A7924" w:rsidP="002A6F66">
      <w:pPr>
        <w:pStyle w:val="ThnVnban"/>
        <w:tabs>
          <w:tab w:val="left" w:pos="0"/>
          <w:tab w:val="left" w:pos="993"/>
        </w:tabs>
        <w:ind w:firstLine="567"/>
        <w:jc w:val="both"/>
        <w:rPr>
          <w:b/>
          <w:bCs/>
          <w:sz w:val="28"/>
          <w:szCs w:val="28"/>
        </w:rPr>
      </w:pPr>
      <w:r w:rsidRPr="0037741F">
        <w:rPr>
          <w:b/>
          <w:sz w:val="28"/>
          <w:szCs w:val="28"/>
        </w:rPr>
        <w:t>2.6.</w:t>
      </w:r>
      <w:r w:rsidRPr="0037741F">
        <w:rPr>
          <w:sz w:val="28"/>
          <w:szCs w:val="28"/>
        </w:rPr>
        <w:t xml:space="preserve"> </w:t>
      </w:r>
      <w:r w:rsidRPr="0037741F">
        <w:rPr>
          <w:b/>
          <w:bCs/>
          <w:sz w:val="28"/>
          <w:szCs w:val="28"/>
        </w:rPr>
        <w:t>Tình hình hoạt động của tổ chức Đảng, Đoàn thể</w:t>
      </w:r>
    </w:p>
    <w:p w14:paraId="268E9B52" w14:textId="06D9654C" w:rsidR="00D27BB9" w:rsidRPr="0037741F" w:rsidRDefault="00D27BB9" w:rsidP="002A6F66">
      <w:pPr>
        <w:pStyle w:val="ThnVnban"/>
        <w:tabs>
          <w:tab w:val="left" w:pos="0"/>
          <w:tab w:val="left" w:pos="993"/>
        </w:tabs>
        <w:ind w:firstLine="567"/>
        <w:jc w:val="both"/>
        <w:rPr>
          <w:b/>
          <w:bCs/>
          <w:sz w:val="28"/>
          <w:szCs w:val="28"/>
        </w:rPr>
      </w:pPr>
      <w:r w:rsidRPr="0037741F">
        <w:rPr>
          <w:bCs/>
          <w:sz w:val="28"/>
          <w:szCs w:val="28"/>
        </w:rPr>
        <w:t xml:space="preserve">Phòng công chứng số 5: </w:t>
      </w:r>
      <w:r w:rsidR="00E1464D" w:rsidRPr="0037741F">
        <w:rPr>
          <w:bCs/>
          <w:sz w:val="28"/>
          <w:szCs w:val="28"/>
        </w:rPr>
        <w:t xml:space="preserve">Thuộc </w:t>
      </w:r>
      <w:r w:rsidRPr="0037741F">
        <w:rPr>
          <w:bCs/>
          <w:sz w:val="28"/>
          <w:szCs w:val="28"/>
        </w:rPr>
        <w:t xml:space="preserve">Chi bộ </w:t>
      </w:r>
      <w:r w:rsidR="00845646">
        <w:rPr>
          <w:bCs/>
          <w:sz w:val="28"/>
          <w:szCs w:val="28"/>
        </w:rPr>
        <w:t>7</w:t>
      </w:r>
      <w:r w:rsidR="00E1464D" w:rsidRPr="0037741F">
        <w:rPr>
          <w:bCs/>
          <w:sz w:val="28"/>
          <w:szCs w:val="28"/>
        </w:rPr>
        <w:t>,</w:t>
      </w:r>
      <w:r w:rsidR="0023644B" w:rsidRPr="0037741F">
        <w:rPr>
          <w:bCs/>
          <w:sz w:val="28"/>
          <w:szCs w:val="28"/>
        </w:rPr>
        <w:t xml:space="preserve"> </w:t>
      </w:r>
      <w:r w:rsidRPr="0037741F">
        <w:rPr>
          <w:bCs/>
          <w:sz w:val="28"/>
          <w:szCs w:val="28"/>
        </w:rPr>
        <w:t>Đảng ủy Sở Tư pháp với tổng số 18 đảng viên.</w:t>
      </w:r>
    </w:p>
    <w:p w14:paraId="1E5D3731" w14:textId="2CCB1FEC" w:rsidR="000A7924" w:rsidRPr="0037741F" w:rsidRDefault="000A7924" w:rsidP="002A6F66">
      <w:pPr>
        <w:pStyle w:val="ThnVnban"/>
        <w:tabs>
          <w:tab w:val="left" w:pos="0"/>
          <w:tab w:val="left" w:pos="993"/>
        </w:tabs>
        <w:ind w:firstLine="567"/>
        <w:jc w:val="both"/>
        <w:rPr>
          <w:b/>
          <w:sz w:val="28"/>
          <w:szCs w:val="28"/>
        </w:rPr>
      </w:pPr>
      <w:r w:rsidRPr="0037741F">
        <w:rPr>
          <w:b/>
          <w:sz w:val="28"/>
          <w:szCs w:val="28"/>
        </w:rPr>
        <w:t>3. Trung tâm trợ giúp pháp lý Nhà nước</w:t>
      </w:r>
    </w:p>
    <w:p w14:paraId="64B97BE2" w14:textId="763E5BCF" w:rsidR="000A7924" w:rsidRPr="0037741F" w:rsidRDefault="000A7924" w:rsidP="002A6F66">
      <w:pPr>
        <w:pStyle w:val="ThnVnban"/>
        <w:tabs>
          <w:tab w:val="left" w:pos="0"/>
          <w:tab w:val="left" w:pos="993"/>
        </w:tabs>
        <w:ind w:firstLine="567"/>
        <w:jc w:val="both"/>
        <w:rPr>
          <w:b/>
          <w:sz w:val="28"/>
          <w:szCs w:val="28"/>
          <w:lang w:val="nl-NL"/>
        </w:rPr>
      </w:pPr>
      <w:r w:rsidRPr="0037741F">
        <w:rPr>
          <w:b/>
          <w:sz w:val="28"/>
          <w:szCs w:val="28"/>
          <w:lang w:val="nl-NL"/>
        </w:rPr>
        <w:t>3.1. Vị trí và chức năng</w:t>
      </w:r>
    </w:p>
    <w:p w14:paraId="2FF60C4C" w14:textId="511F13B5" w:rsidR="009475E2" w:rsidRDefault="009475E2" w:rsidP="002A6F66">
      <w:pPr>
        <w:spacing w:after="120"/>
        <w:ind w:firstLine="720"/>
        <w:jc w:val="both"/>
        <w:rPr>
          <w:color w:val="000000"/>
          <w:sz w:val="28"/>
          <w:szCs w:val="28"/>
          <w:lang w:val="vi-VN"/>
        </w:rPr>
      </w:pPr>
      <w:r>
        <w:rPr>
          <w:color w:val="000000"/>
          <w:sz w:val="28"/>
          <w:szCs w:val="28"/>
        </w:rPr>
        <w:t xml:space="preserve">a) </w:t>
      </w:r>
      <w:r>
        <w:rPr>
          <w:color w:val="000000"/>
          <w:sz w:val="28"/>
          <w:szCs w:val="28"/>
          <w:lang w:val="vi-VN"/>
        </w:rPr>
        <w:t xml:space="preserve">Trung tâm Trợ giúp pháp lý </w:t>
      </w:r>
      <w:r>
        <w:rPr>
          <w:color w:val="000000"/>
          <w:sz w:val="28"/>
          <w:szCs w:val="28"/>
        </w:rPr>
        <w:t>Nhà nước tỉnh Lâm Đồng</w:t>
      </w:r>
      <w:r>
        <w:rPr>
          <w:color w:val="000000"/>
          <w:sz w:val="28"/>
          <w:szCs w:val="28"/>
          <w:lang w:val="vi-VN"/>
        </w:rPr>
        <w:t xml:space="preserve"> (Sau đây gọi tắt là Trung tâm) là đơn vị sự nghiệp công lập trực thuộc Sở Tư pháp</w:t>
      </w:r>
      <w:r>
        <w:rPr>
          <w:color w:val="000000"/>
          <w:sz w:val="28"/>
          <w:szCs w:val="28"/>
        </w:rPr>
        <w:t xml:space="preserve"> tỉnh Lâm Đồng. </w:t>
      </w:r>
      <w:r>
        <w:rPr>
          <w:color w:val="000000"/>
          <w:sz w:val="28"/>
          <w:szCs w:val="28"/>
          <w:lang w:val="vi-VN"/>
        </w:rPr>
        <w:t>Trung tâm có chức năng cung cấp dịch vụ pháp lý miễn phí cho người được trợ giúp pháp lý trong vụ việc trợ giúp pháp lý theo quy định của Luật Trợ giúp pháp lý và các văn bản quy định chi tiết, hướng dẫn thi hành Luật Trợ giúp pháp lý, góp phần bảo đảm quyền con người, quyền công dân trong tiếp cận công lý và bình đẳng trước pháp luật.</w:t>
      </w:r>
      <w:r w:rsidRPr="00CE498D">
        <w:t xml:space="preserve"> </w:t>
      </w:r>
    </w:p>
    <w:p w14:paraId="0D4286F2" w14:textId="53CCC451" w:rsidR="009475E2" w:rsidRPr="003A5073" w:rsidRDefault="009475E2" w:rsidP="002A6F66">
      <w:pPr>
        <w:spacing w:after="120"/>
        <w:ind w:firstLine="709"/>
        <w:jc w:val="both"/>
        <w:rPr>
          <w:sz w:val="28"/>
          <w:szCs w:val="28"/>
        </w:rPr>
      </w:pPr>
      <w:r>
        <w:rPr>
          <w:sz w:val="28"/>
          <w:szCs w:val="28"/>
        </w:rPr>
        <w:t>b)</w:t>
      </w:r>
      <w:r w:rsidRPr="003A5073">
        <w:rPr>
          <w:sz w:val="28"/>
          <w:szCs w:val="28"/>
        </w:rPr>
        <w:t xml:space="preserve"> </w:t>
      </w:r>
      <w:r>
        <w:rPr>
          <w:color w:val="000000"/>
          <w:sz w:val="28"/>
          <w:szCs w:val="28"/>
          <w:lang w:val="vi-VN"/>
        </w:rPr>
        <w:t xml:space="preserve">Trung tâm Trợ giúp pháp lý </w:t>
      </w:r>
      <w:r>
        <w:rPr>
          <w:color w:val="000000"/>
          <w:sz w:val="28"/>
          <w:szCs w:val="28"/>
        </w:rPr>
        <w:t>Nhà nước tỉnh Lâm Đồng</w:t>
      </w:r>
      <w:r>
        <w:rPr>
          <w:color w:val="000000"/>
          <w:sz w:val="28"/>
          <w:szCs w:val="28"/>
          <w:lang w:val="vi-VN"/>
        </w:rPr>
        <w:t xml:space="preserve"> </w:t>
      </w:r>
      <w:r w:rsidRPr="003A5073">
        <w:rPr>
          <w:sz w:val="28"/>
          <w:szCs w:val="28"/>
        </w:rPr>
        <w:t xml:space="preserve">có tư cách pháp nhân, </w:t>
      </w:r>
      <w:r>
        <w:rPr>
          <w:sz w:val="28"/>
          <w:szCs w:val="28"/>
        </w:rPr>
        <w:t xml:space="preserve">có trụ sở, </w:t>
      </w:r>
      <w:r w:rsidRPr="003A5073">
        <w:rPr>
          <w:sz w:val="28"/>
          <w:szCs w:val="28"/>
        </w:rPr>
        <w:t>có con dấu riêng và được mở tài khoản để hoạt động theo quy định của pháp luật; chịu sự quản lý, chỉ đạo trực tiếp, toàn diện về tổ chức, số lượng người làm việc và hoạt động của Sở Tư pháp; đồng thời chịu sự chỉ đạo, hướng dẫn, thanh tra, kiểm tra về chuyên môn, nghiệp vụ của các cơ quan nhà nước có thẩm quyền.</w:t>
      </w:r>
      <w:r>
        <w:rPr>
          <w:sz w:val="28"/>
          <w:szCs w:val="28"/>
        </w:rPr>
        <w:t xml:space="preserve"> Giám đốc Trung tâm là Trợ giúp viên.</w:t>
      </w:r>
    </w:p>
    <w:p w14:paraId="3A3EBE1D" w14:textId="4916387E" w:rsidR="000A7924" w:rsidRPr="0037741F" w:rsidRDefault="000A7924" w:rsidP="002A6F66">
      <w:pPr>
        <w:pStyle w:val="ThnVnban"/>
        <w:tabs>
          <w:tab w:val="left" w:pos="0"/>
          <w:tab w:val="left" w:pos="993"/>
        </w:tabs>
        <w:ind w:firstLine="567"/>
        <w:jc w:val="both"/>
        <w:rPr>
          <w:b/>
          <w:sz w:val="28"/>
          <w:szCs w:val="28"/>
          <w:lang w:val="vi-VN"/>
        </w:rPr>
      </w:pPr>
      <w:r w:rsidRPr="0037741F">
        <w:rPr>
          <w:b/>
          <w:sz w:val="28"/>
          <w:szCs w:val="28"/>
          <w:lang w:val="nl-NL"/>
        </w:rPr>
        <w:t>3.2. Nhiệm vụ và quyền hạn</w:t>
      </w:r>
    </w:p>
    <w:p w14:paraId="5F64F340" w14:textId="7A62F008" w:rsidR="009475E2" w:rsidRPr="0037741F" w:rsidRDefault="009475E2" w:rsidP="002A6F66">
      <w:pPr>
        <w:pStyle w:val="u1"/>
        <w:tabs>
          <w:tab w:val="left" w:pos="993"/>
        </w:tabs>
        <w:spacing w:before="0" w:after="120"/>
        <w:ind w:left="0" w:firstLine="567"/>
        <w:rPr>
          <w:bCs/>
          <w:lang w:val="nl-NL"/>
        </w:rPr>
      </w:pPr>
      <w:r>
        <w:rPr>
          <w:bCs/>
          <w:lang w:val="nl-NL"/>
        </w:rPr>
        <w:t>Theo quy định tại Điều 13</w:t>
      </w:r>
      <w:r w:rsidRPr="0037741F">
        <w:rPr>
          <w:bCs/>
          <w:lang w:val="nl-NL"/>
        </w:rPr>
        <w:t xml:space="preserve"> Luật </w:t>
      </w:r>
      <w:r>
        <w:rPr>
          <w:bCs/>
          <w:lang w:val="nl-NL"/>
        </w:rPr>
        <w:t>Trợ giúp pháp lý năm 2017.</w:t>
      </w:r>
    </w:p>
    <w:p w14:paraId="4AD16942" w14:textId="3B293760" w:rsidR="000A7924" w:rsidRPr="0037741F" w:rsidRDefault="000A7924" w:rsidP="002A6F66">
      <w:pPr>
        <w:widowControl w:val="0"/>
        <w:tabs>
          <w:tab w:val="left" w:pos="0"/>
          <w:tab w:val="left" w:pos="709"/>
        </w:tabs>
        <w:spacing w:after="120"/>
        <w:ind w:firstLine="567"/>
        <w:jc w:val="both"/>
        <w:rPr>
          <w:b/>
          <w:sz w:val="28"/>
          <w:szCs w:val="28"/>
          <w:lang w:val="vi"/>
        </w:rPr>
      </w:pPr>
      <w:r w:rsidRPr="0037741F">
        <w:rPr>
          <w:b/>
          <w:sz w:val="28"/>
          <w:szCs w:val="28"/>
          <w:lang w:val="vi-VN"/>
        </w:rPr>
        <w:t>3</w:t>
      </w:r>
      <w:r w:rsidRPr="0037741F">
        <w:rPr>
          <w:b/>
          <w:sz w:val="28"/>
          <w:szCs w:val="28"/>
          <w:lang w:val="vi"/>
        </w:rPr>
        <w:t>.</w:t>
      </w:r>
      <w:r w:rsidRPr="0037741F">
        <w:rPr>
          <w:b/>
          <w:sz w:val="28"/>
          <w:szCs w:val="28"/>
          <w:lang w:val="nl-NL"/>
        </w:rPr>
        <w:t>3</w:t>
      </w:r>
      <w:r w:rsidRPr="0037741F">
        <w:rPr>
          <w:b/>
          <w:sz w:val="28"/>
          <w:szCs w:val="28"/>
          <w:lang w:val="vi"/>
        </w:rPr>
        <w:t>. Cơ cấu tổ chức</w:t>
      </w:r>
    </w:p>
    <w:p w14:paraId="5EBFDC85" w14:textId="76FE0F4E" w:rsidR="000A7924" w:rsidRPr="0037741F" w:rsidRDefault="000A7924" w:rsidP="002A6F66">
      <w:pPr>
        <w:tabs>
          <w:tab w:val="left" w:pos="0"/>
          <w:tab w:val="left" w:pos="709"/>
        </w:tabs>
        <w:spacing w:after="120"/>
        <w:ind w:firstLine="567"/>
        <w:jc w:val="both"/>
        <w:rPr>
          <w:bCs/>
          <w:sz w:val="28"/>
          <w:szCs w:val="28"/>
          <w:lang w:val="vi" w:eastAsia="vi-VN"/>
        </w:rPr>
      </w:pPr>
      <w:r w:rsidRPr="0037741F">
        <w:rPr>
          <w:b/>
          <w:sz w:val="28"/>
          <w:szCs w:val="28"/>
          <w:lang w:val="vi" w:eastAsia="vi-VN"/>
        </w:rPr>
        <w:t xml:space="preserve">a) </w:t>
      </w:r>
      <w:r w:rsidRPr="0037741F">
        <w:rPr>
          <w:b/>
          <w:sz w:val="28"/>
          <w:szCs w:val="28"/>
          <w:lang w:val="vi-VN" w:eastAsia="vi-VN"/>
        </w:rPr>
        <w:t>Lãnh đạo</w:t>
      </w:r>
      <w:r w:rsidRPr="0037741F">
        <w:rPr>
          <w:bCs/>
          <w:sz w:val="28"/>
          <w:szCs w:val="28"/>
          <w:lang w:val="vi" w:eastAsia="vi-VN"/>
        </w:rPr>
        <w:t>:</w:t>
      </w:r>
      <w:r w:rsidRPr="0037741F">
        <w:rPr>
          <w:b/>
          <w:sz w:val="28"/>
          <w:szCs w:val="28"/>
          <w:lang w:val="vi" w:eastAsia="vi-VN"/>
        </w:rPr>
        <w:t xml:space="preserve"> </w:t>
      </w:r>
      <w:r w:rsidRPr="0037741F">
        <w:rPr>
          <w:bCs/>
          <w:sz w:val="28"/>
          <w:szCs w:val="28"/>
          <w:lang w:val="vi" w:eastAsia="vi-VN"/>
        </w:rPr>
        <w:t xml:space="preserve">Giám đốc và </w:t>
      </w:r>
      <w:r w:rsidRPr="0037741F">
        <w:rPr>
          <w:bCs/>
          <w:sz w:val="28"/>
          <w:szCs w:val="28"/>
          <w:lang w:val="vi-VN" w:eastAsia="vi-VN"/>
        </w:rPr>
        <w:t>0</w:t>
      </w:r>
      <w:r w:rsidR="00121610" w:rsidRPr="0037741F">
        <w:rPr>
          <w:bCs/>
          <w:sz w:val="28"/>
          <w:szCs w:val="28"/>
          <w:lang w:val="vi-VN" w:eastAsia="vi-VN"/>
        </w:rPr>
        <w:t>5</w:t>
      </w:r>
      <w:r w:rsidRPr="0037741F">
        <w:rPr>
          <w:bCs/>
          <w:sz w:val="28"/>
          <w:szCs w:val="28"/>
          <w:lang w:val="vi-VN" w:eastAsia="vi-VN"/>
        </w:rPr>
        <w:t xml:space="preserve"> </w:t>
      </w:r>
      <w:r w:rsidRPr="0037741F">
        <w:rPr>
          <w:bCs/>
          <w:sz w:val="28"/>
          <w:szCs w:val="28"/>
          <w:lang w:val="vi" w:eastAsia="vi-VN"/>
        </w:rPr>
        <w:t>Phó Giám đốc.</w:t>
      </w:r>
    </w:p>
    <w:p w14:paraId="6317B54A" w14:textId="77777777" w:rsidR="00F83918" w:rsidRPr="0037741F" w:rsidRDefault="000A7924" w:rsidP="002A6F66">
      <w:pPr>
        <w:tabs>
          <w:tab w:val="left" w:pos="0"/>
          <w:tab w:val="left" w:pos="709"/>
        </w:tabs>
        <w:spacing w:after="120"/>
        <w:ind w:firstLine="567"/>
        <w:jc w:val="both"/>
        <w:rPr>
          <w:b/>
          <w:sz w:val="28"/>
          <w:szCs w:val="28"/>
          <w:lang w:val="vi" w:eastAsia="vi-VN"/>
        </w:rPr>
      </w:pPr>
      <w:r w:rsidRPr="0037741F">
        <w:rPr>
          <w:b/>
          <w:sz w:val="28"/>
          <w:szCs w:val="28"/>
          <w:lang w:val="vi" w:eastAsia="vi-VN"/>
        </w:rPr>
        <w:t>b)</w:t>
      </w:r>
      <w:r w:rsidRPr="0037741F">
        <w:rPr>
          <w:b/>
          <w:sz w:val="28"/>
          <w:szCs w:val="28"/>
          <w:lang w:val="vi-VN" w:eastAsia="vi-VN"/>
        </w:rPr>
        <w:t xml:space="preserve"> Cơ cấu tổ chức</w:t>
      </w:r>
      <w:r w:rsidRPr="0037741F">
        <w:rPr>
          <w:bCs/>
          <w:sz w:val="28"/>
          <w:szCs w:val="28"/>
          <w:lang w:val="vi" w:eastAsia="vi-VN"/>
        </w:rPr>
        <w:t>:</w:t>
      </w:r>
      <w:r w:rsidRPr="0037741F">
        <w:rPr>
          <w:b/>
          <w:sz w:val="28"/>
          <w:szCs w:val="28"/>
          <w:lang w:val="vi" w:eastAsia="vi-VN"/>
        </w:rPr>
        <w:t xml:space="preserve"> </w:t>
      </w:r>
    </w:p>
    <w:p w14:paraId="4146A24F" w14:textId="385D3C6F" w:rsidR="0051712C" w:rsidRPr="0037741F" w:rsidRDefault="0051712C" w:rsidP="002A6F66">
      <w:pPr>
        <w:spacing w:after="120"/>
        <w:ind w:firstLine="567"/>
        <w:jc w:val="both"/>
        <w:outlineLvl w:val="0"/>
        <w:rPr>
          <w:spacing w:val="3"/>
          <w:sz w:val="28"/>
          <w:szCs w:val="28"/>
          <w:shd w:val="clear" w:color="auto" w:fill="FFFFFF"/>
        </w:rPr>
      </w:pPr>
      <w:r w:rsidRPr="0037741F">
        <w:rPr>
          <w:spacing w:val="3"/>
          <w:sz w:val="28"/>
          <w:szCs w:val="28"/>
          <w:shd w:val="clear" w:color="auto" w:fill="FFFFFF"/>
        </w:rPr>
        <w:t>Lãnh đạo Trung tâm gồm: Giám đốc và 05 Phó Giám đốc.</w:t>
      </w:r>
    </w:p>
    <w:p w14:paraId="306DF879" w14:textId="3F737197" w:rsidR="0051712C" w:rsidRPr="0037741F" w:rsidRDefault="000A7924" w:rsidP="002A6F66">
      <w:pPr>
        <w:tabs>
          <w:tab w:val="left" w:pos="0"/>
          <w:tab w:val="left" w:pos="709"/>
        </w:tabs>
        <w:spacing w:after="120"/>
        <w:ind w:firstLine="567"/>
        <w:jc w:val="both"/>
        <w:rPr>
          <w:bCs/>
          <w:sz w:val="28"/>
          <w:szCs w:val="28"/>
          <w:lang w:eastAsia="vi-VN"/>
        </w:rPr>
      </w:pPr>
      <w:r w:rsidRPr="0037741F">
        <w:rPr>
          <w:bCs/>
          <w:sz w:val="28"/>
          <w:szCs w:val="28"/>
          <w:lang w:val="vi" w:eastAsia="vi-VN"/>
        </w:rPr>
        <w:lastRenderedPageBreak/>
        <w:t>Hiện nay</w:t>
      </w:r>
      <w:r w:rsidR="0051712C" w:rsidRPr="0037741F">
        <w:rPr>
          <w:bCs/>
          <w:sz w:val="28"/>
          <w:szCs w:val="28"/>
          <w:lang w:eastAsia="vi-VN"/>
        </w:rPr>
        <w:t xml:space="preserve">, Sở Tư pháp đã ban hành </w:t>
      </w:r>
      <w:r w:rsidR="0051712C" w:rsidRPr="0037741F">
        <w:rPr>
          <w:bCs/>
          <w:sz w:val="28"/>
          <w:szCs w:val="28"/>
          <w:lang w:val="vi" w:eastAsia="vi-VN"/>
        </w:rPr>
        <w:t>Tờ trình số</w:t>
      </w:r>
      <w:r w:rsidR="0051712C" w:rsidRPr="0037741F">
        <w:rPr>
          <w:b/>
          <w:sz w:val="28"/>
          <w:szCs w:val="28"/>
          <w:lang w:val="vi" w:eastAsia="vi-VN"/>
        </w:rPr>
        <w:t xml:space="preserve"> </w:t>
      </w:r>
      <w:r w:rsidR="007C5A5A">
        <w:rPr>
          <w:bCs/>
          <w:sz w:val="28"/>
          <w:szCs w:val="28"/>
          <w:lang w:eastAsia="vi-VN"/>
        </w:rPr>
        <w:t>84</w:t>
      </w:r>
      <w:r w:rsidR="0051712C" w:rsidRPr="0037741F">
        <w:rPr>
          <w:bCs/>
          <w:sz w:val="28"/>
          <w:szCs w:val="28"/>
          <w:lang w:val="vi" w:eastAsia="vi-VN"/>
        </w:rPr>
        <w:t xml:space="preserve">/TTr-STP ngày </w:t>
      </w:r>
      <w:r w:rsidR="007C5A5A">
        <w:rPr>
          <w:bCs/>
          <w:sz w:val="28"/>
          <w:szCs w:val="28"/>
          <w:lang w:eastAsia="vi-VN"/>
        </w:rPr>
        <w:t>08/10</w:t>
      </w:r>
      <w:r w:rsidR="0051712C" w:rsidRPr="0037741F">
        <w:rPr>
          <w:bCs/>
          <w:sz w:val="28"/>
          <w:szCs w:val="28"/>
          <w:lang w:val="vi" w:eastAsia="vi-VN"/>
        </w:rPr>
        <w:t>/2025</w:t>
      </w:r>
      <w:r w:rsidR="0051712C" w:rsidRPr="0037741F">
        <w:rPr>
          <w:bCs/>
          <w:sz w:val="28"/>
          <w:szCs w:val="28"/>
          <w:lang w:eastAsia="vi-VN"/>
        </w:rPr>
        <w:t xml:space="preserve"> trình UBND tỉnh</w:t>
      </w:r>
      <w:r w:rsidR="007C5A5A">
        <w:rPr>
          <w:bCs/>
          <w:sz w:val="28"/>
          <w:szCs w:val="28"/>
          <w:lang w:eastAsia="vi-VN"/>
        </w:rPr>
        <w:t xml:space="preserve"> thành lập các Chi nhánh trực thuộc Trung tâm Trợ giúp pháp lý Nhà nước. Sau khi các Chi nhánh được thành lập, Sở Tư pháp sẽ tham mưu</w:t>
      </w:r>
      <w:r w:rsidR="0051712C" w:rsidRPr="0037741F">
        <w:rPr>
          <w:bCs/>
          <w:sz w:val="28"/>
          <w:szCs w:val="28"/>
          <w:lang w:eastAsia="vi-VN"/>
        </w:rPr>
        <w:t xml:space="preserve"> </w:t>
      </w:r>
      <w:r w:rsidR="007C5A5A">
        <w:rPr>
          <w:sz w:val="28"/>
          <w:szCs w:val="28"/>
        </w:rPr>
        <w:t>trình UBND tỉnh</w:t>
      </w:r>
      <w:r w:rsidR="0051712C" w:rsidRPr="0037741F">
        <w:rPr>
          <w:sz w:val="28"/>
          <w:szCs w:val="28"/>
        </w:rPr>
        <w:t xml:space="preserve"> Quyết định Quy định chức năng, nhiệm vụ, quyền hạn và cơ cấu tổ chức của Trung tâm Trợ giúp pháp lý Nhà nước, trực thuộc Sở Tư pháp tỉnh Lâm Đồng.</w:t>
      </w:r>
    </w:p>
    <w:p w14:paraId="45CCE18E" w14:textId="524172E7" w:rsidR="003D3215" w:rsidRPr="0037741F" w:rsidRDefault="000A7924" w:rsidP="00DB08C8">
      <w:pPr>
        <w:pStyle w:val="ThngthngWeb"/>
        <w:shd w:val="clear" w:color="auto" w:fill="FFFFFF"/>
        <w:tabs>
          <w:tab w:val="left" w:pos="0"/>
          <w:tab w:val="left" w:pos="993"/>
          <w:tab w:val="left" w:pos="1134"/>
        </w:tabs>
        <w:spacing w:before="120" w:beforeAutospacing="0" w:after="0" w:afterAutospacing="0" w:line="380" w:lineRule="exact"/>
        <w:ind w:firstLine="567"/>
        <w:jc w:val="both"/>
        <w:rPr>
          <w:b/>
          <w:sz w:val="28"/>
          <w:szCs w:val="28"/>
          <w:lang w:val="nl-NL"/>
        </w:rPr>
      </w:pPr>
      <w:r w:rsidRPr="0037741F">
        <w:rPr>
          <w:b/>
          <w:sz w:val="28"/>
          <w:szCs w:val="28"/>
          <w:lang w:val="nl-NL"/>
        </w:rPr>
        <w:t>3.4. Về nhân sự</w:t>
      </w:r>
    </w:p>
    <w:tbl>
      <w:tblPr>
        <w:tblW w:w="9629" w:type="dxa"/>
        <w:tblLayout w:type="fixed"/>
        <w:tblLook w:val="04A0" w:firstRow="1" w:lastRow="0" w:firstColumn="1" w:lastColumn="0" w:noHBand="0" w:noVBand="1"/>
      </w:tblPr>
      <w:tblGrid>
        <w:gridCol w:w="557"/>
        <w:gridCol w:w="1985"/>
        <w:gridCol w:w="992"/>
        <w:gridCol w:w="1134"/>
        <w:gridCol w:w="709"/>
        <w:gridCol w:w="992"/>
        <w:gridCol w:w="992"/>
        <w:gridCol w:w="709"/>
        <w:gridCol w:w="851"/>
        <w:gridCol w:w="708"/>
      </w:tblGrid>
      <w:tr w:rsidR="0037741F" w:rsidRPr="0037741F" w14:paraId="0BD71404" w14:textId="77777777" w:rsidTr="00FE09D1">
        <w:trPr>
          <w:trHeight w:val="504"/>
        </w:trPr>
        <w:tc>
          <w:tcPr>
            <w:tcW w:w="557" w:type="dxa"/>
            <w:vMerge w:val="restart"/>
            <w:tcBorders>
              <w:top w:val="single" w:sz="8" w:space="0" w:color="auto"/>
              <w:left w:val="single" w:sz="8" w:space="0" w:color="auto"/>
              <w:bottom w:val="single" w:sz="4" w:space="0" w:color="auto"/>
              <w:right w:val="single" w:sz="4" w:space="0" w:color="auto"/>
            </w:tcBorders>
            <w:vAlign w:val="center"/>
            <w:hideMark/>
          </w:tcPr>
          <w:p w14:paraId="1C4D86C9" w14:textId="77777777" w:rsidR="00C211EF" w:rsidRPr="0037741F" w:rsidRDefault="00C211EF" w:rsidP="00E94087">
            <w:pPr>
              <w:spacing w:before="120" w:after="120" w:line="264" w:lineRule="auto"/>
              <w:rPr>
                <w:b/>
                <w:bCs/>
                <w:sz w:val="24"/>
                <w:szCs w:val="24"/>
              </w:rPr>
            </w:pPr>
            <w:r w:rsidRPr="0037741F">
              <w:rPr>
                <w:b/>
                <w:bCs/>
                <w:sz w:val="24"/>
                <w:szCs w:val="24"/>
              </w:rPr>
              <w:t>TT</w:t>
            </w:r>
          </w:p>
        </w:tc>
        <w:tc>
          <w:tcPr>
            <w:tcW w:w="1985" w:type="dxa"/>
            <w:vMerge w:val="restart"/>
            <w:tcBorders>
              <w:top w:val="single" w:sz="8" w:space="0" w:color="auto"/>
              <w:left w:val="single" w:sz="4" w:space="0" w:color="auto"/>
              <w:bottom w:val="single" w:sz="4" w:space="0" w:color="auto"/>
              <w:right w:val="single" w:sz="4" w:space="0" w:color="auto"/>
            </w:tcBorders>
            <w:vAlign w:val="center"/>
            <w:hideMark/>
          </w:tcPr>
          <w:p w14:paraId="65389EFD" w14:textId="77777777" w:rsidR="00C211EF" w:rsidRPr="0037741F" w:rsidRDefault="00C211EF" w:rsidP="00E94087">
            <w:pPr>
              <w:spacing w:before="120" w:after="120" w:line="264" w:lineRule="auto"/>
              <w:jc w:val="center"/>
              <w:rPr>
                <w:b/>
                <w:bCs/>
                <w:sz w:val="24"/>
                <w:szCs w:val="24"/>
              </w:rPr>
            </w:pPr>
            <w:r w:rsidRPr="0037741F">
              <w:rPr>
                <w:b/>
                <w:bCs/>
                <w:sz w:val="24"/>
                <w:szCs w:val="24"/>
              </w:rPr>
              <w:t>Tên đơn vị</w:t>
            </w:r>
          </w:p>
        </w:tc>
        <w:tc>
          <w:tcPr>
            <w:tcW w:w="2126" w:type="dxa"/>
            <w:gridSpan w:val="2"/>
            <w:tcBorders>
              <w:top w:val="single" w:sz="8" w:space="0" w:color="auto"/>
              <w:left w:val="nil"/>
              <w:bottom w:val="single" w:sz="4" w:space="0" w:color="auto"/>
              <w:right w:val="single" w:sz="4" w:space="0" w:color="auto"/>
            </w:tcBorders>
            <w:vAlign w:val="center"/>
            <w:hideMark/>
          </w:tcPr>
          <w:p w14:paraId="4838452C" w14:textId="77777777" w:rsidR="00C211EF" w:rsidRPr="0037741F" w:rsidRDefault="00C211EF" w:rsidP="00125DB4">
            <w:pPr>
              <w:jc w:val="center"/>
              <w:rPr>
                <w:b/>
                <w:bCs/>
                <w:sz w:val="24"/>
                <w:szCs w:val="24"/>
              </w:rPr>
            </w:pPr>
            <w:r w:rsidRPr="0037741F">
              <w:rPr>
                <w:b/>
                <w:bCs/>
                <w:sz w:val="24"/>
                <w:szCs w:val="24"/>
              </w:rPr>
              <w:t xml:space="preserve">Số NLV </w:t>
            </w:r>
          </w:p>
          <w:p w14:paraId="31C28D17" w14:textId="77777777" w:rsidR="00C211EF" w:rsidRPr="0037741F" w:rsidRDefault="00C211EF" w:rsidP="00125DB4">
            <w:pPr>
              <w:jc w:val="center"/>
              <w:rPr>
                <w:b/>
                <w:bCs/>
                <w:sz w:val="24"/>
                <w:szCs w:val="24"/>
              </w:rPr>
            </w:pPr>
            <w:r w:rsidRPr="0037741F">
              <w:rPr>
                <w:b/>
                <w:bCs/>
                <w:sz w:val="24"/>
                <w:szCs w:val="24"/>
              </w:rPr>
              <w:t>được giao</w:t>
            </w:r>
          </w:p>
        </w:tc>
        <w:tc>
          <w:tcPr>
            <w:tcW w:w="1701" w:type="dxa"/>
            <w:gridSpan w:val="2"/>
            <w:tcBorders>
              <w:top w:val="single" w:sz="8" w:space="0" w:color="auto"/>
              <w:left w:val="nil"/>
              <w:bottom w:val="single" w:sz="4" w:space="0" w:color="auto"/>
              <w:right w:val="single" w:sz="4" w:space="0" w:color="auto"/>
            </w:tcBorders>
            <w:vAlign w:val="center"/>
            <w:hideMark/>
          </w:tcPr>
          <w:p w14:paraId="0FAB789C" w14:textId="77777777" w:rsidR="00C211EF" w:rsidRPr="0037741F" w:rsidRDefault="00C211EF" w:rsidP="00E94087">
            <w:pPr>
              <w:spacing w:before="120" w:after="120" w:line="264" w:lineRule="auto"/>
              <w:jc w:val="center"/>
              <w:rPr>
                <w:b/>
                <w:bCs/>
                <w:sz w:val="24"/>
                <w:szCs w:val="24"/>
              </w:rPr>
            </w:pPr>
            <w:r w:rsidRPr="0037741F">
              <w:rPr>
                <w:b/>
                <w:bCs/>
                <w:sz w:val="24"/>
                <w:szCs w:val="24"/>
              </w:rPr>
              <w:t>Số có mặt (T9/2025)</w:t>
            </w:r>
          </w:p>
        </w:tc>
        <w:tc>
          <w:tcPr>
            <w:tcW w:w="992" w:type="dxa"/>
            <w:vMerge w:val="restart"/>
            <w:tcBorders>
              <w:top w:val="single" w:sz="8" w:space="0" w:color="auto"/>
              <w:left w:val="single" w:sz="4" w:space="0" w:color="auto"/>
              <w:right w:val="single" w:sz="4" w:space="0" w:color="auto"/>
            </w:tcBorders>
            <w:vAlign w:val="center"/>
            <w:hideMark/>
          </w:tcPr>
          <w:p w14:paraId="403EB690" w14:textId="77777777" w:rsidR="00C211EF" w:rsidRPr="0037741F" w:rsidRDefault="00C211EF" w:rsidP="00E94087">
            <w:pPr>
              <w:spacing w:before="120" w:after="120" w:line="264" w:lineRule="auto"/>
              <w:jc w:val="center"/>
              <w:rPr>
                <w:b/>
                <w:bCs/>
                <w:sz w:val="24"/>
                <w:szCs w:val="24"/>
              </w:rPr>
            </w:pPr>
            <w:r w:rsidRPr="0037741F">
              <w:rPr>
                <w:b/>
                <w:bCs/>
                <w:sz w:val="24"/>
                <w:szCs w:val="24"/>
              </w:rPr>
              <w:t>Cấp trưởng</w:t>
            </w:r>
          </w:p>
        </w:tc>
        <w:tc>
          <w:tcPr>
            <w:tcW w:w="709" w:type="dxa"/>
            <w:vMerge w:val="restart"/>
            <w:tcBorders>
              <w:top w:val="single" w:sz="8" w:space="0" w:color="auto"/>
              <w:left w:val="single" w:sz="4" w:space="0" w:color="auto"/>
              <w:right w:val="single" w:sz="4" w:space="0" w:color="auto"/>
            </w:tcBorders>
            <w:vAlign w:val="center"/>
            <w:hideMark/>
          </w:tcPr>
          <w:p w14:paraId="40EE8D80" w14:textId="77777777" w:rsidR="00C211EF" w:rsidRPr="0037741F" w:rsidRDefault="00C211EF" w:rsidP="00E94087">
            <w:pPr>
              <w:spacing w:before="120" w:after="120" w:line="264" w:lineRule="auto"/>
              <w:jc w:val="center"/>
              <w:rPr>
                <w:b/>
                <w:bCs/>
                <w:sz w:val="24"/>
                <w:szCs w:val="24"/>
              </w:rPr>
            </w:pPr>
            <w:r w:rsidRPr="0037741F">
              <w:rPr>
                <w:b/>
                <w:bCs/>
                <w:sz w:val="24"/>
                <w:szCs w:val="24"/>
              </w:rPr>
              <w:t xml:space="preserve">Cấp phó </w:t>
            </w:r>
          </w:p>
        </w:tc>
        <w:tc>
          <w:tcPr>
            <w:tcW w:w="851" w:type="dxa"/>
            <w:vMerge w:val="restart"/>
            <w:tcBorders>
              <w:top w:val="single" w:sz="8" w:space="0" w:color="auto"/>
              <w:left w:val="nil"/>
              <w:right w:val="single" w:sz="8" w:space="0" w:color="000000"/>
            </w:tcBorders>
            <w:vAlign w:val="center"/>
            <w:hideMark/>
          </w:tcPr>
          <w:p w14:paraId="1AB74384" w14:textId="77777777" w:rsidR="00C211EF" w:rsidRPr="0037741F" w:rsidRDefault="00C211EF" w:rsidP="00E94087">
            <w:pPr>
              <w:spacing w:before="120" w:after="120" w:line="264" w:lineRule="auto"/>
              <w:jc w:val="center"/>
              <w:rPr>
                <w:b/>
                <w:bCs/>
                <w:sz w:val="24"/>
                <w:szCs w:val="24"/>
              </w:rPr>
            </w:pPr>
            <w:r w:rsidRPr="0037741F">
              <w:rPr>
                <w:b/>
                <w:bCs/>
                <w:sz w:val="24"/>
                <w:szCs w:val="24"/>
              </w:rPr>
              <w:t>Số chưa tuyển dụng</w:t>
            </w:r>
          </w:p>
        </w:tc>
        <w:tc>
          <w:tcPr>
            <w:tcW w:w="708" w:type="dxa"/>
            <w:vMerge w:val="restart"/>
            <w:tcBorders>
              <w:top w:val="single" w:sz="8" w:space="0" w:color="auto"/>
              <w:left w:val="nil"/>
              <w:right w:val="single" w:sz="8" w:space="0" w:color="000000"/>
            </w:tcBorders>
            <w:vAlign w:val="center"/>
          </w:tcPr>
          <w:p w14:paraId="03A5D488" w14:textId="77777777" w:rsidR="00C211EF" w:rsidRPr="0037741F" w:rsidRDefault="00C211EF" w:rsidP="00E94087">
            <w:pPr>
              <w:spacing w:before="120" w:after="120" w:line="264" w:lineRule="auto"/>
              <w:jc w:val="center"/>
              <w:rPr>
                <w:b/>
                <w:bCs/>
                <w:sz w:val="24"/>
                <w:szCs w:val="24"/>
              </w:rPr>
            </w:pPr>
            <w:r w:rsidRPr="0037741F">
              <w:rPr>
                <w:b/>
                <w:bCs/>
                <w:sz w:val="24"/>
                <w:szCs w:val="24"/>
              </w:rPr>
              <w:t>Ghi chú</w:t>
            </w:r>
          </w:p>
        </w:tc>
      </w:tr>
      <w:tr w:rsidR="0037741F" w:rsidRPr="0037741F" w14:paraId="7FBE2C64" w14:textId="77777777" w:rsidTr="00FE09D1">
        <w:trPr>
          <w:trHeight w:val="792"/>
        </w:trPr>
        <w:tc>
          <w:tcPr>
            <w:tcW w:w="557" w:type="dxa"/>
            <w:vMerge/>
            <w:tcBorders>
              <w:top w:val="single" w:sz="8" w:space="0" w:color="auto"/>
              <w:left w:val="single" w:sz="8" w:space="0" w:color="auto"/>
              <w:bottom w:val="single" w:sz="4" w:space="0" w:color="auto"/>
              <w:right w:val="single" w:sz="4" w:space="0" w:color="auto"/>
            </w:tcBorders>
            <w:vAlign w:val="center"/>
            <w:hideMark/>
          </w:tcPr>
          <w:p w14:paraId="5527902E" w14:textId="77777777" w:rsidR="00C211EF" w:rsidRPr="0037741F" w:rsidRDefault="00C211EF" w:rsidP="00E94087">
            <w:pPr>
              <w:spacing w:before="120" w:after="120" w:line="264" w:lineRule="auto"/>
              <w:rPr>
                <w:b/>
                <w:bCs/>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14:paraId="69D30D6C" w14:textId="77777777" w:rsidR="00C211EF" w:rsidRPr="0037741F" w:rsidRDefault="00C211EF" w:rsidP="00E94087">
            <w:pPr>
              <w:spacing w:before="120" w:after="120" w:line="264" w:lineRule="auto"/>
              <w:rPr>
                <w:b/>
                <w:bCs/>
                <w:sz w:val="24"/>
                <w:szCs w:val="24"/>
              </w:rPr>
            </w:pPr>
          </w:p>
        </w:tc>
        <w:tc>
          <w:tcPr>
            <w:tcW w:w="992" w:type="dxa"/>
            <w:tcBorders>
              <w:top w:val="nil"/>
              <w:left w:val="nil"/>
              <w:bottom w:val="single" w:sz="4" w:space="0" w:color="auto"/>
              <w:right w:val="single" w:sz="4" w:space="0" w:color="auto"/>
            </w:tcBorders>
            <w:vAlign w:val="center"/>
            <w:hideMark/>
          </w:tcPr>
          <w:p w14:paraId="60B6EAD5" w14:textId="77777777" w:rsidR="00C211EF" w:rsidRPr="0037741F" w:rsidRDefault="00C211EF" w:rsidP="00E94087">
            <w:pPr>
              <w:spacing w:before="120" w:after="120" w:line="264" w:lineRule="auto"/>
              <w:jc w:val="center"/>
              <w:rPr>
                <w:b/>
                <w:bCs/>
                <w:sz w:val="24"/>
                <w:szCs w:val="24"/>
              </w:rPr>
            </w:pPr>
            <w:r w:rsidRPr="0037741F">
              <w:rPr>
                <w:b/>
                <w:bCs/>
                <w:sz w:val="24"/>
                <w:szCs w:val="24"/>
              </w:rPr>
              <w:t>Số người hưởng lương từ NS</w:t>
            </w:r>
          </w:p>
        </w:tc>
        <w:tc>
          <w:tcPr>
            <w:tcW w:w="1134" w:type="dxa"/>
            <w:tcBorders>
              <w:top w:val="nil"/>
              <w:left w:val="nil"/>
              <w:bottom w:val="single" w:sz="4" w:space="0" w:color="auto"/>
              <w:right w:val="single" w:sz="4" w:space="0" w:color="auto"/>
            </w:tcBorders>
            <w:vAlign w:val="center"/>
            <w:hideMark/>
          </w:tcPr>
          <w:p w14:paraId="645BDE38" w14:textId="77777777" w:rsidR="00C211EF" w:rsidRPr="0037741F" w:rsidRDefault="00C211EF" w:rsidP="00E94087">
            <w:pPr>
              <w:spacing w:before="120" w:after="120" w:line="264" w:lineRule="auto"/>
              <w:jc w:val="center"/>
              <w:rPr>
                <w:b/>
                <w:bCs/>
                <w:sz w:val="24"/>
                <w:szCs w:val="24"/>
              </w:rPr>
            </w:pPr>
            <w:r w:rsidRPr="0037741F">
              <w:rPr>
                <w:b/>
                <w:bCs/>
                <w:sz w:val="24"/>
                <w:szCs w:val="24"/>
              </w:rPr>
              <w:t>Số người hưởng lương từ nguồn thu</w:t>
            </w:r>
          </w:p>
        </w:tc>
        <w:tc>
          <w:tcPr>
            <w:tcW w:w="709" w:type="dxa"/>
            <w:tcBorders>
              <w:top w:val="nil"/>
              <w:left w:val="nil"/>
              <w:bottom w:val="single" w:sz="4" w:space="0" w:color="auto"/>
              <w:right w:val="single" w:sz="4" w:space="0" w:color="auto"/>
            </w:tcBorders>
            <w:vAlign w:val="center"/>
            <w:hideMark/>
          </w:tcPr>
          <w:p w14:paraId="3368F950" w14:textId="77777777" w:rsidR="00C211EF" w:rsidRPr="0037741F" w:rsidRDefault="00C211EF" w:rsidP="00E94087">
            <w:pPr>
              <w:spacing w:before="120" w:after="120" w:line="264" w:lineRule="auto"/>
              <w:jc w:val="center"/>
              <w:rPr>
                <w:b/>
                <w:bCs/>
                <w:sz w:val="24"/>
                <w:szCs w:val="24"/>
              </w:rPr>
            </w:pPr>
            <w:r w:rsidRPr="0037741F">
              <w:rPr>
                <w:b/>
                <w:bCs/>
                <w:sz w:val="24"/>
                <w:szCs w:val="24"/>
              </w:rPr>
              <w:t>Viên chức</w:t>
            </w:r>
          </w:p>
        </w:tc>
        <w:tc>
          <w:tcPr>
            <w:tcW w:w="992" w:type="dxa"/>
            <w:tcBorders>
              <w:top w:val="nil"/>
              <w:left w:val="nil"/>
              <w:bottom w:val="single" w:sz="4" w:space="0" w:color="auto"/>
              <w:right w:val="single" w:sz="4" w:space="0" w:color="auto"/>
            </w:tcBorders>
            <w:vAlign w:val="center"/>
            <w:hideMark/>
          </w:tcPr>
          <w:p w14:paraId="5D314C46" w14:textId="77777777" w:rsidR="00C211EF" w:rsidRPr="0037741F" w:rsidRDefault="00C211EF" w:rsidP="00E94087">
            <w:pPr>
              <w:spacing w:before="120" w:after="120" w:line="264" w:lineRule="auto"/>
              <w:jc w:val="center"/>
              <w:rPr>
                <w:b/>
                <w:bCs/>
                <w:sz w:val="24"/>
                <w:szCs w:val="24"/>
              </w:rPr>
            </w:pPr>
            <w:r w:rsidRPr="0037741F">
              <w:rPr>
                <w:b/>
                <w:bCs/>
                <w:sz w:val="24"/>
                <w:szCs w:val="24"/>
              </w:rPr>
              <w:t>Người làm việc</w:t>
            </w:r>
          </w:p>
        </w:tc>
        <w:tc>
          <w:tcPr>
            <w:tcW w:w="992" w:type="dxa"/>
            <w:vMerge/>
            <w:tcBorders>
              <w:left w:val="single" w:sz="4" w:space="0" w:color="auto"/>
              <w:bottom w:val="single" w:sz="4" w:space="0" w:color="000000"/>
              <w:right w:val="single" w:sz="4" w:space="0" w:color="auto"/>
            </w:tcBorders>
            <w:vAlign w:val="center"/>
            <w:hideMark/>
          </w:tcPr>
          <w:p w14:paraId="47480DF1" w14:textId="77777777" w:rsidR="00C211EF" w:rsidRPr="0037741F" w:rsidRDefault="00C211EF" w:rsidP="00E94087">
            <w:pPr>
              <w:spacing w:before="120" w:after="120" w:line="264" w:lineRule="auto"/>
              <w:rPr>
                <w:b/>
                <w:bCs/>
                <w:sz w:val="24"/>
                <w:szCs w:val="24"/>
              </w:rPr>
            </w:pPr>
          </w:p>
        </w:tc>
        <w:tc>
          <w:tcPr>
            <w:tcW w:w="709" w:type="dxa"/>
            <w:vMerge/>
            <w:tcBorders>
              <w:left w:val="single" w:sz="4" w:space="0" w:color="auto"/>
              <w:bottom w:val="single" w:sz="4" w:space="0" w:color="000000"/>
              <w:right w:val="single" w:sz="4" w:space="0" w:color="auto"/>
            </w:tcBorders>
            <w:vAlign w:val="center"/>
            <w:hideMark/>
          </w:tcPr>
          <w:p w14:paraId="324BC1B3" w14:textId="77777777" w:rsidR="00C211EF" w:rsidRPr="0037741F" w:rsidRDefault="00C211EF" w:rsidP="00E94087">
            <w:pPr>
              <w:spacing w:before="120" w:after="120" w:line="264" w:lineRule="auto"/>
              <w:rPr>
                <w:b/>
                <w:bCs/>
                <w:sz w:val="24"/>
                <w:szCs w:val="24"/>
              </w:rPr>
            </w:pPr>
          </w:p>
        </w:tc>
        <w:tc>
          <w:tcPr>
            <w:tcW w:w="851" w:type="dxa"/>
            <w:vMerge/>
            <w:tcBorders>
              <w:left w:val="nil"/>
              <w:bottom w:val="single" w:sz="4" w:space="0" w:color="auto"/>
              <w:right w:val="single" w:sz="8" w:space="0" w:color="000000"/>
            </w:tcBorders>
            <w:vAlign w:val="center"/>
            <w:hideMark/>
          </w:tcPr>
          <w:p w14:paraId="1F52C021" w14:textId="77777777" w:rsidR="00C211EF" w:rsidRPr="0037741F" w:rsidRDefault="00C211EF" w:rsidP="00E94087">
            <w:pPr>
              <w:spacing w:before="120" w:after="120" w:line="264" w:lineRule="auto"/>
              <w:jc w:val="center"/>
              <w:rPr>
                <w:b/>
                <w:bCs/>
                <w:sz w:val="24"/>
                <w:szCs w:val="24"/>
              </w:rPr>
            </w:pPr>
          </w:p>
        </w:tc>
        <w:tc>
          <w:tcPr>
            <w:tcW w:w="708" w:type="dxa"/>
            <w:vMerge/>
            <w:tcBorders>
              <w:left w:val="single" w:sz="8" w:space="0" w:color="000000"/>
              <w:bottom w:val="single" w:sz="4" w:space="0" w:color="auto"/>
              <w:right w:val="single" w:sz="8" w:space="0" w:color="000000"/>
            </w:tcBorders>
            <w:vAlign w:val="center"/>
            <w:hideMark/>
          </w:tcPr>
          <w:p w14:paraId="44A16C22" w14:textId="77777777" w:rsidR="00C211EF" w:rsidRPr="0037741F" w:rsidRDefault="00C211EF" w:rsidP="00E94087">
            <w:pPr>
              <w:spacing w:before="120" w:after="120" w:line="264" w:lineRule="auto"/>
              <w:jc w:val="center"/>
              <w:rPr>
                <w:b/>
                <w:bCs/>
                <w:sz w:val="24"/>
                <w:szCs w:val="24"/>
              </w:rPr>
            </w:pPr>
          </w:p>
        </w:tc>
      </w:tr>
      <w:tr w:rsidR="0037741F" w:rsidRPr="0037741F" w14:paraId="3F27A0B5" w14:textId="77777777" w:rsidTr="00FE09D1">
        <w:trPr>
          <w:trHeight w:val="300"/>
        </w:trPr>
        <w:tc>
          <w:tcPr>
            <w:tcW w:w="557" w:type="dxa"/>
            <w:tcBorders>
              <w:top w:val="nil"/>
              <w:left w:val="single" w:sz="8" w:space="0" w:color="auto"/>
              <w:bottom w:val="single" w:sz="4" w:space="0" w:color="auto"/>
              <w:right w:val="single" w:sz="4" w:space="0" w:color="auto"/>
            </w:tcBorders>
            <w:noWrap/>
            <w:vAlign w:val="center"/>
          </w:tcPr>
          <w:p w14:paraId="3DB9E294" w14:textId="77777777" w:rsidR="00C211EF" w:rsidRPr="007C5A5A" w:rsidRDefault="00C211EF" w:rsidP="007C5A5A">
            <w:pPr>
              <w:spacing w:before="120" w:after="120" w:line="264" w:lineRule="auto"/>
              <w:jc w:val="center"/>
              <w:rPr>
                <w:sz w:val="24"/>
                <w:szCs w:val="24"/>
              </w:rPr>
            </w:pPr>
          </w:p>
        </w:tc>
        <w:tc>
          <w:tcPr>
            <w:tcW w:w="1985" w:type="dxa"/>
            <w:tcBorders>
              <w:top w:val="nil"/>
              <w:left w:val="nil"/>
              <w:bottom w:val="single" w:sz="4" w:space="0" w:color="auto"/>
              <w:right w:val="single" w:sz="4" w:space="0" w:color="auto"/>
            </w:tcBorders>
            <w:vAlign w:val="center"/>
          </w:tcPr>
          <w:p w14:paraId="1F36111F" w14:textId="77777777" w:rsidR="00C211EF" w:rsidRPr="007C5A5A" w:rsidRDefault="00C211EF" w:rsidP="007C5A5A">
            <w:pPr>
              <w:spacing w:before="120" w:after="120" w:line="264" w:lineRule="auto"/>
              <w:jc w:val="center"/>
              <w:rPr>
                <w:sz w:val="24"/>
                <w:szCs w:val="24"/>
              </w:rPr>
            </w:pPr>
            <w:r w:rsidRPr="007C5A5A">
              <w:rPr>
                <w:sz w:val="24"/>
                <w:szCs w:val="24"/>
              </w:rPr>
              <w:t>Tổng</w:t>
            </w:r>
          </w:p>
        </w:tc>
        <w:tc>
          <w:tcPr>
            <w:tcW w:w="992" w:type="dxa"/>
            <w:tcBorders>
              <w:top w:val="nil"/>
              <w:left w:val="nil"/>
              <w:bottom w:val="single" w:sz="4" w:space="0" w:color="auto"/>
              <w:right w:val="single" w:sz="4" w:space="0" w:color="auto"/>
            </w:tcBorders>
            <w:noWrap/>
            <w:vAlign w:val="center"/>
          </w:tcPr>
          <w:p w14:paraId="783BA56E" w14:textId="34F4B63B" w:rsidR="00C211EF" w:rsidRPr="007C5A5A" w:rsidRDefault="007C5A5A" w:rsidP="007C5A5A">
            <w:pPr>
              <w:spacing w:before="120" w:after="120" w:line="264" w:lineRule="auto"/>
              <w:jc w:val="center"/>
              <w:rPr>
                <w:sz w:val="24"/>
                <w:szCs w:val="24"/>
              </w:rPr>
            </w:pPr>
            <w:r w:rsidRPr="007C5A5A">
              <w:rPr>
                <w:sz w:val="24"/>
                <w:szCs w:val="24"/>
              </w:rPr>
              <w:t>55</w:t>
            </w:r>
          </w:p>
        </w:tc>
        <w:tc>
          <w:tcPr>
            <w:tcW w:w="1134" w:type="dxa"/>
            <w:tcBorders>
              <w:top w:val="nil"/>
              <w:left w:val="nil"/>
              <w:bottom w:val="single" w:sz="4" w:space="0" w:color="auto"/>
              <w:right w:val="single" w:sz="4" w:space="0" w:color="auto"/>
            </w:tcBorders>
            <w:noWrap/>
            <w:vAlign w:val="center"/>
          </w:tcPr>
          <w:p w14:paraId="23465EA1" w14:textId="2AFFBFD7" w:rsidR="00C211EF" w:rsidRPr="007C5A5A" w:rsidRDefault="007C5A5A" w:rsidP="007C5A5A">
            <w:pPr>
              <w:spacing w:before="120" w:after="120" w:line="264" w:lineRule="auto"/>
              <w:jc w:val="center"/>
              <w:rPr>
                <w:sz w:val="24"/>
                <w:szCs w:val="24"/>
              </w:rPr>
            </w:pPr>
            <w:r w:rsidRPr="007C5A5A">
              <w:rPr>
                <w:sz w:val="24"/>
                <w:szCs w:val="24"/>
              </w:rPr>
              <w:t>0</w:t>
            </w:r>
          </w:p>
        </w:tc>
        <w:tc>
          <w:tcPr>
            <w:tcW w:w="709" w:type="dxa"/>
            <w:tcBorders>
              <w:top w:val="nil"/>
              <w:left w:val="nil"/>
              <w:bottom w:val="single" w:sz="4" w:space="0" w:color="auto"/>
              <w:right w:val="single" w:sz="4" w:space="0" w:color="auto"/>
            </w:tcBorders>
            <w:noWrap/>
            <w:vAlign w:val="center"/>
          </w:tcPr>
          <w:p w14:paraId="5DA90F18" w14:textId="3B45C35C" w:rsidR="00C211EF" w:rsidRPr="007C5A5A" w:rsidRDefault="007C5A5A" w:rsidP="007C5A5A">
            <w:pPr>
              <w:spacing w:before="120" w:after="120" w:line="264" w:lineRule="auto"/>
              <w:jc w:val="center"/>
              <w:rPr>
                <w:sz w:val="24"/>
                <w:szCs w:val="24"/>
              </w:rPr>
            </w:pPr>
            <w:r w:rsidRPr="007C5A5A">
              <w:rPr>
                <w:sz w:val="24"/>
                <w:szCs w:val="24"/>
              </w:rPr>
              <w:t>49</w:t>
            </w:r>
          </w:p>
        </w:tc>
        <w:tc>
          <w:tcPr>
            <w:tcW w:w="992" w:type="dxa"/>
            <w:tcBorders>
              <w:top w:val="nil"/>
              <w:left w:val="nil"/>
              <w:bottom w:val="single" w:sz="4" w:space="0" w:color="auto"/>
              <w:right w:val="single" w:sz="4" w:space="0" w:color="auto"/>
            </w:tcBorders>
            <w:noWrap/>
            <w:vAlign w:val="center"/>
          </w:tcPr>
          <w:p w14:paraId="39B4E5EF" w14:textId="7E646E32" w:rsidR="00C211EF" w:rsidRPr="007C5A5A" w:rsidRDefault="007C5A5A" w:rsidP="007C5A5A">
            <w:pPr>
              <w:spacing w:before="120" w:after="120" w:line="264" w:lineRule="auto"/>
              <w:jc w:val="center"/>
              <w:rPr>
                <w:sz w:val="24"/>
                <w:szCs w:val="24"/>
              </w:rPr>
            </w:pPr>
            <w:r w:rsidRPr="007C5A5A">
              <w:rPr>
                <w:sz w:val="24"/>
                <w:szCs w:val="24"/>
              </w:rPr>
              <w:t>0</w:t>
            </w:r>
          </w:p>
        </w:tc>
        <w:tc>
          <w:tcPr>
            <w:tcW w:w="992" w:type="dxa"/>
            <w:tcBorders>
              <w:top w:val="nil"/>
              <w:left w:val="nil"/>
              <w:bottom w:val="single" w:sz="4" w:space="0" w:color="auto"/>
              <w:right w:val="single" w:sz="4" w:space="0" w:color="auto"/>
            </w:tcBorders>
            <w:noWrap/>
            <w:vAlign w:val="center"/>
          </w:tcPr>
          <w:p w14:paraId="6BE5CFF9" w14:textId="6DB06A28" w:rsidR="00C211EF" w:rsidRPr="007C5A5A" w:rsidRDefault="007C5A5A" w:rsidP="007C5A5A">
            <w:pPr>
              <w:spacing w:before="120" w:after="120" w:line="264" w:lineRule="auto"/>
              <w:jc w:val="center"/>
              <w:rPr>
                <w:sz w:val="24"/>
                <w:szCs w:val="24"/>
              </w:rPr>
            </w:pPr>
            <w:r w:rsidRPr="007C5A5A">
              <w:rPr>
                <w:sz w:val="24"/>
                <w:szCs w:val="24"/>
              </w:rPr>
              <w:t>01</w:t>
            </w:r>
          </w:p>
        </w:tc>
        <w:tc>
          <w:tcPr>
            <w:tcW w:w="709" w:type="dxa"/>
            <w:tcBorders>
              <w:top w:val="nil"/>
              <w:left w:val="nil"/>
              <w:bottom w:val="single" w:sz="4" w:space="0" w:color="auto"/>
              <w:right w:val="single" w:sz="4" w:space="0" w:color="auto"/>
            </w:tcBorders>
            <w:noWrap/>
            <w:vAlign w:val="center"/>
          </w:tcPr>
          <w:p w14:paraId="6A686E9A" w14:textId="328EEBD3" w:rsidR="00C211EF" w:rsidRPr="007C5A5A" w:rsidRDefault="007C5A5A" w:rsidP="007C5A5A">
            <w:pPr>
              <w:spacing w:before="120" w:after="120" w:line="264" w:lineRule="auto"/>
              <w:jc w:val="center"/>
              <w:rPr>
                <w:sz w:val="24"/>
                <w:szCs w:val="24"/>
              </w:rPr>
            </w:pPr>
            <w:r w:rsidRPr="007C5A5A">
              <w:rPr>
                <w:sz w:val="24"/>
                <w:szCs w:val="24"/>
              </w:rPr>
              <w:t>05</w:t>
            </w:r>
          </w:p>
        </w:tc>
        <w:tc>
          <w:tcPr>
            <w:tcW w:w="851" w:type="dxa"/>
            <w:tcBorders>
              <w:top w:val="nil"/>
              <w:left w:val="nil"/>
              <w:bottom w:val="single" w:sz="4" w:space="0" w:color="auto"/>
              <w:right w:val="single" w:sz="4" w:space="0" w:color="auto"/>
            </w:tcBorders>
            <w:noWrap/>
            <w:vAlign w:val="center"/>
          </w:tcPr>
          <w:p w14:paraId="4368008F" w14:textId="1FEF2163" w:rsidR="00C211EF" w:rsidRPr="007C5A5A" w:rsidRDefault="007C5A5A" w:rsidP="007C5A5A">
            <w:pPr>
              <w:spacing w:before="120" w:after="120" w:line="264" w:lineRule="auto"/>
              <w:jc w:val="center"/>
              <w:rPr>
                <w:sz w:val="24"/>
                <w:szCs w:val="24"/>
              </w:rPr>
            </w:pPr>
            <w:r w:rsidRPr="007C5A5A">
              <w:rPr>
                <w:sz w:val="24"/>
                <w:szCs w:val="24"/>
              </w:rPr>
              <w:t>06</w:t>
            </w:r>
          </w:p>
        </w:tc>
        <w:tc>
          <w:tcPr>
            <w:tcW w:w="708" w:type="dxa"/>
            <w:tcBorders>
              <w:top w:val="nil"/>
              <w:left w:val="nil"/>
              <w:bottom w:val="single" w:sz="4" w:space="0" w:color="auto"/>
              <w:right w:val="single" w:sz="8" w:space="0" w:color="auto"/>
            </w:tcBorders>
            <w:noWrap/>
            <w:vAlign w:val="center"/>
          </w:tcPr>
          <w:p w14:paraId="07EA3609" w14:textId="77777777" w:rsidR="00C211EF" w:rsidRPr="007C5A5A" w:rsidRDefault="00C211EF" w:rsidP="007C5A5A">
            <w:pPr>
              <w:spacing w:before="120" w:after="120" w:line="264" w:lineRule="auto"/>
              <w:jc w:val="center"/>
              <w:rPr>
                <w:sz w:val="24"/>
                <w:szCs w:val="24"/>
              </w:rPr>
            </w:pPr>
          </w:p>
        </w:tc>
      </w:tr>
      <w:tr w:rsidR="007C5A5A" w:rsidRPr="0037741F" w14:paraId="62C42EB4" w14:textId="77777777" w:rsidTr="00FE09D1">
        <w:trPr>
          <w:trHeight w:val="300"/>
        </w:trPr>
        <w:tc>
          <w:tcPr>
            <w:tcW w:w="557" w:type="dxa"/>
            <w:tcBorders>
              <w:top w:val="nil"/>
              <w:left w:val="single" w:sz="8" w:space="0" w:color="auto"/>
              <w:bottom w:val="single" w:sz="4" w:space="0" w:color="auto"/>
              <w:right w:val="single" w:sz="4" w:space="0" w:color="auto"/>
            </w:tcBorders>
            <w:noWrap/>
            <w:vAlign w:val="center"/>
          </w:tcPr>
          <w:p w14:paraId="50E94AD7" w14:textId="5BF02CA8" w:rsidR="007C5A5A" w:rsidRPr="007C5A5A" w:rsidRDefault="007C5A5A" w:rsidP="007C5A5A">
            <w:pPr>
              <w:spacing w:before="120" w:after="120" w:line="264" w:lineRule="auto"/>
              <w:jc w:val="center"/>
              <w:rPr>
                <w:sz w:val="24"/>
                <w:szCs w:val="24"/>
              </w:rPr>
            </w:pPr>
            <w:r w:rsidRPr="007C5A5A">
              <w:rPr>
                <w:sz w:val="24"/>
                <w:szCs w:val="24"/>
              </w:rPr>
              <w:t>1</w:t>
            </w:r>
          </w:p>
        </w:tc>
        <w:tc>
          <w:tcPr>
            <w:tcW w:w="1985" w:type="dxa"/>
            <w:tcBorders>
              <w:top w:val="nil"/>
              <w:left w:val="nil"/>
              <w:bottom w:val="single" w:sz="4" w:space="0" w:color="auto"/>
              <w:right w:val="single" w:sz="4" w:space="0" w:color="auto"/>
            </w:tcBorders>
            <w:vAlign w:val="center"/>
          </w:tcPr>
          <w:p w14:paraId="20E8F778" w14:textId="3DE8D5DF" w:rsidR="007C5A5A" w:rsidRPr="007C5A5A" w:rsidRDefault="007C5A5A" w:rsidP="007C5A5A">
            <w:pPr>
              <w:spacing w:before="120" w:after="120" w:line="264" w:lineRule="auto"/>
              <w:jc w:val="center"/>
              <w:rPr>
                <w:sz w:val="24"/>
                <w:szCs w:val="24"/>
              </w:rPr>
            </w:pPr>
            <w:r w:rsidRPr="007C5A5A">
              <w:rPr>
                <w:sz w:val="24"/>
                <w:szCs w:val="24"/>
              </w:rPr>
              <w:t>Lãnh đạo đơn vị</w:t>
            </w:r>
          </w:p>
        </w:tc>
        <w:tc>
          <w:tcPr>
            <w:tcW w:w="992" w:type="dxa"/>
            <w:tcBorders>
              <w:top w:val="nil"/>
              <w:left w:val="nil"/>
              <w:bottom w:val="single" w:sz="4" w:space="0" w:color="auto"/>
              <w:right w:val="single" w:sz="4" w:space="0" w:color="auto"/>
            </w:tcBorders>
            <w:noWrap/>
            <w:vAlign w:val="center"/>
          </w:tcPr>
          <w:p w14:paraId="246A7682" w14:textId="485E858A" w:rsidR="007C5A5A" w:rsidRPr="007C5A5A" w:rsidRDefault="007C5A5A" w:rsidP="007C5A5A">
            <w:pPr>
              <w:spacing w:before="120" w:after="120" w:line="264" w:lineRule="auto"/>
              <w:jc w:val="center"/>
              <w:rPr>
                <w:sz w:val="24"/>
                <w:szCs w:val="24"/>
              </w:rPr>
            </w:pPr>
            <w:r w:rsidRPr="007C5A5A">
              <w:rPr>
                <w:sz w:val="24"/>
                <w:szCs w:val="24"/>
              </w:rPr>
              <w:t>06</w:t>
            </w:r>
          </w:p>
        </w:tc>
        <w:tc>
          <w:tcPr>
            <w:tcW w:w="1134" w:type="dxa"/>
            <w:tcBorders>
              <w:top w:val="nil"/>
              <w:left w:val="nil"/>
              <w:bottom w:val="single" w:sz="4" w:space="0" w:color="auto"/>
              <w:right w:val="single" w:sz="4" w:space="0" w:color="auto"/>
            </w:tcBorders>
            <w:noWrap/>
            <w:vAlign w:val="center"/>
          </w:tcPr>
          <w:p w14:paraId="235130BF" w14:textId="0600094F" w:rsidR="007C5A5A" w:rsidRPr="007C5A5A" w:rsidRDefault="007C5A5A" w:rsidP="007C5A5A">
            <w:pPr>
              <w:spacing w:before="120" w:after="120" w:line="264" w:lineRule="auto"/>
              <w:jc w:val="center"/>
              <w:rPr>
                <w:sz w:val="24"/>
                <w:szCs w:val="24"/>
              </w:rPr>
            </w:pPr>
            <w:r w:rsidRPr="007C5A5A">
              <w:rPr>
                <w:sz w:val="24"/>
                <w:szCs w:val="24"/>
              </w:rPr>
              <w:t>0</w:t>
            </w:r>
          </w:p>
        </w:tc>
        <w:tc>
          <w:tcPr>
            <w:tcW w:w="709" w:type="dxa"/>
            <w:tcBorders>
              <w:top w:val="nil"/>
              <w:left w:val="nil"/>
              <w:bottom w:val="single" w:sz="4" w:space="0" w:color="auto"/>
              <w:right w:val="single" w:sz="4" w:space="0" w:color="auto"/>
            </w:tcBorders>
            <w:noWrap/>
            <w:vAlign w:val="center"/>
          </w:tcPr>
          <w:p w14:paraId="7CC7C8DA" w14:textId="6D20D5D8" w:rsidR="007C5A5A" w:rsidRPr="007C5A5A" w:rsidRDefault="007C5A5A" w:rsidP="007C5A5A">
            <w:pPr>
              <w:spacing w:before="120" w:after="120" w:line="264" w:lineRule="auto"/>
              <w:jc w:val="center"/>
              <w:rPr>
                <w:sz w:val="24"/>
                <w:szCs w:val="24"/>
              </w:rPr>
            </w:pPr>
            <w:r w:rsidRPr="007C5A5A">
              <w:rPr>
                <w:sz w:val="24"/>
                <w:szCs w:val="24"/>
              </w:rPr>
              <w:t>06</w:t>
            </w:r>
          </w:p>
        </w:tc>
        <w:tc>
          <w:tcPr>
            <w:tcW w:w="992" w:type="dxa"/>
            <w:tcBorders>
              <w:top w:val="nil"/>
              <w:left w:val="nil"/>
              <w:bottom w:val="single" w:sz="4" w:space="0" w:color="auto"/>
              <w:right w:val="single" w:sz="4" w:space="0" w:color="auto"/>
            </w:tcBorders>
            <w:noWrap/>
            <w:vAlign w:val="center"/>
          </w:tcPr>
          <w:p w14:paraId="17715F9D" w14:textId="6D35E6D5" w:rsidR="007C5A5A" w:rsidRPr="007C5A5A" w:rsidRDefault="007C5A5A" w:rsidP="007C5A5A">
            <w:pPr>
              <w:spacing w:before="120" w:after="120" w:line="264" w:lineRule="auto"/>
              <w:jc w:val="center"/>
              <w:rPr>
                <w:sz w:val="24"/>
                <w:szCs w:val="24"/>
              </w:rPr>
            </w:pPr>
          </w:p>
        </w:tc>
        <w:tc>
          <w:tcPr>
            <w:tcW w:w="992" w:type="dxa"/>
            <w:tcBorders>
              <w:top w:val="nil"/>
              <w:left w:val="nil"/>
              <w:bottom w:val="single" w:sz="4" w:space="0" w:color="auto"/>
              <w:right w:val="single" w:sz="4" w:space="0" w:color="auto"/>
            </w:tcBorders>
            <w:noWrap/>
            <w:vAlign w:val="center"/>
          </w:tcPr>
          <w:p w14:paraId="736DCCCB" w14:textId="4E20C897" w:rsidR="007C5A5A" w:rsidRPr="007C5A5A" w:rsidRDefault="007C5A5A" w:rsidP="007C5A5A">
            <w:pPr>
              <w:spacing w:before="120" w:after="120" w:line="264" w:lineRule="auto"/>
              <w:jc w:val="center"/>
              <w:rPr>
                <w:sz w:val="24"/>
                <w:szCs w:val="24"/>
              </w:rPr>
            </w:pPr>
            <w:r w:rsidRPr="007C5A5A">
              <w:rPr>
                <w:sz w:val="24"/>
                <w:szCs w:val="24"/>
              </w:rPr>
              <w:t>01</w:t>
            </w:r>
          </w:p>
        </w:tc>
        <w:tc>
          <w:tcPr>
            <w:tcW w:w="709" w:type="dxa"/>
            <w:tcBorders>
              <w:top w:val="nil"/>
              <w:left w:val="nil"/>
              <w:bottom w:val="single" w:sz="4" w:space="0" w:color="auto"/>
              <w:right w:val="single" w:sz="4" w:space="0" w:color="auto"/>
            </w:tcBorders>
            <w:noWrap/>
            <w:vAlign w:val="center"/>
          </w:tcPr>
          <w:p w14:paraId="565681E1" w14:textId="5ABC1B46" w:rsidR="007C5A5A" w:rsidRPr="007C5A5A" w:rsidRDefault="007C5A5A" w:rsidP="007C5A5A">
            <w:pPr>
              <w:spacing w:before="120" w:after="120" w:line="264" w:lineRule="auto"/>
              <w:jc w:val="center"/>
              <w:rPr>
                <w:sz w:val="24"/>
                <w:szCs w:val="24"/>
              </w:rPr>
            </w:pPr>
            <w:r w:rsidRPr="007C5A5A">
              <w:rPr>
                <w:sz w:val="24"/>
                <w:szCs w:val="24"/>
              </w:rPr>
              <w:t>05</w:t>
            </w:r>
          </w:p>
        </w:tc>
        <w:tc>
          <w:tcPr>
            <w:tcW w:w="851" w:type="dxa"/>
            <w:tcBorders>
              <w:top w:val="nil"/>
              <w:left w:val="nil"/>
              <w:bottom w:val="single" w:sz="4" w:space="0" w:color="auto"/>
              <w:right w:val="single" w:sz="4" w:space="0" w:color="auto"/>
            </w:tcBorders>
            <w:noWrap/>
            <w:vAlign w:val="center"/>
          </w:tcPr>
          <w:p w14:paraId="4FC17193" w14:textId="7D6F4523" w:rsidR="007C5A5A" w:rsidRPr="007C5A5A" w:rsidRDefault="007C5A5A" w:rsidP="007C5A5A">
            <w:pPr>
              <w:spacing w:before="120" w:after="120" w:line="264" w:lineRule="auto"/>
              <w:jc w:val="center"/>
              <w:rPr>
                <w:sz w:val="24"/>
                <w:szCs w:val="24"/>
              </w:rPr>
            </w:pPr>
            <w:r w:rsidRPr="007C5A5A">
              <w:rPr>
                <w:sz w:val="24"/>
                <w:szCs w:val="24"/>
              </w:rPr>
              <w:t>6</w:t>
            </w:r>
          </w:p>
        </w:tc>
        <w:tc>
          <w:tcPr>
            <w:tcW w:w="708" w:type="dxa"/>
            <w:tcBorders>
              <w:top w:val="nil"/>
              <w:left w:val="nil"/>
              <w:bottom w:val="single" w:sz="4" w:space="0" w:color="auto"/>
              <w:right w:val="single" w:sz="8" w:space="0" w:color="auto"/>
            </w:tcBorders>
            <w:noWrap/>
            <w:vAlign w:val="center"/>
          </w:tcPr>
          <w:p w14:paraId="4B2EF044" w14:textId="77777777" w:rsidR="007C5A5A" w:rsidRPr="007C5A5A" w:rsidRDefault="007C5A5A" w:rsidP="007C5A5A">
            <w:pPr>
              <w:spacing w:before="120" w:after="120" w:line="264" w:lineRule="auto"/>
              <w:jc w:val="center"/>
              <w:rPr>
                <w:sz w:val="24"/>
                <w:szCs w:val="24"/>
              </w:rPr>
            </w:pPr>
          </w:p>
        </w:tc>
      </w:tr>
      <w:tr w:rsidR="00C211EF" w:rsidRPr="0037741F" w14:paraId="3521166A" w14:textId="77777777" w:rsidTr="007C5A5A">
        <w:trPr>
          <w:trHeight w:val="300"/>
        </w:trPr>
        <w:tc>
          <w:tcPr>
            <w:tcW w:w="557" w:type="dxa"/>
            <w:tcBorders>
              <w:top w:val="nil"/>
              <w:left w:val="single" w:sz="8" w:space="0" w:color="auto"/>
              <w:bottom w:val="single" w:sz="4" w:space="0" w:color="auto"/>
              <w:right w:val="single" w:sz="4" w:space="0" w:color="auto"/>
            </w:tcBorders>
            <w:noWrap/>
            <w:vAlign w:val="center"/>
          </w:tcPr>
          <w:p w14:paraId="6E4D0463" w14:textId="1FB8AE24" w:rsidR="00C211EF" w:rsidRPr="007C5A5A" w:rsidRDefault="007C5A5A" w:rsidP="007C5A5A">
            <w:pPr>
              <w:spacing w:before="120" w:after="120" w:line="264" w:lineRule="auto"/>
              <w:jc w:val="center"/>
              <w:rPr>
                <w:sz w:val="24"/>
                <w:szCs w:val="24"/>
              </w:rPr>
            </w:pPr>
            <w:r w:rsidRPr="007C5A5A">
              <w:rPr>
                <w:sz w:val="24"/>
                <w:szCs w:val="24"/>
              </w:rPr>
              <w:t>2</w:t>
            </w:r>
          </w:p>
        </w:tc>
        <w:tc>
          <w:tcPr>
            <w:tcW w:w="1985" w:type="dxa"/>
            <w:tcBorders>
              <w:top w:val="nil"/>
              <w:left w:val="nil"/>
              <w:bottom w:val="single" w:sz="4" w:space="0" w:color="auto"/>
              <w:right w:val="single" w:sz="4" w:space="0" w:color="auto"/>
            </w:tcBorders>
            <w:vAlign w:val="center"/>
          </w:tcPr>
          <w:p w14:paraId="04D3CE3D" w14:textId="67C112F9" w:rsidR="00C211EF" w:rsidRPr="007C5A5A" w:rsidRDefault="007C5A5A" w:rsidP="007C5A5A">
            <w:pPr>
              <w:spacing w:before="120" w:after="120" w:line="264" w:lineRule="auto"/>
              <w:jc w:val="center"/>
              <w:rPr>
                <w:sz w:val="24"/>
                <w:szCs w:val="24"/>
              </w:rPr>
            </w:pPr>
            <w:r w:rsidRPr="007C5A5A">
              <w:rPr>
                <w:sz w:val="24"/>
                <w:szCs w:val="24"/>
              </w:rPr>
              <w:t>Viên chức khác</w:t>
            </w:r>
          </w:p>
        </w:tc>
        <w:tc>
          <w:tcPr>
            <w:tcW w:w="992" w:type="dxa"/>
            <w:tcBorders>
              <w:top w:val="nil"/>
              <w:left w:val="nil"/>
              <w:bottom w:val="single" w:sz="4" w:space="0" w:color="auto"/>
              <w:right w:val="single" w:sz="4" w:space="0" w:color="auto"/>
            </w:tcBorders>
            <w:noWrap/>
            <w:vAlign w:val="center"/>
          </w:tcPr>
          <w:p w14:paraId="4C9BB20E" w14:textId="24EA7499" w:rsidR="00C211EF" w:rsidRPr="007C5A5A" w:rsidRDefault="007C5A5A" w:rsidP="007C5A5A">
            <w:pPr>
              <w:spacing w:before="120" w:after="120" w:line="264" w:lineRule="auto"/>
              <w:jc w:val="center"/>
              <w:rPr>
                <w:sz w:val="24"/>
                <w:szCs w:val="24"/>
              </w:rPr>
            </w:pPr>
            <w:r w:rsidRPr="007C5A5A">
              <w:rPr>
                <w:sz w:val="24"/>
                <w:szCs w:val="24"/>
              </w:rPr>
              <w:t>49</w:t>
            </w:r>
          </w:p>
        </w:tc>
        <w:tc>
          <w:tcPr>
            <w:tcW w:w="1134" w:type="dxa"/>
            <w:tcBorders>
              <w:top w:val="nil"/>
              <w:left w:val="nil"/>
              <w:bottom w:val="single" w:sz="4" w:space="0" w:color="auto"/>
              <w:right w:val="single" w:sz="4" w:space="0" w:color="auto"/>
            </w:tcBorders>
            <w:noWrap/>
            <w:vAlign w:val="center"/>
          </w:tcPr>
          <w:p w14:paraId="0C0AB043" w14:textId="5187DA1D" w:rsidR="00C211EF" w:rsidRPr="007C5A5A" w:rsidRDefault="007C5A5A" w:rsidP="007C5A5A">
            <w:pPr>
              <w:spacing w:before="120" w:after="120" w:line="264" w:lineRule="auto"/>
              <w:jc w:val="center"/>
              <w:rPr>
                <w:sz w:val="24"/>
                <w:szCs w:val="24"/>
              </w:rPr>
            </w:pPr>
            <w:r w:rsidRPr="007C5A5A">
              <w:rPr>
                <w:sz w:val="24"/>
                <w:szCs w:val="24"/>
              </w:rPr>
              <w:t>0</w:t>
            </w:r>
          </w:p>
        </w:tc>
        <w:tc>
          <w:tcPr>
            <w:tcW w:w="709" w:type="dxa"/>
            <w:tcBorders>
              <w:top w:val="nil"/>
              <w:left w:val="nil"/>
              <w:bottom w:val="single" w:sz="4" w:space="0" w:color="auto"/>
              <w:right w:val="single" w:sz="4" w:space="0" w:color="auto"/>
            </w:tcBorders>
            <w:noWrap/>
            <w:vAlign w:val="center"/>
          </w:tcPr>
          <w:p w14:paraId="1118A068" w14:textId="726593ED" w:rsidR="00C211EF" w:rsidRPr="007C5A5A" w:rsidRDefault="007C5A5A" w:rsidP="007C5A5A">
            <w:pPr>
              <w:spacing w:before="120" w:after="120" w:line="264" w:lineRule="auto"/>
              <w:jc w:val="center"/>
              <w:rPr>
                <w:sz w:val="24"/>
                <w:szCs w:val="24"/>
              </w:rPr>
            </w:pPr>
            <w:r w:rsidRPr="007C5A5A">
              <w:rPr>
                <w:sz w:val="24"/>
                <w:szCs w:val="24"/>
              </w:rPr>
              <w:t>43</w:t>
            </w:r>
          </w:p>
        </w:tc>
        <w:tc>
          <w:tcPr>
            <w:tcW w:w="992" w:type="dxa"/>
            <w:tcBorders>
              <w:top w:val="nil"/>
              <w:left w:val="nil"/>
              <w:bottom w:val="single" w:sz="4" w:space="0" w:color="auto"/>
              <w:right w:val="single" w:sz="4" w:space="0" w:color="auto"/>
            </w:tcBorders>
            <w:noWrap/>
            <w:vAlign w:val="center"/>
          </w:tcPr>
          <w:p w14:paraId="78CE73BE" w14:textId="0B458363" w:rsidR="00C211EF" w:rsidRPr="007C5A5A" w:rsidRDefault="00C211EF" w:rsidP="007C5A5A">
            <w:pPr>
              <w:spacing w:before="120" w:after="120" w:line="264" w:lineRule="auto"/>
              <w:jc w:val="center"/>
              <w:rPr>
                <w:sz w:val="24"/>
                <w:szCs w:val="24"/>
              </w:rPr>
            </w:pPr>
          </w:p>
        </w:tc>
        <w:tc>
          <w:tcPr>
            <w:tcW w:w="992" w:type="dxa"/>
            <w:tcBorders>
              <w:top w:val="nil"/>
              <w:left w:val="nil"/>
              <w:bottom w:val="single" w:sz="4" w:space="0" w:color="auto"/>
              <w:right w:val="single" w:sz="4" w:space="0" w:color="auto"/>
            </w:tcBorders>
            <w:noWrap/>
            <w:vAlign w:val="center"/>
          </w:tcPr>
          <w:p w14:paraId="233B488B" w14:textId="1E10F2F6" w:rsidR="00C211EF" w:rsidRPr="007C5A5A" w:rsidRDefault="00C211EF" w:rsidP="007C5A5A">
            <w:pPr>
              <w:spacing w:before="120" w:after="120" w:line="264" w:lineRule="auto"/>
              <w:jc w:val="center"/>
              <w:rPr>
                <w:sz w:val="24"/>
                <w:szCs w:val="24"/>
              </w:rPr>
            </w:pPr>
          </w:p>
        </w:tc>
        <w:tc>
          <w:tcPr>
            <w:tcW w:w="709" w:type="dxa"/>
            <w:tcBorders>
              <w:top w:val="nil"/>
              <w:left w:val="nil"/>
              <w:bottom w:val="single" w:sz="4" w:space="0" w:color="auto"/>
              <w:right w:val="single" w:sz="4" w:space="0" w:color="auto"/>
            </w:tcBorders>
            <w:noWrap/>
            <w:vAlign w:val="center"/>
          </w:tcPr>
          <w:p w14:paraId="345AD48A" w14:textId="5B81CFE2" w:rsidR="00C211EF" w:rsidRPr="007C5A5A" w:rsidRDefault="00C211EF" w:rsidP="007C5A5A">
            <w:pPr>
              <w:spacing w:before="120" w:after="120" w:line="264" w:lineRule="auto"/>
              <w:jc w:val="center"/>
              <w:rPr>
                <w:sz w:val="24"/>
                <w:szCs w:val="24"/>
              </w:rPr>
            </w:pPr>
          </w:p>
        </w:tc>
        <w:tc>
          <w:tcPr>
            <w:tcW w:w="851" w:type="dxa"/>
            <w:tcBorders>
              <w:top w:val="nil"/>
              <w:left w:val="nil"/>
              <w:bottom w:val="single" w:sz="4" w:space="0" w:color="auto"/>
              <w:right w:val="single" w:sz="4" w:space="0" w:color="auto"/>
            </w:tcBorders>
            <w:noWrap/>
            <w:vAlign w:val="center"/>
          </w:tcPr>
          <w:p w14:paraId="1B987605" w14:textId="2465412B" w:rsidR="00C211EF" w:rsidRPr="007C5A5A" w:rsidRDefault="00C211EF" w:rsidP="007C5A5A">
            <w:pPr>
              <w:spacing w:before="120" w:after="120" w:line="264" w:lineRule="auto"/>
              <w:jc w:val="center"/>
              <w:rPr>
                <w:sz w:val="24"/>
                <w:szCs w:val="24"/>
              </w:rPr>
            </w:pPr>
          </w:p>
        </w:tc>
        <w:tc>
          <w:tcPr>
            <w:tcW w:w="708" w:type="dxa"/>
            <w:tcBorders>
              <w:top w:val="nil"/>
              <w:left w:val="nil"/>
              <w:bottom w:val="single" w:sz="4" w:space="0" w:color="auto"/>
              <w:right w:val="single" w:sz="8" w:space="0" w:color="auto"/>
            </w:tcBorders>
            <w:noWrap/>
            <w:vAlign w:val="center"/>
          </w:tcPr>
          <w:p w14:paraId="42F46706" w14:textId="77777777" w:rsidR="00C211EF" w:rsidRPr="007C5A5A" w:rsidRDefault="00C211EF" w:rsidP="007C5A5A">
            <w:pPr>
              <w:spacing w:before="120" w:after="120" w:line="264" w:lineRule="auto"/>
              <w:jc w:val="center"/>
              <w:rPr>
                <w:sz w:val="24"/>
                <w:szCs w:val="24"/>
              </w:rPr>
            </w:pPr>
          </w:p>
        </w:tc>
      </w:tr>
    </w:tbl>
    <w:p w14:paraId="35763126" w14:textId="77777777" w:rsidR="00CA70FD" w:rsidRPr="0037741F" w:rsidRDefault="00CA70FD" w:rsidP="002A6F66">
      <w:pPr>
        <w:spacing w:after="120"/>
        <w:jc w:val="both"/>
        <w:rPr>
          <w:b/>
          <w:sz w:val="28"/>
          <w:szCs w:val="28"/>
        </w:rPr>
      </w:pPr>
      <w:r w:rsidRPr="0037741F">
        <w:rPr>
          <w:bCs/>
          <w:iCs/>
        </w:rPr>
        <w:tab/>
      </w:r>
      <w:r w:rsidR="000A7924" w:rsidRPr="0037741F">
        <w:rPr>
          <w:b/>
          <w:bCs/>
          <w:iCs/>
          <w:sz w:val="28"/>
          <w:szCs w:val="28"/>
        </w:rPr>
        <w:t>3.5.</w:t>
      </w:r>
      <w:r w:rsidR="000A7924" w:rsidRPr="0037741F">
        <w:rPr>
          <w:b/>
          <w:i/>
          <w:sz w:val="28"/>
          <w:szCs w:val="28"/>
        </w:rPr>
        <w:t xml:space="preserve"> </w:t>
      </w:r>
      <w:r w:rsidR="000A7924" w:rsidRPr="0037741F">
        <w:rPr>
          <w:b/>
          <w:sz w:val="28"/>
          <w:szCs w:val="28"/>
        </w:rPr>
        <w:t>Trụ sở, trang thiết bị, phương tiện làm việc</w:t>
      </w:r>
    </w:p>
    <w:p w14:paraId="4F6A5B15" w14:textId="77777777" w:rsidR="0026238C" w:rsidRPr="00A77054" w:rsidRDefault="00CA70FD" w:rsidP="002A6F66">
      <w:pPr>
        <w:pStyle w:val="ThngthngWeb"/>
        <w:shd w:val="clear" w:color="auto" w:fill="FFFFFF"/>
        <w:tabs>
          <w:tab w:val="left" w:pos="0"/>
        </w:tabs>
        <w:spacing w:before="0" w:beforeAutospacing="0" w:after="120" w:afterAutospacing="0"/>
        <w:ind w:firstLine="567"/>
        <w:jc w:val="both"/>
        <w:rPr>
          <w:sz w:val="28"/>
          <w:szCs w:val="28"/>
        </w:rPr>
      </w:pPr>
      <w:r w:rsidRPr="0037741F">
        <w:rPr>
          <w:sz w:val="28"/>
          <w:szCs w:val="28"/>
        </w:rPr>
        <w:tab/>
      </w:r>
      <w:r w:rsidR="000A7924" w:rsidRPr="0037741F">
        <w:rPr>
          <w:sz w:val="28"/>
          <w:szCs w:val="28"/>
        </w:rPr>
        <w:t xml:space="preserve">Trụ sở được bố trí tại: </w:t>
      </w:r>
      <w:r w:rsidR="003C469C" w:rsidRPr="0037741F">
        <w:rPr>
          <w:sz w:val="28"/>
          <w:szCs w:val="28"/>
        </w:rPr>
        <w:t xml:space="preserve">86 Đoàn Thị Điểm, phường Xuân Hương </w:t>
      </w:r>
      <w:r w:rsidRPr="0037741F">
        <w:rPr>
          <w:sz w:val="28"/>
          <w:szCs w:val="28"/>
        </w:rPr>
        <w:t xml:space="preserve">- </w:t>
      </w:r>
      <w:r w:rsidR="003C469C" w:rsidRPr="0037741F">
        <w:rPr>
          <w:sz w:val="28"/>
          <w:szCs w:val="28"/>
        </w:rPr>
        <w:t>Đà Lạt</w:t>
      </w:r>
      <w:r w:rsidR="000A7924" w:rsidRPr="0037741F">
        <w:rPr>
          <w:sz w:val="28"/>
          <w:szCs w:val="28"/>
        </w:rPr>
        <w:tab/>
        <w:t xml:space="preserve">Trang thiết bị làm việc: </w:t>
      </w:r>
      <w:r w:rsidR="0026238C" w:rsidRPr="00AE7BBA">
        <w:rPr>
          <w:sz w:val="28"/>
          <w:szCs w:val="28"/>
        </w:rPr>
        <w:t>Sử dụng trang thiết bị làm việc của 03 đơn vị (trước sắp xếp)</w:t>
      </w:r>
      <w:r w:rsidR="0026238C">
        <w:rPr>
          <w:sz w:val="28"/>
          <w:szCs w:val="28"/>
        </w:rPr>
        <w:t xml:space="preserve">. </w:t>
      </w:r>
      <w:r w:rsidR="0026238C" w:rsidRPr="00A77054">
        <w:rPr>
          <w:sz w:val="28"/>
          <w:szCs w:val="28"/>
        </w:rPr>
        <w:t>Trang thiết bị đầy đủ, đảm bảo thực hiện nhiệm vụ.</w:t>
      </w:r>
    </w:p>
    <w:p w14:paraId="1737FA1D" w14:textId="32C1C9E0" w:rsidR="00CA70FD" w:rsidRPr="0037741F" w:rsidRDefault="000A7924" w:rsidP="002A6F66">
      <w:pPr>
        <w:spacing w:after="120"/>
        <w:ind w:firstLine="567"/>
        <w:jc w:val="both"/>
        <w:rPr>
          <w:b/>
          <w:bCs/>
          <w:sz w:val="28"/>
          <w:szCs w:val="28"/>
        </w:rPr>
      </w:pPr>
      <w:r w:rsidRPr="0037741F">
        <w:rPr>
          <w:b/>
          <w:sz w:val="28"/>
          <w:szCs w:val="28"/>
        </w:rPr>
        <w:t xml:space="preserve">3.6. </w:t>
      </w:r>
      <w:r w:rsidRPr="0037741F">
        <w:rPr>
          <w:b/>
          <w:bCs/>
          <w:sz w:val="28"/>
          <w:szCs w:val="28"/>
        </w:rPr>
        <w:t>Tình hình hoạt động của tổ chức Đảng, Đoàn thể</w:t>
      </w:r>
    </w:p>
    <w:p w14:paraId="65264DA9" w14:textId="4438B879" w:rsidR="00D27BB9" w:rsidRPr="0037741F" w:rsidRDefault="00D27BB9" w:rsidP="002A6F66">
      <w:pPr>
        <w:spacing w:after="120"/>
        <w:ind w:firstLine="720"/>
        <w:jc w:val="both"/>
        <w:rPr>
          <w:bCs/>
          <w:sz w:val="28"/>
          <w:szCs w:val="28"/>
        </w:rPr>
      </w:pPr>
      <w:r w:rsidRPr="0037741F">
        <w:rPr>
          <w:bCs/>
          <w:sz w:val="28"/>
          <w:szCs w:val="28"/>
        </w:rPr>
        <w:t>Trung tâm Trợ giúp pháp lý Nhà nước</w:t>
      </w:r>
      <w:r w:rsidR="00CA70FD" w:rsidRPr="0037741F">
        <w:rPr>
          <w:bCs/>
          <w:sz w:val="28"/>
          <w:szCs w:val="28"/>
        </w:rPr>
        <w:t xml:space="preserve"> t</w:t>
      </w:r>
      <w:r w:rsidR="00E1464D" w:rsidRPr="0037741F">
        <w:rPr>
          <w:bCs/>
          <w:sz w:val="28"/>
          <w:szCs w:val="28"/>
        </w:rPr>
        <w:t xml:space="preserve">huộc </w:t>
      </w:r>
      <w:r w:rsidRPr="0037741F">
        <w:rPr>
          <w:bCs/>
          <w:sz w:val="28"/>
          <w:szCs w:val="28"/>
        </w:rPr>
        <w:t xml:space="preserve">Chi bộ </w:t>
      </w:r>
      <w:r w:rsidR="007C5A5A">
        <w:rPr>
          <w:bCs/>
          <w:sz w:val="28"/>
          <w:szCs w:val="28"/>
        </w:rPr>
        <w:t>9</w:t>
      </w:r>
      <w:r w:rsidRPr="0037741F">
        <w:rPr>
          <w:bCs/>
          <w:sz w:val="28"/>
          <w:szCs w:val="28"/>
        </w:rPr>
        <w:t>, Đảng ủy Sở Tư pháp với tổng số 27 đảng viên.</w:t>
      </w:r>
    </w:p>
    <w:p w14:paraId="13CFA5DF" w14:textId="1419BA7B" w:rsidR="004463F4" w:rsidRPr="0037741F" w:rsidRDefault="004463F4" w:rsidP="00DB08C8">
      <w:pPr>
        <w:widowControl w:val="0"/>
        <w:spacing w:before="120" w:line="380" w:lineRule="exact"/>
        <w:jc w:val="center"/>
        <w:rPr>
          <w:b/>
          <w:sz w:val="28"/>
          <w:szCs w:val="28"/>
        </w:rPr>
      </w:pPr>
      <w:r w:rsidRPr="0037741F">
        <w:rPr>
          <w:b/>
          <w:sz w:val="28"/>
          <w:szCs w:val="28"/>
        </w:rPr>
        <w:t>Phần III</w:t>
      </w:r>
    </w:p>
    <w:p w14:paraId="642563E4" w14:textId="77777777" w:rsidR="009A73BE" w:rsidRPr="0037741F" w:rsidRDefault="004463F4" w:rsidP="002A6F66">
      <w:pPr>
        <w:widowControl w:val="0"/>
        <w:jc w:val="center"/>
        <w:rPr>
          <w:b/>
          <w:sz w:val="28"/>
          <w:szCs w:val="28"/>
        </w:rPr>
      </w:pPr>
      <w:r w:rsidRPr="0037741F">
        <w:rPr>
          <w:b/>
          <w:sz w:val="28"/>
          <w:szCs w:val="28"/>
        </w:rPr>
        <w:t xml:space="preserve">PHƯƠNG ÁN </w:t>
      </w:r>
      <w:r w:rsidR="005E575E" w:rsidRPr="0037741F">
        <w:rPr>
          <w:b/>
          <w:sz w:val="28"/>
          <w:szCs w:val="28"/>
        </w:rPr>
        <w:t>SẮP XẾP ĐƠN VỊ SỰ NGHIỆ</w:t>
      </w:r>
      <w:r w:rsidR="00875DB2" w:rsidRPr="0037741F">
        <w:rPr>
          <w:b/>
          <w:sz w:val="28"/>
          <w:szCs w:val="28"/>
        </w:rPr>
        <w:t xml:space="preserve">P NHÓM 3, NHÓM 4 </w:t>
      </w:r>
    </w:p>
    <w:p w14:paraId="05674B06" w14:textId="4B2797CE" w:rsidR="009A73BE" w:rsidRPr="0037741F" w:rsidRDefault="00875DB2" w:rsidP="002A6F66">
      <w:pPr>
        <w:widowControl w:val="0"/>
        <w:jc w:val="center"/>
        <w:rPr>
          <w:b/>
          <w:sz w:val="28"/>
          <w:szCs w:val="28"/>
        </w:rPr>
      </w:pPr>
      <w:r w:rsidRPr="0037741F">
        <w:rPr>
          <w:b/>
          <w:sz w:val="28"/>
          <w:szCs w:val="28"/>
        </w:rPr>
        <w:t>CỦA SỞ</w:t>
      </w:r>
      <w:r w:rsidR="00121610" w:rsidRPr="0037741F">
        <w:rPr>
          <w:b/>
          <w:sz w:val="28"/>
          <w:szCs w:val="28"/>
        </w:rPr>
        <w:t xml:space="preserve"> TƯ PHÁP</w:t>
      </w:r>
    </w:p>
    <w:p w14:paraId="18481C45" w14:textId="77777777" w:rsidR="00BB1921" w:rsidRDefault="00BB1921" w:rsidP="002A6F66">
      <w:pPr>
        <w:pStyle w:val="ThngthngWeb"/>
        <w:shd w:val="clear" w:color="auto" w:fill="FFFFFF"/>
        <w:tabs>
          <w:tab w:val="left" w:pos="851"/>
          <w:tab w:val="left" w:pos="993"/>
        </w:tabs>
        <w:spacing w:before="0" w:beforeAutospacing="0" w:after="120" w:afterAutospacing="0"/>
        <w:ind w:firstLine="567"/>
        <w:jc w:val="both"/>
        <w:rPr>
          <w:b/>
          <w:bCs/>
          <w:sz w:val="28"/>
          <w:szCs w:val="28"/>
        </w:rPr>
      </w:pPr>
    </w:p>
    <w:p w14:paraId="6D98F2D6" w14:textId="2F8EE731" w:rsidR="007C5A5A" w:rsidRPr="007C5A5A" w:rsidRDefault="007C5A5A" w:rsidP="002A6F66">
      <w:pPr>
        <w:pStyle w:val="ThngthngWeb"/>
        <w:shd w:val="clear" w:color="auto" w:fill="FFFFFF"/>
        <w:tabs>
          <w:tab w:val="left" w:pos="851"/>
          <w:tab w:val="left" w:pos="993"/>
        </w:tabs>
        <w:spacing w:before="0" w:beforeAutospacing="0" w:after="120" w:afterAutospacing="0"/>
        <w:ind w:firstLine="567"/>
        <w:jc w:val="both"/>
        <w:rPr>
          <w:b/>
          <w:bCs/>
          <w:sz w:val="28"/>
          <w:szCs w:val="28"/>
        </w:rPr>
      </w:pPr>
      <w:r w:rsidRPr="007C5A5A">
        <w:rPr>
          <w:b/>
          <w:bCs/>
          <w:sz w:val="28"/>
          <w:szCs w:val="28"/>
        </w:rPr>
        <w:t xml:space="preserve">I. </w:t>
      </w:r>
      <w:r>
        <w:rPr>
          <w:b/>
          <w:bCs/>
          <w:sz w:val="28"/>
          <w:szCs w:val="28"/>
        </w:rPr>
        <w:t xml:space="preserve">MỤC ĐÍCH, </w:t>
      </w:r>
      <w:r w:rsidRPr="007C5A5A">
        <w:rPr>
          <w:b/>
          <w:bCs/>
          <w:sz w:val="28"/>
          <w:szCs w:val="28"/>
        </w:rPr>
        <w:t>NGUYÊN TẮC SẮP XẾP</w:t>
      </w:r>
    </w:p>
    <w:p w14:paraId="1FA95F0D" w14:textId="5EDF7583" w:rsidR="0061512D" w:rsidRPr="0037741F" w:rsidRDefault="00D71757" w:rsidP="002A6F66">
      <w:pPr>
        <w:pStyle w:val="ThngthngWeb"/>
        <w:shd w:val="clear" w:color="auto" w:fill="FFFFFF"/>
        <w:tabs>
          <w:tab w:val="left" w:pos="851"/>
          <w:tab w:val="left" w:pos="993"/>
        </w:tabs>
        <w:spacing w:before="0" w:beforeAutospacing="0" w:after="120" w:afterAutospacing="0"/>
        <w:ind w:firstLine="567"/>
        <w:jc w:val="both"/>
        <w:rPr>
          <w:sz w:val="28"/>
          <w:szCs w:val="28"/>
        </w:rPr>
      </w:pPr>
      <w:r w:rsidRPr="0037741F">
        <w:rPr>
          <w:sz w:val="28"/>
          <w:szCs w:val="28"/>
        </w:rPr>
        <w:t xml:space="preserve">Việc </w:t>
      </w:r>
      <w:r w:rsidRPr="0037741F">
        <w:rPr>
          <w:bCs/>
          <w:sz w:val="28"/>
          <w:szCs w:val="28"/>
        </w:rPr>
        <w:t>sắp xếp đơn vị sự nghiệp nhóm 3, nhóm 4</w:t>
      </w:r>
      <w:r w:rsidR="008C65A2" w:rsidRPr="0037741F">
        <w:rPr>
          <w:sz w:val="28"/>
          <w:szCs w:val="28"/>
        </w:rPr>
        <w:t xml:space="preserve"> theo</w:t>
      </w:r>
      <w:r w:rsidR="00026EF1" w:rsidRPr="0037741F">
        <w:rPr>
          <w:sz w:val="28"/>
          <w:szCs w:val="28"/>
        </w:rPr>
        <w:t xml:space="preserve"> Phương án số 4196/PA-UBND ngày 27/9/2025 của Ủy ban nhân dân tỉnh Lâm Đồng, </w:t>
      </w:r>
      <w:r w:rsidR="008C65A2" w:rsidRPr="0037741F">
        <w:rPr>
          <w:sz w:val="28"/>
          <w:szCs w:val="28"/>
        </w:rPr>
        <w:t xml:space="preserve">nhằm đảm bảo </w:t>
      </w:r>
      <w:r w:rsidR="0033390A">
        <w:rPr>
          <w:sz w:val="28"/>
          <w:szCs w:val="28"/>
        </w:rPr>
        <w:t>mục đích,</w:t>
      </w:r>
      <w:r w:rsidR="008C65A2" w:rsidRPr="0037741F">
        <w:rPr>
          <w:sz w:val="28"/>
          <w:szCs w:val="28"/>
        </w:rPr>
        <w:t xml:space="preserve"> </w:t>
      </w:r>
      <w:r w:rsidR="008C65A2" w:rsidRPr="0037741F">
        <w:rPr>
          <w:spacing w:val="4"/>
          <w:sz w:val="28"/>
          <w:szCs w:val="28"/>
        </w:rPr>
        <w:t>nguyên tắc:</w:t>
      </w:r>
    </w:p>
    <w:p w14:paraId="1980D376" w14:textId="7C37143A" w:rsidR="007C5A5A" w:rsidRPr="00FE4F4C" w:rsidRDefault="007C5A5A" w:rsidP="002A6F66">
      <w:pPr>
        <w:pStyle w:val="ThngthngWeb"/>
        <w:shd w:val="clear" w:color="auto" w:fill="FFFFFF"/>
        <w:tabs>
          <w:tab w:val="left" w:pos="851"/>
          <w:tab w:val="left" w:pos="993"/>
        </w:tabs>
        <w:spacing w:before="0" w:beforeAutospacing="0" w:after="120" w:afterAutospacing="0"/>
        <w:ind w:firstLine="567"/>
        <w:jc w:val="both"/>
        <w:rPr>
          <w:b/>
          <w:bCs/>
          <w:spacing w:val="4"/>
          <w:sz w:val="28"/>
          <w:szCs w:val="28"/>
        </w:rPr>
      </w:pPr>
      <w:bookmarkStart w:id="11" w:name="_Hlk210725872"/>
      <w:r w:rsidRPr="00FE4F4C">
        <w:rPr>
          <w:b/>
          <w:bCs/>
          <w:spacing w:val="4"/>
          <w:sz w:val="28"/>
          <w:szCs w:val="28"/>
        </w:rPr>
        <w:t xml:space="preserve">1. Mục </w:t>
      </w:r>
      <w:r w:rsidR="008C65A2" w:rsidRPr="00FE4F4C">
        <w:rPr>
          <w:b/>
          <w:bCs/>
          <w:spacing w:val="4"/>
          <w:sz w:val="28"/>
          <w:szCs w:val="28"/>
        </w:rPr>
        <w:t>đ</w:t>
      </w:r>
      <w:r w:rsidR="00C23B2E" w:rsidRPr="00FE4F4C">
        <w:rPr>
          <w:b/>
          <w:bCs/>
          <w:spacing w:val="4"/>
          <w:sz w:val="28"/>
          <w:szCs w:val="28"/>
        </w:rPr>
        <w:t>í</w:t>
      </w:r>
      <w:r w:rsidR="008C65A2" w:rsidRPr="00FE4F4C">
        <w:rPr>
          <w:b/>
          <w:bCs/>
          <w:spacing w:val="4"/>
          <w:sz w:val="28"/>
          <w:szCs w:val="28"/>
        </w:rPr>
        <w:t>ch</w:t>
      </w:r>
    </w:p>
    <w:p w14:paraId="0302EA04" w14:textId="5A9176A1" w:rsidR="0061512D" w:rsidRPr="0037741F" w:rsidRDefault="0061512D" w:rsidP="002A6F66">
      <w:pPr>
        <w:pStyle w:val="ThngthngWeb"/>
        <w:shd w:val="clear" w:color="auto" w:fill="FFFFFF"/>
        <w:tabs>
          <w:tab w:val="left" w:pos="851"/>
          <w:tab w:val="left" w:pos="993"/>
        </w:tabs>
        <w:spacing w:before="0" w:beforeAutospacing="0" w:after="120" w:afterAutospacing="0"/>
        <w:ind w:firstLine="567"/>
        <w:jc w:val="both"/>
        <w:rPr>
          <w:bCs/>
          <w:spacing w:val="4"/>
          <w:sz w:val="28"/>
          <w:szCs w:val="28"/>
          <w:lang w:val="vi-VN"/>
        </w:rPr>
      </w:pPr>
      <w:r w:rsidRPr="0037741F">
        <w:rPr>
          <w:spacing w:val="4"/>
          <w:sz w:val="28"/>
          <w:szCs w:val="28"/>
          <w:bdr w:val="none" w:sz="0" w:space="0" w:color="auto" w:frame="1"/>
          <w:lang w:val="vi-VN"/>
        </w:rPr>
        <w:t>Khắc phục tình trạng chồng chéo về chức năng, nhiệm vụ, quyền hạn giữa các cơ quan, đơn vị.</w:t>
      </w:r>
      <w:r w:rsidRPr="0037741F">
        <w:rPr>
          <w:bCs/>
          <w:spacing w:val="4"/>
          <w:sz w:val="28"/>
          <w:szCs w:val="28"/>
          <w:lang w:val="vi-VN"/>
        </w:rPr>
        <w:t xml:space="preserve"> </w:t>
      </w:r>
      <w:r w:rsidRPr="0037741F">
        <w:rPr>
          <w:spacing w:val="4"/>
          <w:sz w:val="28"/>
          <w:szCs w:val="28"/>
          <w:lang w:val="vi-VN"/>
        </w:rPr>
        <w:t>Nâng cao hiệu lực, hiệu quả quản lý nhà nước, hoàn thiện hệ thống các đơn vị sự nghiệp công lập, bảo đảm tinh gọn, có cơ cấu hợp lý, hoạt động hiệu quả</w:t>
      </w:r>
      <w:bookmarkEnd w:id="11"/>
      <w:r w:rsidRPr="0037741F">
        <w:rPr>
          <w:spacing w:val="4"/>
          <w:sz w:val="28"/>
          <w:szCs w:val="28"/>
          <w:lang w:val="vi-VN"/>
        </w:rPr>
        <w:t>.</w:t>
      </w:r>
    </w:p>
    <w:p w14:paraId="21D8512E" w14:textId="7A3D81C6" w:rsidR="0061512D" w:rsidRPr="0037741F" w:rsidRDefault="0061512D" w:rsidP="002A6F66">
      <w:pPr>
        <w:pStyle w:val="ThngthngWeb"/>
        <w:shd w:val="clear" w:color="auto" w:fill="FFFFFF"/>
        <w:tabs>
          <w:tab w:val="left" w:pos="851"/>
          <w:tab w:val="left" w:pos="993"/>
        </w:tabs>
        <w:spacing w:before="0" w:beforeAutospacing="0" w:after="120" w:afterAutospacing="0"/>
        <w:ind w:firstLine="567"/>
        <w:jc w:val="both"/>
        <w:rPr>
          <w:spacing w:val="4"/>
          <w:sz w:val="28"/>
          <w:szCs w:val="28"/>
          <w:bdr w:val="none" w:sz="0" w:space="0" w:color="auto" w:frame="1"/>
          <w:lang w:val="vi-VN"/>
        </w:rPr>
      </w:pPr>
      <w:r w:rsidRPr="0037741F">
        <w:rPr>
          <w:spacing w:val="4"/>
          <w:sz w:val="28"/>
          <w:szCs w:val="28"/>
          <w:lang w:val="vi-VN"/>
        </w:rPr>
        <w:lastRenderedPageBreak/>
        <w:t xml:space="preserve"> </w:t>
      </w:r>
      <w:r w:rsidRPr="0037741F">
        <w:rPr>
          <w:bCs/>
          <w:spacing w:val="4"/>
          <w:sz w:val="28"/>
          <w:szCs w:val="28"/>
          <w:lang w:val="vi-VN"/>
        </w:rPr>
        <w:t>Thực hiện sắp xếp, thu gọn đầu mối, đẩy mạnh tự chủ về tài chính đối với hệ thống đơn vị sự nghiệp công lập trên địa bàn tỉnh Lâm Đồng</w:t>
      </w:r>
      <w:r w:rsidRPr="0037741F">
        <w:rPr>
          <w:spacing w:val="4"/>
          <w:sz w:val="28"/>
          <w:szCs w:val="28"/>
          <w:bdr w:val="none" w:sz="0" w:space="0" w:color="auto" w:frame="1"/>
          <w:lang w:val="vi-VN"/>
        </w:rPr>
        <w:t>.</w:t>
      </w:r>
    </w:p>
    <w:p w14:paraId="6A925F43" w14:textId="481046DD" w:rsidR="007C5A5A" w:rsidRPr="00FE4F4C" w:rsidRDefault="007C5A5A" w:rsidP="002A6F66">
      <w:pPr>
        <w:widowControl w:val="0"/>
        <w:spacing w:after="120"/>
        <w:ind w:firstLine="567"/>
        <w:jc w:val="both"/>
        <w:rPr>
          <w:b/>
          <w:sz w:val="28"/>
          <w:szCs w:val="28"/>
        </w:rPr>
      </w:pPr>
      <w:r w:rsidRPr="00FE4F4C">
        <w:rPr>
          <w:b/>
          <w:sz w:val="28"/>
          <w:szCs w:val="28"/>
        </w:rPr>
        <w:t>2. N</w:t>
      </w:r>
      <w:r w:rsidR="00026EF1" w:rsidRPr="00FE4F4C">
        <w:rPr>
          <w:b/>
          <w:sz w:val="28"/>
          <w:szCs w:val="28"/>
          <w:lang w:val="vi-VN"/>
        </w:rPr>
        <w:t>guyên tắc</w:t>
      </w:r>
    </w:p>
    <w:p w14:paraId="6CE72786" w14:textId="3D9469DF" w:rsidR="00026EF1" w:rsidRPr="00E55E5A" w:rsidRDefault="00026EF1" w:rsidP="002A6F66">
      <w:pPr>
        <w:widowControl w:val="0"/>
        <w:spacing w:after="120"/>
        <w:ind w:firstLine="567"/>
        <w:jc w:val="both"/>
        <w:rPr>
          <w:rStyle w:val="fontstyle01"/>
          <w:rFonts w:ascii="Times New Roman" w:hAnsi="Times New Roman" w:cs="Times New Roman"/>
          <w:color w:val="auto"/>
          <w:spacing w:val="4"/>
          <w:sz w:val="28"/>
          <w:szCs w:val="28"/>
          <w:lang w:val="vi-VN"/>
        </w:rPr>
      </w:pPr>
      <w:r w:rsidRPr="0037741F">
        <w:rPr>
          <w:rStyle w:val="fontstyle01"/>
          <w:rFonts w:ascii="Times New Roman" w:hAnsi="Times New Roman" w:cs="Times New Roman"/>
          <w:color w:val="auto"/>
          <w:spacing w:val="4"/>
          <w:sz w:val="28"/>
          <w:szCs w:val="28"/>
          <w:lang w:val="vi-VN"/>
        </w:rPr>
        <w:t xml:space="preserve">Sắp xếp, kiện toàn phải bảo đảm nguyên tắc một đơn vị thực hiện nhiều nhóm chức năng, nhiệm vụ và một nhóm chức năng, nhiệm vụ chỉ giao cho một đơn vị chủ trì thực hiện và chịu trách nhiệm chính; đồng thời, phù hợp với điều kiện về kinh tế của địa phương theo hướng tinh gọn, hiệu quả, tránh phân tán, chồng chéo chức năng, nhiệm vụ. </w:t>
      </w:r>
      <w:r w:rsidR="00E55E5A" w:rsidRPr="00E55E5A">
        <w:rPr>
          <w:rStyle w:val="fontstyle01"/>
          <w:rFonts w:ascii="Times New Roman" w:hAnsi="Times New Roman" w:cs="Times New Roman"/>
          <w:color w:val="auto"/>
          <w:spacing w:val="4"/>
          <w:sz w:val="28"/>
          <w:szCs w:val="28"/>
          <w:lang w:val="vi-VN"/>
        </w:rPr>
        <w:t>Mô hình, quy mô tổ chức bộ máy phải phù hợp với tính chất, đặc điểm, chức năng, nhiệm vụ của từng đơn vị</w:t>
      </w:r>
      <w:r w:rsidR="00E55E5A">
        <w:rPr>
          <w:rStyle w:val="fontstyle01"/>
          <w:rFonts w:ascii="Times New Roman" w:hAnsi="Times New Roman" w:cs="Times New Roman"/>
          <w:color w:val="auto"/>
          <w:spacing w:val="4"/>
          <w:sz w:val="28"/>
          <w:szCs w:val="28"/>
        </w:rPr>
        <w:t xml:space="preserve">. </w:t>
      </w:r>
      <w:r w:rsidR="00E55E5A" w:rsidRPr="00E55E5A">
        <w:rPr>
          <w:rStyle w:val="fontstyle01"/>
          <w:rFonts w:ascii="Times New Roman" w:hAnsi="Times New Roman" w:cs="Times New Roman"/>
          <w:color w:val="auto"/>
          <w:spacing w:val="4"/>
          <w:sz w:val="28"/>
          <w:szCs w:val="28"/>
          <w:lang w:val="vi-VN"/>
        </w:rPr>
        <w:t xml:space="preserve"> </w:t>
      </w:r>
    </w:p>
    <w:p w14:paraId="38766317" w14:textId="25E21EE0" w:rsidR="00026EF1" w:rsidRPr="0037741F" w:rsidRDefault="00026EF1" w:rsidP="002A6F66">
      <w:pPr>
        <w:pStyle w:val="ThngthngWeb"/>
        <w:shd w:val="clear" w:color="auto" w:fill="FFFFFF"/>
        <w:spacing w:before="0" w:beforeAutospacing="0" w:after="120" w:afterAutospacing="0"/>
        <w:ind w:firstLine="567"/>
        <w:jc w:val="both"/>
        <w:rPr>
          <w:rStyle w:val="fontstyle01"/>
          <w:rFonts w:ascii="Times New Roman" w:hAnsi="Times New Roman" w:cs="Times New Roman"/>
          <w:color w:val="auto"/>
          <w:spacing w:val="4"/>
          <w:sz w:val="28"/>
          <w:szCs w:val="28"/>
          <w:lang w:val="vi-VN"/>
        </w:rPr>
      </w:pPr>
      <w:r w:rsidRPr="0037741F">
        <w:rPr>
          <w:rStyle w:val="fontstyle01"/>
          <w:rFonts w:ascii="Times New Roman" w:hAnsi="Times New Roman" w:cs="Times New Roman"/>
          <w:color w:val="auto"/>
          <w:spacing w:val="4"/>
          <w:sz w:val="28"/>
          <w:szCs w:val="28"/>
          <w:lang w:val="vi-VN"/>
        </w:rPr>
        <w:t>Việc sắp xếp, kiện toàn tổ chức bộ máy cần căn cứ vào chức năng, nhiệm vụ, có tính kế thừa và phát huy kết quả triển khai trong thời gian qua, tránh cào bằng, bảo đảm phù hợp với chủ trương sắp xếp, tinh gọn tổ chức bộ máy theo yêu cầu của Bộ Chính trị, Ban Bí thư, bảo đảm hoạt động hiệu năng, hiệu lực, hiệu quả, không trùng lắp về chức năng, nhiệm vụ.</w:t>
      </w:r>
    </w:p>
    <w:p w14:paraId="30C43F00" w14:textId="6D3ED6C6" w:rsidR="00026EF1" w:rsidRPr="0037741F" w:rsidRDefault="00026EF1" w:rsidP="002A6F66">
      <w:pPr>
        <w:pStyle w:val="ThngthngWeb"/>
        <w:shd w:val="clear" w:color="auto" w:fill="FFFFFF"/>
        <w:spacing w:before="0" w:beforeAutospacing="0" w:after="120" w:afterAutospacing="0"/>
        <w:ind w:firstLine="567"/>
        <w:jc w:val="both"/>
        <w:rPr>
          <w:rStyle w:val="fontstyle01"/>
          <w:rFonts w:ascii="Times New Roman" w:hAnsi="Times New Roman" w:cs="Times New Roman"/>
          <w:color w:val="auto"/>
          <w:spacing w:val="4"/>
          <w:sz w:val="28"/>
          <w:szCs w:val="28"/>
          <w:lang w:val="vi-VN"/>
        </w:rPr>
      </w:pPr>
      <w:r w:rsidRPr="0037741F">
        <w:rPr>
          <w:rStyle w:val="fontstyle01"/>
          <w:rFonts w:ascii="Times New Roman" w:hAnsi="Times New Roman" w:cs="Times New Roman"/>
          <w:color w:val="auto"/>
          <w:spacing w:val="4"/>
          <w:sz w:val="28"/>
          <w:szCs w:val="28"/>
          <w:lang w:val="vi-VN"/>
        </w:rPr>
        <w:t>Việc sắp xếp, tổ chức lại các đơn vị sự nghiệp công lập không làm ảnh hưởng đến chất lượng, hiệu quả hoạt động cung ứng dịch vụ sự nghiệp công, đặc biệt là các dịch vụ sự nghiệp công cơ bản, thiết yếu, phục vụ nhu cầu của người dân.</w:t>
      </w:r>
    </w:p>
    <w:p w14:paraId="74FA1AE1" w14:textId="77777777" w:rsidR="00A413D7" w:rsidRDefault="00867524" w:rsidP="002A6F66">
      <w:pPr>
        <w:pStyle w:val="ThngthngWeb"/>
        <w:shd w:val="clear" w:color="auto" w:fill="FFFFFF"/>
        <w:spacing w:before="0" w:beforeAutospacing="0" w:after="120" w:afterAutospacing="0"/>
        <w:ind w:firstLine="567"/>
        <w:jc w:val="both"/>
        <w:rPr>
          <w:bCs/>
          <w:sz w:val="28"/>
          <w:szCs w:val="28"/>
        </w:rPr>
      </w:pPr>
      <w:bookmarkStart w:id="12" w:name="_Hlk188097445"/>
      <w:bookmarkStart w:id="13" w:name="_Hlk184995009"/>
      <w:r w:rsidRPr="0037741F">
        <w:rPr>
          <w:bCs/>
          <w:sz w:val="28"/>
          <w:szCs w:val="28"/>
          <w:lang w:val="vi-VN"/>
        </w:rPr>
        <w:t>Điều 1 Quyết định số 2069/QĐ-TTg ngày 08/12/2021 của Thủ tướng Chính phủ ban hành danh mục dịch vụ sự nghiệp công cơ bản, thiết yếu thuộc ngành tư pháp, cụ thể: Dịch vụ hỗ trợ thông tin, thực hiện trợ giúp pháp lý theo Luật Trợ giúp pháp lý thuộc Danh mục dịch vụ sự nghiệp công thiết yếu</w:t>
      </w:r>
      <w:r w:rsidR="00A413D7">
        <w:rPr>
          <w:bCs/>
          <w:sz w:val="28"/>
          <w:szCs w:val="28"/>
        </w:rPr>
        <w:t>; d</w:t>
      </w:r>
      <w:r w:rsidRPr="0037741F">
        <w:rPr>
          <w:bCs/>
          <w:sz w:val="28"/>
          <w:szCs w:val="28"/>
          <w:lang w:val="vi-VN"/>
        </w:rPr>
        <w:t>ịch vụ đấu giá tài sản và dịch vụ công chứng</w:t>
      </w:r>
      <w:r w:rsidR="00A413D7">
        <w:rPr>
          <w:bCs/>
          <w:sz w:val="28"/>
          <w:szCs w:val="28"/>
          <w:lang w:val="vi-VN"/>
        </w:rPr>
        <w:t xml:space="preserve"> thuộc d</w:t>
      </w:r>
      <w:r w:rsidRPr="0037741F">
        <w:rPr>
          <w:bCs/>
          <w:sz w:val="28"/>
          <w:szCs w:val="28"/>
          <w:lang w:val="vi-VN"/>
        </w:rPr>
        <w:t>anh mục dịch vụ sự nghiệp công cơ bản</w:t>
      </w:r>
      <w:r w:rsidR="00A413D7">
        <w:rPr>
          <w:bCs/>
          <w:sz w:val="28"/>
          <w:szCs w:val="28"/>
        </w:rPr>
        <w:t>.</w:t>
      </w:r>
    </w:p>
    <w:p w14:paraId="02224A57" w14:textId="7A16C2E4" w:rsidR="001009DF" w:rsidRDefault="00867524" w:rsidP="002A6F66">
      <w:pPr>
        <w:pStyle w:val="ThngthngWeb"/>
        <w:shd w:val="clear" w:color="auto" w:fill="FFFFFF"/>
        <w:spacing w:before="0" w:beforeAutospacing="0" w:after="120" w:afterAutospacing="0"/>
        <w:ind w:firstLine="567"/>
        <w:jc w:val="both"/>
        <w:rPr>
          <w:bCs/>
          <w:sz w:val="28"/>
          <w:szCs w:val="28"/>
        </w:rPr>
      </w:pPr>
      <w:r>
        <w:rPr>
          <w:bCs/>
          <w:sz w:val="28"/>
          <w:szCs w:val="28"/>
        </w:rPr>
        <w:t xml:space="preserve"> </w:t>
      </w:r>
      <w:r w:rsidR="001009DF">
        <w:rPr>
          <w:bCs/>
          <w:sz w:val="28"/>
          <w:szCs w:val="28"/>
        </w:rPr>
        <w:t>Tuy nhiên, v</w:t>
      </w:r>
      <w:r w:rsidR="001009DF" w:rsidRPr="0037741F">
        <w:rPr>
          <w:bCs/>
          <w:sz w:val="28"/>
          <w:szCs w:val="28"/>
          <w:lang w:val="vi-VN"/>
        </w:rPr>
        <w:t>iệc sắp xếp đơn vị nhóm 3, nhóm 4 tại Sở Tư pháp không đảm bảo các mục tiêu và nguyên tắc nêu trên</w:t>
      </w:r>
      <w:r w:rsidR="001009DF">
        <w:rPr>
          <w:bCs/>
          <w:sz w:val="28"/>
          <w:szCs w:val="28"/>
        </w:rPr>
        <w:t xml:space="preserve"> vì </w:t>
      </w:r>
      <w:r w:rsidR="001009DF" w:rsidRPr="0037741F">
        <w:rPr>
          <w:bCs/>
          <w:sz w:val="28"/>
          <w:szCs w:val="28"/>
          <w:lang w:val="vi-VN"/>
        </w:rPr>
        <w:t>chức năng của các đơn vị sự nghiệp nhóm 3, nhóm 4 thuộc Sở Tư pháp khác nhau</w:t>
      </w:r>
      <w:r w:rsidR="001009DF">
        <w:rPr>
          <w:bCs/>
          <w:sz w:val="28"/>
          <w:szCs w:val="28"/>
        </w:rPr>
        <w:t xml:space="preserve">; cơ chế tài chính khác nhau. </w:t>
      </w:r>
      <w:r w:rsidR="00A413D7">
        <w:rPr>
          <w:bCs/>
          <w:sz w:val="28"/>
          <w:szCs w:val="28"/>
        </w:rPr>
        <w:t>Do đó, không thể sáp nhập các đơn vị sự nghiệp hiện có tại Sở Tư pháp.</w:t>
      </w:r>
    </w:p>
    <w:p w14:paraId="105B9DFE" w14:textId="54B681CB" w:rsidR="000164DB" w:rsidRDefault="000164DB" w:rsidP="002A6F66">
      <w:pPr>
        <w:widowControl w:val="0"/>
        <w:spacing w:after="120"/>
        <w:ind w:firstLine="567"/>
        <w:jc w:val="both"/>
        <w:rPr>
          <w:b/>
          <w:sz w:val="28"/>
          <w:szCs w:val="28"/>
        </w:rPr>
      </w:pPr>
      <w:r w:rsidRPr="000164DB">
        <w:rPr>
          <w:b/>
          <w:sz w:val="28"/>
          <w:szCs w:val="28"/>
        </w:rPr>
        <w:t>II. PHƯƠNG ÁN SẮP XẾP</w:t>
      </w:r>
    </w:p>
    <w:p w14:paraId="60A0F41B" w14:textId="0CC6A7A8" w:rsidR="000164DB" w:rsidRDefault="000164DB" w:rsidP="002A6F66">
      <w:pPr>
        <w:widowControl w:val="0"/>
        <w:spacing w:after="120"/>
        <w:ind w:firstLine="567"/>
        <w:jc w:val="both"/>
        <w:rPr>
          <w:b/>
          <w:sz w:val="28"/>
          <w:szCs w:val="28"/>
        </w:rPr>
      </w:pPr>
      <w:r>
        <w:rPr>
          <w:b/>
          <w:sz w:val="28"/>
          <w:szCs w:val="28"/>
        </w:rPr>
        <w:t xml:space="preserve">1. </w:t>
      </w:r>
      <w:r w:rsidRPr="000164DB">
        <w:rPr>
          <w:b/>
          <w:sz w:val="28"/>
          <w:szCs w:val="28"/>
        </w:rPr>
        <w:t xml:space="preserve">Sắp xếp đơn vị sự nghiệp Nhóm 4: </w:t>
      </w:r>
      <w:r w:rsidRPr="000164DB">
        <w:rPr>
          <w:b/>
          <w:sz w:val="28"/>
          <w:szCs w:val="28"/>
          <w:lang w:val="vi-VN"/>
        </w:rPr>
        <w:t>Trung tâm Trợ giúp pháp lý</w:t>
      </w:r>
      <w:r w:rsidRPr="000164DB">
        <w:rPr>
          <w:b/>
          <w:sz w:val="28"/>
          <w:szCs w:val="28"/>
        </w:rPr>
        <w:t xml:space="preserve"> Nhà nước</w:t>
      </w:r>
    </w:p>
    <w:p w14:paraId="42C0E077" w14:textId="24ACEE7F" w:rsidR="000164DB" w:rsidRPr="00867524" w:rsidRDefault="000164DB" w:rsidP="002A6F66">
      <w:pPr>
        <w:widowControl w:val="0"/>
        <w:spacing w:after="120"/>
        <w:ind w:firstLine="567"/>
        <w:jc w:val="both"/>
        <w:rPr>
          <w:bCs/>
          <w:sz w:val="28"/>
          <w:szCs w:val="28"/>
        </w:rPr>
      </w:pPr>
      <w:r w:rsidRPr="0037741F">
        <w:rPr>
          <w:bCs/>
          <w:sz w:val="28"/>
          <w:szCs w:val="28"/>
          <w:lang w:val="vi-VN"/>
        </w:rPr>
        <w:t xml:space="preserve">Giữ nguyên Trung tâm Trợ giúp pháp lý </w:t>
      </w:r>
      <w:r>
        <w:rPr>
          <w:bCs/>
          <w:sz w:val="28"/>
          <w:szCs w:val="28"/>
        </w:rPr>
        <w:t>Nhà nước</w:t>
      </w:r>
      <w:r w:rsidR="00C304E1">
        <w:rPr>
          <w:bCs/>
          <w:sz w:val="28"/>
          <w:szCs w:val="28"/>
        </w:rPr>
        <w:t xml:space="preserve"> </w:t>
      </w:r>
      <w:r w:rsidRPr="0037741F">
        <w:rPr>
          <w:bCs/>
          <w:sz w:val="28"/>
          <w:szCs w:val="28"/>
          <w:lang w:val="vi-VN"/>
        </w:rPr>
        <w:t>là đơn vị sự nghiệp được nhà nước đảm bảo</w:t>
      </w:r>
      <w:r w:rsidR="00D15D3B">
        <w:rPr>
          <w:bCs/>
          <w:sz w:val="28"/>
          <w:szCs w:val="28"/>
        </w:rPr>
        <w:t xml:space="preserve"> 100%</w:t>
      </w:r>
      <w:r w:rsidRPr="0037741F">
        <w:rPr>
          <w:bCs/>
          <w:sz w:val="28"/>
          <w:szCs w:val="28"/>
          <w:lang w:val="vi-VN"/>
        </w:rPr>
        <w:t xml:space="preserve"> kinh phí (nhóm 4) để thực hiện chức năng dịch vụ công thiết yếu</w:t>
      </w:r>
      <w:r w:rsidR="00D15D3B">
        <w:rPr>
          <w:bCs/>
          <w:sz w:val="28"/>
          <w:szCs w:val="28"/>
        </w:rPr>
        <w:t xml:space="preserve"> vì hoạt động t</w:t>
      </w:r>
      <w:r w:rsidRPr="0037741F">
        <w:rPr>
          <w:bCs/>
          <w:sz w:val="28"/>
          <w:szCs w:val="28"/>
          <w:lang w:val="vi-VN"/>
        </w:rPr>
        <w:t xml:space="preserve">rợ giúp pháp lý </w:t>
      </w:r>
      <w:r w:rsidR="00867524">
        <w:rPr>
          <w:bCs/>
          <w:sz w:val="28"/>
          <w:szCs w:val="28"/>
        </w:rPr>
        <w:t xml:space="preserve">của Trung tâm phục vụ cho các </w:t>
      </w:r>
      <w:r w:rsidRPr="0037741F">
        <w:rPr>
          <w:bCs/>
          <w:sz w:val="28"/>
          <w:szCs w:val="28"/>
          <w:lang w:val="vi-VN"/>
        </w:rPr>
        <w:t>đối tượng được trợ giúp pháp lý miễn phí</w:t>
      </w:r>
      <w:r w:rsidR="00867524">
        <w:rPr>
          <w:bCs/>
          <w:sz w:val="28"/>
          <w:szCs w:val="28"/>
        </w:rPr>
        <w:t xml:space="preserve">. Trung tâm Trợ giúp pháp lý Nhà nước thuộc đơn vị sự nghiệp thuộc danh mục </w:t>
      </w:r>
      <w:r w:rsidR="00867524" w:rsidRPr="0037741F">
        <w:rPr>
          <w:rStyle w:val="fontstyle01"/>
          <w:rFonts w:ascii="Times New Roman" w:hAnsi="Times New Roman" w:cs="Times New Roman"/>
          <w:color w:val="auto"/>
          <w:spacing w:val="4"/>
          <w:sz w:val="28"/>
          <w:szCs w:val="28"/>
          <w:lang w:val="vi-VN"/>
        </w:rPr>
        <w:t>các dịch vụ sự nghiệp công cơ bản, thiết yếu, phục vụ nhu cầu của người dân</w:t>
      </w:r>
      <w:r w:rsidR="00867524">
        <w:rPr>
          <w:rStyle w:val="fontstyle01"/>
          <w:rFonts w:ascii="Times New Roman" w:hAnsi="Times New Roman" w:cs="Times New Roman"/>
          <w:color w:val="auto"/>
          <w:spacing w:val="4"/>
          <w:sz w:val="28"/>
          <w:szCs w:val="28"/>
        </w:rPr>
        <w:t xml:space="preserve">; </w:t>
      </w:r>
      <w:r w:rsidRPr="0037741F">
        <w:rPr>
          <w:bCs/>
          <w:sz w:val="28"/>
          <w:szCs w:val="28"/>
          <w:lang w:val="vi-VN"/>
        </w:rPr>
        <w:t xml:space="preserve">phù hợp với nội </w:t>
      </w:r>
      <w:r>
        <w:rPr>
          <w:bCs/>
          <w:sz w:val="28"/>
          <w:szCs w:val="28"/>
        </w:rPr>
        <w:t xml:space="preserve">dung </w:t>
      </w:r>
      <w:r w:rsidRPr="0037741F">
        <w:rPr>
          <w:bCs/>
          <w:sz w:val="28"/>
          <w:szCs w:val="28"/>
          <w:lang w:val="vi-VN"/>
        </w:rPr>
        <w:t xml:space="preserve">Công văn số 6184/BTP-PB&amp;TG ngày 02/10/2025 của Bộ Tư pháp </w:t>
      </w:r>
      <w:r>
        <w:rPr>
          <w:bCs/>
          <w:sz w:val="28"/>
          <w:szCs w:val="28"/>
        </w:rPr>
        <w:t>về việc</w:t>
      </w:r>
      <w:r w:rsidRPr="0037741F">
        <w:rPr>
          <w:bCs/>
          <w:sz w:val="28"/>
          <w:szCs w:val="28"/>
          <w:lang w:val="vi-VN"/>
        </w:rPr>
        <w:t xml:space="preserve"> hướng dẫn thực hiện rà soát các Trung tâm trợ giúp pháp lý nhà nước. </w:t>
      </w:r>
      <w:r w:rsidR="00867524">
        <w:rPr>
          <w:bCs/>
          <w:sz w:val="28"/>
          <w:szCs w:val="28"/>
        </w:rPr>
        <w:t>Vì vậy, việc đề nghị giữ nguyên Trung tâm Trợ giúp pháp lý Nhà nước</w:t>
      </w:r>
      <w:r w:rsidR="002063C6">
        <w:rPr>
          <w:bCs/>
          <w:sz w:val="28"/>
          <w:szCs w:val="28"/>
        </w:rPr>
        <w:t xml:space="preserve"> thuộc đơn vị sự nghiệp nhóm 4 đảm bảo theo quy định.</w:t>
      </w:r>
    </w:p>
    <w:p w14:paraId="738A1253" w14:textId="40A62946" w:rsidR="000164DB" w:rsidRPr="00C304E1" w:rsidRDefault="001764BA" w:rsidP="002A6F66">
      <w:pPr>
        <w:widowControl w:val="0"/>
        <w:spacing w:after="120"/>
        <w:ind w:firstLine="567"/>
        <w:jc w:val="both"/>
        <w:rPr>
          <w:b/>
          <w:sz w:val="28"/>
          <w:szCs w:val="28"/>
        </w:rPr>
      </w:pPr>
      <w:r w:rsidRPr="001764BA">
        <w:rPr>
          <w:b/>
          <w:sz w:val="28"/>
          <w:szCs w:val="28"/>
        </w:rPr>
        <w:t>2.</w:t>
      </w:r>
      <w:r>
        <w:rPr>
          <w:bCs/>
          <w:sz w:val="28"/>
          <w:szCs w:val="28"/>
        </w:rPr>
        <w:t xml:space="preserve"> </w:t>
      </w:r>
      <w:r w:rsidRPr="000164DB">
        <w:rPr>
          <w:b/>
          <w:sz w:val="28"/>
          <w:szCs w:val="28"/>
        </w:rPr>
        <w:t xml:space="preserve">Sắp xếp đơn vị sự nghiệp Nhóm </w:t>
      </w:r>
      <w:r>
        <w:rPr>
          <w:b/>
          <w:sz w:val="28"/>
          <w:szCs w:val="28"/>
        </w:rPr>
        <w:t>3</w:t>
      </w:r>
      <w:r w:rsidRPr="000164DB">
        <w:rPr>
          <w:b/>
          <w:sz w:val="28"/>
          <w:szCs w:val="28"/>
        </w:rPr>
        <w:t xml:space="preserve">: </w:t>
      </w:r>
      <w:r w:rsidRPr="000164DB">
        <w:rPr>
          <w:b/>
          <w:sz w:val="28"/>
          <w:szCs w:val="28"/>
          <w:lang w:val="vi-VN"/>
        </w:rPr>
        <w:t xml:space="preserve">Trung tâm </w:t>
      </w:r>
      <w:r>
        <w:rPr>
          <w:b/>
          <w:sz w:val="28"/>
          <w:szCs w:val="28"/>
        </w:rPr>
        <w:t>Dịch vụ Đấu giá tài sản và Phòng Công chứng số 5</w:t>
      </w:r>
    </w:p>
    <w:p w14:paraId="5A87C974" w14:textId="257AB23C" w:rsidR="00FE2752" w:rsidRPr="0037741F" w:rsidRDefault="00F42B32" w:rsidP="002A6F66">
      <w:pPr>
        <w:widowControl w:val="0"/>
        <w:spacing w:after="120"/>
        <w:ind w:firstLine="567"/>
        <w:jc w:val="both"/>
        <w:rPr>
          <w:bCs/>
          <w:sz w:val="28"/>
          <w:szCs w:val="28"/>
          <w:lang w:val="vi-VN"/>
        </w:rPr>
      </w:pPr>
      <w:r w:rsidRPr="0037741F">
        <w:rPr>
          <w:bCs/>
          <w:sz w:val="28"/>
          <w:szCs w:val="28"/>
          <w:lang w:val="vi-VN"/>
        </w:rPr>
        <w:lastRenderedPageBreak/>
        <w:t>2.</w:t>
      </w:r>
      <w:r w:rsidR="00FE2752" w:rsidRPr="0037741F">
        <w:rPr>
          <w:bCs/>
          <w:sz w:val="28"/>
          <w:szCs w:val="28"/>
          <w:lang w:val="vi-VN"/>
        </w:rPr>
        <w:t xml:space="preserve"> </w:t>
      </w:r>
      <w:r w:rsidR="001764BA">
        <w:rPr>
          <w:bCs/>
          <w:sz w:val="28"/>
          <w:szCs w:val="28"/>
        </w:rPr>
        <w:t xml:space="preserve">1. </w:t>
      </w:r>
      <w:r w:rsidR="004F6A6B" w:rsidRPr="0037741F">
        <w:rPr>
          <w:bCs/>
          <w:sz w:val="28"/>
          <w:szCs w:val="28"/>
          <w:lang w:val="vi-VN"/>
        </w:rPr>
        <w:t xml:space="preserve">Trung tâm dịch vụ </w:t>
      </w:r>
      <w:r w:rsidR="001764BA" w:rsidRPr="0037741F">
        <w:rPr>
          <w:bCs/>
          <w:sz w:val="28"/>
          <w:szCs w:val="28"/>
          <w:lang w:val="vi-VN"/>
        </w:rPr>
        <w:t xml:space="preserve">Đấu </w:t>
      </w:r>
      <w:r w:rsidR="004F6A6B" w:rsidRPr="0037741F">
        <w:rPr>
          <w:bCs/>
          <w:sz w:val="28"/>
          <w:szCs w:val="28"/>
          <w:lang w:val="vi-VN"/>
        </w:rPr>
        <w:t>giá tài sản</w:t>
      </w:r>
      <w:r w:rsidR="00FE2752" w:rsidRPr="0037741F">
        <w:rPr>
          <w:bCs/>
          <w:sz w:val="28"/>
          <w:szCs w:val="28"/>
          <w:lang w:val="vi-VN"/>
        </w:rPr>
        <w:t>: thực hiện dịch vụ sự nghiệp công cơ bản,</w:t>
      </w:r>
      <w:r w:rsidR="003F6D3A" w:rsidRPr="0037741F">
        <w:rPr>
          <w:bCs/>
          <w:sz w:val="28"/>
          <w:szCs w:val="28"/>
          <w:lang w:val="vi-VN"/>
        </w:rPr>
        <w:t xml:space="preserve"> thực hiện dịch vụ </w:t>
      </w:r>
      <w:r w:rsidR="00FE2752" w:rsidRPr="0037741F">
        <w:rPr>
          <w:bCs/>
          <w:sz w:val="28"/>
          <w:szCs w:val="28"/>
          <w:lang w:val="vi-VN"/>
        </w:rPr>
        <w:t>đấu giá tài sản.</w:t>
      </w:r>
    </w:p>
    <w:p w14:paraId="0D604958" w14:textId="5A93D0BA" w:rsidR="004F6A6B" w:rsidRDefault="00F92474" w:rsidP="002A6F66">
      <w:pPr>
        <w:widowControl w:val="0"/>
        <w:spacing w:after="120"/>
        <w:ind w:firstLine="567"/>
        <w:jc w:val="both"/>
        <w:rPr>
          <w:bCs/>
          <w:sz w:val="28"/>
          <w:szCs w:val="28"/>
        </w:rPr>
      </w:pPr>
      <w:r>
        <w:rPr>
          <w:bCs/>
          <w:sz w:val="28"/>
          <w:szCs w:val="28"/>
        </w:rPr>
        <w:t xml:space="preserve">- </w:t>
      </w:r>
      <w:r w:rsidR="00F24CEE" w:rsidRPr="0037741F">
        <w:rPr>
          <w:bCs/>
          <w:sz w:val="28"/>
          <w:szCs w:val="28"/>
          <w:lang w:val="vi-VN"/>
        </w:rPr>
        <w:t>Giữ nguyên</w:t>
      </w:r>
      <w:r w:rsidR="00F24CEE">
        <w:rPr>
          <w:bCs/>
          <w:sz w:val="28"/>
          <w:szCs w:val="28"/>
        </w:rPr>
        <w:t xml:space="preserve"> </w:t>
      </w:r>
      <w:r w:rsidR="003F6D3A" w:rsidRPr="0037741F">
        <w:rPr>
          <w:bCs/>
          <w:sz w:val="28"/>
          <w:szCs w:val="28"/>
          <w:lang w:val="vi-VN"/>
        </w:rPr>
        <w:t>Trung tâm dịch vụ đấu giá tài sản</w:t>
      </w:r>
      <w:r w:rsidR="00B23C35">
        <w:rPr>
          <w:bCs/>
          <w:sz w:val="28"/>
          <w:szCs w:val="28"/>
        </w:rPr>
        <w:t xml:space="preserve"> để làm nòng cốt trong hoạt </w:t>
      </w:r>
      <w:r w:rsidR="00B23C35" w:rsidRPr="00B23C35">
        <w:rPr>
          <w:bCs/>
          <w:sz w:val="28"/>
          <w:szCs w:val="28"/>
        </w:rPr>
        <w:t>động đấu giá tài sản tại địa phương.</w:t>
      </w:r>
      <w:r w:rsidR="002063C6">
        <w:rPr>
          <w:bCs/>
          <w:sz w:val="28"/>
          <w:szCs w:val="28"/>
        </w:rPr>
        <w:t xml:space="preserve"> T</w:t>
      </w:r>
      <w:r w:rsidR="00F24CEE">
        <w:rPr>
          <w:bCs/>
          <w:sz w:val="28"/>
          <w:szCs w:val="28"/>
        </w:rPr>
        <w:t>uy nhiên</w:t>
      </w:r>
      <w:r w:rsidR="002063C6">
        <w:rPr>
          <w:bCs/>
          <w:sz w:val="28"/>
          <w:szCs w:val="28"/>
        </w:rPr>
        <w:t>,</w:t>
      </w:r>
      <w:r w:rsidR="00F24CEE">
        <w:rPr>
          <w:bCs/>
          <w:sz w:val="28"/>
          <w:szCs w:val="28"/>
        </w:rPr>
        <w:t xml:space="preserve"> </w:t>
      </w:r>
      <w:r w:rsidR="00F24CEE" w:rsidRPr="0037741F">
        <w:rPr>
          <w:bCs/>
          <w:sz w:val="28"/>
          <w:szCs w:val="28"/>
          <w:lang w:val="vi-VN"/>
        </w:rPr>
        <w:t xml:space="preserve">Trung tâm </w:t>
      </w:r>
      <w:r w:rsidR="00F24CEE">
        <w:rPr>
          <w:bCs/>
          <w:sz w:val="28"/>
          <w:szCs w:val="28"/>
        </w:rPr>
        <w:t xml:space="preserve">phải </w:t>
      </w:r>
      <w:r w:rsidR="003F6D3A" w:rsidRPr="0037741F">
        <w:rPr>
          <w:bCs/>
          <w:sz w:val="28"/>
          <w:szCs w:val="28"/>
          <w:lang w:val="vi-VN"/>
        </w:rPr>
        <w:t>xây dựng phương án tự chủ tài chính từ nhóm 3 lên đơn vị tự đảm bảo tài chính nhóm</w:t>
      </w:r>
      <w:r w:rsidR="00E8707B" w:rsidRPr="0037741F">
        <w:rPr>
          <w:bCs/>
          <w:sz w:val="28"/>
          <w:szCs w:val="28"/>
        </w:rPr>
        <w:t xml:space="preserve"> </w:t>
      </w:r>
      <w:r w:rsidR="003F6D3A" w:rsidRPr="0037741F">
        <w:rPr>
          <w:bCs/>
          <w:sz w:val="28"/>
          <w:szCs w:val="28"/>
          <w:lang w:val="vi-VN"/>
        </w:rPr>
        <w:t xml:space="preserve">2 </w:t>
      </w:r>
      <w:r w:rsidR="002063C6">
        <w:rPr>
          <w:bCs/>
          <w:sz w:val="28"/>
          <w:szCs w:val="28"/>
        </w:rPr>
        <w:t>trong</w:t>
      </w:r>
      <w:r w:rsidRPr="003C0E37">
        <w:rPr>
          <w:bCs/>
          <w:sz w:val="28"/>
          <w:szCs w:val="28"/>
        </w:rPr>
        <w:t xml:space="preserve"> năm 2026</w:t>
      </w:r>
      <w:r w:rsidR="002063C6">
        <w:rPr>
          <w:bCs/>
          <w:sz w:val="28"/>
          <w:szCs w:val="28"/>
        </w:rPr>
        <w:t xml:space="preserve"> để</w:t>
      </w:r>
      <w:r w:rsidRPr="003C0E37">
        <w:rPr>
          <w:bCs/>
          <w:sz w:val="28"/>
          <w:szCs w:val="28"/>
        </w:rPr>
        <w:t xml:space="preserve"> </w:t>
      </w:r>
      <w:r w:rsidR="00FE2752" w:rsidRPr="0037741F">
        <w:rPr>
          <w:bCs/>
          <w:sz w:val="28"/>
          <w:szCs w:val="28"/>
          <w:lang w:val="vi-VN"/>
        </w:rPr>
        <w:t xml:space="preserve">đảm bảo nguyên tắc về sắp xếp theo quy định của Phương án số </w:t>
      </w:r>
      <w:r w:rsidR="00FE2752" w:rsidRPr="0037741F">
        <w:rPr>
          <w:sz w:val="28"/>
          <w:szCs w:val="28"/>
          <w:lang w:val="vi-VN"/>
        </w:rPr>
        <w:t xml:space="preserve">4196/PA-UBND ngày 27/9/2025 của </w:t>
      </w:r>
      <w:r w:rsidR="001764BA">
        <w:rPr>
          <w:sz w:val="28"/>
          <w:szCs w:val="28"/>
        </w:rPr>
        <w:t>UBND</w:t>
      </w:r>
      <w:r w:rsidR="00FE2752" w:rsidRPr="0037741F">
        <w:rPr>
          <w:sz w:val="28"/>
          <w:szCs w:val="28"/>
          <w:lang w:val="vi-VN"/>
        </w:rPr>
        <w:t xml:space="preserve"> tỉnh Lâm Đồng</w:t>
      </w:r>
      <w:r w:rsidR="004F6A6B" w:rsidRPr="0037741F">
        <w:rPr>
          <w:bCs/>
          <w:sz w:val="28"/>
          <w:szCs w:val="28"/>
          <w:lang w:val="vi-VN"/>
        </w:rPr>
        <w:t>.</w:t>
      </w:r>
    </w:p>
    <w:p w14:paraId="3BE72C85" w14:textId="77777777" w:rsidR="00F92474" w:rsidRPr="0037741F" w:rsidRDefault="00F92474" w:rsidP="002A6F66">
      <w:pPr>
        <w:spacing w:after="120"/>
        <w:ind w:firstLine="567"/>
        <w:jc w:val="both"/>
        <w:rPr>
          <w:rFonts w:eastAsia="Calibri"/>
          <w:sz w:val="28"/>
          <w:szCs w:val="28"/>
        </w:rPr>
      </w:pPr>
      <w:r>
        <w:rPr>
          <w:bCs/>
          <w:sz w:val="28"/>
          <w:szCs w:val="28"/>
        </w:rPr>
        <w:t xml:space="preserve">- </w:t>
      </w:r>
      <w:r w:rsidRPr="0037741F">
        <w:rPr>
          <w:rFonts w:eastAsia="Calibri"/>
          <w:sz w:val="28"/>
          <w:szCs w:val="28"/>
        </w:rPr>
        <w:t>Hiện nay, Luật đấu giá tài sản năm 2016 chỉ quy định việc thành lập chi nhánh của doanh nghiệp đấu giá tài sản nhưng chưa có quy định cụ thể về việc thành lập chi nhánh của Trung tâm dịch vụ đấu giá tài sản trực thuộc Sở Tư pháp. Do đó, chưa có cơ sở pháp lý để đề xuất Chủ tịch UBND tỉnh thành lập Chi nhánh của Trung tâm dịch vụ đấu giá tài sản tỉnh Lâm Đồng.</w:t>
      </w:r>
    </w:p>
    <w:p w14:paraId="2EA3D0AB" w14:textId="1BE34127" w:rsidR="00F92474" w:rsidRPr="0037741F" w:rsidRDefault="00F92474" w:rsidP="002A6F66">
      <w:pPr>
        <w:widowControl w:val="0"/>
        <w:spacing w:after="120"/>
        <w:ind w:firstLine="567"/>
        <w:jc w:val="both"/>
        <w:rPr>
          <w:rFonts w:eastAsia="Calibri"/>
          <w:sz w:val="28"/>
          <w:szCs w:val="28"/>
        </w:rPr>
      </w:pPr>
      <w:r w:rsidRPr="0037741F">
        <w:rPr>
          <w:rFonts w:eastAsia="Calibri"/>
          <w:sz w:val="28"/>
          <w:szCs w:val="28"/>
        </w:rPr>
        <w:t>Ngày 30/7/2025, Bộ Tư pháp đã ban hành Công văn số 4619/BTP-TCCB về việc lấy ý kiến đối với dự thảo Thông tư hướng dẫn chức năng, nhiệm vụ, quyền hạn và cơ cấu tổ chức của các đơn vị sự nghiệp công lập thuộc ngành, lĩnh vực tư pháp ở địa phương; theo đó, căn cứ tình hình thực tế tại địa phương, nhằm tạo hành lang pháp lý phù hợp, linh hoạt, góp phần nâng cao hiệu quả tổ chức và hoạt động của đơn vị sự nghiệp công lập trong lĩnh vực đấu giá tài sản, Sở Tư pháp đã có ý kiến về sự cần thiết và đề xuất Bộ Tư pháp xem xét bổ sung quy định cho phép thành lập chi nhánh của Trung tâm Dịch vụ đấu giá tài sản tại dự thảo Thông tư này</w:t>
      </w:r>
      <w:r w:rsidRPr="0037741F">
        <w:rPr>
          <w:rFonts w:eastAsia="Calibri"/>
          <w:sz w:val="28"/>
          <w:szCs w:val="28"/>
          <w:vertAlign w:val="superscript"/>
        </w:rPr>
        <w:footnoteReference w:id="1"/>
      </w:r>
      <w:r w:rsidRPr="0037741F">
        <w:rPr>
          <w:rFonts w:eastAsia="Calibri"/>
          <w:sz w:val="28"/>
          <w:szCs w:val="28"/>
        </w:rPr>
        <w:t>.</w:t>
      </w:r>
    </w:p>
    <w:p w14:paraId="6442460B" w14:textId="784742B7" w:rsidR="00F92474" w:rsidRPr="00F92474" w:rsidRDefault="00F92474" w:rsidP="002A6F66">
      <w:pPr>
        <w:spacing w:after="120"/>
        <w:ind w:firstLine="567"/>
        <w:jc w:val="both"/>
        <w:rPr>
          <w:bCs/>
          <w:sz w:val="28"/>
          <w:szCs w:val="28"/>
        </w:rPr>
      </w:pPr>
      <w:r w:rsidRPr="0037741F">
        <w:rPr>
          <w:rFonts w:eastAsia="Calibri"/>
          <w:sz w:val="28"/>
          <w:szCs w:val="28"/>
        </w:rPr>
        <w:t xml:space="preserve">Do đó, sau khi Bộ Tư pháp ban hành Thông tư hướng dẫn cụ thể, </w:t>
      </w:r>
      <w:r w:rsidRPr="0037741F">
        <w:rPr>
          <w:sz w:val="28"/>
          <w:szCs w:val="28"/>
          <w:lang w:val="de-DE"/>
        </w:rPr>
        <w:t xml:space="preserve">để đáp ứng nhu cầu thực tiễn trong hoạt động đấu giá tại địa phương, đảm bảo mỗi khu vực đều có đấu giá viên và chuyên viên chuyên trách </w:t>
      </w:r>
      <w:r w:rsidRPr="0037741F">
        <w:rPr>
          <w:rFonts w:eastAsia="Calibri"/>
          <w:spacing w:val="-8"/>
          <w:kern w:val="2"/>
          <w:sz w:val="28"/>
          <w:szCs w:val="28"/>
          <w:lang w:val="vi-VN"/>
        </w:rPr>
        <w:t>thực hiện nhiệm vụ đấu giá, hỗ trợ kịp thời người có tài sản và khách hàng đăng ký tham gia đấu giá khi phát sinh những khó khăn vướng mắc</w:t>
      </w:r>
      <w:r w:rsidRPr="0037741F">
        <w:rPr>
          <w:rFonts w:eastAsia="Calibri"/>
          <w:spacing w:val="-8"/>
          <w:kern w:val="2"/>
          <w:sz w:val="28"/>
          <w:szCs w:val="28"/>
        </w:rPr>
        <w:t xml:space="preserve">, Sở Tư </w:t>
      </w:r>
      <w:r w:rsidRPr="00D61606">
        <w:rPr>
          <w:rFonts w:eastAsia="Calibri"/>
          <w:spacing w:val="-8"/>
          <w:kern w:val="2"/>
          <w:sz w:val="28"/>
          <w:szCs w:val="28"/>
        </w:rPr>
        <w:t>pháp sẽ tham</w:t>
      </w:r>
      <w:r w:rsidRPr="0037741F">
        <w:rPr>
          <w:rFonts w:eastAsia="Calibri"/>
          <w:spacing w:val="-8"/>
          <w:kern w:val="2"/>
          <w:sz w:val="28"/>
          <w:szCs w:val="28"/>
        </w:rPr>
        <w:t xml:space="preserve"> mưu đề xuất Chủ tịch UBND tỉnh về </w:t>
      </w:r>
      <w:r w:rsidRPr="0037741F">
        <w:rPr>
          <w:sz w:val="28"/>
          <w:szCs w:val="28"/>
          <w:lang w:val="de-DE"/>
        </w:rPr>
        <w:t>việc thành lập các Chi nhánh của Trung tâm Dịch vụ đấu giá  tài sản tỉnh Lâm Đồng.</w:t>
      </w:r>
    </w:p>
    <w:p w14:paraId="0068BD2C" w14:textId="196C604F" w:rsidR="00F92474" w:rsidRPr="00F92474" w:rsidRDefault="009A5F97" w:rsidP="002A6F66">
      <w:pPr>
        <w:widowControl w:val="0"/>
        <w:spacing w:after="120"/>
        <w:ind w:firstLine="567"/>
        <w:jc w:val="both"/>
        <w:rPr>
          <w:bCs/>
          <w:sz w:val="28"/>
          <w:szCs w:val="28"/>
        </w:rPr>
      </w:pPr>
      <w:r>
        <w:rPr>
          <w:bCs/>
          <w:sz w:val="28"/>
          <w:szCs w:val="28"/>
        </w:rPr>
        <w:t>2.2</w:t>
      </w:r>
      <w:r w:rsidR="00F42B32" w:rsidRPr="003C0E37">
        <w:rPr>
          <w:bCs/>
          <w:sz w:val="28"/>
          <w:szCs w:val="28"/>
          <w:lang w:val="vi-VN"/>
        </w:rPr>
        <w:t>.</w:t>
      </w:r>
      <w:r w:rsidR="004F6A6B" w:rsidRPr="003C0E37">
        <w:rPr>
          <w:bCs/>
          <w:sz w:val="28"/>
          <w:szCs w:val="28"/>
          <w:lang w:val="vi-VN"/>
        </w:rPr>
        <w:t xml:space="preserve"> Phòng Công chứng số 5</w:t>
      </w:r>
    </w:p>
    <w:p w14:paraId="6D66F25B" w14:textId="782985B0" w:rsidR="00F92474" w:rsidRDefault="00F92474" w:rsidP="002A6F66">
      <w:pPr>
        <w:widowControl w:val="0"/>
        <w:spacing w:after="120"/>
        <w:ind w:firstLine="567"/>
        <w:jc w:val="both"/>
        <w:rPr>
          <w:bCs/>
          <w:sz w:val="28"/>
          <w:szCs w:val="28"/>
        </w:rPr>
      </w:pPr>
      <w:r w:rsidRPr="0037741F">
        <w:rPr>
          <w:bCs/>
          <w:sz w:val="28"/>
          <w:szCs w:val="28"/>
          <w:lang w:val="vi-VN"/>
        </w:rPr>
        <w:t>Giữ nguyên</w:t>
      </w:r>
      <w:r>
        <w:rPr>
          <w:bCs/>
          <w:sz w:val="28"/>
          <w:szCs w:val="28"/>
        </w:rPr>
        <w:t xml:space="preserve"> </w:t>
      </w:r>
      <w:r w:rsidRPr="003C0E37">
        <w:rPr>
          <w:bCs/>
          <w:sz w:val="28"/>
          <w:szCs w:val="28"/>
          <w:lang w:val="vi-VN"/>
        </w:rPr>
        <w:t>Phòng Công chứng số 5</w:t>
      </w:r>
      <w:r w:rsidR="002063C6">
        <w:rPr>
          <w:bCs/>
          <w:sz w:val="28"/>
          <w:szCs w:val="28"/>
        </w:rPr>
        <w:t>.</w:t>
      </w:r>
      <w:r>
        <w:rPr>
          <w:bCs/>
          <w:sz w:val="28"/>
          <w:szCs w:val="28"/>
        </w:rPr>
        <w:t xml:space="preserve"> </w:t>
      </w:r>
      <w:r w:rsidR="002063C6">
        <w:rPr>
          <w:bCs/>
          <w:sz w:val="28"/>
          <w:szCs w:val="28"/>
        </w:rPr>
        <w:t>T</w:t>
      </w:r>
      <w:r>
        <w:rPr>
          <w:bCs/>
          <w:sz w:val="28"/>
          <w:szCs w:val="28"/>
        </w:rPr>
        <w:t>uy nhiên</w:t>
      </w:r>
      <w:r w:rsidR="002063C6">
        <w:rPr>
          <w:bCs/>
          <w:sz w:val="28"/>
          <w:szCs w:val="28"/>
        </w:rPr>
        <w:t>,</w:t>
      </w:r>
      <w:r>
        <w:rPr>
          <w:bCs/>
          <w:sz w:val="28"/>
          <w:szCs w:val="28"/>
        </w:rPr>
        <w:t xml:space="preserve"> Phòng</w:t>
      </w:r>
      <w:r w:rsidRPr="0037741F">
        <w:rPr>
          <w:bCs/>
          <w:sz w:val="28"/>
          <w:szCs w:val="28"/>
          <w:lang w:val="vi-VN"/>
        </w:rPr>
        <w:t xml:space="preserve"> </w:t>
      </w:r>
      <w:r>
        <w:rPr>
          <w:bCs/>
          <w:sz w:val="28"/>
          <w:szCs w:val="28"/>
        </w:rPr>
        <w:t xml:space="preserve">phải </w:t>
      </w:r>
      <w:r w:rsidRPr="0037741F">
        <w:rPr>
          <w:bCs/>
          <w:sz w:val="28"/>
          <w:szCs w:val="28"/>
          <w:lang w:val="vi-VN"/>
        </w:rPr>
        <w:t>xây dựng phương án tự chủ tài chính từ nhóm 3 lên đơn vị tự đảm bảo tài chính nhóm</w:t>
      </w:r>
      <w:r w:rsidRPr="0037741F">
        <w:rPr>
          <w:bCs/>
          <w:sz w:val="28"/>
          <w:szCs w:val="28"/>
        </w:rPr>
        <w:t xml:space="preserve"> </w:t>
      </w:r>
      <w:r w:rsidRPr="0037741F">
        <w:rPr>
          <w:bCs/>
          <w:sz w:val="28"/>
          <w:szCs w:val="28"/>
          <w:lang w:val="vi-VN"/>
        </w:rPr>
        <w:t xml:space="preserve">2 </w:t>
      </w:r>
      <w:r w:rsidRPr="003C0E37">
        <w:rPr>
          <w:bCs/>
          <w:sz w:val="28"/>
          <w:szCs w:val="28"/>
        </w:rPr>
        <w:t xml:space="preserve">vào năm 2026 </w:t>
      </w:r>
      <w:r w:rsidRPr="0037741F">
        <w:rPr>
          <w:bCs/>
          <w:sz w:val="28"/>
          <w:szCs w:val="28"/>
          <w:lang w:val="vi-VN"/>
        </w:rPr>
        <w:t xml:space="preserve">đảm bảo nguyên tắc về sắp xếp theo quy định của Phương án số </w:t>
      </w:r>
      <w:r w:rsidRPr="0037741F">
        <w:rPr>
          <w:sz w:val="28"/>
          <w:szCs w:val="28"/>
          <w:lang w:val="vi-VN"/>
        </w:rPr>
        <w:t xml:space="preserve">4196/PA-UBND ngày 27/9/2025 của </w:t>
      </w:r>
      <w:r>
        <w:rPr>
          <w:sz w:val="28"/>
          <w:szCs w:val="28"/>
        </w:rPr>
        <w:t>UBND</w:t>
      </w:r>
      <w:r w:rsidRPr="0037741F">
        <w:rPr>
          <w:sz w:val="28"/>
          <w:szCs w:val="28"/>
          <w:lang w:val="vi-VN"/>
        </w:rPr>
        <w:t xml:space="preserve"> tỉnh Lâm Đồng</w:t>
      </w:r>
      <w:r w:rsidRPr="0037741F">
        <w:rPr>
          <w:bCs/>
          <w:sz w:val="28"/>
          <w:szCs w:val="28"/>
          <w:lang w:val="vi-VN"/>
        </w:rPr>
        <w:t>.</w:t>
      </w:r>
    </w:p>
    <w:p w14:paraId="01B30AF6" w14:textId="188D0C70" w:rsidR="009F6685" w:rsidRDefault="009F6685" w:rsidP="002A6F66">
      <w:pPr>
        <w:widowControl w:val="0"/>
        <w:spacing w:after="120"/>
        <w:ind w:firstLine="567"/>
        <w:jc w:val="both"/>
        <w:rPr>
          <w:bCs/>
          <w:sz w:val="28"/>
          <w:szCs w:val="28"/>
          <w:lang w:val="vi-VN"/>
        </w:rPr>
      </w:pPr>
      <w:r w:rsidRPr="009F6685">
        <w:rPr>
          <w:bCs/>
          <w:sz w:val="28"/>
          <w:szCs w:val="28"/>
          <w:lang w:val="vi-VN"/>
        </w:rPr>
        <w:t xml:space="preserve">Thực hiện lộ trình giải thể, chuyển đổi theo quy định tại Điều 15 Nghị định số 104/2025/NĐ-CP, hoàn thành chậm nhất </w:t>
      </w:r>
      <w:r w:rsidR="00B259F2">
        <w:rPr>
          <w:bCs/>
          <w:sz w:val="28"/>
          <w:szCs w:val="28"/>
        </w:rPr>
        <w:t>Q</w:t>
      </w:r>
      <w:r w:rsidRPr="009F6685">
        <w:rPr>
          <w:bCs/>
          <w:sz w:val="28"/>
          <w:szCs w:val="28"/>
          <w:lang w:val="vi-VN"/>
        </w:rPr>
        <w:t>uý IV năm 2027.</w:t>
      </w:r>
    </w:p>
    <w:bookmarkEnd w:id="9"/>
    <w:bookmarkEnd w:id="12"/>
    <w:bookmarkEnd w:id="13"/>
    <w:p w14:paraId="21C49CFD" w14:textId="40C15F02" w:rsidR="00C33677" w:rsidRPr="0037741F" w:rsidRDefault="00C33677" w:rsidP="00DB08C8">
      <w:pPr>
        <w:tabs>
          <w:tab w:val="left" w:pos="993"/>
        </w:tabs>
        <w:spacing w:before="120" w:line="380" w:lineRule="exact"/>
        <w:jc w:val="center"/>
        <w:rPr>
          <w:b/>
          <w:sz w:val="28"/>
          <w:szCs w:val="28"/>
          <w:lang w:val="nl-NL"/>
        </w:rPr>
      </w:pPr>
      <w:r w:rsidRPr="0037741F">
        <w:rPr>
          <w:b/>
          <w:sz w:val="28"/>
          <w:szCs w:val="28"/>
          <w:lang w:val="nl-NL"/>
        </w:rPr>
        <w:t xml:space="preserve">Phần </w:t>
      </w:r>
      <w:r w:rsidR="004D087C" w:rsidRPr="0037741F">
        <w:rPr>
          <w:b/>
          <w:sz w:val="28"/>
          <w:szCs w:val="28"/>
          <w:lang w:val="nl-NL"/>
        </w:rPr>
        <w:t>I</w:t>
      </w:r>
      <w:r w:rsidRPr="0037741F">
        <w:rPr>
          <w:b/>
          <w:sz w:val="28"/>
          <w:szCs w:val="28"/>
          <w:lang w:val="nl-NL"/>
        </w:rPr>
        <w:t>V</w:t>
      </w:r>
    </w:p>
    <w:p w14:paraId="134233FF" w14:textId="5C9E894A" w:rsidR="00C33677" w:rsidRDefault="00C33677" w:rsidP="00B259F2">
      <w:pPr>
        <w:tabs>
          <w:tab w:val="left" w:pos="993"/>
        </w:tabs>
        <w:spacing w:after="120"/>
        <w:jc w:val="center"/>
        <w:rPr>
          <w:b/>
          <w:sz w:val="28"/>
          <w:szCs w:val="28"/>
          <w:lang w:val="nl-NL"/>
        </w:rPr>
      </w:pPr>
      <w:r w:rsidRPr="0037741F">
        <w:rPr>
          <w:b/>
          <w:sz w:val="28"/>
          <w:szCs w:val="28"/>
          <w:lang w:val="nl-NL"/>
        </w:rPr>
        <w:t>TỔ CHỨC THỰC HIỆN</w:t>
      </w:r>
    </w:p>
    <w:p w14:paraId="76DFC4E2" w14:textId="379E8B13" w:rsidR="00B5305C" w:rsidRPr="0037741F" w:rsidRDefault="00D1396F" w:rsidP="00DB08C8">
      <w:pPr>
        <w:pStyle w:val="oancuaDanhsach"/>
        <w:tabs>
          <w:tab w:val="left" w:pos="360"/>
          <w:tab w:val="left" w:pos="993"/>
        </w:tabs>
        <w:spacing w:before="120" w:after="120" w:line="380" w:lineRule="exact"/>
        <w:ind w:left="0" w:firstLine="709"/>
        <w:contextualSpacing w:val="0"/>
        <w:jc w:val="both"/>
        <w:rPr>
          <w:b/>
          <w:spacing w:val="3"/>
          <w:sz w:val="28"/>
          <w:szCs w:val="28"/>
          <w:shd w:val="clear" w:color="auto" w:fill="FFFFFF"/>
          <w:lang w:val="nl-NL"/>
        </w:rPr>
      </w:pPr>
      <w:bookmarkStart w:id="14" w:name="_Hlk184993663"/>
      <w:r>
        <w:rPr>
          <w:b/>
          <w:sz w:val="28"/>
          <w:szCs w:val="28"/>
          <w:lang w:val="nl-NL"/>
        </w:rPr>
        <w:t>I</w:t>
      </w:r>
      <w:r w:rsidR="00B5305C" w:rsidRPr="0037741F">
        <w:rPr>
          <w:b/>
          <w:sz w:val="28"/>
          <w:szCs w:val="28"/>
          <w:lang w:val="nl-NL"/>
        </w:rPr>
        <w:t xml:space="preserve">. </w:t>
      </w:r>
      <w:r w:rsidR="007364C0" w:rsidRPr="0037741F">
        <w:rPr>
          <w:b/>
          <w:sz w:val="28"/>
          <w:szCs w:val="28"/>
          <w:lang w:val="nl-NL"/>
        </w:rPr>
        <w:t>Trung tâm trợ giúp pháp lý nhà nước tỉnh</w:t>
      </w:r>
    </w:p>
    <w:p w14:paraId="54B5C3D3" w14:textId="77777777" w:rsidR="00B5305C" w:rsidRPr="0037741F" w:rsidRDefault="00B5305C" w:rsidP="00B259F2">
      <w:pPr>
        <w:pStyle w:val="oancuaDanhsach"/>
        <w:tabs>
          <w:tab w:val="left" w:pos="360"/>
          <w:tab w:val="left" w:pos="993"/>
        </w:tabs>
        <w:spacing w:after="120"/>
        <w:ind w:left="0" w:firstLine="709"/>
        <w:contextualSpacing w:val="0"/>
        <w:jc w:val="both"/>
        <w:rPr>
          <w:spacing w:val="3"/>
          <w:sz w:val="28"/>
          <w:szCs w:val="28"/>
          <w:shd w:val="clear" w:color="auto" w:fill="FFFFFF"/>
          <w:lang w:val="nl-NL"/>
        </w:rPr>
      </w:pPr>
      <w:r w:rsidRPr="0037741F">
        <w:rPr>
          <w:spacing w:val="3"/>
          <w:sz w:val="28"/>
          <w:szCs w:val="28"/>
          <w:shd w:val="clear" w:color="auto" w:fill="FFFFFF"/>
          <w:lang w:val="nl-NL"/>
        </w:rPr>
        <w:t xml:space="preserve">- Kiện toàn, củng cố tổ chức bộ máy bên trong đảm bảo tinh gọn, hoạt động hiệu lực, hiệu quả; đồng thời có kế hoạch đào tạo, bồi dưỡng, nâng cao </w:t>
      </w:r>
      <w:r w:rsidRPr="0037741F">
        <w:rPr>
          <w:spacing w:val="3"/>
          <w:sz w:val="28"/>
          <w:szCs w:val="28"/>
          <w:shd w:val="clear" w:color="auto" w:fill="FFFFFF"/>
          <w:lang w:val="nl-NL"/>
        </w:rPr>
        <w:lastRenderedPageBreak/>
        <w:t>trình độ chuyên môn, nghiệp vụ của đội ngũ để đáp ứng yêu cầu của nhiệm vụ chính trị của cơ quan, đơn vị trong tình hình mới; thực hiện rà soát, tinh giản biên chế đối với các trường hợp không đáp ứng yêu cầu nhiệm vụ.</w:t>
      </w:r>
    </w:p>
    <w:p w14:paraId="5C2667B1" w14:textId="4A3498A4" w:rsidR="00B5305C" w:rsidRPr="0037741F" w:rsidRDefault="00B5305C" w:rsidP="00B259F2">
      <w:pPr>
        <w:pStyle w:val="oancuaDanhsach"/>
        <w:tabs>
          <w:tab w:val="left" w:pos="360"/>
          <w:tab w:val="left" w:pos="993"/>
        </w:tabs>
        <w:spacing w:after="120"/>
        <w:ind w:left="0" w:firstLine="709"/>
        <w:contextualSpacing w:val="0"/>
        <w:jc w:val="both"/>
        <w:rPr>
          <w:spacing w:val="3"/>
          <w:sz w:val="28"/>
          <w:szCs w:val="28"/>
          <w:shd w:val="clear" w:color="auto" w:fill="FFFFFF"/>
          <w:lang w:val="nl-NL"/>
        </w:rPr>
      </w:pPr>
      <w:r w:rsidRPr="0037741F">
        <w:rPr>
          <w:spacing w:val="3"/>
          <w:sz w:val="28"/>
          <w:szCs w:val="28"/>
          <w:shd w:val="clear" w:color="auto" w:fill="FFFFFF"/>
          <w:lang w:val="nl-NL"/>
        </w:rPr>
        <w:t xml:space="preserve">- Thực hiện tốt chính sách </w:t>
      </w:r>
      <w:r w:rsidR="00135ACB" w:rsidRPr="0037741F">
        <w:rPr>
          <w:spacing w:val="3"/>
          <w:sz w:val="28"/>
          <w:szCs w:val="28"/>
          <w:shd w:val="clear" w:color="auto" w:fill="FFFFFF"/>
          <w:lang w:val="nl-NL"/>
        </w:rPr>
        <w:t>đối với viên chức người lao động</w:t>
      </w:r>
      <w:r w:rsidRPr="0037741F">
        <w:rPr>
          <w:spacing w:val="3"/>
          <w:sz w:val="28"/>
          <w:szCs w:val="28"/>
          <w:shd w:val="clear" w:color="auto" w:fill="FFFFFF"/>
          <w:lang w:val="nl-NL"/>
        </w:rPr>
        <w:t xml:space="preserve"> theo quy định, đảm bảo thực hiện lộ trình giảm dần tiến tới thực hiện đúng số lượng lãnh đạo, quản lý và thực hiện mục tiêu tinh giản biên chế theo quy định.</w:t>
      </w:r>
    </w:p>
    <w:p w14:paraId="5ED0B500" w14:textId="3E20703F" w:rsidR="007364C0" w:rsidRPr="0037741F" w:rsidRDefault="00D1396F" w:rsidP="00B259F2">
      <w:pPr>
        <w:pStyle w:val="oancuaDanhsach"/>
        <w:tabs>
          <w:tab w:val="left" w:pos="360"/>
          <w:tab w:val="left" w:pos="993"/>
        </w:tabs>
        <w:spacing w:after="120"/>
        <w:ind w:left="0" w:firstLine="709"/>
        <w:contextualSpacing w:val="0"/>
        <w:jc w:val="both"/>
        <w:rPr>
          <w:b/>
          <w:bCs/>
          <w:spacing w:val="3"/>
          <w:sz w:val="28"/>
          <w:szCs w:val="28"/>
          <w:shd w:val="clear" w:color="auto" w:fill="FFFFFF"/>
          <w:lang w:val="nl-NL"/>
        </w:rPr>
      </w:pPr>
      <w:r>
        <w:rPr>
          <w:b/>
          <w:bCs/>
          <w:spacing w:val="3"/>
          <w:sz w:val="28"/>
          <w:szCs w:val="28"/>
          <w:shd w:val="clear" w:color="auto" w:fill="FFFFFF"/>
          <w:lang w:val="nl-NL"/>
        </w:rPr>
        <w:t>II</w:t>
      </w:r>
      <w:r w:rsidR="007364C0" w:rsidRPr="0037741F">
        <w:rPr>
          <w:b/>
          <w:bCs/>
          <w:spacing w:val="3"/>
          <w:sz w:val="28"/>
          <w:szCs w:val="28"/>
          <w:shd w:val="clear" w:color="auto" w:fill="FFFFFF"/>
          <w:lang w:val="nl-NL"/>
        </w:rPr>
        <w:t>. Trung tâm dịch vụ đấu giá tài sản</w:t>
      </w:r>
      <w:r w:rsidR="00146C8C" w:rsidRPr="0037741F">
        <w:rPr>
          <w:b/>
          <w:bCs/>
          <w:spacing w:val="3"/>
          <w:sz w:val="28"/>
          <w:szCs w:val="28"/>
          <w:shd w:val="clear" w:color="auto" w:fill="FFFFFF"/>
          <w:lang w:val="nl-NL"/>
        </w:rPr>
        <w:t>,</w:t>
      </w:r>
      <w:r w:rsidR="00146C8C" w:rsidRPr="0037741F">
        <w:rPr>
          <w:b/>
          <w:sz w:val="28"/>
          <w:lang w:val="nl-NL"/>
        </w:rPr>
        <w:t xml:space="preserve"> Phòng Công chứng số 5</w:t>
      </w:r>
    </w:p>
    <w:p w14:paraId="3EC6B43B" w14:textId="7572A64C" w:rsidR="007364C0" w:rsidRPr="0037741F" w:rsidRDefault="007364C0" w:rsidP="00B259F2">
      <w:pPr>
        <w:pStyle w:val="oancuaDanhsach"/>
        <w:tabs>
          <w:tab w:val="left" w:pos="360"/>
          <w:tab w:val="left" w:pos="993"/>
        </w:tabs>
        <w:spacing w:after="120"/>
        <w:ind w:left="0" w:firstLine="709"/>
        <w:contextualSpacing w:val="0"/>
        <w:jc w:val="both"/>
        <w:rPr>
          <w:spacing w:val="3"/>
          <w:sz w:val="28"/>
          <w:szCs w:val="28"/>
          <w:shd w:val="clear" w:color="auto" w:fill="FFFFFF"/>
          <w:lang w:val="nl-NL"/>
        </w:rPr>
      </w:pPr>
      <w:r w:rsidRPr="0037741F">
        <w:rPr>
          <w:spacing w:val="3"/>
          <w:sz w:val="28"/>
          <w:szCs w:val="28"/>
          <w:shd w:val="clear" w:color="auto" w:fill="FFFFFF"/>
          <w:lang w:val="nl-NL"/>
        </w:rPr>
        <w:t xml:space="preserve">Xây dựng phương án tự chủ tài chính </w:t>
      </w:r>
      <w:r w:rsidR="00146C8C" w:rsidRPr="0037741F">
        <w:rPr>
          <w:spacing w:val="3"/>
          <w:sz w:val="28"/>
          <w:szCs w:val="28"/>
          <w:shd w:val="clear" w:color="auto" w:fill="FFFFFF"/>
          <w:lang w:val="nl-NL"/>
        </w:rPr>
        <w:t xml:space="preserve">tự bảo đảm chi thường xuyên lên </w:t>
      </w:r>
      <w:r w:rsidRPr="0037741F">
        <w:rPr>
          <w:spacing w:val="3"/>
          <w:sz w:val="28"/>
          <w:szCs w:val="28"/>
          <w:shd w:val="clear" w:color="auto" w:fill="FFFFFF"/>
          <w:lang w:val="nl-NL"/>
        </w:rPr>
        <w:t>(nhóm 2)</w:t>
      </w:r>
      <w:r w:rsidR="00146C8C" w:rsidRPr="0037741F">
        <w:rPr>
          <w:spacing w:val="3"/>
          <w:sz w:val="28"/>
          <w:szCs w:val="28"/>
          <w:shd w:val="clear" w:color="auto" w:fill="FFFFFF"/>
          <w:lang w:val="nl-NL"/>
        </w:rPr>
        <w:t>, thời gian thực hiện: Trong năm 2026.</w:t>
      </w:r>
    </w:p>
    <w:bookmarkEnd w:id="14"/>
    <w:p w14:paraId="5A2AFABC" w14:textId="748DDA8F" w:rsidR="00482E14" w:rsidRPr="0037741F" w:rsidRDefault="00D1396F" w:rsidP="00B259F2">
      <w:pPr>
        <w:tabs>
          <w:tab w:val="left" w:pos="993"/>
        </w:tabs>
        <w:suppressAutoHyphens/>
        <w:spacing w:after="120"/>
        <w:ind w:left="710"/>
        <w:contextualSpacing/>
        <w:jc w:val="both"/>
        <w:textDirection w:val="btLr"/>
        <w:textAlignment w:val="top"/>
        <w:outlineLvl w:val="0"/>
        <w:rPr>
          <w:b/>
          <w:bCs/>
          <w:spacing w:val="6"/>
          <w:sz w:val="28"/>
          <w:lang w:val="nl-NL"/>
        </w:rPr>
      </w:pPr>
      <w:r>
        <w:rPr>
          <w:b/>
          <w:bCs/>
          <w:spacing w:val="6"/>
          <w:sz w:val="28"/>
          <w:lang w:val="nl-NL"/>
        </w:rPr>
        <w:t>III</w:t>
      </w:r>
      <w:r w:rsidR="00146C8C" w:rsidRPr="0037741F">
        <w:rPr>
          <w:b/>
          <w:bCs/>
          <w:spacing w:val="6"/>
          <w:sz w:val="28"/>
          <w:lang w:val="nl-NL"/>
        </w:rPr>
        <w:t xml:space="preserve">. </w:t>
      </w:r>
      <w:r w:rsidR="00482E14" w:rsidRPr="0037741F">
        <w:rPr>
          <w:b/>
          <w:bCs/>
          <w:spacing w:val="6"/>
          <w:sz w:val="28"/>
          <w:lang w:val="nl-NL"/>
        </w:rPr>
        <w:t>Lộ trình thực hiện</w:t>
      </w:r>
    </w:p>
    <w:p w14:paraId="4C1B1933" w14:textId="47F46BDD" w:rsidR="002063C6" w:rsidRDefault="002063C6" w:rsidP="00B259F2">
      <w:pPr>
        <w:tabs>
          <w:tab w:val="left" w:pos="993"/>
        </w:tabs>
        <w:suppressAutoHyphens/>
        <w:spacing w:after="120"/>
        <w:ind w:firstLine="709"/>
        <w:jc w:val="both"/>
        <w:textDirection w:val="btLr"/>
        <w:textAlignment w:val="top"/>
        <w:outlineLvl w:val="0"/>
        <w:rPr>
          <w:spacing w:val="6"/>
          <w:sz w:val="28"/>
          <w:lang w:val="nl-NL"/>
        </w:rPr>
      </w:pPr>
      <w:r>
        <w:rPr>
          <w:spacing w:val="6"/>
          <w:sz w:val="28"/>
          <w:lang w:val="nl-NL"/>
        </w:rPr>
        <w:t xml:space="preserve">Trung tâm Trợ giúp pháp lý Nhà nước giữ nguyên được ngân sách nhà nước bảo đảm </w:t>
      </w:r>
      <w:r w:rsidR="002461C5">
        <w:rPr>
          <w:spacing w:val="6"/>
          <w:sz w:val="28"/>
          <w:lang w:val="nl-NL"/>
        </w:rPr>
        <w:t>100</w:t>
      </w:r>
      <w:r w:rsidR="00AA71AF">
        <w:rPr>
          <w:spacing w:val="6"/>
          <w:sz w:val="28"/>
          <w:lang w:val="nl-NL"/>
        </w:rPr>
        <w:t>%</w:t>
      </w:r>
      <w:r w:rsidR="002461C5">
        <w:rPr>
          <w:spacing w:val="6"/>
          <w:sz w:val="28"/>
          <w:lang w:val="nl-NL"/>
        </w:rPr>
        <w:t xml:space="preserve"> kinh phí</w:t>
      </w:r>
      <w:r>
        <w:rPr>
          <w:spacing w:val="6"/>
          <w:sz w:val="28"/>
          <w:lang w:val="nl-NL"/>
        </w:rPr>
        <w:t xml:space="preserve"> (nhóm 4).</w:t>
      </w:r>
    </w:p>
    <w:p w14:paraId="619214A0" w14:textId="4B5B39EB" w:rsidR="001345D3" w:rsidRPr="0037741F" w:rsidRDefault="00497261" w:rsidP="00B259F2">
      <w:pPr>
        <w:tabs>
          <w:tab w:val="left" w:pos="993"/>
        </w:tabs>
        <w:suppressAutoHyphens/>
        <w:spacing w:after="120"/>
        <w:ind w:firstLine="709"/>
        <w:jc w:val="both"/>
        <w:textDirection w:val="btLr"/>
        <w:textAlignment w:val="top"/>
        <w:outlineLvl w:val="0"/>
        <w:rPr>
          <w:spacing w:val="6"/>
          <w:sz w:val="28"/>
          <w:lang w:val="nl-NL"/>
        </w:rPr>
      </w:pPr>
      <w:r w:rsidRPr="0037741F">
        <w:rPr>
          <w:spacing w:val="6"/>
          <w:sz w:val="28"/>
          <w:lang w:val="nl-NL"/>
        </w:rPr>
        <w:t>Trung tâm đấu giá tài sản</w:t>
      </w:r>
      <w:r w:rsidR="001345D3" w:rsidRPr="0037741F">
        <w:rPr>
          <w:spacing w:val="6"/>
          <w:sz w:val="28"/>
          <w:lang w:val="nl-NL"/>
        </w:rPr>
        <w:t xml:space="preserve"> tự đảm bảo chi thường xuyên</w:t>
      </w:r>
      <w:r w:rsidR="00AA71AF">
        <w:rPr>
          <w:spacing w:val="6"/>
          <w:sz w:val="28"/>
          <w:lang w:val="nl-NL"/>
        </w:rPr>
        <w:t xml:space="preserve"> (nhóm 2)</w:t>
      </w:r>
      <w:r w:rsidR="001345D3" w:rsidRPr="0037741F">
        <w:rPr>
          <w:spacing w:val="6"/>
          <w:sz w:val="28"/>
          <w:lang w:val="nl-NL"/>
        </w:rPr>
        <w:t xml:space="preserve"> trong năm 2026</w:t>
      </w:r>
      <w:r w:rsidR="00CB312C" w:rsidRPr="0037741F">
        <w:rPr>
          <w:spacing w:val="6"/>
          <w:sz w:val="28"/>
          <w:lang w:val="nl-NL"/>
        </w:rPr>
        <w:t>.</w:t>
      </w:r>
      <w:r w:rsidR="001345D3" w:rsidRPr="0037741F">
        <w:rPr>
          <w:spacing w:val="6"/>
          <w:sz w:val="28"/>
          <w:lang w:val="nl-NL"/>
        </w:rPr>
        <w:t xml:space="preserve"> </w:t>
      </w:r>
      <w:r w:rsidRPr="0037741F">
        <w:rPr>
          <w:spacing w:val="6"/>
          <w:sz w:val="28"/>
          <w:lang w:val="nl-NL"/>
        </w:rPr>
        <w:t xml:space="preserve"> </w:t>
      </w:r>
    </w:p>
    <w:p w14:paraId="3DE1D37E" w14:textId="51511A8B" w:rsidR="00482E14" w:rsidRPr="0037741F" w:rsidRDefault="00497261" w:rsidP="00B259F2">
      <w:pPr>
        <w:tabs>
          <w:tab w:val="left" w:pos="993"/>
        </w:tabs>
        <w:suppressAutoHyphens/>
        <w:spacing w:after="120"/>
        <w:ind w:firstLine="709"/>
        <w:jc w:val="both"/>
        <w:textDirection w:val="btLr"/>
        <w:textAlignment w:val="top"/>
        <w:outlineLvl w:val="0"/>
        <w:rPr>
          <w:spacing w:val="6"/>
          <w:sz w:val="28"/>
        </w:rPr>
      </w:pPr>
      <w:r w:rsidRPr="0037741F">
        <w:rPr>
          <w:spacing w:val="6"/>
          <w:sz w:val="28"/>
          <w:lang w:val="nl-NL"/>
        </w:rPr>
        <w:t>Phòng Công chứng số 5 đảm bảo chi thường xuyên</w:t>
      </w:r>
      <w:r w:rsidR="00AA71AF">
        <w:rPr>
          <w:spacing w:val="6"/>
          <w:sz w:val="28"/>
          <w:lang w:val="nl-NL"/>
        </w:rPr>
        <w:t xml:space="preserve"> (nhóm 2)</w:t>
      </w:r>
      <w:r w:rsidR="00AA71AF" w:rsidRPr="0037741F">
        <w:rPr>
          <w:spacing w:val="6"/>
          <w:sz w:val="28"/>
          <w:lang w:val="nl-NL"/>
        </w:rPr>
        <w:t xml:space="preserve"> </w:t>
      </w:r>
      <w:r w:rsidRPr="0037741F">
        <w:rPr>
          <w:spacing w:val="6"/>
          <w:sz w:val="28"/>
          <w:lang w:val="nl-NL"/>
        </w:rPr>
        <w:t>trong năm 2026</w:t>
      </w:r>
      <w:r w:rsidR="002461C5">
        <w:rPr>
          <w:spacing w:val="6"/>
          <w:sz w:val="28"/>
          <w:lang w:val="nl-NL"/>
        </w:rPr>
        <w:t>;</w:t>
      </w:r>
      <w:r w:rsidR="001345D3" w:rsidRPr="0037741F">
        <w:rPr>
          <w:spacing w:val="6"/>
          <w:sz w:val="28"/>
          <w:lang w:val="nl-NL"/>
        </w:rPr>
        <w:t xml:space="preserve"> dự kiến chuyển đổi mô hình hoạt động theo </w:t>
      </w:r>
      <w:r w:rsidR="00CB312C" w:rsidRPr="0037741F">
        <w:rPr>
          <w:spacing w:val="6"/>
          <w:sz w:val="28"/>
          <w:lang w:val="nl-NL"/>
        </w:rPr>
        <w:t>l</w:t>
      </w:r>
      <w:r w:rsidR="001345D3" w:rsidRPr="0037741F">
        <w:rPr>
          <w:bCs/>
          <w:sz w:val="28"/>
          <w:szCs w:val="28"/>
          <w:lang w:val="vi-VN"/>
        </w:rPr>
        <w:t xml:space="preserve">ộ trình giải thể, chuyển đổi theo Điều 15 Nghị định số 104/2025/NĐ-CP (chậm nhất trong </w:t>
      </w:r>
      <w:r w:rsidR="00B259F2">
        <w:rPr>
          <w:bCs/>
          <w:sz w:val="28"/>
          <w:szCs w:val="28"/>
        </w:rPr>
        <w:t>Q</w:t>
      </w:r>
      <w:r w:rsidR="001345D3" w:rsidRPr="0037741F">
        <w:rPr>
          <w:bCs/>
          <w:sz w:val="28"/>
          <w:szCs w:val="28"/>
          <w:lang w:val="vi-VN"/>
        </w:rPr>
        <w:t>uý IV năm 2027)</w:t>
      </w:r>
      <w:r w:rsidR="00CB312C" w:rsidRPr="0037741F">
        <w:rPr>
          <w:bCs/>
          <w:sz w:val="28"/>
          <w:szCs w:val="28"/>
        </w:rPr>
        <w:t>.</w:t>
      </w:r>
      <w:r w:rsidR="00534E99">
        <w:rPr>
          <w:bCs/>
          <w:sz w:val="28"/>
          <w:szCs w:val="28"/>
        </w:rPr>
        <w:t>/.</w:t>
      </w:r>
    </w:p>
    <w:tbl>
      <w:tblPr>
        <w:tblW w:w="9915" w:type="dxa"/>
        <w:jc w:val="center"/>
        <w:tblLayout w:type="fixed"/>
        <w:tblLook w:val="04A0" w:firstRow="1" w:lastRow="0" w:firstColumn="1" w:lastColumn="0" w:noHBand="0" w:noVBand="1"/>
      </w:tblPr>
      <w:tblGrid>
        <w:gridCol w:w="3966"/>
        <w:gridCol w:w="5949"/>
      </w:tblGrid>
      <w:tr w:rsidR="0037741F" w:rsidRPr="0037741F" w14:paraId="251F6D9F" w14:textId="77777777" w:rsidTr="004A36A5">
        <w:trPr>
          <w:jc w:val="center"/>
        </w:trPr>
        <w:tc>
          <w:tcPr>
            <w:tcW w:w="3966" w:type="dxa"/>
          </w:tcPr>
          <w:p w14:paraId="5F471DB6" w14:textId="77777777" w:rsidR="00632415" w:rsidRPr="0037741F" w:rsidRDefault="00632415" w:rsidP="004A36A5">
            <w:pPr>
              <w:spacing w:line="276" w:lineRule="auto"/>
              <w:ind w:left="284" w:firstLine="34"/>
              <w:rPr>
                <w:b/>
                <w:bCs/>
                <w:i/>
                <w:iCs/>
                <w:sz w:val="24"/>
                <w:szCs w:val="24"/>
                <w:lang w:val="nl-NL"/>
              </w:rPr>
            </w:pPr>
            <w:r w:rsidRPr="0037741F">
              <w:rPr>
                <w:b/>
                <w:bCs/>
                <w:i/>
                <w:iCs/>
                <w:sz w:val="24"/>
                <w:szCs w:val="24"/>
                <w:lang w:val="nl-NL"/>
              </w:rPr>
              <w:t>Nơi nhận:</w:t>
            </w:r>
          </w:p>
          <w:p w14:paraId="388BD490" w14:textId="016CF849" w:rsidR="002461C5" w:rsidRDefault="00632415" w:rsidP="004A36A5">
            <w:pPr>
              <w:spacing w:line="276" w:lineRule="auto"/>
              <w:ind w:left="284" w:firstLine="34"/>
              <w:rPr>
                <w:lang w:val="nl-NL"/>
              </w:rPr>
            </w:pPr>
            <w:r w:rsidRPr="0037741F">
              <w:rPr>
                <w:bCs/>
                <w:iCs/>
                <w:lang w:val="vi-VN"/>
              </w:rPr>
              <w:t xml:space="preserve">- </w:t>
            </w:r>
            <w:r w:rsidR="002461C5">
              <w:rPr>
                <w:lang w:val="nl-NL"/>
              </w:rPr>
              <w:t>Sở Nội vụ;</w:t>
            </w:r>
          </w:p>
          <w:p w14:paraId="0447C2C0" w14:textId="5FD1E799" w:rsidR="00632415" w:rsidRPr="0037741F" w:rsidRDefault="00632415" w:rsidP="004A36A5">
            <w:pPr>
              <w:spacing w:line="276" w:lineRule="auto"/>
              <w:ind w:left="284" w:firstLine="34"/>
              <w:rPr>
                <w:bCs/>
                <w:iCs/>
                <w:lang w:val="nl-NL"/>
              </w:rPr>
            </w:pPr>
            <w:r w:rsidRPr="0037741F">
              <w:rPr>
                <w:bCs/>
                <w:iCs/>
                <w:lang w:val="vi-VN"/>
              </w:rPr>
              <w:t xml:space="preserve">- </w:t>
            </w:r>
            <w:r w:rsidR="00146C8C" w:rsidRPr="0037741F">
              <w:rPr>
                <w:bCs/>
                <w:iCs/>
                <w:lang w:val="nl-NL"/>
              </w:rPr>
              <w:t>Giám đốc</w:t>
            </w:r>
            <w:r w:rsidR="002461C5">
              <w:rPr>
                <w:bCs/>
                <w:iCs/>
                <w:lang w:val="nl-NL"/>
              </w:rPr>
              <w:t>, các PGĐ Sở</w:t>
            </w:r>
            <w:r w:rsidR="00146C8C" w:rsidRPr="0037741F">
              <w:rPr>
                <w:bCs/>
                <w:iCs/>
                <w:lang w:val="nl-NL"/>
              </w:rPr>
              <w:t>;</w:t>
            </w:r>
          </w:p>
          <w:p w14:paraId="3B7CD78E" w14:textId="6D6BE243" w:rsidR="00146C8C" w:rsidRPr="0037741F" w:rsidRDefault="00146C8C" w:rsidP="004A36A5">
            <w:pPr>
              <w:spacing w:line="276" w:lineRule="auto"/>
              <w:ind w:left="284" w:firstLine="34"/>
              <w:rPr>
                <w:bCs/>
                <w:iCs/>
                <w:lang w:val="nl-NL"/>
              </w:rPr>
            </w:pPr>
            <w:r w:rsidRPr="0037741F">
              <w:rPr>
                <w:bCs/>
                <w:iCs/>
                <w:lang w:val="nl-NL"/>
              </w:rPr>
              <w:t xml:space="preserve">- Trang TTĐT </w:t>
            </w:r>
            <w:r w:rsidR="002461C5">
              <w:rPr>
                <w:bCs/>
                <w:iCs/>
                <w:lang w:val="nl-NL"/>
              </w:rPr>
              <w:t>STP</w:t>
            </w:r>
            <w:r w:rsidRPr="0037741F">
              <w:rPr>
                <w:bCs/>
                <w:iCs/>
                <w:lang w:val="nl-NL"/>
              </w:rPr>
              <w:t>;</w:t>
            </w:r>
          </w:p>
          <w:p w14:paraId="50070522" w14:textId="11D5EDE7" w:rsidR="00632415" w:rsidRPr="0037741F" w:rsidRDefault="00632415" w:rsidP="004A36A5">
            <w:pPr>
              <w:spacing w:line="276" w:lineRule="auto"/>
              <w:ind w:left="284" w:firstLine="34"/>
              <w:rPr>
                <w:bCs/>
                <w:iCs/>
              </w:rPr>
            </w:pPr>
            <w:r w:rsidRPr="0037741F">
              <w:rPr>
                <w:bCs/>
                <w:iCs/>
                <w:lang w:val="vi-VN"/>
              </w:rPr>
              <w:t>- Lưu: VT</w:t>
            </w:r>
            <w:r w:rsidRPr="0037741F">
              <w:rPr>
                <w:bCs/>
                <w:iCs/>
              </w:rPr>
              <w:t xml:space="preserve">, </w:t>
            </w:r>
            <w:r w:rsidR="002461C5">
              <w:rPr>
                <w:bCs/>
                <w:iCs/>
              </w:rPr>
              <w:t>VP (Q)</w:t>
            </w:r>
            <w:r w:rsidR="00146C8C" w:rsidRPr="0037741F">
              <w:rPr>
                <w:bCs/>
                <w:iCs/>
              </w:rPr>
              <w:t>.</w:t>
            </w:r>
          </w:p>
          <w:p w14:paraId="385CCAD6" w14:textId="77777777" w:rsidR="00632415" w:rsidRPr="0037741F" w:rsidRDefault="00632415" w:rsidP="004A36A5">
            <w:pPr>
              <w:spacing w:line="276" w:lineRule="auto"/>
              <w:ind w:left="284" w:firstLine="34"/>
              <w:jc w:val="both"/>
              <w:rPr>
                <w:lang w:val="vi-VN"/>
              </w:rPr>
            </w:pPr>
          </w:p>
        </w:tc>
        <w:tc>
          <w:tcPr>
            <w:tcW w:w="5949" w:type="dxa"/>
          </w:tcPr>
          <w:p w14:paraId="5ADE3348" w14:textId="157C88C6" w:rsidR="00632415" w:rsidRPr="0037741F" w:rsidRDefault="00146C8C" w:rsidP="00146C8C">
            <w:pPr>
              <w:spacing w:line="276" w:lineRule="auto"/>
              <w:ind w:firstLine="425"/>
              <w:jc w:val="center"/>
              <w:rPr>
                <w:b/>
                <w:bCs/>
                <w:sz w:val="28"/>
                <w:szCs w:val="28"/>
                <w:lang w:val="nl-NL"/>
              </w:rPr>
            </w:pPr>
            <w:r w:rsidRPr="0037741F">
              <w:rPr>
                <w:b/>
                <w:bCs/>
                <w:sz w:val="28"/>
                <w:szCs w:val="28"/>
                <w:lang w:val="nl-NL"/>
              </w:rPr>
              <w:t>GIÁM ĐỐC</w:t>
            </w:r>
          </w:p>
          <w:p w14:paraId="624AAC70" w14:textId="65C62CC3" w:rsidR="00146C8C" w:rsidRPr="0037741F" w:rsidRDefault="00146C8C" w:rsidP="004A36A5">
            <w:pPr>
              <w:spacing w:line="276" w:lineRule="auto"/>
              <w:ind w:left="284" w:firstLine="425"/>
              <w:jc w:val="center"/>
              <w:rPr>
                <w:b/>
                <w:bCs/>
                <w:sz w:val="28"/>
                <w:szCs w:val="28"/>
                <w:lang w:val="nl-NL"/>
              </w:rPr>
            </w:pPr>
          </w:p>
          <w:p w14:paraId="7EB01A24" w14:textId="44E7C719" w:rsidR="00146C8C" w:rsidRPr="0037741F" w:rsidRDefault="00146C8C" w:rsidP="004A36A5">
            <w:pPr>
              <w:spacing w:line="276" w:lineRule="auto"/>
              <w:ind w:left="284" w:firstLine="425"/>
              <w:jc w:val="center"/>
              <w:rPr>
                <w:b/>
                <w:bCs/>
                <w:sz w:val="28"/>
                <w:szCs w:val="28"/>
                <w:lang w:val="nl-NL"/>
              </w:rPr>
            </w:pPr>
          </w:p>
          <w:p w14:paraId="719DE6AA" w14:textId="77777777" w:rsidR="00CF22B0" w:rsidRPr="0037741F" w:rsidRDefault="00CF22B0" w:rsidP="004A36A5">
            <w:pPr>
              <w:spacing w:line="276" w:lineRule="auto"/>
              <w:ind w:left="284" w:firstLine="425"/>
              <w:jc w:val="center"/>
              <w:rPr>
                <w:b/>
                <w:bCs/>
                <w:sz w:val="28"/>
                <w:szCs w:val="28"/>
                <w:lang w:val="nl-NL"/>
              </w:rPr>
            </w:pPr>
          </w:p>
          <w:p w14:paraId="451F6E19" w14:textId="77777777" w:rsidR="00146C8C" w:rsidRPr="0037741F" w:rsidRDefault="00146C8C" w:rsidP="004A36A5">
            <w:pPr>
              <w:spacing w:line="276" w:lineRule="auto"/>
              <w:ind w:left="284" w:firstLine="425"/>
              <w:jc w:val="center"/>
              <w:rPr>
                <w:b/>
                <w:bCs/>
                <w:sz w:val="28"/>
                <w:szCs w:val="28"/>
                <w:lang w:val="nl-NL"/>
              </w:rPr>
            </w:pPr>
          </w:p>
          <w:p w14:paraId="46E62164" w14:textId="2CBDDECD" w:rsidR="00146C8C" w:rsidRPr="0037741F" w:rsidRDefault="00924B3E" w:rsidP="00924B3E">
            <w:pPr>
              <w:spacing w:line="276" w:lineRule="auto"/>
              <w:ind w:left="284" w:firstLine="425"/>
              <w:rPr>
                <w:b/>
                <w:bCs/>
                <w:sz w:val="28"/>
                <w:szCs w:val="28"/>
                <w:lang w:val="nl-NL"/>
              </w:rPr>
            </w:pPr>
            <w:r w:rsidRPr="0037741F">
              <w:rPr>
                <w:b/>
                <w:bCs/>
                <w:sz w:val="28"/>
                <w:szCs w:val="28"/>
                <w:lang w:val="nl-NL"/>
              </w:rPr>
              <w:t xml:space="preserve">                  </w:t>
            </w:r>
            <w:r w:rsidR="00CF22B0" w:rsidRPr="0037741F">
              <w:rPr>
                <w:b/>
                <w:bCs/>
                <w:sz w:val="28"/>
                <w:szCs w:val="28"/>
                <w:lang w:val="nl-NL"/>
              </w:rPr>
              <w:t>Phạm Thị Trà My</w:t>
            </w:r>
          </w:p>
          <w:p w14:paraId="19622C32" w14:textId="77777777" w:rsidR="00632415" w:rsidRPr="0037741F" w:rsidRDefault="00632415" w:rsidP="004A36A5">
            <w:pPr>
              <w:spacing w:line="276" w:lineRule="auto"/>
              <w:ind w:left="284" w:firstLine="425"/>
              <w:rPr>
                <w:b/>
                <w:bCs/>
                <w:sz w:val="24"/>
                <w:szCs w:val="24"/>
                <w:lang w:val="nl-NL"/>
              </w:rPr>
            </w:pPr>
          </w:p>
          <w:p w14:paraId="6646483D" w14:textId="77777777" w:rsidR="00632415" w:rsidRPr="0037741F" w:rsidRDefault="00632415" w:rsidP="004A36A5">
            <w:pPr>
              <w:spacing w:line="276" w:lineRule="auto"/>
              <w:ind w:left="284" w:firstLine="425"/>
              <w:jc w:val="center"/>
              <w:rPr>
                <w:b/>
                <w:bCs/>
                <w:sz w:val="24"/>
                <w:szCs w:val="24"/>
                <w:lang w:val="nl-NL"/>
              </w:rPr>
            </w:pPr>
          </w:p>
          <w:p w14:paraId="73873594" w14:textId="77777777" w:rsidR="00632415" w:rsidRPr="0037741F" w:rsidRDefault="00632415" w:rsidP="004A36A5">
            <w:pPr>
              <w:spacing w:before="120" w:line="276" w:lineRule="auto"/>
              <w:ind w:left="284" w:firstLine="425"/>
              <w:jc w:val="center"/>
              <w:rPr>
                <w:b/>
                <w:bCs/>
                <w:sz w:val="28"/>
                <w:szCs w:val="28"/>
                <w:lang w:val="nl-NL"/>
              </w:rPr>
            </w:pPr>
          </w:p>
        </w:tc>
      </w:tr>
      <w:tr w:rsidR="00924B3E" w:rsidRPr="0037741F" w14:paraId="2088E8F9" w14:textId="77777777" w:rsidTr="004A36A5">
        <w:trPr>
          <w:jc w:val="center"/>
        </w:trPr>
        <w:tc>
          <w:tcPr>
            <w:tcW w:w="3966" w:type="dxa"/>
          </w:tcPr>
          <w:p w14:paraId="0E77AEBE" w14:textId="77777777" w:rsidR="00924B3E" w:rsidRPr="0037741F" w:rsidRDefault="00924B3E" w:rsidP="004A36A5">
            <w:pPr>
              <w:spacing w:line="276" w:lineRule="auto"/>
              <w:ind w:left="284" w:firstLine="34"/>
              <w:rPr>
                <w:b/>
                <w:bCs/>
                <w:i/>
                <w:iCs/>
                <w:sz w:val="24"/>
                <w:szCs w:val="24"/>
                <w:lang w:val="nl-NL"/>
              </w:rPr>
            </w:pPr>
          </w:p>
        </w:tc>
        <w:tc>
          <w:tcPr>
            <w:tcW w:w="5949" w:type="dxa"/>
          </w:tcPr>
          <w:p w14:paraId="20776C78" w14:textId="77777777" w:rsidR="00924B3E" w:rsidRPr="0037741F" w:rsidRDefault="00924B3E" w:rsidP="00146C8C">
            <w:pPr>
              <w:spacing w:line="276" w:lineRule="auto"/>
              <w:ind w:firstLine="425"/>
              <w:jc w:val="center"/>
              <w:rPr>
                <w:b/>
                <w:bCs/>
                <w:sz w:val="28"/>
                <w:szCs w:val="28"/>
                <w:lang w:val="nl-NL"/>
              </w:rPr>
            </w:pPr>
          </w:p>
        </w:tc>
      </w:tr>
    </w:tbl>
    <w:p w14:paraId="48128C0B" w14:textId="2F9D4F48" w:rsidR="00884AA7" w:rsidRPr="0037741F" w:rsidRDefault="00884AA7" w:rsidP="00841A2B">
      <w:pPr>
        <w:spacing w:before="120"/>
        <w:ind w:firstLine="425"/>
        <w:jc w:val="both"/>
        <w:rPr>
          <w:sz w:val="28"/>
          <w:szCs w:val="28"/>
          <w:lang w:val="nl-NL"/>
        </w:rPr>
      </w:pPr>
    </w:p>
    <w:tbl>
      <w:tblPr>
        <w:tblW w:w="9922" w:type="dxa"/>
        <w:jc w:val="center"/>
        <w:tblLayout w:type="fixed"/>
        <w:tblLook w:val="04A0" w:firstRow="1" w:lastRow="0" w:firstColumn="1" w:lastColumn="0" w:noHBand="0" w:noVBand="1"/>
      </w:tblPr>
      <w:tblGrid>
        <w:gridCol w:w="3969"/>
        <w:gridCol w:w="5953"/>
      </w:tblGrid>
      <w:tr w:rsidR="0037741F" w:rsidRPr="0037741F" w14:paraId="23BACBBD" w14:textId="77777777" w:rsidTr="003939AD">
        <w:trPr>
          <w:jc w:val="center"/>
        </w:trPr>
        <w:tc>
          <w:tcPr>
            <w:tcW w:w="3969" w:type="dxa"/>
          </w:tcPr>
          <w:p w14:paraId="1ACD71D4" w14:textId="77777777" w:rsidR="00884AA7" w:rsidRPr="0037741F" w:rsidRDefault="00884AA7" w:rsidP="00A66252">
            <w:pPr>
              <w:ind w:left="284" w:firstLine="425"/>
              <w:jc w:val="both"/>
              <w:rPr>
                <w:sz w:val="24"/>
                <w:szCs w:val="24"/>
                <w:lang w:val="nl-NL"/>
              </w:rPr>
            </w:pPr>
          </w:p>
        </w:tc>
        <w:tc>
          <w:tcPr>
            <w:tcW w:w="5953" w:type="dxa"/>
          </w:tcPr>
          <w:p w14:paraId="055B899C" w14:textId="345FC43A" w:rsidR="00884AA7" w:rsidRPr="0037741F" w:rsidRDefault="00884AA7" w:rsidP="00A66252">
            <w:pPr>
              <w:spacing w:before="120"/>
              <w:ind w:left="284" w:firstLine="425"/>
              <w:jc w:val="center"/>
              <w:rPr>
                <w:b/>
                <w:bCs/>
                <w:sz w:val="28"/>
                <w:szCs w:val="28"/>
                <w:lang w:val="nl-NL"/>
              </w:rPr>
            </w:pPr>
          </w:p>
        </w:tc>
      </w:tr>
    </w:tbl>
    <w:p w14:paraId="6AC8D22D" w14:textId="77777777" w:rsidR="00493AF0" w:rsidRPr="0037741F" w:rsidRDefault="00493AF0" w:rsidP="00924B3E">
      <w:pPr>
        <w:spacing w:before="40"/>
        <w:jc w:val="both"/>
        <w:rPr>
          <w:sz w:val="28"/>
          <w:szCs w:val="28"/>
          <w:lang w:val="nl-NL"/>
        </w:rPr>
      </w:pPr>
    </w:p>
    <w:p w14:paraId="0261F44A" w14:textId="0561755F" w:rsidR="00493AF0" w:rsidRPr="0037741F" w:rsidRDefault="00493AF0" w:rsidP="008D1909">
      <w:pPr>
        <w:spacing w:before="40"/>
        <w:ind w:firstLine="709"/>
        <w:jc w:val="both"/>
        <w:rPr>
          <w:sz w:val="28"/>
          <w:szCs w:val="28"/>
          <w:lang w:val="nl-NL"/>
        </w:rPr>
      </w:pPr>
    </w:p>
    <w:p w14:paraId="661DEDC9" w14:textId="25383766" w:rsidR="00001394" w:rsidRPr="0037741F" w:rsidRDefault="00001394" w:rsidP="005F2368">
      <w:pPr>
        <w:spacing w:before="40"/>
        <w:jc w:val="both"/>
        <w:rPr>
          <w:sz w:val="28"/>
          <w:szCs w:val="28"/>
          <w:lang w:val="nl-NL"/>
        </w:rPr>
      </w:pPr>
    </w:p>
    <w:sectPr w:rsidR="00001394" w:rsidRPr="0037741F" w:rsidSect="00E9408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5AF8C" w14:textId="77777777" w:rsidR="009A4621" w:rsidRDefault="009A4621" w:rsidP="00404C9D">
      <w:r>
        <w:separator/>
      </w:r>
    </w:p>
  </w:endnote>
  <w:endnote w:type="continuationSeparator" w:id="0">
    <w:p w14:paraId="289562A4" w14:textId="77777777" w:rsidR="009A4621" w:rsidRDefault="009A4621" w:rsidP="0040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0CE4" w14:textId="77777777" w:rsidR="009A4621" w:rsidRDefault="009A4621" w:rsidP="00404C9D">
      <w:r>
        <w:separator/>
      </w:r>
    </w:p>
  </w:footnote>
  <w:footnote w:type="continuationSeparator" w:id="0">
    <w:p w14:paraId="58156988" w14:textId="77777777" w:rsidR="009A4621" w:rsidRDefault="009A4621" w:rsidP="00404C9D">
      <w:r>
        <w:continuationSeparator/>
      </w:r>
    </w:p>
  </w:footnote>
  <w:footnote w:id="1">
    <w:p w14:paraId="645FA23E" w14:textId="77777777" w:rsidR="00F92474" w:rsidRDefault="00F92474" w:rsidP="00F92474">
      <w:pPr>
        <w:pStyle w:val="VnbanCcchu"/>
      </w:pPr>
      <w:r>
        <w:rPr>
          <w:rStyle w:val="ThamchiuCcchu"/>
        </w:rPr>
        <w:footnoteRef/>
      </w:r>
      <w:r>
        <w:t xml:space="preserve"> </w:t>
      </w:r>
      <w:r w:rsidRPr="001E1AF6">
        <w:t>Công văn số 239/STP-BTTP ngày 01/8/2025 về việc góp ý dự thảo Thông tư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97837"/>
      <w:docPartObj>
        <w:docPartGallery w:val="Page Numbers (Top of Page)"/>
        <w:docPartUnique/>
      </w:docPartObj>
    </w:sdtPr>
    <w:sdtEndPr>
      <w:rPr>
        <w:noProof/>
      </w:rPr>
    </w:sdtEndPr>
    <w:sdtContent>
      <w:p w14:paraId="5ABD48F7" w14:textId="4B4DB86F" w:rsidR="00841A2B" w:rsidRDefault="00841A2B">
        <w:pPr>
          <w:pStyle w:val="utrang"/>
          <w:jc w:val="center"/>
        </w:pPr>
        <w:r w:rsidRPr="00287792">
          <w:rPr>
            <w:sz w:val="24"/>
            <w:szCs w:val="24"/>
          </w:rPr>
          <w:fldChar w:fldCharType="begin"/>
        </w:r>
        <w:r w:rsidRPr="00287792">
          <w:rPr>
            <w:sz w:val="24"/>
            <w:szCs w:val="24"/>
          </w:rPr>
          <w:instrText xml:space="preserve"> PAGE   \* MERGEFORMAT </w:instrText>
        </w:r>
        <w:r w:rsidRPr="00287792">
          <w:rPr>
            <w:sz w:val="24"/>
            <w:szCs w:val="24"/>
          </w:rPr>
          <w:fldChar w:fldCharType="separate"/>
        </w:r>
        <w:r w:rsidR="00534E99">
          <w:rPr>
            <w:noProof/>
            <w:sz w:val="24"/>
            <w:szCs w:val="24"/>
          </w:rPr>
          <w:t>13</w:t>
        </w:r>
        <w:r w:rsidRPr="00287792">
          <w:rPr>
            <w:noProof/>
            <w:sz w:val="24"/>
            <w:szCs w:val="24"/>
          </w:rPr>
          <w:fldChar w:fldCharType="end"/>
        </w:r>
      </w:p>
    </w:sdtContent>
  </w:sdt>
  <w:p w14:paraId="4127824B" w14:textId="77777777" w:rsidR="00841A2B" w:rsidRPr="00DE2717" w:rsidRDefault="00841A2B" w:rsidP="00253C59">
    <w:pPr>
      <w:pStyle w:val="utrang"/>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E73"/>
    <w:multiLevelType w:val="multilevel"/>
    <w:tmpl w:val="172A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E2765"/>
    <w:multiLevelType w:val="multilevel"/>
    <w:tmpl w:val="355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32937"/>
    <w:multiLevelType w:val="hybridMultilevel"/>
    <w:tmpl w:val="3FDC36F0"/>
    <w:lvl w:ilvl="0" w:tplc="60F64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8C6277"/>
    <w:multiLevelType w:val="hybridMultilevel"/>
    <w:tmpl w:val="CE924EF6"/>
    <w:lvl w:ilvl="0" w:tplc="4AB09D8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D7B0B14"/>
    <w:multiLevelType w:val="multilevel"/>
    <w:tmpl w:val="5FAE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6B2054"/>
    <w:multiLevelType w:val="hybridMultilevel"/>
    <w:tmpl w:val="3B0000B8"/>
    <w:lvl w:ilvl="0" w:tplc="A6967C1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0007409">
    <w:abstractNumId w:val="1"/>
  </w:num>
  <w:num w:numId="2" w16cid:durableId="1119839162">
    <w:abstractNumId w:val="0"/>
  </w:num>
  <w:num w:numId="3" w16cid:durableId="1552771608">
    <w:abstractNumId w:val="5"/>
  </w:num>
  <w:num w:numId="4" w16cid:durableId="1685859455">
    <w:abstractNumId w:val="3"/>
  </w:num>
  <w:num w:numId="5" w16cid:durableId="1956210574">
    <w:abstractNumId w:val="4"/>
  </w:num>
  <w:num w:numId="6" w16cid:durableId="9610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D"/>
    <w:rsid w:val="00000192"/>
    <w:rsid w:val="0000061B"/>
    <w:rsid w:val="00000A77"/>
    <w:rsid w:val="00001394"/>
    <w:rsid w:val="00002335"/>
    <w:rsid w:val="0000304A"/>
    <w:rsid w:val="00003450"/>
    <w:rsid w:val="00003A96"/>
    <w:rsid w:val="00004B58"/>
    <w:rsid w:val="00005B3A"/>
    <w:rsid w:val="00005E5F"/>
    <w:rsid w:val="000064BF"/>
    <w:rsid w:val="00006645"/>
    <w:rsid w:val="00007BCD"/>
    <w:rsid w:val="00007BFC"/>
    <w:rsid w:val="00010855"/>
    <w:rsid w:val="000108EA"/>
    <w:rsid w:val="00011B51"/>
    <w:rsid w:val="0001298F"/>
    <w:rsid w:val="0001320D"/>
    <w:rsid w:val="000160DF"/>
    <w:rsid w:val="000164DB"/>
    <w:rsid w:val="00017070"/>
    <w:rsid w:val="00020F3B"/>
    <w:rsid w:val="00021632"/>
    <w:rsid w:val="00021BBC"/>
    <w:rsid w:val="0002318B"/>
    <w:rsid w:val="0002373F"/>
    <w:rsid w:val="00023856"/>
    <w:rsid w:val="00023BCF"/>
    <w:rsid w:val="00024136"/>
    <w:rsid w:val="0002494E"/>
    <w:rsid w:val="00024F44"/>
    <w:rsid w:val="00025517"/>
    <w:rsid w:val="00025D9F"/>
    <w:rsid w:val="000261AA"/>
    <w:rsid w:val="00026AFF"/>
    <w:rsid w:val="00026EF1"/>
    <w:rsid w:val="000272DB"/>
    <w:rsid w:val="00030210"/>
    <w:rsid w:val="0003025F"/>
    <w:rsid w:val="000353A2"/>
    <w:rsid w:val="00035AEE"/>
    <w:rsid w:val="00036591"/>
    <w:rsid w:val="00036E84"/>
    <w:rsid w:val="00037030"/>
    <w:rsid w:val="00037153"/>
    <w:rsid w:val="0003720B"/>
    <w:rsid w:val="00037C80"/>
    <w:rsid w:val="00040A36"/>
    <w:rsid w:val="00041090"/>
    <w:rsid w:val="00045211"/>
    <w:rsid w:val="00046A1C"/>
    <w:rsid w:val="0004705D"/>
    <w:rsid w:val="00047B89"/>
    <w:rsid w:val="00050139"/>
    <w:rsid w:val="00051868"/>
    <w:rsid w:val="00051B31"/>
    <w:rsid w:val="000526F9"/>
    <w:rsid w:val="00052810"/>
    <w:rsid w:val="00052EA5"/>
    <w:rsid w:val="00053262"/>
    <w:rsid w:val="000533F3"/>
    <w:rsid w:val="0005452D"/>
    <w:rsid w:val="0005492D"/>
    <w:rsid w:val="00054FEA"/>
    <w:rsid w:val="00056EB6"/>
    <w:rsid w:val="00060A3A"/>
    <w:rsid w:val="00060DB4"/>
    <w:rsid w:val="000612FC"/>
    <w:rsid w:val="0006153D"/>
    <w:rsid w:val="00061848"/>
    <w:rsid w:val="00062346"/>
    <w:rsid w:val="00062755"/>
    <w:rsid w:val="0006319A"/>
    <w:rsid w:val="0006377E"/>
    <w:rsid w:val="00064033"/>
    <w:rsid w:val="000649FD"/>
    <w:rsid w:val="00064B9D"/>
    <w:rsid w:val="00065668"/>
    <w:rsid w:val="000668F4"/>
    <w:rsid w:val="00067791"/>
    <w:rsid w:val="00070666"/>
    <w:rsid w:val="00070F57"/>
    <w:rsid w:val="00071381"/>
    <w:rsid w:val="00073611"/>
    <w:rsid w:val="0007373D"/>
    <w:rsid w:val="00073DE5"/>
    <w:rsid w:val="000740BB"/>
    <w:rsid w:val="00075028"/>
    <w:rsid w:val="00077092"/>
    <w:rsid w:val="00080287"/>
    <w:rsid w:val="000803CC"/>
    <w:rsid w:val="000813BB"/>
    <w:rsid w:val="00082048"/>
    <w:rsid w:val="000825C6"/>
    <w:rsid w:val="00082CDE"/>
    <w:rsid w:val="00082D4E"/>
    <w:rsid w:val="00082EC9"/>
    <w:rsid w:val="0008351C"/>
    <w:rsid w:val="0008483D"/>
    <w:rsid w:val="00087AA8"/>
    <w:rsid w:val="0009097C"/>
    <w:rsid w:val="000909AA"/>
    <w:rsid w:val="00090A67"/>
    <w:rsid w:val="00090AAA"/>
    <w:rsid w:val="00090C55"/>
    <w:rsid w:val="00090FC5"/>
    <w:rsid w:val="00091565"/>
    <w:rsid w:val="00091736"/>
    <w:rsid w:val="000931B1"/>
    <w:rsid w:val="000934C6"/>
    <w:rsid w:val="000944EA"/>
    <w:rsid w:val="000949F4"/>
    <w:rsid w:val="000959DA"/>
    <w:rsid w:val="00096176"/>
    <w:rsid w:val="0009637D"/>
    <w:rsid w:val="000975C6"/>
    <w:rsid w:val="00097BA2"/>
    <w:rsid w:val="000A0AA6"/>
    <w:rsid w:val="000A1B16"/>
    <w:rsid w:val="000A1BBD"/>
    <w:rsid w:val="000A1EC4"/>
    <w:rsid w:val="000A2603"/>
    <w:rsid w:val="000A47F5"/>
    <w:rsid w:val="000A485D"/>
    <w:rsid w:val="000A4AEB"/>
    <w:rsid w:val="000A594B"/>
    <w:rsid w:val="000A6E2D"/>
    <w:rsid w:val="000A7012"/>
    <w:rsid w:val="000A7924"/>
    <w:rsid w:val="000B099A"/>
    <w:rsid w:val="000B0DAE"/>
    <w:rsid w:val="000B0E98"/>
    <w:rsid w:val="000B13E7"/>
    <w:rsid w:val="000B1968"/>
    <w:rsid w:val="000B1C49"/>
    <w:rsid w:val="000B2B5D"/>
    <w:rsid w:val="000B2E3F"/>
    <w:rsid w:val="000B3A48"/>
    <w:rsid w:val="000B5C11"/>
    <w:rsid w:val="000C15B4"/>
    <w:rsid w:val="000C29B4"/>
    <w:rsid w:val="000C2BE0"/>
    <w:rsid w:val="000C4F3C"/>
    <w:rsid w:val="000C4F4A"/>
    <w:rsid w:val="000C5CB0"/>
    <w:rsid w:val="000C74DC"/>
    <w:rsid w:val="000C7687"/>
    <w:rsid w:val="000D0D60"/>
    <w:rsid w:val="000D0D84"/>
    <w:rsid w:val="000D1E7D"/>
    <w:rsid w:val="000D2C42"/>
    <w:rsid w:val="000D2D31"/>
    <w:rsid w:val="000D2FFA"/>
    <w:rsid w:val="000D3082"/>
    <w:rsid w:val="000D3321"/>
    <w:rsid w:val="000D3DDE"/>
    <w:rsid w:val="000D5023"/>
    <w:rsid w:val="000D541D"/>
    <w:rsid w:val="000D5452"/>
    <w:rsid w:val="000D54A5"/>
    <w:rsid w:val="000D5796"/>
    <w:rsid w:val="000D5854"/>
    <w:rsid w:val="000E1291"/>
    <w:rsid w:val="000E1F23"/>
    <w:rsid w:val="000E2A2F"/>
    <w:rsid w:val="000E3CF3"/>
    <w:rsid w:val="000E4B99"/>
    <w:rsid w:val="000E5251"/>
    <w:rsid w:val="000E597B"/>
    <w:rsid w:val="000E6A2C"/>
    <w:rsid w:val="000E6BBA"/>
    <w:rsid w:val="000E7EA9"/>
    <w:rsid w:val="000F0787"/>
    <w:rsid w:val="000F13BA"/>
    <w:rsid w:val="000F1D24"/>
    <w:rsid w:val="000F1DB0"/>
    <w:rsid w:val="000F2728"/>
    <w:rsid w:val="000F2B4A"/>
    <w:rsid w:val="000F31FA"/>
    <w:rsid w:val="000F413A"/>
    <w:rsid w:val="000F47CB"/>
    <w:rsid w:val="000F676F"/>
    <w:rsid w:val="000F6D5D"/>
    <w:rsid w:val="000F6E5D"/>
    <w:rsid w:val="000F74E8"/>
    <w:rsid w:val="000F7E5C"/>
    <w:rsid w:val="001009DF"/>
    <w:rsid w:val="00102010"/>
    <w:rsid w:val="00102584"/>
    <w:rsid w:val="00102999"/>
    <w:rsid w:val="00102F92"/>
    <w:rsid w:val="00104B09"/>
    <w:rsid w:val="00106627"/>
    <w:rsid w:val="00106AA3"/>
    <w:rsid w:val="00106DD1"/>
    <w:rsid w:val="001078D7"/>
    <w:rsid w:val="00110E15"/>
    <w:rsid w:val="0011118E"/>
    <w:rsid w:val="00111F43"/>
    <w:rsid w:val="00112686"/>
    <w:rsid w:val="00113958"/>
    <w:rsid w:val="00113C04"/>
    <w:rsid w:val="00113CC5"/>
    <w:rsid w:val="00113EFA"/>
    <w:rsid w:val="0011489B"/>
    <w:rsid w:val="00114BA9"/>
    <w:rsid w:val="00115445"/>
    <w:rsid w:val="00115E89"/>
    <w:rsid w:val="001160F1"/>
    <w:rsid w:val="001169AE"/>
    <w:rsid w:val="00116F9D"/>
    <w:rsid w:val="0012038E"/>
    <w:rsid w:val="0012052C"/>
    <w:rsid w:val="001215A0"/>
    <w:rsid w:val="00121610"/>
    <w:rsid w:val="0012207E"/>
    <w:rsid w:val="00122EAE"/>
    <w:rsid w:val="0012310B"/>
    <w:rsid w:val="00125058"/>
    <w:rsid w:val="00125831"/>
    <w:rsid w:val="001258C5"/>
    <w:rsid w:val="00125DB4"/>
    <w:rsid w:val="00125E9D"/>
    <w:rsid w:val="00125F2D"/>
    <w:rsid w:val="001261E7"/>
    <w:rsid w:val="001265E2"/>
    <w:rsid w:val="00130240"/>
    <w:rsid w:val="00130FBC"/>
    <w:rsid w:val="0013254A"/>
    <w:rsid w:val="0013260F"/>
    <w:rsid w:val="00132BD2"/>
    <w:rsid w:val="00133340"/>
    <w:rsid w:val="00133DBF"/>
    <w:rsid w:val="00134455"/>
    <w:rsid w:val="001345D3"/>
    <w:rsid w:val="00134906"/>
    <w:rsid w:val="001351A8"/>
    <w:rsid w:val="00135ACB"/>
    <w:rsid w:val="001368B5"/>
    <w:rsid w:val="0013779B"/>
    <w:rsid w:val="001407E1"/>
    <w:rsid w:val="001412F4"/>
    <w:rsid w:val="001426DD"/>
    <w:rsid w:val="00143C18"/>
    <w:rsid w:val="00144650"/>
    <w:rsid w:val="00144901"/>
    <w:rsid w:val="00144E94"/>
    <w:rsid w:val="0014577F"/>
    <w:rsid w:val="001461EB"/>
    <w:rsid w:val="00146B9D"/>
    <w:rsid w:val="00146C8C"/>
    <w:rsid w:val="001474F7"/>
    <w:rsid w:val="00147A2C"/>
    <w:rsid w:val="00150170"/>
    <w:rsid w:val="00150285"/>
    <w:rsid w:val="00151FA8"/>
    <w:rsid w:val="00152BF2"/>
    <w:rsid w:val="00153D59"/>
    <w:rsid w:val="00154F77"/>
    <w:rsid w:val="00155650"/>
    <w:rsid w:val="001557EF"/>
    <w:rsid w:val="001558C8"/>
    <w:rsid w:val="00155DD6"/>
    <w:rsid w:val="00155F7A"/>
    <w:rsid w:val="00160894"/>
    <w:rsid w:val="00161C17"/>
    <w:rsid w:val="00161E51"/>
    <w:rsid w:val="0016214B"/>
    <w:rsid w:val="001632D7"/>
    <w:rsid w:val="00163BBB"/>
    <w:rsid w:val="00165D54"/>
    <w:rsid w:val="0017032B"/>
    <w:rsid w:val="001729D4"/>
    <w:rsid w:val="00172CC0"/>
    <w:rsid w:val="00173B8D"/>
    <w:rsid w:val="00173CCF"/>
    <w:rsid w:val="0017550E"/>
    <w:rsid w:val="001764BA"/>
    <w:rsid w:val="00176AE8"/>
    <w:rsid w:val="001803EC"/>
    <w:rsid w:val="00180971"/>
    <w:rsid w:val="0018124F"/>
    <w:rsid w:val="00181FF9"/>
    <w:rsid w:val="00182ADE"/>
    <w:rsid w:val="001834E3"/>
    <w:rsid w:val="00184741"/>
    <w:rsid w:val="0018508A"/>
    <w:rsid w:val="0018564C"/>
    <w:rsid w:val="0018634D"/>
    <w:rsid w:val="001865D0"/>
    <w:rsid w:val="00187028"/>
    <w:rsid w:val="00187535"/>
    <w:rsid w:val="001902F0"/>
    <w:rsid w:val="00191895"/>
    <w:rsid w:val="00192723"/>
    <w:rsid w:val="00192BD9"/>
    <w:rsid w:val="00192D81"/>
    <w:rsid w:val="00193723"/>
    <w:rsid w:val="00193B28"/>
    <w:rsid w:val="001948D1"/>
    <w:rsid w:val="001950B7"/>
    <w:rsid w:val="00195CD2"/>
    <w:rsid w:val="00195D64"/>
    <w:rsid w:val="00196F44"/>
    <w:rsid w:val="001A1182"/>
    <w:rsid w:val="001A119F"/>
    <w:rsid w:val="001A1FBA"/>
    <w:rsid w:val="001A2DF4"/>
    <w:rsid w:val="001A5130"/>
    <w:rsid w:val="001A5EA3"/>
    <w:rsid w:val="001A6311"/>
    <w:rsid w:val="001A6647"/>
    <w:rsid w:val="001A69E7"/>
    <w:rsid w:val="001A7F1C"/>
    <w:rsid w:val="001B04AD"/>
    <w:rsid w:val="001B17A3"/>
    <w:rsid w:val="001B250A"/>
    <w:rsid w:val="001B26E7"/>
    <w:rsid w:val="001B2AC6"/>
    <w:rsid w:val="001B2D13"/>
    <w:rsid w:val="001B3CE4"/>
    <w:rsid w:val="001B5819"/>
    <w:rsid w:val="001B5AD2"/>
    <w:rsid w:val="001B70ED"/>
    <w:rsid w:val="001B7A66"/>
    <w:rsid w:val="001B7E85"/>
    <w:rsid w:val="001C0144"/>
    <w:rsid w:val="001C0260"/>
    <w:rsid w:val="001C0468"/>
    <w:rsid w:val="001C0A6A"/>
    <w:rsid w:val="001C124C"/>
    <w:rsid w:val="001C1381"/>
    <w:rsid w:val="001C15C8"/>
    <w:rsid w:val="001C1DF4"/>
    <w:rsid w:val="001C2344"/>
    <w:rsid w:val="001C242B"/>
    <w:rsid w:val="001C2FA7"/>
    <w:rsid w:val="001C5327"/>
    <w:rsid w:val="001C6027"/>
    <w:rsid w:val="001C61B2"/>
    <w:rsid w:val="001C6E92"/>
    <w:rsid w:val="001C72C7"/>
    <w:rsid w:val="001D0B1A"/>
    <w:rsid w:val="001D1331"/>
    <w:rsid w:val="001D26E8"/>
    <w:rsid w:val="001D2E5F"/>
    <w:rsid w:val="001D4AA1"/>
    <w:rsid w:val="001D5840"/>
    <w:rsid w:val="001D679F"/>
    <w:rsid w:val="001E0A16"/>
    <w:rsid w:val="001E2F5C"/>
    <w:rsid w:val="001E40B9"/>
    <w:rsid w:val="001E5216"/>
    <w:rsid w:val="001E5F12"/>
    <w:rsid w:val="001E6C4A"/>
    <w:rsid w:val="001E6CAD"/>
    <w:rsid w:val="001E7418"/>
    <w:rsid w:val="001E7B8A"/>
    <w:rsid w:val="001E7F5D"/>
    <w:rsid w:val="001F08A5"/>
    <w:rsid w:val="001F09C4"/>
    <w:rsid w:val="001F0F9E"/>
    <w:rsid w:val="001F13EE"/>
    <w:rsid w:val="001F1934"/>
    <w:rsid w:val="001F3234"/>
    <w:rsid w:val="001F3601"/>
    <w:rsid w:val="001F49CE"/>
    <w:rsid w:val="001F4A36"/>
    <w:rsid w:val="0020015C"/>
    <w:rsid w:val="00200162"/>
    <w:rsid w:val="002001D3"/>
    <w:rsid w:val="00200443"/>
    <w:rsid w:val="00200B16"/>
    <w:rsid w:val="00200C01"/>
    <w:rsid w:val="00200D6B"/>
    <w:rsid w:val="002014C4"/>
    <w:rsid w:val="0020195D"/>
    <w:rsid w:val="00203146"/>
    <w:rsid w:val="0020325D"/>
    <w:rsid w:val="002034DE"/>
    <w:rsid w:val="00203BE9"/>
    <w:rsid w:val="00204749"/>
    <w:rsid w:val="00205C5D"/>
    <w:rsid w:val="002060C2"/>
    <w:rsid w:val="002063C6"/>
    <w:rsid w:val="00206D02"/>
    <w:rsid w:val="00207260"/>
    <w:rsid w:val="002109D4"/>
    <w:rsid w:val="00211728"/>
    <w:rsid w:val="002127CF"/>
    <w:rsid w:val="002146DF"/>
    <w:rsid w:val="002154B3"/>
    <w:rsid w:val="00215C7A"/>
    <w:rsid w:val="002162DB"/>
    <w:rsid w:val="00216A37"/>
    <w:rsid w:val="00220391"/>
    <w:rsid w:val="002207CE"/>
    <w:rsid w:val="00221CB2"/>
    <w:rsid w:val="00223E44"/>
    <w:rsid w:val="0022528C"/>
    <w:rsid w:val="00225608"/>
    <w:rsid w:val="002273BF"/>
    <w:rsid w:val="002273FD"/>
    <w:rsid w:val="00230590"/>
    <w:rsid w:val="00230C7C"/>
    <w:rsid w:val="002318CB"/>
    <w:rsid w:val="00231F93"/>
    <w:rsid w:val="00232093"/>
    <w:rsid w:val="00232350"/>
    <w:rsid w:val="0023236A"/>
    <w:rsid w:val="00234A09"/>
    <w:rsid w:val="00234DC0"/>
    <w:rsid w:val="002355D1"/>
    <w:rsid w:val="0023644B"/>
    <w:rsid w:val="00236F47"/>
    <w:rsid w:val="0024011E"/>
    <w:rsid w:val="002412DE"/>
    <w:rsid w:val="00241614"/>
    <w:rsid w:val="002422BA"/>
    <w:rsid w:val="00242DFF"/>
    <w:rsid w:val="0024449A"/>
    <w:rsid w:val="00244CAB"/>
    <w:rsid w:val="00245B67"/>
    <w:rsid w:val="002461C5"/>
    <w:rsid w:val="0024649F"/>
    <w:rsid w:val="002469C6"/>
    <w:rsid w:val="00246F05"/>
    <w:rsid w:val="002474F9"/>
    <w:rsid w:val="002509C5"/>
    <w:rsid w:val="002517CE"/>
    <w:rsid w:val="0025184D"/>
    <w:rsid w:val="00251A81"/>
    <w:rsid w:val="00251ABC"/>
    <w:rsid w:val="00252B74"/>
    <w:rsid w:val="002538E4"/>
    <w:rsid w:val="00253900"/>
    <w:rsid w:val="00253C59"/>
    <w:rsid w:val="00254AFE"/>
    <w:rsid w:val="00254B02"/>
    <w:rsid w:val="00254DCB"/>
    <w:rsid w:val="002570DD"/>
    <w:rsid w:val="0026061A"/>
    <w:rsid w:val="00261F77"/>
    <w:rsid w:val="0026238C"/>
    <w:rsid w:val="00263062"/>
    <w:rsid w:val="00263083"/>
    <w:rsid w:val="002647C6"/>
    <w:rsid w:val="002652E6"/>
    <w:rsid w:val="00265700"/>
    <w:rsid w:val="0026584A"/>
    <w:rsid w:val="00265C9B"/>
    <w:rsid w:val="002662F8"/>
    <w:rsid w:val="00266F7A"/>
    <w:rsid w:val="00267434"/>
    <w:rsid w:val="002675D2"/>
    <w:rsid w:val="00267823"/>
    <w:rsid w:val="00267D6F"/>
    <w:rsid w:val="0027179C"/>
    <w:rsid w:val="00272614"/>
    <w:rsid w:val="00273581"/>
    <w:rsid w:val="00274060"/>
    <w:rsid w:val="00274AC0"/>
    <w:rsid w:val="00275044"/>
    <w:rsid w:val="00275476"/>
    <w:rsid w:val="00275513"/>
    <w:rsid w:val="00275EC2"/>
    <w:rsid w:val="00276A09"/>
    <w:rsid w:val="0027785A"/>
    <w:rsid w:val="0028121A"/>
    <w:rsid w:val="00282362"/>
    <w:rsid w:val="002829BC"/>
    <w:rsid w:val="00282E45"/>
    <w:rsid w:val="0028341D"/>
    <w:rsid w:val="002842C2"/>
    <w:rsid w:val="00284991"/>
    <w:rsid w:val="002858FC"/>
    <w:rsid w:val="00286E6E"/>
    <w:rsid w:val="0028713C"/>
    <w:rsid w:val="00287792"/>
    <w:rsid w:val="00287911"/>
    <w:rsid w:val="00287B67"/>
    <w:rsid w:val="0029057C"/>
    <w:rsid w:val="0029117F"/>
    <w:rsid w:val="002929E2"/>
    <w:rsid w:val="002937E9"/>
    <w:rsid w:val="00296B8D"/>
    <w:rsid w:val="002970AA"/>
    <w:rsid w:val="00297584"/>
    <w:rsid w:val="002A02AB"/>
    <w:rsid w:val="002A04A2"/>
    <w:rsid w:val="002A07F5"/>
    <w:rsid w:val="002A135B"/>
    <w:rsid w:val="002A1F16"/>
    <w:rsid w:val="002A1F5C"/>
    <w:rsid w:val="002A2231"/>
    <w:rsid w:val="002A2E55"/>
    <w:rsid w:val="002A4F2C"/>
    <w:rsid w:val="002A5C1E"/>
    <w:rsid w:val="002A63EC"/>
    <w:rsid w:val="002A6F66"/>
    <w:rsid w:val="002A7B8A"/>
    <w:rsid w:val="002A7D4B"/>
    <w:rsid w:val="002B0BE9"/>
    <w:rsid w:val="002B0F5C"/>
    <w:rsid w:val="002B1572"/>
    <w:rsid w:val="002B3640"/>
    <w:rsid w:val="002B48AF"/>
    <w:rsid w:val="002B5426"/>
    <w:rsid w:val="002B55F4"/>
    <w:rsid w:val="002B65C0"/>
    <w:rsid w:val="002B6BEF"/>
    <w:rsid w:val="002B6E31"/>
    <w:rsid w:val="002B7A69"/>
    <w:rsid w:val="002C09AF"/>
    <w:rsid w:val="002C3560"/>
    <w:rsid w:val="002C36E5"/>
    <w:rsid w:val="002C38A3"/>
    <w:rsid w:val="002C3FB4"/>
    <w:rsid w:val="002C420C"/>
    <w:rsid w:val="002C4519"/>
    <w:rsid w:val="002C4BEC"/>
    <w:rsid w:val="002C6E87"/>
    <w:rsid w:val="002C70AA"/>
    <w:rsid w:val="002C7138"/>
    <w:rsid w:val="002C7838"/>
    <w:rsid w:val="002C7EB8"/>
    <w:rsid w:val="002D15C9"/>
    <w:rsid w:val="002D165E"/>
    <w:rsid w:val="002D1A77"/>
    <w:rsid w:val="002D1AF7"/>
    <w:rsid w:val="002D2354"/>
    <w:rsid w:val="002D267F"/>
    <w:rsid w:val="002D3094"/>
    <w:rsid w:val="002D409C"/>
    <w:rsid w:val="002D4B94"/>
    <w:rsid w:val="002D4C64"/>
    <w:rsid w:val="002D65CE"/>
    <w:rsid w:val="002E1116"/>
    <w:rsid w:val="002E123F"/>
    <w:rsid w:val="002E387E"/>
    <w:rsid w:val="002E49B9"/>
    <w:rsid w:val="002E4A36"/>
    <w:rsid w:val="002E4E6E"/>
    <w:rsid w:val="002E4F5F"/>
    <w:rsid w:val="002E67BB"/>
    <w:rsid w:val="002E7660"/>
    <w:rsid w:val="002E7CA7"/>
    <w:rsid w:val="002F03B0"/>
    <w:rsid w:val="002F0441"/>
    <w:rsid w:val="002F0DDC"/>
    <w:rsid w:val="002F1540"/>
    <w:rsid w:val="002F20C4"/>
    <w:rsid w:val="002F2610"/>
    <w:rsid w:val="002F3730"/>
    <w:rsid w:val="002F5D0D"/>
    <w:rsid w:val="002F61F7"/>
    <w:rsid w:val="002F72BC"/>
    <w:rsid w:val="003012FE"/>
    <w:rsid w:val="003013BE"/>
    <w:rsid w:val="00301573"/>
    <w:rsid w:val="00301590"/>
    <w:rsid w:val="00301FCC"/>
    <w:rsid w:val="0030303F"/>
    <w:rsid w:val="00303A7E"/>
    <w:rsid w:val="00304387"/>
    <w:rsid w:val="0030500D"/>
    <w:rsid w:val="00305169"/>
    <w:rsid w:val="00306812"/>
    <w:rsid w:val="003069EB"/>
    <w:rsid w:val="00306F51"/>
    <w:rsid w:val="00307BE0"/>
    <w:rsid w:val="003101E6"/>
    <w:rsid w:val="00312C9D"/>
    <w:rsid w:val="00312F69"/>
    <w:rsid w:val="00313360"/>
    <w:rsid w:val="00313608"/>
    <w:rsid w:val="00314066"/>
    <w:rsid w:val="003140DE"/>
    <w:rsid w:val="003167B8"/>
    <w:rsid w:val="00320800"/>
    <w:rsid w:val="00320F4B"/>
    <w:rsid w:val="00321DCF"/>
    <w:rsid w:val="00323361"/>
    <w:rsid w:val="003236CE"/>
    <w:rsid w:val="003237F0"/>
    <w:rsid w:val="00323A41"/>
    <w:rsid w:val="00324555"/>
    <w:rsid w:val="003245AA"/>
    <w:rsid w:val="00324B7D"/>
    <w:rsid w:val="00325E6F"/>
    <w:rsid w:val="0032606A"/>
    <w:rsid w:val="003279A1"/>
    <w:rsid w:val="00330BAF"/>
    <w:rsid w:val="00331AC3"/>
    <w:rsid w:val="00332606"/>
    <w:rsid w:val="00332922"/>
    <w:rsid w:val="00332FD4"/>
    <w:rsid w:val="0033390A"/>
    <w:rsid w:val="00333E44"/>
    <w:rsid w:val="00334B79"/>
    <w:rsid w:val="00335FC5"/>
    <w:rsid w:val="003368F4"/>
    <w:rsid w:val="003410A0"/>
    <w:rsid w:val="00343DA7"/>
    <w:rsid w:val="003443F2"/>
    <w:rsid w:val="00344735"/>
    <w:rsid w:val="00344CDF"/>
    <w:rsid w:val="003452D7"/>
    <w:rsid w:val="0034572A"/>
    <w:rsid w:val="00345D83"/>
    <w:rsid w:val="00346404"/>
    <w:rsid w:val="00346AF3"/>
    <w:rsid w:val="00347417"/>
    <w:rsid w:val="003508D6"/>
    <w:rsid w:val="00350C2A"/>
    <w:rsid w:val="00350E07"/>
    <w:rsid w:val="0035197E"/>
    <w:rsid w:val="003520DB"/>
    <w:rsid w:val="0035369D"/>
    <w:rsid w:val="00354265"/>
    <w:rsid w:val="00355272"/>
    <w:rsid w:val="003555BF"/>
    <w:rsid w:val="00356D40"/>
    <w:rsid w:val="00356D89"/>
    <w:rsid w:val="00357021"/>
    <w:rsid w:val="003616CA"/>
    <w:rsid w:val="00363DCC"/>
    <w:rsid w:val="00364D63"/>
    <w:rsid w:val="00367C6D"/>
    <w:rsid w:val="003703D5"/>
    <w:rsid w:val="00370757"/>
    <w:rsid w:val="00370B1A"/>
    <w:rsid w:val="003719EB"/>
    <w:rsid w:val="00372A5E"/>
    <w:rsid w:val="003739FE"/>
    <w:rsid w:val="00373DC3"/>
    <w:rsid w:val="0037461A"/>
    <w:rsid w:val="00374873"/>
    <w:rsid w:val="00374C90"/>
    <w:rsid w:val="00376942"/>
    <w:rsid w:val="00376AEB"/>
    <w:rsid w:val="0037741F"/>
    <w:rsid w:val="00380C56"/>
    <w:rsid w:val="00381726"/>
    <w:rsid w:val="00381CC3"/>
    <w:rsid w:val="00381CCC"/>
    <w:rsid w:val="00382987"/>
    <w:rsid w:val="00382FE4"/>
    <w:rsid w:val="003834C5"/>
    <w:rsid w:val="00383776"/>
    <w:rsid w:val="00386DC5"/>
    <w:rsid w:val="00387617"/>
    <w:rsid w:val="003932A4"/>
    <w:rsid w:val="003939AD"/>
    <w:rsid w:val="0039466A"/>
    <w:rsid w:val="00394772"/>
    <w:rsid w:val="00395AD9"/>
    <w:rsid w:val="003977AF"/>
    <w:rsid w:val="00397E81"/>
    <w:rsid w:val="003A20F2"/>
    <w:rsid w:val="003A2558"/>
    <w:rsid w:val="003A3C37"/>
    <w:rsid w:val="003A3FBB"/>
    <w:rsid w:val="003A46E9"/>
    <w:rsid w:val="003A5900"/>
    <w:rsid w:val="003A5CD0"/>
    <w:rsid w:val="003A5D82"/>
    <w:rsid w:val="003A6512"/>
    <w:rsid w:val="003A7412"/>
    <w:rsid w:val="003A748D"/>
    <w:rsid w:val="003A771F"/>
    <w:rsid w:val="003A7796"/>
    <w:rsid w:val="003A7BF2"/>
    <w:rsid w:val="003A7F20"/>
    <w:rsid w:val="003B02A9"/>
    <w:rsid w:val="003B25A2"/>
    <w:rsid w:val="003B2BA4"/>
    <w:rsid w:val="003B3E1E"/>
    <w:rsid w:val="003B4E0D"/>
    <w:rsid w:val="003B4E2D"/>
    <w:rsid w:val="003B5FA2"/>
    <w:rsid w:val="003B73E3"/>
    <w:rsid w:val="003B77E2"/>
    <w:rsid w:val="003C01E4"/>
    <w:rsid w:val="003C0E37"/>
    <w:rsid w:val="003C1503"/>
    <w:rsid w:val="003C2679"/>
    <w:rsid w:val="003C2CAB"/>
    <w:rsid w:val="003C469C"/>
    <w:rsid w:val="003C52C6"/>
    <w:rsid w:val="003C555E"/>
    <w:rsid w:val="003C57CD"/>
    <w:rsid w:val="003D17A4"/>
    <w:rsid w:val="003D1F54"/>
    <w:rsid w:val="003D3215"/>
    <w:rsid w:val="003D505A"/>
    <w:rsid w:val="003D5A51"/>
    <w:rsid w:val="003D67C8"/>
    <w:rsid w:val="003D6AC2"/>
    <w:rsid w:val="003D6CD6"/>
    <w:rsid w:val="003E0795"/>
    <w:rsid w:val="003E0FCA"/>
    <w:rsid w:val="003E2BDD"/>
    <w:rsid w:val="003E41A6"/>
    <w:rsid w:val="003E4762"/>
    <w:rsid w:val="003E4DB7"/>
    <w:rsid w:val="003E5F7A"/>
    <w:rsid w:val="003E722C"/>
    <w:rsid w:val="003F0702"/>
    <w:rsid w:val="003F0ACA"/>
    <w:rsid w:val="003F0ECF"/>
    <w:rsid w:val="003F0FF9"/>
    <w:rsid w:val="003F1B01"/>
    <w:rsid w:val="003F1DE1"/>
    <w:rsid w:val="003F2EE6"/>
    <w:rsid w:val="003F35C7"/>
    <w:rsid w:val="003F3C81"/>
    <w:rsid w:val="003F4651"/>
    <w:rsid w:val="003F553D"/>
    <w:rsid w:val="003F59D9"/>
    <w:rsid w:val="003F6BAF"/>
    <w:rsid w:val="003F6D3A"/>
    <w:rsid w:val="0040111D"/>
    <w:rsid w:val="00402636"/>
    <w:rsid w:val="0040348A"/>
    <w:rsid w:val="00403F54"/>
    <w:rsid w:val="00404C9D"/>
    <w:rsid w:val="0040538B"/>
    <w:rsid w:val="00405443"/>
    <w:rsid w:val="00405521"/>
    <w:rsid w:val="0040692E"/>
    <w:rsid w:val="00406CD0"/>
    <w:rsid w:val="00407239"/>
    <w:rsid w:val="00407D5E"/>
    <w:rsid w:val="00412C0C"/>
    <w:rsid w:val="004145CA"/>
    <w:rsid w:val="00415915"/>
    <w:rsid w:val="004159B6"/>
    <w:rsid w:val="00415C0F"/>
    <w:rsid w:val="00416982"/>
    <w:rsid w:val="00416E74"/>
    <w:rsid w:val="004228AF"/>
    <w:rsid w:val="00422C66"/>
    <w:rsid w:val="00422C8D"/>
    <w:rsid w:val="004243A3"/>
    <w:rsid w:val="00424B56"/>
    <w:rsid w:val="004254BD"/>
    <w:rsid w:val="00425524"/>
    <w:rsid w:val="00425D3B"/>
    <w:rsid w:val="00425E15"/>
    <w:rsid w:val="00427082"/>
    <w:rsid w:val="004271A6"/>
    <w:rsid w:val="00427D3F"/>
    <w:rsid w:val="0043058D"/>
    <w:rsid w:val="00431155"/>
    <w:rsid w:val="004320B8"/>
    <w:rsid w:val="00432526"/>
    <w:rsid w:val="00433011"/>
    <w:rsid w:val="00433E5B"/>
    <w:rsid w:val="004340DF"/>
    <w:rsid w:val="00434DBB"/>
    <w:rsid w:val="00435820"/>
    <w:rsid w:val="00436F2A"/>
    <w:rsid w:val="0043799E"/>
    <w:rsid w:val="00437AA0"/>
    <w:rsid w:val="004406E6"/>
    <w:rsid w:val="00440A3A"/>
    <w:rsid w:val="00440EBB"/>
    <w:rsid w:val="004419E0"/>
    <w:rsid w:val="0044245B"/>
    <w:rsid w:val="00442C66"/>
    <w:rsid w:val="004433AF"/>
    <w:rsid w:val="00444C42"/>
    <w:rsid w:val="00444FED"/>
    <w:rsid w:val="0044527A"/>
    <w:rsid w:val="0044623E"/>
    <w:rsid w:val="004463F4"/>
    <w:rsid w:val="0045137B"/>
    <w:rsid w:val="00451570"/>
    <w:rsid w:val="0045283B"/>
    <w:rsid w:val="004528FF"/>
    <w:rsid w:val="00453205"/>
    <w:rsid w:val="00453262"/>
    <w:rsid w:val="00453C19"/>
    <w:rsid w:val="00454906"/>
    <w:rsid w:val="00454929"/>
    <w:rsid w:val="0045514A"/>
    <w:rsid w:val="004555C1"/>
    <w:rsid w:val="004555E6"/>
    <w:rsid w:val="00457BD8"/>
    <w:rsid w:val="00460918"/>
    <w:rsid w:val="00461672"/>
    <w:rsid w:val="00461936"/>
    <w:rsid w:val="00461B7B"/>
    <w:rsid w:val="00461C68"/>
    <w:rsid w:val="00461D7B"/>
    <w:rsid w:val="004627BB"/>
    <w:rsid w:val="00462EEF"/>
    <w:rsid w:val="00463061"/>
    <w:rsid w:val="00463B93"/>
    <w:rsid w:val="004641AC"/>
    <w:rsid w:val="00465916"/>
    <w:rsid w:val="00465C0E"/>
    <w:rsid w:val="00472094"/>
    <w:rsid w:val="004724A4"/>
    <w:rsid w:val="00472A62"/>
    <w:rsid w:val="00472C8C"/>
    <w:rsid w:val="00473588"/>
    <w:rsid w:val="0047359E"/>
    <w:rsid w:val="004743D0"/>
    <w:rsid w:val="004744A5"/>
    <w:rsid w:val="00474686"/>
    <w:rsid w:val="00474ACE"/>
    <w:rsid w:val="0047592F"/>
    <w:rsid w:val="00475F3C"/>
    <w:rsid w:val="0047613D"/>
    <w:rsid w:val="004773F6"/>
    <w:rsid w:val="0047760C"/>
    <w:rsid w:val="00477C27"/>
    <w:rsid w:val="00480D38"/>
    <w:rsid w:val="00482469"/>
    <w:rsid w:val="00482E14"/>
    <w:rsid w:val="00485DAB"/>
    <w:rsid w:val="00486AF9"/>
    <w:rsid w:val="00486DD2"/>
    <w:rsid w:val="00487307"/>
    <w:rsid w:val="00487CE4"/>
    <w:rsid w:val="00490E95"/>
    <w:rsid w:val="00493058"/>
    <w:rsid w:val="00493AF0"/>
    <w:rsid w:val="0049492A"/>
    <w:rsid w:val="004950F7"/>
    <w:rsid w:val="00495692"/>
    <w:rsid w:val="00495E6D"/>
    <w:rsid w:val="00497074"/>
    <w:rsid w:val="00497261"/>
    <w:rsid w:val="00497322"/>
    <w:rsid w:val="00497588"/>
    <w:rsid w:val="00497A48"/>
    <w:rsid w:val="004A06F3"/>
    <w:rsid w:val="004A10EB"/>
    <w:rsid w:val="004A12B9"/>
    <w:rsid w:val="004A1568"/>
    <w:rsid w:val="004A2B48"/>
    <w:rsid w:val="004A4CD8"/>
    <w:rsid w:val="004A51F0"/>
    <w:rsid w:val="004A5362"/>
    <w:rsid w:val="004A6063"/>
    <w:rsid w:val="004A6B23"/>
    <w:rsid w:val="004B03E4"/>
    <w:rsid w:val="004B1326"/>
    <w:rsid w:val="004B1CE6"/>
    <w:rsid w:val="004B1F9C"/>
    <w:rsid w:val="004B358C"/>
    <w:rsid w:val="004B41FD"/>
    <w:rsid w:val="004B4483"/>
    <w:rsid w:val="004B573D"/>
    <w:rsid w:val="004B6882"/>
    <w:rsid w:val="004B7225"/>
    <w:rsid w:val="004B7E1A"/>
    <w:rsid w:val="004C1602"/>
    <w:rsid w:val="004C5E9C"/>
    <w:rsid w:val="004C6925"/>
    <w:rsid w:val="004C77F7"/>
    <w:rsid w:val="004C7827"/>
    <w:rsid w:val="004C7DF8"/>
    <w:rsid w:val="004D01C9"/>
    <w:rsid w:val="004D084B"/>
    <w:rsid w:val="004D087C"/>
    <w:rsid w:val="004D0C74"/>
    <w:rsid w:val="004D2FC1"/>
    <w:rsid w:val="004D3313"/>
    <w:rsid w:val="004D3B0E"/>
    <w:rsid w:val="004D4E60"/>
    <w:rsid w:val="004D66F8"/>
    <w:rsid w:val="004D6A30"/>
    <w:rsid w:val="004D6FE4"/>
    <w:rsid w:val="004D7100"/>
    <w:rsid w:val="004D7918"/>
    <w:rsid w:val="004D7BB3"/>
    <w:rsid w:val="004E0241"/>
    <w:rsid w:val="004E0E56"/>
    <w:rsid w:val="004E17C3"/>
    <w:rsid w:val="004E4573"/>
    <w:rsid w:val="004E527F"/>
    <w:rsid w:val="004E5796"/>
    <w:rsid w:val="004E5D35"/>
    <w:rsid w:val="004E72EC"/>
    <w:rsid w:val="004F17B0"/>
    <w:rsid w:val="004F58FB"/>
    <w:rsid w:val="004F5CC6"/>
    <w:rsid w:val="004F5EF3"/>
    <w:rsid w:val="004F60DC"/>
    <w:rsid w:val="004F61EE"/>
    <w:rsid w:val="004F6452"/>
    <w:rsid w:val="004F6967"/>
    <w:rsid w:val="004F6A6B"/>
    <w:rsid w:val="004F75EA"/>
    <w:rsid w:val="00500787"/>
    <w:rsid w:val="00500C97"/>
    <w:rsid w:val="00501100"/>
    <w:rsid w:val="005018DB"/>
    <w:rsid w:val="00501E0C"/>
    <w:rsid w:val="00504B37"/>
    <w:rsid w:val="00505263"/>
    <w:rsid w:val="00505293"/>
    <w:rsid w:val="00505FFC"/>
    <w:rsid w:val="005067D2"/>
    <w:rsid w:val="00506AB4"/>
    <w:rsid w:val="00507313"/>
    <w:rsid w:val="00507B8B"/>
    <w:rsid w:val="00507CA2"/>
    <w:rsid w:val="0051046C"/>
    <w:rsid w:val="00510686"/>
    <w:rsid w:val="00510815"/>
    <w:rsid w:val="00511005"/>
    <w:rsid w:val="00511215"/>
    <w:rsid w:val="0051216A"/>
    <w:rsid w:val="00513B5A"/>
    <w:rsid w:val="005143BD"/>
    <w:rsid w:val="00516735"/>
    <w:rsid w:val="0051689E"/>
    <w:rsid w:val="0051712C"/>
    <w:rsid w:val="0051755F"/>
    <w:rsid w:val="00520076"/>
    <w:rsid w:val="00520551"/>
    <w:rsid w:val="0052078F"/>
    <w:rsid w:val="005216A6"/>
    <w:rsid w:val="00521CF2"/>
    <w:rsid w:val="00523A85"/>
    <w:rsid w:val="00523CB7"/>
    <w:rsid w:val="00523FC3"/>
    <w:rsid w:val="00524475"/>
    <w:rsid w:val="00525345"/>
    <w:rsid w:val="0052562C"/>
    <w:rsid w:val="0053024E"/>
    <w:rsid w:val="00531FC9"/>
    <w:rsid w:val="00532432"/>
    <w:rsid w:val="00532B47"/>
    <w:rsid w:val="00532F91"/>
    <w:rsid w:val="0053313B"/>
    <w:rsid w:val="005341D4"/>
    <w:rsid w:val="00534E99"/>
    <w:rsid w:val="00535BD3"/>
    <w:rsid w:val="00535F78"/>
    <w:rsid w:val="0053682D"/>
    <w:rsid w:val="00536FF8"/>
    <w:rsid w:val="00537EF0"/>
    <w:rsid w:val="00540545"/>
    <w:rsid w:val="00540679"/>
    <w:rsid w:val="005406F5"/>
    <w:rsid w:val="0054273B"/>
    <w:rsid w:val="0054275A"/>
    <w:rsid w:val="0054366D"/>
    <w:rsid w:val="00545384"/>
    <w:rsid w:val="00545AE3"/>
    <w:rsid w:val="00545B3C"/>
    <w:rsid w:val="00545D27"/>
    <w:rsid w:val="00546A26"/>
    <w:rsid w:val="00546A50"/>
    <w:rsid w:val="0054799D"/>
    <w:rsid w:val="00550019"/>
    <w:rsid w:val="005502C3"/>
    <w:rsid w:val="00550446"/>
    <w:rsid w:val="00550609"/>
    <w:rsid w:val="00550E7E"/>
    <w:rsid w:val="0055141B"/>
    <w:rsid w:val="00551745"/>
    <w:rsid w:val="00551782"/>
    <w:rsid w:val="005519D4"/>
    <w:rsid w:val="00551CAE"/>
    <w:rsid w:val="00552168"/>
    <w:rsid w:val="0055258C"/>
    <w:rsid w:val="00553E36"/>
    <w:rsid w:val="00554055"/>
    <w:rsid w:val="005545FC"/>
    <w:rsid w:val="005546E6"/>
    <w:rsid w:val="0055514C"/>
    <w:rsid w:val="00555EB6"/>
    <w:rsid w:val="00556E0A"/>
    <w:rsid w:val="00557062"/>
    <w:rsid w:val="00557065"/>
    <w:rsid w:val="005611C5"/>
    <w:rsid w:val="0056186F"/>
    <w:rsid w:val="00561D5E"/>
    <w:rsid w:val="0056366B"/>
    <w:rsid w:val="00564037"/>
    <w:rsid w:val="0056435D"/>
    <w:rsid w:val="00564D04"/>
    <w:rsid w:val="00566236"/>
    <w:rsid w:val="00566330"/>
    <w:rsid w:val="00571241"/>
    <w:rsid w:val="00571D9C"/>
    <w:rsid w:val="005721C0"/>
    <w:rsid w:val="0057295A"/>
    <w:rsid w:val="00572A90"/>
    <w:rsid w:val="00572D4A"/>
    <w:rsid w:val="00573103"/>
    <w:rsid w:val="005749AE"/>
    <w:rsid w:val="00574F24"/>
    <w:rsid w:val="00575FA3"/>
    <w:rsid w:val="00576408"/>
    <w:rsid w:val="00577E7E"/>
    <w:rsid w:val="00577FE9"/>
    <w:rsid w:val="00581120"/>
    <w:rsid w:val="005812D2"/>
    <w:rsid w:val="00581D8E"/>
    <w:rsid w:val="00581D91"/>
    <w:rsid w:val="005823FD"/>
    <w:rsid w:val="00582FBF"/>
    <w:rsid w:val="00587510"/>
    <w:rsid w:val="00587963"/>
    <w:rsid w:val="005904DC"/>
    <w:rsid w:val="0059216B"/>
    <w:rsid w:val="00592316"/>
    <w:rsid w:val="005938A6"/>
    <w:rsid w:val="005954CE"/>
    <w:rsid w:val="005956B8"/>
    <w:rsid w:val="00595CF5"/>
    <w:rsid w:val="00595F7A"/>
    <w:rsid w:val="00595FE7"/>
    <w:rsid w:val="0059646F"/>
    <w:rsid w:val="00596874"/>
    <w:rsid w:val="00597D4E"/>
    <w:rsid w:val="005A0BE1"/>
    <w:rsid w:val="005A0F4D"/>
    <w:rsid w:val="005A1AFE"/>
    <w:rsid w:val="005A319C"/>
    <w:rsid w:val="005A3992"/>
    <w:rsid w:val="005A3E72"/>
    <w:rsid w:val="005A4F1F"/>
    <w:rsid w:val="005A5241"/>
    <w:rsid w:val="005A6DE8"/>
    <w:rsid w:val="005A7B86"/>
    <w:rsid w:val="005B1243"/>
    <w:rsid w:val="005B15D7"/>
    <w:rsid w:val="005B1E6A"/>
    <w:rsid w:val="005B1F3B"/>
    <w:rsid w:val="005B2119"/>
    <w:rsid w:val="005B23FA"/>
    <w:rsid w:val="005B25C5"/>
    <w:rsid w:val="005B2C0E"/>
    <w:rsid w:val="005B3C71"/>
    <w:rsid w:val="005B59ED"/>
    <w:rsid w:val="005B5B72"/>
    <w:rsid w:val="005B626B"/>
    <w:rsid w:val="005B68BD"/>
    <w:rsid w:val="005B6BAF"/>
    <w:rsid w:val="005C1240"/>
    <w:rsid w:val="005C190F"/>
    <w:rsid w:val="005C1F93"/>
    <w:rsid w:val="005C352E"/>
    <w:rsid w:val="005C42EA"/>
    <w:rsid w:val="005C4617"/>
    <w:rsid w:val="005C4B03"/>
    <w:rsid w:val="005C5A3D"/>
    <w:rsid w:val="005C7670"/>
    <w:rsid w:val="005C7CAA"/>
    <w:rsid w:val="005D26AD"/>
    <w:rsid w:val="005D30AD"/>
    <w:rsid w:val="005D377A"/>
    <w:rsid w:val="005D3D4B"/>
    <w:rsid w:val="005D4F06"/>
    <w:rsid w:val="005D5E07"/>
    <w:rsid w:val="005D6EA9"/>
    <w:rsid w:val="005D76A8"/>
    <w:rsid w:val="005D7DD6"/>
    <w:rsid w:val="005E19F3"/>
    <w:rsid w:val="005E1F86"/>
    <w:rsid w:val="005E3654"/>
    <w:rsid w:val="005E3906"/>
    <w:rsid w:val="005E3B9A"/>
    <w:rsid w:val="005E455F"/>
    <w:rsid w:val="005E4EBC"/>
    <w:rsid w:val="005E575E"/>
    <w:rsid w:val="005E5F9A"/>
    <w:rsid w:val="005E60FC"/>
    <w:rsid w:val="005E64FD"/>
    <w:rsid w:val="005E7097"/>
    <w:rsid w:val="005E7478"/>
    <w:rsid w:val="005E75C7"/>
    <w:rsid w:val="005E7668"/>
    <w:rsid w:val="005E792B"/>
    <w:rsid w:val="005F07D8"/>
    <w:rsid w:val="005F08FF"/>
    <w:rsid w:val="005F13D6"/>
    <w:rsid w:val="005F190E"/>
    <w:rsid w:val="005F19E9"/>
    <w:rsid w:val="005F1DAF"/>
    <w:rsid w:val="005F2368"/>
    <w:rsid w:val="005F2BDC"/>
    <w:rsid w:val="005F2BF3"/>
    <w:rsid w:val="005F3D51"/>
    <w:rsid w:val="005F42E8"/>
    <w:rsid w:val="005F6EF9"/>
    <w:rsid w:val="005F7121"/>
    <w:rsid w:val="005F7C39"/>
    <w:rsid w:val="006020FE"/>
    <w:rsid w:val="00602D56"/>
    <w:rsid w:val="006050F6"/>
    <w:rsid w:val="0060569B"/>
    <w:rsid w:val="00607945"/>
    <w:rsid w:val="0061004C"/>
    <w:rsid w:val="00610204"/>
    <w:rsid w:val="006102C0"/>
    <w:rsid w:val="006105E7"/>
    <w:rsid w:val="006105F7"/>
    <w:rsid w:val="00610D21"/>
    <w:rsid w:val="00611BBB"/>
    <w:rsid w:val="00612CFC"/>
    <w:rsid w:val="0061512D"/>
    <w:rsid w:val="00621529"/>
    <w:rsid w:val="00621D29"/>
    <w:rsid w:val="00623A4F"/>
    <w:rsid w:val="00624205"/>
    <w:rsid w:val="00625D4A"/>
    <w:rsid w:val="006260B6"/>
    <w:rsid w:val="00626552"/>
    <w:rsid w:val="006266CB"/>
    <w:rsid w:val="00626A6C"/>
    <w:rsid w:val="006315CB"/>
    <w:rsid w:val="00632415"/>
    <w:rsid w:val="00632D36"/>
    <w:rsid w:val="00632D4F"/>
    <w:rsid w:val="00634B66"/>
    <w:rsid w:val="006350CF"/>
    <w:rsid w:val="00636156"/>
    <w:rsid w:val="006363D0"/>
    <w:rsid w:val="0063641A"/>
    <w:rsid w:val="0063744C"/>
    <w:rsid w:val="00637802"/>
    <w:rsid w:val="006408FC"/>
    <w:rsid w:val="00641138"/>
    <w:rsid w:val="006414E0"/>
    <w:rsid w:val="0064209E"/>
    <w:rsid w:val="00643985"/>
    <w:rsid w:val="00643AE1"/>
    <w:rsid w:val="00643B48"/>
    <w:rsid w:val="00645764"/>
    <w:rsid w:val="006460B3"/>
    <w:rsid w:val="00646562"/>
    <w:rsid w:val="00647023"/>
    <w:rsid w:val="006515CA"/>
    <w:rsid w:val="00652958"/>
    <w:rsid w:val="00653A69"/>
    <w:rsid w:val="00653DB2"/>
    <w:rsid w:val="00655A83"/>
    <w:rsid w:val="00656075"/>
    <w:rsid w:val="00656299"/>
    <w:rsid w:val="0065679E"/>
    <w:rsid w:val="00656C42"/>
    <w:rsid w:val="00657ADC"/>
    <w:rsid w:val="00657C9B"/>
    <w:rsid w:val="00660A6F"/>
    <w:rsid w:val="0066154A"/>
    <w:rsid w:val="00661830"/>
    <w:rsid w:val="0066220A"/>
    <w:rsid w:val="00662FE3"/>
    <w:rsid w:val="0066317F"/>
    <w:rsid w:val="00663584"/>
    <w:rsid w:val="00663D65"/>
    <w:rsid w:val="0066445C"/>
    <w:rsid w:val="006662AB"/>
    <w:rsid w:val="006663F6"/>
    <w:rsid w:val="00666D9B"/>
    <w:rsid w:val="00667BCB"/>
    <w:rsid w:val="00670334"/>
    <w:rsid w:val="00672512"/>
    <w:rsid w:val="006737F4"/>
    <w:rsid w:val="00673C28"/>
    <w:rsid w:val="00673D7E"/>
    <w:rsid w:val="00674264"/>
    <w:rsid w:val="00674968"/>
    <w:rsid w:val="006749EA"/>
    <w:rsid w:val="00675599"/>
    <w:rsid w:val="006758C1"/>
    <w:rsid w:val="00675B41"/>
    <w:rsid w:val="00676086"/>
    <w:rsid w:val="006766E5"/>
    <w:rsid w:val="00676D30"/>
    <w:rsid w:val="006809D5"/>
    <w:rsid w:val="00681C51"/>
    <w:rsid w:val="00681D9C"/>
    <w:rsid w:val="0068200A"/>
    <w:rsid w:val="00682BF8"/>
    <w:rsid w:val="00682C0A"/>
    <w:rsid w:val="006836F4"/>
    <w:rsid w:val="0068404E"/>
    <w:rsid w:val="00684190"/>
    <w:rsid w:val="00685827"/>
    <w:rsid w:val="0068589A"/>
    <w:rsid w:val="00685970"/>
    <w:rsid w:val="0068666D"/>
    <w:rsid w:val="00692076"/>
    <w:rsid w:val="00692608"/>
    <w:rsid w:val="006934A7"/>
    <w:rsid w:val="00693649"/>
    <w:rsid w:val="00693F37"/>
    <w:rsid w:val="00694716"/>
    <w:rsid w:val="00696D3F"/>
    <w:rsid w:val="00697816"/>
    <w:rsid w:val="006A10F2"/>
    <w:rsid w:val="006A1D17"/>
    <w:rsid w:val="006A261D"/>
    <w:rsid w:val="006A2CCC"/>
    <w:rsid w:val="006A3A29"/>
    <w:rsid w:val="006A4E5F"/>
    <w:rsid w:val="006A4EB4"/>
    <w:rsid w:val="006A4F9A"/>
    <w:rsid w:val="006A7CC5"/>
    <w:rsid w:val="006A7F85"/>
    <w:rsid w:val="006A7FC6"/>
    <w:rsid w:val="006B0D9C"/>
    <w:rsid w:val="006B16A0"/>
    <w:rsid w:val="006B1E61"/>
    <w:rsid w:val="006B2443"/>
    <w:rsid w:val="006B4CC9"/>
    <w:rsid w:val="006B5541"/>
    <w:rsid w:val="006B5845"/>
    <w:rsid w:val="006C1088"/>
    <w:rsid w:val="006C160C"/>
    <w:rsid w:val="006C1774"/>
    <w:rsid w:val="006C1AB9"/>
    <w:rsid w:val="006C1F39"/>
    <w:rsid w:val="006C501B"/>
    <w:rsid w:val="006C66C4"/>
    <w:rsid w:val="006C73B5"/>
    <w:rsid w:val="006C7A3C"/>
    <w:rsid w:val="006D1030"/>
    <w:rsid w:val="006D1CD0"/>
    <w:rsid w:val="006D1ED9"/>
    <w:rsid w:val="006D22E5"/>
    <w:rsid w:val="006D31E3"/>
    <w:rsid w:val="006D46B3"/>
    <w:rsid w:val="006D7AF0"/>
    <w:rsid w:val="006E053E"/>
    <w:rsid w:val="006E0791"/>
    <w:rsid w:val="006E1606"/>
    <w:rsid w:val="006E1938"/>
    <w:rsid w:val="006E19FC"/>
    <w:rsid w:val="006E1D8C"/>
    <w:rsid w:val="006E21A7"/>
    <w:rsid w:val="006E2331"/>
    <w:rsid w:val="006E24FD"/>
    <w:rsid w:val="006E319E"/>
    <w:rsid w:val="006E3634"/>
    <w:rsid w:val="006E400E"/>
    <w:rsid w:val="006E465D"/>
    <w:rsid w:val="006E6B26"/>
    <w:rsid w:val="006E6E8F"/>
    <w:rsid w:val="006E705A"/>
    <w:rsid w:val="006E79B1"/>
    <w:rsid w:val="006F0463"/>
    <w:rsid w:val="006F04FB"/>
    <w:rsid w:val="006F12B9"/>
    <w:rsid w:val="006F1880"/>
    <w:rsid w:val="006F1C1C"/>
    <w:rsid w:val="006F2026"/>
    <w:rsid w:val="006F36BC"/>
    <w:rsid w:val="006F3822"/>
    <w:rsid w:val="006F4A9B"/>
    <w:rsid w:val="006F51A5"/>
    <w:rsid w:val="006F53AA"/>
    <w:rsid w:val="006F689F"/>
    <w:rsid w:val="006F774F"/>
    <w:rsid w:val="007017D1"/>
    <w:rsid w:val="00701FD9"/>
    <w:rsid w:val="007025F3"/>
    <w:rsid w:val="007037FD"/>
    <w:rsid w:val="00704489"/>
    <w:rsid w:val="00704C39"/>
    <w:rsid w:val="00704D4A"/>
    <w:rsid w:val="00705B75"/>
    <w:rsid w:val="00710A9A"/>
    <w:rsid w:val="00710E50"/>
    <w:rsid w:val="00713992"/>
    <w:rsid w:val="007141C7"/>
    <w:rsid w:val="00715FE8"/>
    <w:rsid w:val="007161B9"/>
    <w:rsid w:val="007167C3"/>
    <w:rsid w:val="007179CB"/>
    <w:rsid w:val="00720E8D"/>
    <w:rsid w:val="0072161E"/>
    <w:rsid w:val="00721841"/>
    <w:rsid w:val="00721A45"/>
    <w:rsid w:val="00722332"/>
    <w:rsid w:val="007223CA"/>
    <w:rsid w:val="007252CD"/>
    <w:rsid w:val="00727487"/>
    <w:rsid w:val="00727AB2"/>
    <w:rsid w:val="00727E14"/>
    <w:rsid w:val="00730350"/>
    <w:rsid w:val="00730E78"/>
    <w:rsid w:val="007314CD"/>
    <w:rsid w:val="007319F1"/>
    <w:rsid w:val="00731F43"/>
    <w:rsid w:val="007324FD"/>
    <w:rsid w:val="00732E04"/>
    <w:rsid w:val="007349CD"/>
    <w:rsid w:val="00735D1C"/>
    <w:rsid w:val="00735DFB"/>
    <w:rsid w:val="0073636F"/>
    <w:rsid w:val="007364C0"/>
    <w:rsid w:val="007375A6"/>
    <w:rsid w:val="007375E8"/>
    <w:rsid w:val="007378F8"/>
    <w:rsid w:val="00737BBE"/>
    <w:rsid w:val="00741809"/>
    <w:rsid w:val="00741D13"/>
    <w:rsid w:val="00741D4C"/>
    <w:rsid w:val="00741FB3"/>
    <w:rsid w:val="00742572"/>
    <w:rsid w:val="0074372B"/>
    <w:rsid w:val="00743BB6"/>
    <w:rsid w:val="00743F21"/>
    <w:rsid w:val="00744FF6"/>
    <w:rsid w:val="007451C2"/>
    <w:rsid w:val="00746759"/>
    <w:rsid w:val="00746CD1"/>
    <w:rsid w:val="00746F87"/>
    <w:rsid w:val="00747335"/>
    <w:rsid w:val="0074771C"/>
    <w:rsid w:val="007479C4"/>
    <w:rsid w:val="00751231"/>
    <w:rsid w:val="007518DA"/>
    <w:rsid w:val="0075303D"/>
    <w:rsid w:val="00753460"/>
    <w:rsid w:val="00753C28"/>
    <w:rsid w:val="00754966"/>
    <w:rsid w:val="00754E3C"/>
    <w:rsid w:val="00754FE0"/>
    <w:rsid w:val="00755C16"/>
    <w:rsid w:val="00757163"/>
    <w:rsid w:val="00760FA6"/>
    <w:rsid w:val="00761352"/>
    <w:rsid w:val="0076141C"/>
    <w:rsid w:val="00761AEA"/>
    <w:rsid w:val="00761DDD"/>
    <w:rsid w:val="00764475"/>
    <w:rsid w:val="00764E59"/>
    <w:rsid w:val="00765910"/>
    <w:rsid w:val="00765A4C"/>
    <w:rsid w:val="00765CED"/>
    <w:rsid w:val="00766757"/>
    <w:rsid w:val="00767119"/>
    <w:rsid w:val="00767371"/>
    <w:rsid w:val="00772779"/>
    <w:rsid w:val="00772FCA"/>
    <w:rsid w:val="0077451E"/>
    <w:rsid w:val="00774AF0"/>
    <w:rsid w:val="00774BDD"/>
    <w:rsid w:val="007750B0"/>
    <w:rsid w:val="007751CD"/>
    <w:rsid w:val="00775292"/>
    <w:rsid w:val="00775C82"/>
    <w:rsid w:val="0077675D"/>
    <w:rsid w:val="00777B37"/>
    <w:rsid w:val="00777BE5"/>
    <w:rsid w:val="0078096C"/>
    <w:rsid w:val="007813E5"/>
    <w:rsid w:val="00781C96"/>
    <w:rsid w:val="00781FF9"/>
    <w:rsid w:val="0078261C"/>
    <w:rsid w:val="007827ED"/>
    <w:rsid w:val="007827F8"/>
    <w:rsid w:val="0078296C"/>
    <w:rsid w:val="007839C1"/>
    <w:rsid w:val="00784380"/>
    <w:rsid w:val="00784510"/>
    <w:rsid w:val="0078495D"/>
    <w:rsid w:val="00786476"/>
    <w:rsid w:val="00787E92"/>
    <w:rsid w:val="007910B2"/>
    <w:rsid w:val="00791360"/>
    <w:rsid w:val="007915BF"/>
    <w:rsid w:val="00794C33"/>
    <w:rsid w:val="0079532D"/>
    <w:rsid w:val="007953F0"/>
    <w:rsid w:val="00795ADA"/>
    <w:rsid w:val="00796702"/>
    <w:rsid w:val="007968CC"/>
    <w:rsid w:val="00796992"/>
    <w:rsid w:val="00796A48"/>
    <w:rsid w:val="0079757F"/>
    <w:rsid w:val="00797F3C"/>
    <w:rsid w:val="007A00DD"/>
    <w:rsid w:val="007A36F9"/>
    <w:rsid w:val="007A37D1"/>
    <w:rsid w:val="007A50A2"/>
    <w:rsid w:val="007A5B5E"/>
    <w:rsid w:val="007A5B81"/>
    <w:rsid w:val="007A6EE9"/>
    <w:rsid w:val="007A7987"/>
    <w:rsid w:val="007A7C3A"/>
    <w:rsid w:val="007B2ECA"/>
    <w:rsid w:val="007B5AF8"/>
    <w:rsid w:val="007B6060"/>
    <w:rsid w:val="007B797B"/>
    <w:rsid w:val="007C0039"/>
    <w:rsid w:val="007C1E31"/>
    <w:rsid w:val="007C240C"/>
    <w:rsid w:val="007C356F"/>
    <w:rsid w:val="007C3AC3"/>
    <w:rsid w:val="007C44CE"/>
    <w:rsid w:val="007C5A5A"/>
    <w:rsid w:val="007C77BB"/>
    <w:rsid w:val="007D15E0"/>
    <w:rsid w:val="007D19E8"/>
    <w:rsid w:val="007D40D5"/>
    <w:rsid w:val="007D4C02"/>
    <w:rsid w:val="007D6E2A"/>
    <w:rsid w:val="007D7E82"/>
    <w:rsid w:val="007D7F10"/>
    <w:rsid w:val="007E1113"/>
    <w:rsid w:val="007E1B46"/>
    <w:rsid w:val="007E3232"/>
    <w:rsid w:val="007E3EF9"/>
    <w:rsid w:val="007E405D"/>
    <w:rsid w:val="007E50AF"/>
    <w:rsid w:val="007E5136"/>
    <w:rsid w:val="007E5C87"/>
    <w:rsid w:val="007E7C8C"/>
    <w:rsid w:val="007F1A4C"/>
    <w:rsid w:val="007F1A5D"/>
    <w:rsid w:val="007F3832"/>
    <w:rsid w:val="007F3D64"/>
    <w:rsid w:val="007F470C"/>
    <w:rsid w:val="007F5A20"/>
    <w:rsid w:val="007F70B2"/>
    <w:rsid w:val="007F73D6"/>
    <w:rsid w:val="00800A31"/>
    <w:rsid w:val="0080173B"/>
    <w:rsid w:val="00801DFE"/>
    <w:rsid w:val="00803E9A"/>
    <w:rsid w:val="008041C0"/>
    <w:rsid w:val="00804AEF"/>
    <w:rsid w:val="00805926"/>
    <w:rsid w:val="0080660C"/>
    <w:rsid w:val="00806EC7"/>
    <w:rsid w:val="00806FDB"/>
    <w:rsid w:val="00807E8A"/>
    <w:rsid w:val="00810238"/>
    <w:rsid w:val="00811456"/>
    <w:rsid w:val="00811BC0"/>
    <w:rsid w:val="008130B3"/>
    <w:rsid w:val="00813C6D"/>
    <w:rsid w:val="00813D0A"/>
    <w:rsid w:val="008144FF"/>
    <w:rsid w:val="0081458F"/>
    <w:rsid w:val="008146A4"/>
    <w:rsid w:val="00816AF4"/>
    <w:rsid w:val="0082019E"/>
    <w:rsid w:val="00820487"/>
    <w:rsid w:val="0082072F"/>
    <w:rsid w:val="00820D9F"/>
    <w:rsid w:val="00821142"/>
    <w:rsid w:val="00822A30"/>
    <w:rsid w:val="00824411"/>
    <w:rsid w:val="0082653D"/>
    <w:rsid w:val="00826DBA"/>
    <w:rsid w:val="00827165"/>
    <w:rsid w:val="008278CB"/>
    <w:rsid w:val="0083092D"/>
    <w:rsid w:val="00831335"/>
    <w:rsid w:val="00831517"/>
    <w:rsid w:val="008324DE"/>
    <w:rsid w:val="00832CE5"/>
    <w:rsid w:val="00833496"/>
    <w:rsid w:val="008334DD"/>
    <w:rsid w:val="0083363A"/>
    <w:rsid w:val="0083548E"/>
    <w:rsid w:val="00836A61"/>
    <w:rsid w:val="00836F33"/>
    <w:rsid w:val="008401F7"/>
    <w:rsid w:val="00841906"/>
    <w:rsid w:val="00841A2B"/>
    <w:rsid w:val="00841DA6"/>
    <w:rsid w:val="008422DB"/>
    <w:rsid w:val="0084257A"/>
    <w:rsid w:val="00843C22"/>
    <w:rsid w:val="008449D5"/>
    <w:rsid w:val="00844BA6"/>
    <w:rsid w:val="00844EA3"/>
    <w:rsid w:val="0084556B"/>
    <w:rsid w:val="00845646"/>
    <w:rsid w:val="008462A6"/>
    <w:rsid w:val="0084716A"/>
    <w:rsid w:val="00850946"/>
    <w:rsid w:val="00851F7F"/>
    <w:rsid w:val="008525FA"/>
    <w:rsid w:val="00852748"/>
    <w:rsid w:val="0085514B"/>
    <w:rsid w:val="00855F5E"/>
    <w:rsid w:val="0085721F"/>
    <w:rsid w:val="008574E3"/>
    <w:rsid w:val="0086153C"/>
    <w:rsid w:val="00862B39"/>
    <w:rsid w:val="00862E34"/>
    <w:rsid w:val="00862E55"/>
    <w:rsid w:val="00862F6C"/>
    <w:rsid w:val="00863D8F"/>
    <w:rsid w:val="00864D3C"/>
    <w:rsid w:val="008656B4"/>
    <w:rsid w:val="0086596D"/>
    <w:rsid w:val="0086612E"/>
    <w:rsid w:val="00867524"/>
    <w:rsid w:val="00867EE4"/>
    <w:rsid w:val="00870A88"/>
    <w:rsid w:val="008716E4"/>
    <w:rsid w:val="008718F0"/>
    <w:rsid w:val="008722EA"/>
    <w:rsid w:val="00872905"/>
    <w:rsid w:val="00873329"/>
    <w:rsid w:val="00873F43"/>
    <w:rsid w:val="00875044"/>
    <w:rsid w:val="00875C86"/>
    <w:rsid w:val="00875DB2"/>
    <w:rsid w:val="00876840"/>
    <w:rsid w:val="00876C6A"/>
    <w:rsid w:val="008776D9"/>
    <w:rsid w:val="00880A33"/>
    <w:rsid w:val="00880A48"/>
    <w:rsid w:val="008814EB"/>
    <w:rsid w:val="0088158F"/>
    <w:rsid w:val="008817BC"/>
    <w:rsid w:val="00881983"/>
    <w:rsid w:val="008827EF"/>
    <w:rsid w:val="00883DF5"/>
    <w:rsid w:val="00884113"/>
    <w:rsid w:val="008842BB"/>
    <w:rsid w:val="00884AA7"/>
    <w:rsid w:val="00887348"/>
    <w:rsid w:val="00887391"/>
    <w:rsid w:val="0088743A"/>
    <w:rsid w:val="00890081"/>
    <w:rsid w:val="00890F57"/>
    <w:rsid w:val="008912EF"/>
    <w:rsid w:val="008936C3"/>
    <w:rsid w:val="00893DC1"/>
    <w:rsid w:val="008945D1"/>
    <w:rsid w:val="0089581C"/>
    <w:rsid w:val="00896C87"/>
    <w:rsid w:val="008A0058"/>
    <w:rsid w:val="008A00C1"/>
    <w:rsid w:val="008A0248"/>
    <w:rsid w:val="008A04D4"/>
    <w:rsid w:val="008A0D3E"/>
    <w:rsid w:val="008A182F"/>
    <w:rsid w:val="008A2A4B"/>
    <w:rsid w:val="008A2FE3"/>
    <w:rsid w:val="008A330C"/>
    <w:rsid w:val="008A3348"/>
    <w:rsid w:val="008A3AB2"/>
    <w:rsid w:val="008A4AA6"/>
    <w:rsid w:val="008A541C"/>
    <w:rsid w:val="008A57EC"/>
    <w:rsid w:val="008A7040"/>
    <w:rsid w:val="008A74D1"/>
    <w:rsid w:val="008A7CB1"/>
    <w:rsid w:val="008B0034"/>
    <w:rsid w:val="008B06E1"/>
    <w:rsid w:val="008B1E81"/>
    <w:rsid w:val="008B3A80"/>
    <w:rsid w:val="008B3B68"/>
    <w:rsid w:val="008B4E45"/>
    <w:rsid w:val="008B544C"/>
    <w:rsid w:val="008B5750"/>
    <w:rsid w:val="008B6F26"/>
    <w:rsid w:val="008B71E3"/>
    <w:rsid w:val="008B72D3"/>
    <w:rsid w:val="008B751D"/>
    <w:rsid w:val="008C102E"/>
    <w:rsid w:val="008C1802"/>
    <w:rsid w:val="008C1E8C"/>
    <w:rsid w:val="008C28E5"/>
    <w:rsid w:val="008C52AD"/>
    <w:rsid w:val="008C62AA"/>
    <w:rsid w:val="008C6301"/>
    <w:rsid w:val="008C6345"/>
    <w:rsid w:val="008C65A2"/>
    <w:rsid w:val="008C675C"/>
    <w:rsid w:val="008D00CB"/>
    <w:rsid w:val="008D0798"/>
    <w:rsid w:val="008D1909"/>
    <w:rsid w:val="008D1CA7"/>
    <w:rsid w:val="008D2BF9"/>
    <w:rsid w:val="008D2E70"/>
    <w:rsid w:val="008D31FF"/>
    <w:rsid w:val="008D4674"/>
    <w:rsid w:val="008D7336"/>
    <w:rsid w:val="008D768B"/>
    <w:rsid w:val="008D7AD9"/>
    <w:rsid w:val="008D7D52"/>
    <w:rsid w:val="008E0E1E"/>
    <w:rsid w:val="008E1577"/>
    <w:rsid w:val="008E1ED9"/>
    <w:rsid w:val="008E2520"/>
    <w:rsid w:val="008E2664"/>
    <w:rsid w:val="008E2E64"/>
    <w:rsid w:val="008E30DA"/>
    <w:rsid w:val="008E3574"/>
    <w:rsid w:val="008E3682"/>
    <w:rsid w:val="008E48E7"/>
    <w:rsid w:val="008E5232"/>
    <w:rsid w:val="008E5C39"/>
    <w:rsid w:val="008E656E"/>
    <w:rsid w:val="008E7893"/>
    <w:rsid w:val="008E7D2B"/>
    <w:rsid w:val="008E7D54"/>
    <w:rsid w:val="008F03B9"/>
    <w:rsid w:val="008F0850"/>
    <w:rsid w:val="008F0A3F"/>
    <w:rsid w:val="008F1126"/>
    <w:rsid w:val="008F1150"/>
    <w:rsid w:val="008F38C7"/>
    <w:rsid w:val="008F3992"/>
    <w:rsid w:val="008F487F"/>
    <w:rsid w:val="008F54C2"/>
    <w:rsid w:val="00900D12"/>
    <w:rsid w:val="009011FF"/>
    <w:rsid w:val="009030C1"/>
    <w:rsid w:val="0090381A"/>
    <w:rsid w:val="009038F8"/>
    <w:rsid w:val="00903B8F"/>
    <w:rsid w:val="009049A0"/>
    <w:rsid w:val="00904B69"/>
    <w:rsid w:val="00905FE4"/>
    <w:rsid w:val="00906059"/>
    <w:rsid w:val="0091093D"/>
    <w:rsid w:val="00910E44"/>
    <w:rsid w:val="00911B1D"/>
    <w:rsid w:val="00911F15"/>
    <w:rsid w:val="00911FCA"/>
    <w:rsid w:val="0091322B"/>
    <w:rsid w:val="009136B6"/>
    <w:rsid w:val="00913A10"/>
    <w:rsid w:val="00913E28"/>
    <w:rsid w:val="00914056"/>
    <w:rsid w:val="00914095"/>
    <w:rsid w:val="00914F70"/>
    <w:rsid w:val="00915454"/>
    <w:rsid w:val="009155C5"/>
    <w:rsid w:val="00915902"/>
    <w:rsid w:val="00916FEB"/>
    <w:rsid w:val="009174F4"/>
    <w:rsid w:val="00917C1C"/>
    <w:rsid w:val="0092141E"/>
    <w:rsid w:val="00921C2A"/>
    <w:rsid w:val="00921CBA"/>
    <w:rsid w:val="00921DBF"/>
    <w:rsid w:val="00922163"/>
    <w:rsid w:val="00922B88"/>
    <w:rsid w:val="00922DFB"/>
    <w:rsid w:val="009231B0"/>
    <w:rsid w:val="00923794"/>
    <w:rsid w:val="0092396E"/>
    <w:rsid w:val="00923C5C"/>
    <w:rsid w:val="009247C6"/>
    <w:rsid w:val="00924AA0"/>
    <w:rsid w:val="00924B3E"/>
    <w:rsid w:val="00925DD0"/>
    <w:rsid w:val="00925E3F"/>
    <w:rsid w:val="00926516"/>
    <w:rsid w:val="009268E6"/>
    <w:rsid w:val="00933C91"/>
    <w:rsid w:val="00934354"/>
    <w:rsid w:val="00934869"/>
    <w:rsid w:val="0093700D"/>
    <w:rsid w:val="0094089B"/>
    <w:rsid w:val="0094230B"/>
    <w:rsid w:val="00943801"/>
    <w:rsid w:val="009455D9"/>
    <w:rsid w:val="00946725"/>
    <w:rsid w:val="0094708F"/>
    <w:rsid w:val="009475E2"/>
    <w:rsid w:val="00947888"/>
    <w:rsid w:val="0095075B"/>
    <w:rsid w:val="00951157"/>
    <w:rsid w:val="009517C2"/>
    <w:rsid w:val="00951B9C"/>
    <w:rsid w:val="009523B2"/>
    <w:rsid w:val="00953549"/>
    <w:rsid w:val="009537EE"/>
    <w:rsid w:val="00953972"/>
    <w:rsid w:val="009539A4"/>
    <w:rsid w:val="00953C7B"/>
    <w:rsid w:val="00953CD7"/>
    <w:rsid w:val="00954DCE"/>
    <w:rsid w:val="00955350"/>
    <w:rsid w:val="009556DF"/>
    <w:rsid w:val="00956473"/>
    <w:rsid w:val="00956E2A"/>
    <w:rsid w:val="009572D1"/>
    <w:rsid w:val="00957524"/>
    <w:rsid w:val="00957BEE"/>
    <w:rsid w:val="00957FFA"/>
    <w:rsid w:val="0096177E"/>
    <w:rsid w:val="00961A46"/>
    <w:rsid w:val="00962AE7"/>
    <w:rsid w:val="00963FE0"/>
    <w:rsid w:val="009660A7"/>
    <w:rsid w:val="00966C7C"/>
    <w:rsid w:val="00966D08"/>
    <w:rsid w:val="00967E10"/>
    <w:rsid w:val="009706D5"/>
    <w:rsid w:val="00970BE4"/>
    <w:rsid w:val="009712AD"/>
    <w:rsid w:val="00971D1E"/>
    <w:rsid w:val="00971D7D"/>
    <w:rsid w:val="0097326A"/>
    <w:rsid w:val="00973811"/>
    <w:rsid w:val="00973AA3"/>
    <w:rsid w:val="009741A8"/>
    <w:rsid w:val="00974DCF"/>
    <w:rsid w:val="009759C2"/>
    <w:rsid w:val="00975B34"/>
    <w:rsid w:val="00975D35"/>
    <w:rsid w:val="00976734"/>
    <w:rsid w:val="00980B60"/>
    <w:rsid w:val="00982269"/>
    <w:rsid w:val="0098348C"/>
    <w:rsid w:val="0098607B"/>
    <w:rsid w:val="009860B0"/>
    <w:rsid w:val="0098793A"/>
    <w:rsid w:val="00993364"/>
    <w:rsid w:val="0099435A"/>
    <w:rsid w:val="00994DD0"/>
    <w:rsid w:val="00995C21"/>
    <w:rsid w:val="00995E89"/>
    <w:rsid w:val="009964E4"/>
    <w:rsid w:val="0099725F"/>
    <w:rsid w:val="009976E7"/>
    <w:rsid w:val="00997D42"/>
    <w:rsid w:val="00997E87"/>
    <w:rsid w:val="009A072C"/>
    <w:rsid w:val="009A0832"/>
    <w:rsid w:val="009A0B36"/>
    <w:rsid w:val="009A133E"/>
    <w:rsid w:val="009A2FEB"/>
    <w:rsid w:val="009A3B5A"/>
    <w:rsid w:val="009A4621"/>
    <w:rsid w:val="009A4AFD"/>
    <w:rsid w:val="009A5560"/>
    <w:rsid w:val="009A5F43"/>
    <w:rsid w:val="009A5F97"/>
    <w:rsid w:val="009A6DA2"/>
    <w:rsid w:val="009A72C3"/>
    <w:rsid w:val="009A73BE"/>
    <w:rsid w:val="009B0550"/>
    <w:rsid w:val="009B0828"/>
    <w:rsid w:val="009B2834"/>
    <w:rsid w:val="009B294F"/>
    <w:rsid w:val="009B3B72"/>
    <w:rsid w:val="009B3D81"/>
    <w:rsid w:val="009B4AC8"/>
    <w:rsid w:val="009B5006"/>
    <w:rsid w:val="009B576B"/>
    <w:rsid w:val="009B7349"/>
    <w:rsid w:val="009B7F17"/>
    <w:rsid w:val="009C0042"/>
    <w:rsid w:val="009C025D"/>
    <w:rsid w:val="009C0389"/>
    <w:rsid w:val="009C2280"/>
    <w:rsid w:val="009C29E7"/>
    <w:rsid w:val="009C2A84"/>
    <w:rsid w:val="009C2F42"/>
    <w:rsid w:val="009C349E"/>
    <w:rsid w:val="009C3770"/>
    <w:rsid w:val="009C3816"/>
    <w:rsid w:val="009C3C0B"/>
    <w:rsid w:val="009C47CE"/>
    <w:rsid w:val="009C5529"/>
    <w:rsid w:val="009C610C"/>
    <w:rsid w:val="009C6320"/>
    <w:rsid w:val="009C67C6"/>
    <w:rsid w:val="009C70D4"/>
    <w:rsid w:val="009D0516"/>
    <w:rsid w:val="009D16BE"/>
    <w:rsid w:val="009D3131"/>
    <w:rsid w:val="009D76C1"/>
    <w:rsid w:val="009D7985"/>
    <w:rsid w:val="009E0A88"/>
    <w:rsid w:val="009E116B"/>
    <w:rsid w:val="009E2824"/>
    <w:rsid w:val="009E3A0C"/>
    <w:rsid w:val="009E4132"/>
    <w:rsid w:val="009E5F0F"/>
    <w:rsid w:val="009E6E1A"/>
    <w:rsid w:val="009E6FBB"/>
    <w:rsid w:val="009E7A14"/>
    <w:rsid w:val="009F04C9"/>
    <w:rsid w:val="009F0823"/>
    <w:rsid w:val="009F16B6"/>
    <w:rsid w:val="009F291F"/>
    <w:rsid w:val="009F3EA6"/>
    <w:rsid w:val="009F6685"/>
    <w:rsid w:val="009F688A"/>
    <w:rsid w:val="00A01EAF"/>
    <w:rsid w:val="00A02BFA"/>
    <w:rsid w:val="00A042AC"/>
    <w:rsid w:val="00A04696"/>
    <w:rsid w:val="00A0494F"/>
    <w:rsid w:val="00A052DA"/>
    <w:rsid w:val="00A05339"/>
    <w:rsid w:val="00A06E4E"/>
    <w:rsid w:val="00A07691"/>
    <w:rsid w:val="00A1176F"/>
    <w:rsid w:val="00A128D7"/>
    <w:rsid w:val="00A14149"/>
    <w:rsid w:val="00A15EF7"/>
    <w:rsid w:val="00A16679"/>
    <w:rsid w:val="00A166F0"/>
    <w:rsid w:val="00A16D4E"/>
    <w:rsid w:val="00A17327"/>
    <w:rsid w:val="00A17827"/>
    <w:rsid w:val="00A17FD7"/>
    <w:rsid w:val="00A20897"/>
    <w:rsid w:val="00A21FFD"/>
    <w:rsid w:val="00A2216B"/>
    <w:rsid w:val="00A22595"/>
    <w:rsid w:val="00A239BC"/>
    <w:rsid w:val="00A23D03"/>
    <w:rsid w:val="00A2456B"/>
    <w:rsid w:val="00A25331"/>
    <w:rsid w:val="00A26B29"/>
    <w:rsid w:val="00A3007F"/>
    <w:rsid w:val="00A30407"/>
    <w:rsid w:val="00A316BA"/>
    <w:rsid w:val="00A32543"/>
    <w:rsid w:val="00A32867"/>
    <w:rsid w:val="00A33593"/>
    <w:rsid w:val="00A33908"/>
    <w:rsid w:val="00A33E1F"/>
    <w:rsid w:val="00A34368"/>
    <w:rsid w:val="00A34EB6"/>
    <w:rsid w:val="00A36D6E"/>
    <w:rsid w:val="00A405D2"/>
    <w:rsid w:val="00A40B19"/>
    <w:rsid w:val="00A413D7"/>
    <w:rsid w:val="00A41895"/>
    <w:rsid w:val="00A41CFB"/>
    <w:rsid w:val="00A420D6"/>
    <w:rsid w:val="00A462D9"/>
    <w:rsid w:val="00A47828"/>
    <w:rsid w:val="00A501F6"/>
    <w:rsid w:val="00A50467"/>
    <w:rsid w:val="00A51D55"/>
    <w:rsid w:val="00A53BD0"/>
    <w:rsid w:val="00A54538"/>
    <w:rsid w:val="00A54F22"/>
    <w:rsid w:val="00A5574A"/>
    <w:rsid w:val="00A55A1C"/>
    <w:rsid w:val="00A55E8A"/>
    <w:rsid w:val="00A600C7"/>
    <w:rsid w:val="00A61CB5"/>
    <w:rsid w:val="00A63315"/>
    <w:rsid w:val="00A64C03"/>
    <w:rsid w:val="00A64C73"/>
    <w:rsid w:val="00A65243"/>
    <w:rsid w:val="00A66252"/>
    <w:rsid w:val="00A6656A"/>
    <w:rsid w:val="00A66898"/>
    <w:rsid w:val="00A67464"/>
    <w:rsid w:val="00A67A6F"/>
    <w:rsid w:val="00A7020F"/>
    <w:rsid w:val="00A70B1F"/>
    <w:rsid w:val="00A73337"/>
    <w:rsid w:val="00A73B2A"/>
    <w:rsid w:val="00A73C84"/>
    <w:rsid w:val="00A74767"/>
    <w:rsid w:val="00A75E78"/>
    <w:rsid w:val="00A769F8"/>
    <w:rsid w:val="00A769FA"/>
    <w:rsid w:val="00A7704E"/>
    <w:rsid w:val="00A77054"/>
    <w:rsid w:val="00A776A0"/>
    <w:rsid w:val="00A779F6"/>
    <w:rsid w:val="00A82239"/>
    <w:rsid w:val="00A83363"/>
    <w:rsid w:val="00A855E1"/>
    <w:rsid w:val="00A85D4D"/>
    <w:rsid w:val="00A86B66"/>
    <w:rsid w:val="00A870A0"/>
    <w:rsid w:val="00A879C9"/>
    <w:rsid w:val="00A90429"/>
    <w:rsid w:val="00A906FB"/>
    <w:rsid w:val="00A90823"/>
    <w:rsid w:val="00A90829"/>
    <w:rsid w:val="00A9489A"/>
    <w:rsid w:val="00A94EB4"/>
    <w:rsid w:val="00A95044"/>
    <w:rsid w:val="00A97493"/>
    <w:rsid w:val="00A97703"/>
    <w:rsid w:val="00A979AF"/>
    <w:rsid w:val="00AA0B02"/>
    <w:rsid w:val="00AA0F72"/>
    <w:rsid w:val="00AA17FC"/>
    <w:rsid w:val="00AA1C35"/>
    <w:rsid w:val="00AA1E88"/>
    <w:rsid w:val="00AA2332"/>
    <w:rsid w:val="00AA2E01"/>
    <w:rsid w:val="00AA399D"/>
    <w:rsid w:val="00AA4650"/>
    <w:rsid w:val="00AA4ECC"/>
    <w:rsid w:val="00AA5424"/>
    <w:rsid w:val="00AA543E"/>
    <w:rsid w:val="00AA5977"/>
    <w:rsid w:val="00AA6024"/>
    <w:rsid w:val="00AA6521"/>
    <w:rsid w:val="00AA71AF"/>
    <w:rsid w:val="00AA768A"/>
    <w:rsid w:val="00AA76DF"/>
    <w:rsid w:val="00AB095E"/>
    <w:rsid w:val="00AB10FC"/>
    <w:rsid w:val="00AB1219"/>
    <w:rsid w:val="00AB1DEE"/>
    <w:rsid w:val="00AB22C3"/>
    <w:rsid w:val="00AB2846"/>
    <w:rsid w:val="00AB2CA4"/>
    <w:rsid w:val="00AB3C95"/>
    <w:rsid w:val="00AB4E41"/>
    <w:rsid w:val="00AC06F7"/>
    <w:rsid w:val="00AC1009"/>
    <w:rsid w:val="00AC1560"/>
    <w:rsid w:val="00AC157B"/>
    <w:rsid w:val="00AC19BB"/>
    <w:rsid w:val="00AC39B9"/>
    <w:rsid w:val="00AC3A84"/>
    <w:rsid w:val="00AC544B"/>
    <w:rsid w:val="00AC6E93"/>
    <w:rsid w:val="00AC7666"/>
    <w:rsid w:val="00AC7D2E"/>
    <w:rsid w:val="00AD0261"/>
    <w:rsid w:val="00AD07A2"/>
    <w:rsid w:val="00AD270E"/>
    <w:rsid w:val="00AD30F8"/>
    <w:rsid w:val="00AD35B1"/>
    <w:rsid w:val="00AD3A25"/>
    <w:rsid w:val="00AD3B73"/>
    <w:rsid w:val="00AD562E"/>
    <w:rsid w:val="00AD5D46"/>
    <w:rsid w:val="00AD62E5"/>
    <w:rsid w:val="00AD67AD"/>
    <w:rsid w:val="00AD6A7A"/>
    <w:rsid w:val="00AD7F3C"/>
    <w:rsid w:val="00AE00FC"/>
    <w:rsid w:val="00AE04C2"/>
    <w:rsid w:val="00AE4446"/>
    <w:rsid w:val="00AE4A13"/>
    <w:rsid w:val="00AE4B1F"/>
    <w:rsid w:val="00AE4D31"/>
    <w:rsid w:val="00AE5801"/>
    <w:rsid w:val="00AE5F79"/>
    <w:rsid w:val="00AE5FCA"/>
    <w:rsid w:val="00AE6B5B"/>
    <w:rsid w:val="00AE6E6B"/>
    <w:rsid w:val="00AE7BBA"/>
    <w:rsid w:val="00AF0ADC"/>
    <w:rsid w:val="00AF1319"/>
    <w:rsid w:val="00AF28ED"/>
    <w:rsid w:val="00AF378C"/>
    <w:rsid w:val="00AF3941"/>
    <w:rsid w:val="00AF47FB"/>
    <w:rsid w:val="00AF54BB"/>
    <w:rsid w:val="00AF5701"/>
    <w:rsid w:val="00AF62DD"/>
    <w:rsid w:val="00AF7874"/>
    <w:rsid w:val="00AF7A7C"/>
    <w:rsid w:val="00B00F96"/>
    <w:rsid w:val="00B00FD5"/>
    <w:rsid w:val="00B02150"/>
    <w:rsid w:val="00B02B04"/>
    <w:rsid w:val="00B02B0D"/>
    <w:rsid w:val="00B038D2"/>
    <w:rsid w:val="00B0405E"/>
    <w:rsid w:val="00B04196"/>
    <w:rsid w:val="00B05645"/>
    <w:rsid w:val="00B05ED9"/>
    <w:rsid w:val="00B06353"/>
    <w:rsid w:val="00B06963"/>
    <w:rsid w:val="00B06FAC"/>
    <w:rsid w:val="00B07CAC"/>
    <w:rsid w:val="00B10328"/>
    <w:rsid w:val="00B10570"/>
    <w:rsid w:val="00B12563"/>
    <w:rsid w:val="00B128F3"/>
    <w:rsid w:val="00B147E5"/>
    <w:rsid w:val="00B15542"/>
    <w:rsid w:val="00B1661D"/>
    <w:rsid w:val="00B16936"/>
    <w:rsid w:val="00B1712A"/>
    <w:rsid w:val="00B17653"/>
    <w:rsid w:val="00B17884"/>
    <w:rsid w:val="00B2003C"/>
    <w:rsid w:val="00B20C16"/>
    <w:rsid w:val="00B20CFD"/>
    <w:rsid w:val="00B21E8A"/>
    <w:rsid w:val="00B22565"/>
    <w:rsid w:val="00B22EE8"/>
    <w:rsid w:val="00B22FA8"/>
    <w:rsid w:val="00B23C35"/>
    <w:rsid w:val="00B2408E"/>
    <w:rsid w:val="00B24099"/>
    <w:rsid w:val="00B24B9E"/>
    <w:rsid w:val="00B24FFB"/>
    <w:rsid w:val="00B259F2"/>
    <w:rsid w:val="00B26052"/>
    <w:rsid w:val="00B26362"/>
    <w:rsid w:val="00B26FCD"/>
    <w:rsid w:val="00B27E6B"/>
    <w:rsid w:val="00B30344"/>
    <w:rsid w:val="00B319AA"/>
    <w:rsid w:val="00B31C9B"/>
    <w:rsid w:val="00B31F8B"/>
    <w:rsid w:val="00B328A8"/>
    <w:rsid w:val="00B3293F"/>
    <w:rsid w:val="00B32AD4"/>
    <w:rsid w:val="00B341A4"/>
    <w:rsid w:val="00B34417"/>
    <w:rsid w:val="00B34B56"/>
    <w:rsid w:val="00B35A35"/>
    <w:rsid w:val="00B36610"/>
    <w:rsid w:val="00B36815"/>
    <w:rsid w:val="00B37C18"/>
    <w:rsid w:val="00B40899"/>
    <w:rsid w:val="00B41752"/>
    <w:rsid w:val="00B435A0"/>
    <w:rsid w:val="00B43814"/>
    <w:rsid w:val="00B4467E"/>
    <w:rsid w:val="00B44B66"/>
    <w:rsid w:val="00B44E57"/>
    <w:rsid w:val="00B46E90"/>
    <w:rsid w:val="00B46EF2"/>
    <w:rsid w:val="00B471FF"/>
    <w:rsid w:val="00B511EF"/>
    <w:rsid w:val="00B512DA"/>
    <w:rsid w:val="00B5202A"/>
    <w:rsid w:val="00B521C2"/>
    <w:rsid w:val="00B52337"/>
    <w:rsid w:val="00B5305C"/>
    <w:rsid w:val="00B53C96"/>
    <w:rsid w:val="00B53D7C"/>
    <w:rsid w:val="00B560D3"/>
    <w:rsid w:val="00B56155"/>
    <w:rsid w:val="00B5659B"/>
    <w:rsid w:val="00B57101"/>
    <w:rsid w:val="00B60C9D"/>
    <w:rsid w:val="00B60DAF"/>
    <w:rsid w:val="00B6128D"/>
    <w:rsid w:val="00B63C6B"/>
    <w:rsid w:val="00B65BBD"/>
    <w:rsid w:val="00B65F38"/>
    <w:rsid w:val="00B717A8"/>
    <w:rsid w:val="00B71873"/>
    <w:rsid w:val="00B734B6"/>
    <w:rsid w:val="00B746D1"/>
    <w:rsid w:val="00B74731"/>
    <w:rsid w:val="00B74AEF"/>
    <w:rsid w:val="00B74FC2"/>
    <w:rsid w:val="00B75FE0"/>
    <w:rsid w:val="00B76B92"/>
    <w:rsid w:val="00B76EB5"/>
    <w:rsid w:val="00B770C2"/>
    <w:rsid w:val="00B77557"/>
    <w:rsid w:val="00B77621"/>
    <w:rsid w:val="00B7765F"/>
    <w:rsid w:val="00B77885"/>
    <w:rsid w:val="00B81211"/>
    <w:rsid w:val="00B81678"/>
    <w:rsid w:val="00B8181D"/>
    <w:rsid w:val="00B81FBA"/>
    <w:rsid w:val="00B821C9"/>
    <w:rsid w:val="00B82DDA"/>
    <w:rsid w:val="00B8355D"/>
    <w:rsid w:val="00B851A8"/>
    <w:rsid w:val="00B8527B"/>
    <w:rsid w:val="00B8650E"/>
    <w:rsid w:val="00B865D2"/>
    <w:rsid w:val="00B87E1B"/>
    <w:rsid w:val="00B907BD"/>
    <w:rsid w:val="00B91187"/>
    <w:rsid w:val="00B91326"/>
    <w:rsid w:val="00B93129"/>
    <w:rsid w:val="00B9317E"/>
    <w:rsid w:val="00B93551"/>
    <w:rsid w:val="00B9355D"/>
    <w:rsid w:val="00B936D1"/>
    <w:rsid w:val="00B93EF5"/>
    <w:rsid w:val="00B93F1C"/>
    <w:rsid w:val="00B96493"/>
    <w:rsid w:val="00B96564"/>
    <w:rsid w:val="00B97241"/>
    <w:rsid w:val="00BA1673"/>
    <w:rsid w:val="00BA193F"/>
    <w:rsid w:val="00BA3487"/>
    <w:rsid w:val="00BA3D77"/>
    <w:rsid w:val="00BA3FCD"/>
    <w:rsid w:val="00BA4CA0"/>
    <w:rsid w:val="00BA4E64"/>
    <w:rsid w:val="00BA5960"/>
    <w:rsid w:val="00BA689B"/>
    <w:rsid w:val="00BA6ABF"/>
    <w:rsid w:val="00BA6C54"/>
    <w:rsid w:val="00BA6E9A"/>
    <w:rsid w:val="00BA6ED4"/>
    <w:rsid w:val="00BB0A97"/>
    <w:rsid w:val="00BB0C59"/>
    <w:rsid w:val="00BB1921"/>
    <w:rsid w:val="00BB24B3"/>
    <w:rsid w:val="00BB2EFC"/>
    <w:rsid w:val="00BB313F"/>
    <w:rsid w:val="00BB4299"/>
    <w:rsid w:val="00BB4849"/>
    <w:rsid w:val="00BB563B"/>
    <w:rsid w:val="00BB5C85"/>
    <w:rsid w:val="00BB5E6D"/>
    <w:rsid w:val="00BB690F"/>
    <w:rsid w:val="00BB69D1"/>
    <w:rsid w:val="00BB7035"/>
    <w:rsid w:val="00BB7214"/>
    <w:rsid w:val="00BB74C8"/>
    <w:rsid w:val="00BC0339"/>
    <w:rsid w:val="00BC0792"/>
    <w:rsid w:val="00BC3E33"/>
    <w:rsid w:val="00BC40F1"/>
    <w:rsid w:val="00BC476F"/>
    <w:rsid w:val="00BC4B68"/>
    <w:rsid w:val="00BC4CD4"/>
    <w:rsid w:val="00BC4EBB"/>
    <w:rsid w:val="00BC5C5A"/>
    <w:rsid w:val="00BC5C64"/>
    <w:rsid w:val="00BC7450"/>
    <w:rsid w:val="00BC7EBC"/>
    <w:rsid w:val="00BD0770"/>
    <w:rsid w:val="00BD1F15"/>
    <w:rsid w:val="00BD2D74"/>
    <w:rsid w:val="00BD3028"/>
    <w:rsid w:val="00BD3B03"/>
    <w:rsid w:val="00BD4F03"/>
    <w:rsid w:val="00BD5C03"/>
    <w:rsid w:val="00BD7A7B"/>
    <w:rsid w:val="00BE042A"/>
    <w:rsid w:val="00BE0A4A"/>
    <w:rsid w:val="00BE1766"/>
    <w:rsid w:val="00BE188D"/>
    <w:rsid w:val="00BE19E5"/>
    <w:rsid w:val="00BE312A"/>
    <w:rsid w:val="00BE344B"/>
    <w:rsid w:val="00BE4EBA"/>
    <w:rsid w:val="00BE544E"/>
    <w:rsid w:val="00BE5FFE"/>
    <w:rsid w:val="00BE612C"/>
    <w:rsid w:val="00BE7546"/>
    <w:rsid w:val="00BE7BC1"/>
    <w:rsid w:val="00BF1EDC"/>
    <w:rsid w:val="00BF259F"/>
    <w:rsid w:val="00BF26E5"/>
    <w:rsid w:val="00BF2A0C"/>
    <w:rsid w:val="00BF2D1C"/>
    <w:rsid w:val="00BF2D2B"/>
    <w:rsid w:val="00BF33FE"/>
    <w:rsid w:val="00BF391F"/>
    <w:rsid w:val="00BF3D19"/>
    <w:rsid w:val="00BF3D1A"/>
    <w:rsid w:val="00BF470E"/>
    <w:rsid w:val="00BF5CE7"/>
    <w:rsid w:val="00C0056E"/>
    <w:rsid w:val="00C00EFD"/>
    <w:rsid w:val="00C01A69"/>
    <w:rsid w:val="00C01C64"/>
    <w:rsid w:val="00C01F42"/>
    <w:rsid w:val="00C03218"/>
    <w:rsid w:val="00C0431D"/>
    <w:rsid w:val="00C04F06"/>
    <w:rsid w:val="00C05082"/>
    <w:rsid w:val="00C0533B"/>
    <w:rsid w:val="00C05371"/>
    <w:rsid w:val="00C05C35"/>
    <w:rsid w:val="00C05F73"/>
    <w:rsid w:val="00C061C3"/>
    <w:rsid w:val="00C076ED"/>
    <w:rsid w:val="00C10A23"/>
    <w:rsid w:val="00C10C2E"/>
    <w:rsid w:val="00C10DB2"/>
    <w:rsid w:val="00C1296B"/>
    <w:rsid w:val="00C12AC5"/>
    <w:rsid w:val="00C1388A"/>
    <w:rsid w:val="00C13C60"/>
    <w:rsid w:val="00C1496C"/>
    <w:rsid w:val="00C14BEF"/>
    <w:rsid w:val="00C14ED1"/>
    <w:rsid w:val="00C2059C"/>
    <w:rsid w:val="00C20793"/>
    <w:rsid w:val="00C20A6F"/>
    <w:rsid w:val="00C20F03"/>
    <w:rsid w:val="00C211EF"/>
    <w:rsid w:val="00C222C2"/>
    <w:rsid w:val="00C22C9E"/>
    <w:rsid w:val="00C238B1"/>
    <w:rsid w:val="00C23B2E"/>
    <w:rsid w:val="00C24257"/>
    <w:rsid w:val="00C24A78"/>
    <w:rsid w:val="00C26326"/>
    <w:rsid w:val="00C263AF"/>
    <w:rsid w:val="00C267E3"/>
    <w:rsid w:val="00C2698D"/>
    <w:rsid w:val="00C27594"/>
    <w:rsid w:val="00C27AF3"/>
    <w:rsid w:val="00C303AC"/>
    <w:rsid w:val="00C304E1"/>
    <w:rsid w:val="00C3199F"/>
    <w:rsid w:val="00C31B91"/>
    <w:rsid w:val="00C32D21"/>
    <w:rsid w:val="00C33677"/>
    <w:rsid w:val="00C33974"/>
    <w:rsid w:val="00C33CAD"/>
    <w:rsid w:val="00C3421E"/>
    <w:rsid w:val="00C35B41"/>
    <w:rsid w:val="00C360DE"/>
    <w:rsid w:val="00C36588"/>
    <w:rsid w:val="00C37945"/>
    <w:rsid w:val="00C419D3"/>
    <w:rsid w:val="00C42377"/>
    <w:rsid w:val="00C425A7"/>
    <w:rsid w:val="00C42E78"/>
    <w:rsid w:val="00C43A26"/>
    <w:rsid w:val="00C43B29"/>
    <w:rsid w:val="00C44041"/>
    <w:rsid w:val="00C44388"/>
    <w:rsid w:val="00C44E67"/>
    <w:rsid w:val="00C451BA"/>
    <w:rsid w:val="00C45257"/>
    <w:rsid w:val="00C45260"/>
    <w:rsid w:val="00C45DDE"/>
    <w:rsid w:val="00C47079"/>
    <w:rsid w:val="00C50215"/>
    <w:rsid w:val="00C508EE"/>
    <w:rsid w:val="00C50AE8"/>
    <w:rsid w:val="00C529E8"/>
    <w:rsid w:val="00C52AC7"/>
    <w:rsid w:val="00C52DCA"/>
    <w:rsid w:val="00C54FE2"/>
    <w:rsid w:val="00C55A73"/>
    <w:rsid w:val="00C55DAC"/>
    <w:rsid w:val="00C561EC"/>
    <w:rsid w:val="00C56801"/>
    <w:rsid w:val="00C57768"/>
    <w:rsid w:val="00C57DE1"/>
    <w:rsid w:val="00C60EAF"/>
    <w:rsid w:val="00C61513"/>
    <w:rsid w:val="00C6239D"/>
    <w:rsid w:val="00C623ED"/>
    <w:rsid w:val="00C63A46"/>
    <w:rsid w:val="00C63B34"/>
    <w:rsid w:val="00C64B14"/>
    <w:rsid w:val="00C6504B"/>
    <w:rsid w:val="00C656F6"/>
    <w:rsid w:val="00C659C5"/>
    <w:rsid w:val="00C65B1C"/>
    <w:rsid w:val="00C66207"/>
    <w:rsid w:val="00C664F7"/>
    <w:rsid w:val="00C6674B"/>
    <w:rsid w:val="00C6760D"/>
    <w:rsid w:val="00C67F30"/>
    <w:rsid w:val="00C70C21"/>
    <w:rsid w:val="00C7151D"/>
    <w:rsid w:val="00C71D85"/>
    <w:rsid w:val="00C72EAC"/>
    <w:rsid w:val="00C72ED3"/>
    <w:rsid w:val="00C72F05"/>
    <w:rsid w:val="00C732FF"/>
    <w:rsid w:val="00C73D11"/>
    <w:rsid w:val="00C758FE"/>
    <w:rsid w:val="00C7660A"/>
    <w:rsid w:val="00C77604"/>
    <w:rsid w:val="00C7771E"/>
    <w:rsid w:val="00C8000A"/>
    <w:rsid w:val="00C80196"/>
    <w:rsid w:val="00C81BDD"/>
    <w:rsid w:val="00C82A3F"/>
    <w:rsid w:val="00C82F2C"/>
    <w:rsid w:val="00C83BC0"/>
    <w:rsid w:val="00C83C91"/>
    <w:rsid w:val="00C84A51"/>
    <w:rsid w:val="00C84D73"/>
    <w:rsid w:val="00C8555C"/>
    <w:rsid w:val="00C86B84"/>
    <w:rsid w:val="00C87378"/>
    <w:rsid w:val="00C91503"/>
    <w:rsid w:val="00C91C56"/>
    <w:rsid w:val="00C92520"/>
    <w:rsid w:val="00C93186"/>
    <w:rsid w:val="00C933C6"/>
    <w:rsid w:val="00C93BF1"/>
    <w:rsid w:val="00C9443D"/>
    <w:rsid w:val="00C945C4"/>
    <w:rsid w:val="00C95B45"/>
    <w:rsid w:val="00C9666A"/>
    <w:rsid w:val="00C96880"/>
    <w:rsid w:val="00C96E0F"/>
    <w:rsid w:val="00C977D6"/>
    <w:rsid w:val="00CA0F5D"/>
    <w:rsid w:val="00CA1F78"/>
    <w:rsid w:val="00CA2081"/>
    <w:rsid w:val="00CA36DE"/>
    <w:rsid w:val="00CA3F9F"/>
    <w:rsid w:val="00CA58F6"/>
    <w:rsid w:val="00CA5921"/>
    <w:rsid w:val="00CA6B3C"/>
    <w:rsid w:val="00CA70FD"/>
    <w:rsid w:val="00CA7D48"/>
    <w:rsid w:val="00CB13D5"/>
    <w:rsid w:val="00CB2278"/>
    <w:rsid w:val="00CB2F94"/>
    <w:rsid w:val="00CB312C"/>
    <w:rsid w:val="00CB4CF7"/>
    <w:rsid w:val="00CB5EB4"/>
    <w:rsid w:val="00CB7657"/>
    <w:rsid w:val="00CB7943"/>
    <w:rsid w:val="00CC06E0"/>
    <w:rsid w:val="00CC34C8"/>
    <w:rsid w:val="00CC6E88"/>
    <w:rsid w:val="00CD0312"/>
    <w:rsid w:val="00CD0B0C"/>
    <w:rsid w:val="00CD10F8"/>
    <w:rsid w:val="00CD11A4"/>
    <w:rsid w:val="00CD13D4"/>
    <w:rsid w:val="00CD1696"/>
    <w:rsid w:val="00CD21CE"/>
    <w:rsid w:val="00CD3179"/>
    <w:rsid w:val="00CD3B9B"/>
    <w:rsid w:val="00CD4339"/>
    <w:rsid w:val="00CD55F6"/>
    <w:rsid w:val="00CD63E6"/>
    <w:rsid w:val="00CD7042"/>
    <w:rsid w:val="00CE0FB5"/>
    <w:rsid w:val="00CE12B5"/>
    <w:rsid w:val="00CE15D7"/>
    <w:rsid w:val="00CE1A5C"/>
    <w:rsid w:val="00CE1B4E"/>
    <w:rsid w:val="00CE1F15"/>
    <w:rsid w:val="00CE2039"/>
    <w:rsid w:val="00CE2D8C"/>
    <w:rsid w:val="00CE314A"/>
    <w:rsid w:val="00CE4DEF"/>
    <w:rsid w:val="00CE65A4"/>
    <w:rsid w:val="00CE6BF7"/>
    <w:rsid w:val="00CE7B9E"/>
    <w:rsid w:val="00CF0175"/>
    <w:rsid w:val="00CF0FD7"/>
    <w:rsid w:val="00CF1D1C"/>
    <w:rsid w:val="00CF1E23"/>
    <w:rsid w:val="00CF22B0"/>
    <w:rsid w:val="00CF28D6"/>
    <w:rsid w:val="00CF2E0C"/>
    <w:rsid w:val="00CF38A1"/>
    <w:rsid w:val="00CF4696"/>
    <w:rsid w:val="00CF5E6D"/>
    <w:rsid w:val="00CF6610"/>
    <w:rsid w:val="00CF6BA1"/>
    <w:rsid w:val="00CF71FE"/>
    <w:rsid w:val="00CF797C"/>
    <w:rsid w:val="00D009EC"/>
    <w:rsid w:val="00D00C86"/>
    <w:rsid w:val="00D01CFA"/>
    <w:rsid w:val="00D02570"/>
    <w:rsid w:val="00D03DAD"/>
    <w:rsid w:val="00D06EDD"/>
    <w:rsid w:val="00D07A62"/>
    <w:rsid w:val="00D119D5"/>
    <w:rsid w:val="00D11C01"/>
    <w:rsid w:val="00D1294E"/>
    <w:rsid w:val="00D12B50"/>
    <w:rsid w:val="00D12FA3"/>
    <w:rsid w:val="00D131F6"/>
    <w:rsid w:val="00D1365C"/>
    <w:rsid w:val="00D1396F"/>
    <w:rsid w:val="00D14006"/>
    <w:rsid w:val="00D14311"/>
    <w:rsid w:val="00D147B9"/>
    <w:rsid w:val="00D14CE9"/>
    <w:rsid w:val="00D15014"/>
    <w:rsid w:val="00D15D3B"/>
    <w:rsid w:val="00D1652D"/>
    <w:rsid w:val="00D16598"/>
    <w:rsid w:val="00D16C3E"/>
    <w:rsid w:val="00D173CB"/>
    <w:rsid w:val="00D21764"/>
    <w:rsid w:val="00D217C1"/>
    <w:rsid w:val="00D21F5C"/>
    <w:rsid w:val="00D2283C"/>
    <w:rsid w:val="00D23600"/>
    <w:rsid w:val="00D23D49"/>
    <w:rsid w:val="00D24467"/>
    <w:rsid w:val="00D24B3D"/>
    <w:rsid w:val="00D24B5F"/>
    <w:rsid w:val="00D25B75"/>
    <w:rsid w:val="00D25D79"/>
    <w:rsid w:val="00D26ADA"/>
    <w:rsid w:val="00D2706E"/>
    <w:rsid w:val="00D27BB9"/>
    <w:rsid w:val="00D3057D"/>
    <w:rsid w:val="00D30C05"/>
    <w:rsid w:val="00D32F72"/>
    <w:rsid w:val="00D33AF2"/>
    <w:rsid w:val="00D35D1A"/>
    <w:rsid w:val="00D37EAC"/>
    <w:rsid w:val="00D40635"/>
    <w:rsid w:val="00D41688"/>
    <w:rsid w:val="00D419FF"/>
    <w:rsid w:val="00D42682"/>
    <w:rsid w:val="00D436E4"/>
    <w:rsid w:val="00D43F38"/>
    <w:rsid w:val="00D44964"/>
    <w:rsid w:val="00D45900"/>
    <w:rsid w:val="00D45F19"/>
    <w:rsid w:val="00D4654E"/>
    <w:rsid w:val="00D46629"/>
    <w:rsid w:val="00D46755"/>
    <w:rsid w:val="00D474B9"/>
    <w:rsid w:val="00D47FDD"/>
    <w:rsid w:val="00D5015A"/>
    <w:rsid w:val="00D50255"/>
    <w:rsid w:val="00D5051F"/>
    <w:rsid w:val="00D50800"/>
    <w:rsid w:val="00D5134B"/>
    <w:rsid w:val="00D5245A"/>
    <w:rsid w:val="00D5258B"/>
    <w:rsid w:val="00D52902"/>
    <w:rsid w:val="00D5320F"/>
    <w:rsid w:val="00D5354F"/>
    <w:rsid w:val="00D5437F"/>
    <w:rsid w:val="00D556C3"/>
    <w:rsid w:val="00D55E91"/>
    <w:rsid w:val="00D56B53"/>
    <w:rsid w:val="00D57DBD"/>
    <w:rsid w:val="00D6072C"/>
    <w:rsid w:val="00D61534"/>
    <w:rsid w:val="00D61606"/>
    <w:rsid w:val="00D61ABC"/>
    <w:rsid w:val="00D62620"/>
    <w:rsid w:val="00D64AE8"/>
    <w:rsid w:val="00D65307"/>
    <w:rsid w:val="00D67080"/>
    <w:rsid w:val="00D707C9"/>
    <w:rsid w:val="00D7145D"/>
    <w:rsid w:val="00D716AD"/>
    <w:rsid w:val="00D71757"/>
    <w:rsid w:val="00D73BC7"/>
    <w:rsid w:val="00D7521C"/>
    <w:rsid w:val="00D76015"/>
    <w:rsid w:val="00D76078"/>
    <w:rsid w:val="00D76631"/>
    <w:rsid w:val="00D7734C"/>
    <w:rsid w:val="00D77B2C"/>
    <w:rsid w:val="00D80396"/>
    <w:rsid w:val="00D8041B"/>
    <w:rsid w:val="00D80EC4"/>
    <w:rsid w:val="00D819FC"/>
    <w:rsid w:val="00D81D2F"/>
    <w:rsid w:val="00D81E15"/>
    <w:rsid w:val="00D81F8D"/>
    <w:rsid w:val="00D82D32"/>
    <w:rsid w:val="00D830E2"/>
    <w:rsid w:val="00D84203"/>
    <w:rsid w:val="00D84266"/>
    <w:rsid w:val="00D8578A"/>
    <w:rsid w:val="00D873C8"/>
    <w:rsid w:val="00D8769C"/>
    <w:rsid w:val="00D87AA5"/>
    <w:rsid w:val="00D9060F"/>
    <w:rsid w:val="00D90664"/>
    <w:rsid w:val="00D90F34"/>
    <w:rsid w:val="00D912E5"/>
    <w:rsid w:val="00D9191E"/>
    <w:rsid w:val="00D91B32"/>
    <w:rsid w:val="00D92530"/>
    <w:rsid w:val="00D93713"/>
    <w:rsid w:val="00D94099"/>
    <w:rsid w:val="00D9419D"/>
    <w:rsid w:val="00D94F3C"/>
    <w:rsid w:val="00D951FE"/>
    <w:rsid w:val="00D95D91"/>
    <w:rsid w:val="00D97110"/>
    <w:rsid w:val="00D97896"/>
    <w:rsid w:val="00D97947"/>
    <w:rsid w:val="00D97C63"/>
    <w:rsid w:val="00D97D83"/>
    <w:rsid w:val="00D97DAA"/>
    <w:rsid w:val="00D97EBF"/>
    <w:rsid w:val="00DA0C8B"/>
    <w:rsid w:val="00DA10B1"/>
    <w:rsid w:val="00DA1860"/>
    <w:rsid w:val="00DA2264"/>
    <w:rsid w:val="00DA3107"/>
    <w:rsid w:val="00DA3EF8"/>
    <w:rsid w:val="00DA45AF"/>
    <w:rsid w:val="00DA4F1B"/>
    <w:rsid w:val="00DA66CF"/>
    <w:rsid w:val="00DA7629"/>
    <w:rsid w:val="00DA7B1C"/>
    <w:rsid w:val="00DA7CC9"/>
    <w:rsid w:val="00DB0177"/>
    <w:rsid w:val="00DB08C8"/>
    <w:rsid w:val="00DB2838"/>
    <w:rsid w:val="00DB33D2"/>
    <w:rsid w:val="00DB6A2C"/>
    <w:rsid w:val="00DB75E6"/>
    <w:rsid w:val="00DC1581"/>
    <w:rsid w:val="00DC2594"/>
    <w:rsid w:val="00DC2AE7"/>
    <w:rsid w:val="00DC67D2"/>
    <w:rsid w:val="00DC7177"/>
    <w:rsid w:val="00DD01D8"/>
    <w:rsid w:val="00DD02CC"/>
    <w:rsid w:val="00DD0B62"/>
    <w:rsid w:val="00DD11DD"/>
    <w:rsid w:val="00DD11FD"/>
    <w:rsid w:val="00DD2C1C"/>
    <w:rsid w:val="00DD2F8A"/>
    <w:rsid w:val="00DD372C"/>
    <w:rsid w:val="00DD37BC"/>
    <w:rsid w:val="00DD3E76"/>
    <w:rsid w:val="00DD55C0"/>
    <w:rsid w:val="00DD66D8"/>
    <w:rsid w:val="00DD688B"/>
    <w:rsid w:val="00DD79BC"/>
    <w:rsid w:val="00DD7C1F"/>
    <w:rsid w:val="00DE0A36"/>
    <w:rsid w:val="00DE0DA4"/>
    <w:rsid w:val="00DE0DCE"/>
    <w:rsid w:val="00DE2457"/>
    <w:rsid w:val="00DE2717"/>
    <w:rsid w:val="00DE4A0A"/>
    <w:rsid w:val="00DE51A5"/>
    <w:rsid w:val="00DE51C0"/>
    <w:rsid w:val="00DE693B"/>
    <w:rsid w:val="00DE6E02"/>
    <w:rsid w:val="00DF00EA"/>
    <w:rsid w:val="00DF3B41"/>
    <w:rsid w:val="00DF408A"/>
    <w:rsid w:val="00DF532E"/>
    <w:rsid w:val="00DF753A"/>
    <w:rsid w:val="00DF782D"/>
    <w:rsid w:val="00DF7D10"/>
    <w:rsid w:val="00E012A0"/>
    <w:rsid w:val="00E0320E"/>
    <w:rsid w:val="00E03663"/>
    <w:rsid w:val="00E04320"/>
    <w:rsid w:val="00E04AA5"/>
    <w:rsid w:val="00E052D1"/>
    <w:rsid w:val="00E06A5A"/>
    <w:rsid w:val="00E07365"/>
    <w:rsid w:val="00E079A7"/>
    <w:rsid w:val="00E07C5F"/>
    <w:rsid w:val="00E12203"/>
    <w:rsid w:val="00E129C3"/>
    <w:rsid w:val="00E133EE"/>
    <w:rsid w:val="00E13417"/>
    <w:rsid w:val="00E13D7F"/>
    <w:rsid w:val="00E1464D"/>
    <w:rsid w:val="00E148EE"/>
    <w:rsid w:val="00E14B45"/>
    <w:rsid w:val="00E1531C"/>
    <w:rsid w:val="00E1600B"/>
    <w:rsid w:val="00E165D7"/>
    <w:rsid w:val="00E16CC4"/>
    <w:rsid w:val="00E20089"/>
    <w:rsid w:val="00E200BA"/>
    <w:rsid w:val="00E20242"/>
    <w:rsid w:val="00E207B9"/>
    <w:rsid w:val="00E20A78"/>
    <w:rsid w:val="00E21F51"/>
    <w:rsid w:val="00E223B6"/>
    <w:rsid w:val="00E22D66"/>
    <w:rsid w:val="00E25769"/>
    <w:rsid w:val="00E25E65"/>
    <w:rsid w:val="00E26060"/>
    <w:rsid w:val="00E314C9"/>
    <w:rsid w:val="00E315C0"/>
    <w:rsid w:val="00E32302"/>
    <w:rsid w:val="00E3234F"/>
    <w:rsid w:val="00E32F49"/>
    <w:rsid w:val="00E34B75"/>
    <w:rsid w:val="00E4146A"/>
    <w:rsid w:val="00E41583"/>
    <w:rsid w:val="00E41B14"/>
    <w:rsid w:val="00E41C24"/>
    <w:rsid w:val="00E42B2D"/>
    <w:rsid w:val="00E43C31"/>
    <w:rsid w:val="00E448D1"/>
    <w:rsid w:val="00E44BEA"/>
    <w:rsid w:val="00E45D5A"/>
    <w:rsid w:val="00E47FA9"/>
    <w:rsid w:val="00E50268"/>
    <w:rsid w:val="00E51055"/>
    <w:rsid w:val="00E5226A"/>
    <w:rsid w:val="00E52C0C"/>
    <w:rsid w:val="00E533D2"/>
    <w:rsid w:val="00E538B4"/>
    <w:rsid w:val="00E553DE"/>
    <w:rsid w:val="00E55E5A"/>
    <w:rsid w:val="00E55F79"/>
    <w:rsid w:val="00E56CE0"/>
    <w:rsid w:val="00E5768C"/>
    <w:rsid w:val="00E57757"/>
    <w:rsid w:val="00E5782A"/>
    <w:rsid w:val="00E61549"/>
    <w:rsid w:val="00E627FD"/>
    <w:rsid w:val="00E64727"/>
    <w:rsid w:val="00E6520A"/>
    <w:rsid w:val="00E65260"/>
    <w:rsid w:val="00E66142"/>
    <w:rsid w:val="00E66AB8"/>
    <w:rsid w:val="00E67188"/>
    <w:rsid w:val="00E673C2"/>
    <w:rsid w:val="00E676A6"/>
    <w:rsid w:val="00E702DF"/>
    <w:rsid w:val="00E70A00"/>
    <w:rsid w:val="00E72E99"/>
    <w:rsid w:val="00E7467A"/>
    <w:rsid w:val="00E74DF2"/>
    <w:rsid w:val="00E7624B"/>
    <w:rsid w:val="00E7670B"/>
    <w:rsid w:val="00E7671B"/>
    <w:rsid w:val="00E77DAF"/>
    <w:rsid w:val="00E77FAF"/>
    <w:rsid w:val="00E812D1"/>
    <w:rsid w:val="00E819EE"/>
    <w:rsid w:val="00E8216F"/>
    <w:rsid w:val="00E8241A"/>
    <w:rsid w:val="00E82842"/>
    <w:rsid w:val="00E8340F"/>
    <w:rsid w:val="00E835AD"/>
    <w:rsid w:val="00E83741"/>
    <w:rsid w:val="00E840C6"/>
    <w:rsid w:val="00E841B6"/>
    <w:rsid w:val="00E843BB"/>
    <w:rsid w:val="00E84F32"/>
    <w:rsid w:val="00E855D5"/>
    <w:rsid w:val="00E856ED"/>
    <w:rsid w:val="00E856FE"/>
    <w:rsid w:val="00E85783"/>
    <w:rsid w:val="00E866BE"/>
    <w:rsid w:val="00E8707B"/>
    <w:rsid w:val="00E873D0"/>
    <w:rsid w:val="00E87DC0"/>
    <w:rsid w:val="00E914C7"/>
    <w:rsid w:val="00E91B88"/>
    <w:rsid w:val="00E9293F"/>
    <w:rsid w:val="00E94087"/>
    <w:rsid w:val="00E94F07"/>
    <w:rsid w:val="00E964E9"/>
    <w:rsid w:val="00E96E71"/>
    <w:rsid w:val="00EA121D"/>
    <w:rsid w:val="00EA23AB"/>
    <w:rsid w:val="00EA2B1E"/>
    <w:rsid w:val="00EA3117"/>
    <w:rsid w:val="00EA4AE7"/>
    <w:rsid w:val="00EA6DAE"/>
    <w:rsid w:val="00EA6E21"/>
    <w:rsid w:val="00EA71C2"/>
    <w:rsid w:val="00EA7C61"/>
    <w:rsid w:val="00EB02B0"/>
    <w:rsid w:val="00EB094F"/>
    <w:rsid w:val="00EB1A0E"/>
    <w:rsid w:val="00EB1BDA"/>
    <w:rsid w:val="00EB3021"/>
    <w:rsid w:val="00EB30B3"/>
    <w:rsid w:val="00EB313F"/>
    <w:rsid w:val="00EB4C9A"/>
    <w:rsid w:val="00EB5019"/>
    <w:rsid w:val="00EB58AD"/>
    <w:rsid w:val="00EB7FD0"/>
    <w:rsid w:val="00EC02B5"/>
    <w:rsid w:val="00EC1BD2"/>
    <w:rsid w:val="00EC2066"/>
    <w:rsid w:val="00EC2C43"/>
    <w:rsid w:val="00EC32FC"/>
    <w:rsid w:val="00EC357D"/>
    <w:rsid w:val="00EC4942"/>
    <w:rsid w:val="00EC4F4B"/>
    <w:rsid w:val="00EC725F"/>
    <w:rsid w:val="00ED0245"/>
    <w:rsid w:val="00ED08E5"/>
    <w:rsid w:val="00ED14FD"/>
    <w:rsid w:val="00ED2EC0"/>
    <w:rsid w:val="00ED2F4A"/>
    <w:rsid w:val="00ED32EA"/>
    <w:rsid w:val="00ED3946"/>
    <w:rsid w:val="00ED3CBE"/>
    <w:rsid w:val="00ED3EDC"/>
    <w:rsid w:val="00ED3F1A"/>
    <w:rsid w:val="00ED460C"/>
    <w:rsid w:val="00ED5204"/>
    <w:rsid w:val="00ED5329"/>
    <w:rsid w:val="00ED550A"/>
    <w:rsid w:val="00ED5C3E"/>
    <w:rsid w:val="00ED5DC4"/>
    <w:rsid w:val="00ED60E9"/>
    <w:rsid w:val="00ED6D1B"/>
    <w:rsid w:val="00ED6DEE"/>
    <w:rsid w:val="00ED6ECA"/>
    <w:rsid w:val="00ED710C"/>
    <w:rsid w:val="00ED71CB"/>
    <w:rsid w:val="00ED7CE8"/>
    <w:rsid w:val="00EE0152"/>
    <w:rsid w:val="00EE02C1"/>
    <w:rsid w:val="00EE1C0F"/>
    <w:rsid w:val="00EE1EE4"/>
    <w:rsid w:val="00EE31A7"/>
    <w:rsid w:val="00EE3766"/>
    <w:rsid w:val="00EE43EA"/>
    <w:rsid w:val="00EE4B2B"/>
    <w:rsid w:val="00EE51EB"/>
    <w:rsid w:val="00EE6052"/>
    <w:rsid w:val="00EE6A20"/>
    <w:rsid w:val="00EE7113"/>
    <w:rsid w:val="00EF1D90"/>
    <w:rsid w:val="00EF2454"/>
    <w:rsid w:val="00EF4B46"/>
    <w:rsid w:val="00EF6D52"/>
    <w:rsid w:val="00EF7A15"/>
    <w:rsid w:val="00EF7ECD"/>
    <w:rsid w:val="00F00134"/>
    <w:rsid w:val="00F00811"/>
    <w:rsid w:val="00F0204C"/>
    <w:rsid w:val="00F0255D"/>
    <w:rsid w:val="00F054F7"/>
    <w:rsid w:val="00F05614"/>
    <w:rsid w:val="00F06ADF"/>
    <w:rsid w:val="00F1020F"/>
    <w:rsid w:val="00F129CB"/>
    <w:rsid w:val="00F12AD5"/>
    <w:rsid w:val="00F130EA"/>
    <w:rsid w:val="00F13D78"/>
    <w:rsid w:val="00F13FE0"/>
    <w:rsid w:val="00F166F0"/>
    <w:rsid w:val="00F16AB2"/>
    <w:rsid w:val="00F17256"/>
    <w:rsid w:val="00F17731"/>
    <w:rsid w:val="00F17F66"/>
    <w:rsid w:val="00F204ED"/>
    <w:rsid w:val="00F21191"/>
    <w:rsid w:val="00F22220"/>
    <w:rsid w:val="00F23ADD"/>
    <w:rsid w:val="00F241B7"/>
    <w:rsid w:val="00F2432C"/>
    <w:rsid w:val="00F244E0"/>
    <w:rsid w:val="00F24CEE"/>
    <w:rsid w:val="00F25366"/>
    <w:rsid w:val="00F25DAC"/>
    <w:rsid w:val="00F30737"/>
    <w:rsid w:val="00F32721"/>
    <w:rsid w:val="00F3348E"/>
    <w:rsid w:val="00F3358A"/>
    <w:rsid w:val="00F34663"/>
    <w:rsid w:val="00F347F9"/>
    <w:rsid w:val="00F356A0"/>
    <w:rsid w:val="00F36543"/>
    <w:rsid w:val="00F36581"/>
    <w:rsid w:val="00F369D1"/>
    <w:rsid w:val="00F404B7"/>
    <w:rsid w:val="00F40AD3"/>
    <w:rsid w:val="00F40D58"/>
    <w:rsid w:val="00F40DFC"/>
    <w:rsid w:val="00F4254B"/>
    <w:rsid w:val="00F42B32"/>
    <w:rsid w:val="00F42C07"/>
    <w:rsid w:val="00F42D56"/>
    <w:rsid w:val="00F43D04"/>
    <w:rsid w:val="00F44132"/>
    <w:rsid w:val="00F449ED"/>
    <w:rsid w:val="00F44CE9"/>
    <w:rsid w:val="00F46040"/>
    <w:rsid w:val="00F463DB"/>
    <w:rsid w:val="00F46861"/>
    <w:rsid w:val="00F46D72"/>
    <w:rsid w:val="00F46F36"/>
    <w:rsid w:val="00F5113A"/>
    <w:rsid w:val="00F51A0A"/>
    <w:rsid w:val="00F51C3C"/>
    <w:rsid w:val="00F52B46"/>
    <w:rsid w:val="00F54023"/>
    <w:rsid w:val="00F55D1A"/>
    <w:rsid w:val="00F563E9"/>
    <w:rsid w:val="00F57ED4"/>
    <w:rsid w:val="00F6070E"/>
    <w:rsid w:val="00F60A42"/>
    <w:rsid w:val="00F61126"/>
    <w:rsid w:val="00F613BC"/>
    <w:rsid w:val="00F61642"/>
    <w:rsid w:val="00F63291"/>
    <w:rsid w:val="00F63989"/>
    <w:rsid w:val="00F64286"/>
    <w:rsid w:val="00F645CE"/>
    <w:rsid w:val="00F64F63"/>
    <w:rsid w:val="00F65C24"/>
    <w:rsid w:val="00F65FB4"/>
    <w:rsid w:val="00F660F3"/>
    <w:rsid w:val="00F663F6"/>
    <w:rsid w:val="00F669B5"/>
    <w:rsid w:val="00F71C79"/>
    <w:rsid w:val="00F72063"/>
    <w:rsid w:val="00F72966"/>
    <w:rsid w:val="00F73C57"/>
    <w:rsid w:val="00F73F7E"/>
    <w:rsid w:val="00F742FD"/>
    <w:rsid w:val="00F7530B"/>
    <w:rsid w:val="00F766E4"/>
    <w:rsid w:val="00F77618"/>
    <w:rsid w:val="00F77AA6"/>
    <w:rsid w:val="00F77CA0"/>
    <w:rsid w:val="00F80D4E"/>
    <w:rsid w:val="00F81876"/>
    <w:rsid w:val="00F81D9F"/>
    <w:rsid w:val="00F823E1"/>
    <w:rsid w:val="00F824F8"/>
    <w:rsid w:val="00F8283F"/>
    <w:rsid w:val="00F82EA5"/>
    <w:rsid w:val="00F82FEF"/>
    <w:rsid w:val="00F832D3"/>
    <w:rsid w:val="00F83677"/>
    <w:rsid w:val="00F83918"/>
    <w:rsid w:val="00F86203"/>
    <w:rsid w:val="00F87267"/>
    <w:rsid w:val="00F8780B"/>
    <w:rsid w:val="00F91006"/>
    <w:rsid w:val="00F91F22"/>
    <w:rsid w:val="00F92474"/>
    <w:rsid w:val="00F93834"/>
    <w:rsid w:val="00F94619"/>
    <w:rsid w:val="00F94FB9"/>
    <w:rsid w:val="00FA1C83"/>
    <w:rsid w:val="00FA20AA"/>
    <w:rsid w:val="00FA4894"/>
    <w:rsid w:val="00FA523C"/>
    <w:rsid w:val="00FA5A0C"/>
    <w:rsid w:val="00FA68E5"/>
    <w:rsid w:val="00FB12D1"/>
    <w:rsid w:val="00FB19EF"/>
    <w:rsid w:val="00FB1BDA"/>
    <w:rsid w:val="00FB21CF"/>
    <w:rsid w:val="00FB2376"/>
    <w:rsid w:val="00FB2C30"/>
    <w:rsid w:val="00FB2E2F"/>
    <w:rsid w:val="00FB31D1"/>
    <w:rsid w:val="00FB3A70"/>
    <w:rsid w:val="00FB4BE3"/>
    <w:rsid w:val="00FB4FC9"/>
    <w:rsid w:val="00FB58B2"/>
    <w:rsid w:val="00FB60C3"/>
    <w:rsid w:val="00FB642D"/>
    <w:rsid w:val="00FB6822"/>
    <w:rsid w:val="00FB6CC6"/>
    <w:rsid w:val="00FB6DC0"/>
    <w:rsid w:val="00FB7603"/>
    <w:rsid w:val="00FC0207"/>
    <w:rsid w:val="00FC0812"/>
    <w:rsid w:val="00FC0B44"/>
    <w:rsid w:val="00FC0CE3"/>
    <w:rsid w:val="00FC15F6"/>
    <w:rsid w:val="00FC1A60"/>
    <w:rsid w:val="00FC1F03"/>
    <w:rsid w:val="00FC2215"/>
    <w:rsid w:val="00FC23E9"/>
    <w:rsid w:val="00FC2D4C"/>
    <w:rsid w:val="00FC2EE0"/>
    <w:rsid w:val="00FC311E"/>
    <w:rsid w:val="00FC330E"/>
    <w:rsid w:val="00FC3BC9"/>
    <w:rsid w:val="00FC4C05"/>
    <w:rsid w:val="00FC64A2"/>
    <w:rsid w:val="00FC6C42"/>
    <w:rsid w:val="00FC7D31"/>
    <w:rsid w:val="00FD0660"/>
    <w:rsid w:val="00FD0B0C"/>
    <w:rsid w:val="00FD0CE6"/>
    <w:rsid w:val="00FD0FD7"/>
    <w:rsid w:val="00FD266C"/>
    <w:rsid w:val="00FD32E6"/>
    <w:rsid w:val="00FD3348"/>
    <w:rsid w:val="00FD37B8"/>
    <w:rsid w:val="00FD436F"/>
    <w:rsid w:val="00FD4D2D"/>
    <w:rsid w:val="00FD526A"/>
    <w:rsid w:val="00FD5740"/>
    <w:rsid w:val="00FD6192"/>
    <w:rsid w:val="00FD7719"/>
    <w:rsid w:val="00FE09D1"/>
    <w:rsid w:val="00FE1890"/>
    <w:rsid w:val="00FE2250"/>
    <w:rsid w:val="00FE23A3"/>
    <w:rsid w:val="00FE2752"/>
    <w:rsid w:val="00FE2827"/>
    <w:rsid w:val="00FE2B0E"/>
    <w:rsid w:val="00FE4F4C"/>
    <w:rsid w:val="00FE5BC0"/>
    <w:rsid w:val="00FE703B"/>
    <w:rsid w:val="00FE78F2"/>
    <w:rsid w:val="00FF1796"/>
    <w:rsid w:val="00FF18CF"/>
    <w:rsid w:val="00FF2C8B"/>
    <w:rsid w:val="00FF363C"/>
    <w:rsid w:val="00FF48BF"/>
    <w:rsid w:val="00FF5416"/>
    <w:rsid w:val="00FF58A7"/>
    <w:rsid w:val="00FF7F99"/>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9BDB8B"/>
  <w15:docId w15:val="{5755B817-FF8A-4E41-B51E-6BB00B1A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6141C"/>
    <w:pPr>
      <w:spacing w:line="240" w:lineRule="auto"/>
    </w:pPr>
    <w:rPr>
      <w:rFonts w:eastAsia="Times New Roman"/>
      <w:sz w:val="20"/>
      <w:szCs w:val="20"/>
    </w:rPr>
  </w:style>
  <w:style w:type="paragraph" w:styleId="u1">
    <w:name w:val="heading 1"/>
    <w:basedOn w:val="Binhthng"/>
    <w:link w:val="u1Char"/>
    <w:uiPriority w:val="1"/>
    <w:qFormat/>
    <w:rsid w:val="009B294F"/>
    <w:pPr>
      <w:widowControl w:val="0"/>
      <w:autoSpaceDE w:val="0"/>
      <w:autoSpaceDN w:val="0"/>
      <w:spacing w:before="101"/>
      <w:ind w:left="309"/>
      <w:jc w:val="both"/>
      <w:outlineLvl w:val="0"/>
    </w:pPr>
    <w:rPr>
      <w:sz w:val="28"/>
      <w:szCs w:val="28"/>
      <w:lang w:val="vi"/>
    </w:rPr>
  </w:style>
  <w:style w:type="paragraph" w:styleId="u2">
    <w:name w:val="heading 2"/>
    <w:basedOn w:val="Binhthng"/>
    <w:next w:val="Binhthng"/>
    <w:link w:val="u2Char"/>
    <w:uiPriority w:val="9"/>
    <w:unhideWhenUsed/>
    <w:qFormat/>
    <w:rsid w:val="009C38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rsid w:val="003C57CD"/>
    <w:pPr>
      <w:tabs>
        <w:tab w:val="center" w:pos="4320"/>
        <w:tab w:val="right" w:pos="8640"/>
      </w:tabs>
    </w:pPr>
  </w:style>
  <w:style w:type="character" w:customStyle="1" w:styleId="ChntrangChar">
    <w:name w:val="Chân trang Char"/>
    <w:basedOn w:val="Phngmcinhcuaoanvn"/>
    <w:link w:val="Chntrang"/>
    <w:rsid w:val="003C57CD"/>
    <w:rPr>
      <w:rFonts w:eastAsia="Times New Roman"/>
      <w:sz w:val="20"/>
      <w:szCs w:val="20"/>
    </w:rPr>
  </w:style>
  <w:style w:type="character" w:styleId="Strang">
    <w:name w:val="page number"/>
    <w:basedOn w:val="Phngmcinhcuaoanvn"/>
    <w:rsid w:val="003C57CD"/>
  </w:style>
  <w:style w:type="paragraph" w:customStyle="1" w:styleId="Char">
    <w:name w:val="Char"/>
    <w:basedOn w:val="Binhthng"/>
    <w:rsid w:val="0075303D"/>
    <w:pPr>
      <w:spacing w:after="160" w:line="240" w:lineRule="exact"/>
    </w:pPr>
    <w:rPr>
      <w:rFonts w:ascii="Verdana" w:hAnsi="Verdana"/>
    </w:rPr>
  </w:style>
  <w:style w:type="paragraph" w:styleId="oancuaDanhsach">
    <w:name w:val="List Paragraph"/>
    <w:basedOn w:val="Binhthng"/>
    <w:uiPriority w:val="34"/>
    <w:qFormat/>
    <w:rsid w:val="006E3634"/>
    <w:pPr>
      <w:ind w:left="720"/>
      <w:contextualSpacing/>
    </w:pPr>
  </w:style>
  <w:style w:type="paragraph" w:styleId="Bongchuthich">
    <w:name w:val="Balloon Text"/>
    <w:basedOn w:val="Binhthng"/>
    <w:link w:val="BongchuthichChar"/>
    <w:uiPriority w:val="99"/>
    <w:semiHidden/>
    <w:unhideWhenUsed/>
    <w:rsid w:val="00FD37B8"/>
    <w:rPr>
      <w:rFonts w:ascii="Tahoma" w:hAnsi="Tahoma" w:cs="Tahoma"/>
      <w:sz w:val="16"/>
      <w:szCs w:val="16"/>
    </w:rPr>
  </w:style>
  <w:style w:type="character" w:customStyle="1" w:styleId="BongchuthichChar">
    <w:name w:val="Bóng chú thích Char"/>
    <w:basedOn w:val="Phngmcinhcuaoanvn"/>
    <w:link w:val="Bongchuthich"/>
    <w:uiPriority w:val="99"/>
    <w:semiHidden/>
    <w:rsid w:val="00FD37B8"/>
    <w:rPr>
      <w:rFonts w:ascii="Tahoma" w:eastAsia="Times New Roman" w:hAnsi="Tahoma" w:cs="Tahoma"/>
      <w:sz w:val="16"/>
      <w:szCs w:val="16"/>
    </w:rPr>
  </w:style>
  <w:style w:type="character" w:customStyle="1" w:styleId="demuc4">
    <w:name w:val="demuc4"/>
    <w:basedOn w:val="Phngmcinhcuaoanvn"/>
    <w:uiPriority w:val="99"/>
    <w:rsid w:val="00274060"/>
    <w:rPr>
      <w:rFonts w:cs="Times New Roman"/>
    </w:rPr>
  </w:style>
  <w:style w:type="paragraph" w:styleId="utrang">
    <w:name w:val="header"/>
    <w:basedOn w:val="Binhthng"/>
    <w:link w:val="utrangChar"/>
    <w:uiPriority w:val="99"/>
    <w:unhideWhenUsed/>
    <w:rsid w:val="00953CD7"/>
    <w:pPr>
      <w:tabs>
        <w:tab w:val="center" w:pos="4513"/>
        <w:tab w:val="right" w:pos="9026"/>
      </w:tabs>
    </w:pPr>
  </w:style>
  <w:style w:type="character" w:customStyle="1" w:styleId="utrangChar">
    <w:name w:val="Đầu trang Char"/>
    <w:basedOn w:val="Phngmcinhcuaoanvn"/>
    <w:link w:val="utrang"/>
    <w:uiPriority w:val="99"/>
    <w:rsid w:val="00953CD7"/>
    <w:rPr>
      <w:rFonts w:eastAsia="Times New Roman"/>
      <w:sz w:val="20"/>
      <w:szCs w:val="20"/>
    </w:rPr>
  </w:style>
  <w:style w:type="character" w:styleId="Siuktni">
    <w:name w:val="Hyperlink"/>
    <w:basedOn w:val="Phngmcinhcuaoanvn"/>
    <w:uiPriority w:val="99"/>
    <w:unhideWhenUsed/>
    <w:rsid w:val="009A0B36"/>
    <w:rPr>
      <w:color w:val="0000FF" w:themeColor="hyperlink"/>
      <w:u w:val="single"/>
    </w:rPr>
  </w:style>
  <w:style w:type="character" w:customStyle="1" w:styleId="u1Char">
    <w:name w:val="Đầu đề 1 Char"/>
    <w:basedOn w:val="Phngmcinhcuaoanvn"/>
    <w:link w:val="u1"/>
    <w:uiPriority w:val="1"/>
    <w:rsid w:val="009B294F"/>
    <w:rPr>
      <w:rFonts w:eastAsia="Times New Roman"/>
      <w:sz w:val="28"/>
      <w:szCs w:val="28"/>
      <w:lang w:val="vi"/>
    </w:rPr>
  </w:style>
  <w:style w:type="paragraph" w:styleId="ThngthngWeb">
    <w:name w:val="Normal (Web)"/>
    <w:aliases w:val="Normal (Web) Char,Char Char Char,Char Char Char Char Char Char Char Char Char Char Char Char Char Char Char,Char Char Char Char Char Char Char Char Char Char Char Char,Char Char Cha, Char Char Char,Cha"/>
    <w:basedOn w:val="Binhthng"/>
    <w:link w:val="ThngthngWebChar"/>
    <w:uiPriority w:val="99"/>
    <w:unhideWhenUsed/>
    <w:qFormat/>
    <w:rsid w:val="00C0533B"/>
    <w:pPr>
      <w:spacing w:before="100" w:beforeAutospacing="1" w:after="100" w:afterAutospacing="1"/>
    </w:pPr>
    <w:rPr>
      <w:sz w:val="24"/>
      <w:szCs w:val="24"/>
    </w:rPr>
  </w:style>
  <w:style w:type="paragraph" w:styleId="ThnvnbanThutl3">
    <w:name w:val="Body Text Indent 3"/>
    <w:basedOn w:val="Binhthng"/>
    <w:link w:val="ThnvnbanThutl3Char"/>
    <w:rsid w:val="00394772"/>
    <w:pPr>
      <w:spacing w:line="360" w:lineRule="exact"/>
      <w:ind w:firstLine="567"/>
    </w:pPr>
    <w:rPr>
      <w:rFonts w:ascii=".VnTime" w:hAnsi=".VnTime"/>
      <w:i/>
      <w:iCs/>
      <w:sz w:val="28"/>
      <w:szCs w:val="24"/>
    </w:rPr>
  </w:style>
  <w:style w:type="character" w:customStyle="1" w:styleId="ThnvnbanThutl3Char">
    <w:name w:val="Thân văn bản Thụt lề 3 Char"/>
    <w:basedOn w:val="Phngmcinhcuaoanvn"/>
    <w:link w:val="ThnvnbanThutl3"/>
    <w:rsid w:val="00394772"/>
    <w:rPr>
      <w:rFonts w:ascii=".VnTime" w:eastAsia="Times New Roman" w:hAnsi=".VnTime"/>
      <w:i/>
      <w:iCs/>
      <w:sz w:val="28"/>
    </w:rPr>
  </w:style>
  <w:style w:type="character" w:styleId="ThamchiuChuthich">
    <w:name w:val="annotation reference"/>
    <w:basedOn w:val="Phngmcinhcuaoanvn"/>
    <w:uiPriority w:val="99"/>
    <w:semiHidden/>
    <w:unhideWhenUsed/>
    <w:rsid w:val="006F774F"/>
    <w:rPr>
      <w:sz w:val="16"/>
      <w:szCs w:val="16"/>
    </w:rPr>
  </w:style>
  <w:style w:type="paragraph" w:styleId="VnbanChuthich">
    <w:name w:val="annotation text"/>
    <w:basedOn w:val="Binhthng"/>
    <w:link w:val="VnbanChuthichChar"/>
    <w:uiPriority w:val="99"/>
    <w:semiHidden/>
    <w:unhideWhenUsed/>
    <w:rsid w:val="006F774F"/>
  </w:style>
  <w:style w:type="character" w:customStyle="1" w:styleId="VnbanChuthichChar">
    <w:name w:val="Văn bản Chú thích Char"/>
    <w:basedOn w:val="Phngmcinhcuaoanvn"/>
    <w:link w:val="VnbanChuthich"/>
    <w:uiPriority w:val="99"/>
    <w:semiHidden/>
    <w:rsid w:val="006F774F"/>
    <w:rPr>
      <w:rFonts w:eastAsia="Times New Roman"/>
      <w:sz w:val="20"/>
      <w:szCs w:val="20"/>
    </w:rPr>
  </w:style>
  <w:style w:type="paragraph" w:styleId="ChuChuthich">
    <w:name w:val="annotation subject"/>
    <w:basedOn w:val="VnbanChuthich"/>
    <w:next w:val="VnbanChuthich"/>
    <w:link w:val="ChuChuthichChar"/>
    <w:uiPriority w:val="99"/>
    <w:semiHidden/>
    <w:unhideWhenUsed/>
    <w:rsid w:val="006F774F"/>
    <w:rPr>
      <w:b/>
      <w:bCs/>
    </w:rPr>
  </w:style>
  <w:style w:type="character" w:customStyle="1" w:styleId="ChuChuthichChar">
    <w:name w:val="Chủ đề Chú thích Char"/>
    <w:basedOn w:val="VnbanChuthichChar"/>
    <w:link w:val="ChuChuthich"/>
    <w:uiPriority w:val="99"/>
    <w:semiHidden/>
    <w:rsid w:val="006F774F"/>
    <w:rPr>
      <w:rFonts w:eastAsia="Times New Roman"/>
      <w:b/>
      <w:bCs/>
      <w:sz w:val="20"/>
      <w:szCs w:val="20"/>
    </w:rPr>
  </w:style>
  <w:style w:type="paragraph" w:styleId="ThnvnbanThutl2">
    <w:name w:val="Body Text Indent 2"/>
    <w:basedOn w:val="Binhthng"/>
    <w:link w:val="ThnvnbanThutl2Char"/>
    <w:rsid w:val="00AB2CA4"/>
    <w:pPr>
      <w:spacing w:after="120" w:line="480" w:lineRule="auto"/>
      <w:ind w:left="360"/>
    </w:pPr>
    <w:rPr>
      <w:rFonts w:ascii=".VnTime" w:hAnsi=".VnTime"/>
      <w:sz w:val="28"/>
      <w:szCs w:val="28"/>
    </w:rPr>
  </w:style>
  <w:style w:type="character" w:customStyle="1" w:styleId="ThnvnbanThutl2Char">
    <w:name w:val="Thân văn bản Thụt lề 2 Char"/>
    <w:basedOn w:val="Phngmcinhcuaoanvn"/>
    <w:link w:val="ThnvnbanThutl2"/>
    <w:rsid w:val="00AB2CA4"/>
    <w:rPr>
      <w:rFonts w:ascii=".VnTime" w:eastAsia="Times New Roman" w:hAnsi=".VnTime"/>
      <w:sz w:val="28"/>
      <w:szCs w:val="28"/>
    </w:rPr>
  </w:style>
  <w:style w:type="table" w:styleId="LiBang">
    <w:name w:val="Table Grid"/>
    <w:basedOn w:val="BangThngthng"/>
    <w:uiPriority w:val="59"/>
    <w:rsid w:val="006E23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aliases w:val="Normal (Web) Char Char,Char Char Char Char,Char Char Char Char Char Char Char Char Char Char Char Char Char Char Char Char,Char Char Char Char Char Char Char Char Char Char Char Char Char,Char Char Cha Char, Char Char Char Char"/>
    <w:link w:val="ThngthngWeb"/>
    <w:uiPriority w:val="99"/>
    <w:locked/>
    <w:rsid w:val="000D5796"/>
    <w:rPr>
      <w:rFonts w:eastAsia="Times New Roman"/>
    </w:rPr>
  </w:style>
  <w:style w:type="paragraph" w:customStyle="1" w:styleId="BodyText2">
    <w:name w:val="Body Text2"/>
    <w:basedOn w:val="Binhthng"/>
    <w:rsid w:val="00333E44"/>
    <w:pPr>
      <w:widowControl w:val="0"/>
      <w:shd w:val="clear" w:color="auto" w:fill="FFFFFF"/>
      <w:spacing w:after="600" w:line="317" w:lineRule="exact"/>
      <w:jc w:val="center"/>
    </w:pPr>
    <w:rPr>
      <w:sz w:val="26"/>
      <w:szCs w:val="26"/>
      <w:lang w:val="x-none" w:eastAsia="x-none"/>
    </w:rPr>
  </w:style>
  <w:style w:type="character" w:customStyle="1" w:styleId="fontstyle01">
    <w:name w:val="fontstyle01"/>
    <w:rsid w:val="00333E44"/>
    <w:rPr>
      <w:rFonts w:ascii="Helvetica" w:hAnsi="Helvetica" w:cs="Helvetica" w:hint="default"/>
      <w:b w:val="0"/>
      <w:bCs w:val="0"/>
      <w:i w:val="0"/>
      <w:iCs w:val="0"/>
      <w:color w:val="000000"/>
      <w:sz w:val="30"/>
      <w:szCs w:val="30"/>
    </w:rPr>
  </w:style>
  <w:style w:type="paragraph" w:styleId="ThnVnban">
    <w:name w:val="Body Text"/>
    <w:basedOn w:val="Binhthng"/>
    <w:link w:val="ThnVnbanChar"/>
    <w:uiPriority w:val="99"/>
    <w:unhideWhenUsed/>
    <w:rsid w:val="00383776"/>
    <w:pPr>
      <w:spacing w:after="120"/>
    </w:pPr>
  </w:style>
  <w:style w:type="character" w:customStyle="1" w:styleId="ThnVnbanChar">
    <w:name w:val="Thân Văn bản Char"/>
    <w:basedOn w:val="Phngmcinhcuaoanvn"/>
    <w:link w:val="ThnVnban"/>
    <w:rsid w:val="00383776"/>
    <w:rPr>
      <w:rFonts w:eastAsia="Times New Roman"/>
      <w:sz w:val="20"/>
      <w:szCs w:val="20"/>
    </w:rPr>
  </w:style>
  <w:style w:type="character" w:customStyle="1" w:styleId="text">
    <w:name w:val="text"/>
    <w:basedOn w:val="Phngmcinhcuaoanvn"/>
    <w:rsid w:val="00BE312A"/>
  </w:style>
  <w:style w:type="character" w:customStyle="1" w:styleId="BodyTextChar1">
    <w:name w:val="Body Text Char1"/>
    <w:uiPriority w:val="99"/>
    <w:rsid w:val="003932A4"/>
    <w:rPr>
      <w:rFonts w:ascii="Times New Roman" w:hAnsi="Times New Roman" w:cs="Times New Roman"/>
      <w:sz w:val="26"/>
      <w:szCs w:val="26"/>
      <w:u w:val="none"/>
    </w:rPr>
  </w:style>
  <w:style w:type="character" w:customStyle="1" w:styleId="u2Char">
    <w:name w:val="Đầu đề 2 Char"/>
    <w:basedOn w:val="Phngmcinhcuaoanvn"/>
    <w:link w:val="u2"/>
    <w:uiPriority w:val="9"/>
    <w:rsid w:val="009C3816"/>
    <w:rPr>
      <w:rFonts w:asciiTheme="majorHAnsi" w:eastAsiaTheme="majorEastAsia" w:hAnsiTheme="majorHAnsi" w:cstheme="majorBidi"/>
      <w:color w:val="365F91" w:themeColor="accent1" w:themeShade="BF"/>
      <w:sz w:val="26"/>
      <w:szCs w:val="26"/>
    </w:rPr>
  </w:style>
  <w:style w:type="paragraph" w:styleId="VnbanCcchu">
    <w:name w:val="footnote text"/>
    <w:basedOn w:val="Binhthng"/>
    <w:link w:val="VnbanCcchuChar"/>
    <w:uiPriority w:val="99"/>
    <w:semiHidden/>
    <w:unhideWhenUsed/>
    <w:rsid w:val="00C22C9E"/>
  </w:style>
  <w:style w:type="character" w:customStyle="1" w:styleId="VnbanCcchuChar">
    <w:name w:val="Văn bản Cước chú Char"/>
    <w:basedOn w:val="Phngmcinhcuaoanvn"/>
    <w:link w:val="VnbanCcchu"/>
    <w:uiPriority w:val="99"/>
    <w:semiHidden/>
    <w:rsid w:val="00C22C9E"/>
    <w:rPr>
      <w:rFonts w:eastAsia="Times New Roman"/>
      <w:sz w:val="20"/>
      <w:szCs w:val="20"/>
    </w:rPr>
  </w:style>
  <w:style w:type="character" w:styleId="ThamchiuCcchu">
    <w:name w:val="footnote reference"/>
    <w:basedOn w:val="Phngmcinhcuaoanvn"/>
    <w:uiPriority w:val="99"/>
    <w:semiHidden/>
    <w:unhideWhenUsed/>
    <w:rsid w:val="00C22C9E"/>
    <w:rPr>
      <w:vertAlign w:val="superscript"/>
    </w:rPr>
  </w:style>
  <w:style w:type="paragraph" w:customStyle="1" w:styleId="Style1">
    <w:name w:val="Style1"/>
    <w:basedOn w:val="Binhthng"/>
    <w:rsid w:val="00A462D9"/>
    <w:pPr>
      <w:spacing w:before="120"/>
      <w:jc w:val="both"/>
    </w:pPr>
    <w:rPr>
      <w:b/>
      <w:bCs/>
      <w:color w:val="000000"/>
      <w:sz w:val="28"/>
      <w:szCs w:val="28"/>
      <w:lang w:val="nl-NL"/>
    </w:rPr>
  </w:style>
  <w:style w:type="character" w:styleId="Manh">
    <w:name w:val="Strong"/>
    <w:basedOn w:val="Phngmcinhcuaoanvn"/>
    <w:uiPriority w:val="22"/>
    <w:qFormat/>
    <w:rsid w:val="005C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6542">
      <w:bodyDiv w:val="1"/>
      <w:marLeft w:val="0"/>
      <w:marRight w:val="0"/>
      <w:marTop w:val="0"/>
      <w:marBottom w:val="0"/>
      <w:divBdr>
        <w:top w:val="none" w:sz="0" w:space="0" w:color="auto"/>
        <w:left w:val="none" w:sz="0" w:space="0" w:color="auto"/>
        <w:bottom w:val="none" w:sz="0" w:space="0" w:color="auto"/>
        <w:right w:val="none" w:sz="0" w:space="0" w:color="auto"/>
      </w:divBdr>
    </w:div>
    <w:div w:id="38022245">
      <w:bodyDiv w:val="1"/>
      <w:marLeft w:val="0"/>
      <w:marRight w:val="0"/>
      <w:marTop w:val="0"/>
      <w:marBottom w:val="0"/>
      <w:divBdr>
        <w:top w:val="none" w:sz="0" w:space="0" w:color="auto"/>
        <w:left w:val="none" w:sz="0" w:space="0" w:color="auto"/>
        <w:bottom w:val="none" w:sz="0" w:space="0" w:color="auto"/>
        <w:right w:val="none" w:sz="0" w:space="0" w:color="auto"/>
      </w:divBdr>
    </w:div>
    <w:div w:id="303583638">
      <w:bodyDiv w:val="1"/>
      <w:marLeft w:val="0"/>
      <w:marRight w:val="0"/>
      <w:marTop w:val="0"/>
      <w:marBottom w:val="0"/>
      <w:divBdr>
        <w:top w:val="none" w:sz="0" w:space="0" w:color="auto"/>
        <w:left w:val="none" w:sz="0" w:space="0" w:color="auto"/>
        <w:bottom w:val="none" w:sz="0" w:space="0" w:color="auto"/>
        <w:right w:val="none" w:sz="0" w:space="0" w:color="auto"/>
      </w:divBdr>
    </w:div>
    <w:div w:id="349180301">
      <w:bodyDiv w:val="1"/>
      <w:marLeft w:val="0"/>
      <w:marRight w:val="0"/>
      <w:marTop w:val="0"/>
      <w:marBottom w:val="0"/>
      <w:divBdr>
        <w:top w:val="none" w:sz="0" w:space="0" w:color="auto"/>
        <w:left w:val="none" w:sz="0" w:space="0" w:color="auto"/>
        <w:bottom w:val="none" w:sz="0" w:space="0" w:color="auto"/>
        <w:right w:val="none" w:sz="0" w:space="0" w:color="auto"/>
      </w:divBdr>
    </w:div>
    <w:div w:id="383451834">
      <w:bodyDiv w:val="1"/>
      <w:marLeft w:val="0"/>
      <w:marRight w:val="0"/>
      <w:marTop w:val="0"/>
      <w:marBottom w:val="0"/>
      <w:divBdr>
        <w:top w:val="none" w:sz="0" w:space="0" w:color="auto"/>
        <w:left w:val="none" w:sz="0" w:space="0" w:color="auto"/>
        <w:bottom w:val="none" w:sz="0" w:space="0" w:color="auto"/>
        <w:right w:val="none" w:sz="0" w:space="0" w:color="auto"/>
      </w:divBdr>
    </w:div>
    <w:div w:id="402608073">
      <w:bodyDiv w:val="1"/>
      <w:marLeft w:val="0"/>
      <w:marRight w:val="0"/>
      <w:marTop w:val="0"/>
      <w:marBottom w:val="0"/>
      <w:divBdr>
        <w:top w:val="none" w:sz="0" w:space="0" w:color="auto"/>
        <w:left w:val="none" w:sz="0" w:space="0" w:color="auto"/>
        <w:bottom w:val="none" w:sz="0" w:space="0" w:color="auto"/>
        <w:right w:val="none" w:sz="0" w:space="0" w:color="auto"/>
      </w:divBdr>
    </w:div>
    <w:div w:id="409274070">
      <w:bodyDiv w:val="1"/>
      <w:marLeft w:val="0"/>
      <w:marRight w:val="0"/>
      <w:marTop w:val="0"/>
      <w:marBottom w:val="0"/>
      <w:divBdr>
        <w:top w:val="none" w:sz="0" w:space="0" w:color="auto"/>
        <w:left w:val="none" w:sz="0" w:space="0" w:color="auto"/>
        <w:bottom w:val="none" w:sz="0" w:space="0" w:color="auto"/>
        <w:right w:val="none" w:sz="0" w:space="0" w:color="auto"/>
      </w:divBdr>
    </w:div>
    <w:div w:id="638926599">
      <w:bodyDiv w:val="1"/>
      <w:marLeft w:val="0"/>
      <w:marRight w:val="0"/>
      <w:marTop w:val="0"/>
      <w:marBottom w:val="0"/>
      <w:divBdr>
        <w:top w:val="none" w:sz="0" w:space="0" w:color="auto"/>
        <w:left w:val="none" w:sz="0" w:space="0" w:color="auto"/>
        <w:bottom w:val="none" w:sz="0" w:space="0" w:color="auto"/>
        <w:right w:val="none" w:sz="0" w:space="0" w:color="auto"/>
      </w:divBdr>
    </w:div>
    <w:div w:id="695348487">
      <w:bodyDiv w:val="1"/>
      <w:marLeft w:val="0"/>
      <w:marRight w:val="0"/>
      <w:marTop w:val="0"/>
      <w:marBottom w:val="0"/>
      <w:divBdr>
        <w:top w:val="none" w:sz="0" w:space="0" w:color="auto"/>
        <w:left w:val="none" w:sz="0" w:space="0" w:color="auto"/>
        <w:bottom w:val="none" w:sz="0" w:space="0" w:color="auto"/>
        <w:right w:val="none" w:sz="0" w:space="0" w:color="auto"/>
      </w:divBdr>
    </w:div>
    <w:div w:id="705986340">
      <w:bodyDiv w:val="1"/>
      <w:marLeft w:val="0"/>
      <w:marRight w:val="0"/>
      <w:marTop w:val="0"/>
      <w:marBottom w:val="0"/>
      <w:divBdr>
        <w:top w:val="none" w:sz="0" w:space="0" w:color="auto"/>
        <w:left w:val="none" w:sz="0" w:space="0" w:color="auto"/>
        <w:bottom w:val="none" w:sz="0" w:space="0" w:color="auto"/>
        <w:right w:val="none" w:sz="0" w:space="0" w:color="auto"/>
      </w:divBdr>
    </w:div>
    <w:div w:id="729112162">
      <w:bodyDiv w:val="1"/>
      <w:marLeft w:val="0"/>
      <w:marRight w:val="0"/>
      <w:marTop w:val="0"/>
      <w:marBottom w:val="0"/>
      <w:divBdr>
        <w:top w:val="none" w:sz="0" w:space="0" w:color="auto"/>
        <w:left w:val="none" w:sz="0" w:space="0" w:color="auto"/>
        <w:bottom w:val="none" w:sz="0" w:space="0" w:color="auto"/>
        <w:right w:val="none" w:sz="0" w:space="0" w:color="auto"/>
      </w:divBdr>
    </w:div>
    <w:div w:id="795492208">
      <w:bodyDiv w:val="1"/>
      <w:marLeft w:val="0"/>
      <w:marRight w:val="0"/>
      <w:marTop w:val="0"/>
      <w:marBottom w:val="0"/>
      <w:divBdr>
        <w:top w:val="none" w:sz="0" w:space="0" w:color="auto"/>
        <w:left w:val="none" w:sz="0" w:space="0" w:color="auto"/>
        <w:bottom w:val="none" w:sz="0" w:space="0" w:color="auto"/>
        <w:right w:val="none" w:sz="0" w:space="0" w:color="auto"/>
      </w:divBdr>
    </w:div>
    <w:div w:id="799222585">
      <w:bodyDiv w:val="1"/>
      <w:marLeft w:val="0"/>
      <w:marRight w:val="0"/>
      <w:marTop w:val="0"/>
      <w:marBottom w:val="0"/>
      <w:divBdr>
        <w:top w:val="none" w:sz="0" w:space="0" w:color="auto"/>
        <w:left w:val="none" w:sz="0" w:space="0" w:color="auto"/>
        <w:bottom w:val="none" w:sz="0" w:space="0" w:color="auto"/>
        <w:right w:val="none" w:sz="0" w:space="0" w:color="auto"/>
      </w:divBdr>
    </w:div>
    <w:div w:id="858158082">
      <w:bodyDiv w:val="1"/>
      <w:marLeft w:val="0"/>
      <w:marRight w:val="0"/>
      <w:marTop w:val="0"/>
      <w:marBottom w:val="0"/>
      <w:divBdr>
        <w:top w:val="none" w:sz="0" w:space="0" w:color="auto"/>
        <w:left w:val="none" w:sz="0" w:space="0" w:color="auto"/>
        <w:bottom w:val="none" w:sz="0" w:space="0" w:color="auto"/>
        <w:right w:val="none" w:sz="0" w:space="0" w:color="auto"/>
      </w:divBdr>
    </w:div>
    <w:div w:id="887494743">
      <w:bodyDiv w:val="1"/>
      <w:marLeft w:val="0"/>
      <w:marRight w:val="0"/>
      <w:marTop w:val="0"/>
      <w:marBottom w:val="0"/>
      <w:divBdr>
        <w:top w:val="none" w:sz="0" w:space="0" w:color="auto"/>
        <w:left w:val="none" w:sz="0" w:space="0" w:color="auto"/>
        <w:bottom w:val="none" w:sz="0" w:space="0" w:color="auto"/>
        <w:right w:val="none" w:sz="0" w:space="0" w:color="auto"/>
      </w:divBdr>
    </w:div>
    <w:div w:id="925461618">
      <w:bodyDiv w:val="1"/>
      <w:marLeft w:val="0"/>
      <w:marRight w:val="0"/>
      <w:marTop w:val="0"/>
      <w:marBottom w:val="0"/>
      <w:divBdr>
        <w:top w:val="none" w:sz="0" w:space="0" w:color="auto"/>
        <w:left w:val="none" w:sz="0" w:space="0" w:color="auto"/>
        <w:bottom w:val="none" w:sz="0" w:space="0" w:color="auto"/>
        <w:right w:val="none" w:sz="0" w:space="0" w:color="auto"/>
      </w:divBdr>
    </w:div>
    <w:div w:id="1045057929">
      <w:bodyDiv w:val="1"/>
      <w:marLeft w:val="0"/>
      <w:marRight w:val="0"/>
      <w:marTop w:val="0"/>
      <w:marBottom w:val="0"/>
      <w:divBdr>
        <w:top w:val="none" w:sz="0" w:space="0" w:color="auto"/>
        <w:left w:val="none" w:sz="0" w:space="0" w:color="auto"/>
        <w:bottom w:val="none" w:sz="0" w:space="0" w:color="auto"/>
        <w:right w:val="none" w:sz="0" w:space="0" w:color="auto"/>
      </w:divBdr>
    </w:div>
    <w:div w:id="1072702952">
      <w:bodyDiv w:val="1"/>
      <w:marLeft w:val="0"/>
      <w:marRight w:val="0"/>
      <w:marTop w:val="0"/>
      <w:marBottom w:val="0"/>
      <w:divBdr>
        <w:top w:val="none" w:sz="0" w:space="0" w:color="auto"/>
        <w:left w:val="none" w:sz="0" w:space="0" w:color="auto"/>
        <w:bottom w:val="none" w:sz="0" w:space="0" w:color="auto"/>
        <w:right w:val="none" w:sz="0" w:space="0" w:color="auto"/>
      </w:divBdr>
    </w:div>
    <w:div w:id="1147941641">
      <w:bodyDiv w:val="1"/>
      <w:marLeft w:val="0"/>
      <w:marRight w:val="0"/>
      <w:marTop w:val="0"/>
      <w:marBottom w:val="0"/>
      <w:divBdr>
        <w:top w:val="none" w:sz="0" w:space="0" w:color="auto"/>
        <w:left w:val="none" w:sz="0" w:space="0" w:color="auto"/>
        <w:bottom w:val="none" w:sz="0" w:space="0" w:color="auto"/>
        <w:right w:val="none" w:sz="0" w:space="0" w:color="auto"/>
      </w:divBdr>
    </w:div>
    <w:div w:id="1178930022">
      <w:bodyDiv w:val="1"/>
      <w:marLeft w:val="0"/>
      <w:marRight w:val="0"/>
      <w:marTop w:val="0"/>
      <w:marBottom w:val="0"/>
      <w:divBdr>
        <w:top w:val="none" w:sz="0" w:space="0" w:color="auto"/>
        <w:left w:val="none" w:sz="0" w:space="0" w:color="auto"/>
        <w:bottom w:val="none" w:sz="0" w:space="0" w:color="auto"/>
        <w:right w:val="none" w:sz="0" w:space="0" w:color="auto"/>
      </w:divBdr>
    </w:div>
    <w:div w:id="1195729458">
      <w:bodyDiv w:val="1"/>
      <w:marLeft w:val="0"/>
      <w:marRight w:val="0"/>
      <w:marTop w:val="0"/>
      <w:marBottom w:val="0"/>
      <w:divBdr>
        <w:top w:val="none" w:sz="0" w:space="0" w:color="auto"/>
        <w:left w:val="none" w:sz="0" w:space="0" w:color="auto"/>
        <w:bottom w:val="none" w:sz="0" w:space="0" w:color="auto"/>
        <w:right w:val="none" w:sz="0" w:space="0" w:color="auto"/>
      </w:divBdr>
    </w:div>
    <w:div w:id="1223904998">
      <w:bodyDiv w:val="1"/>
      <w:marLeft w:val="0"/>
      <w:marRight w:val="0"/>
      <w:marTop w:val="0"/>
      <w:marBottom w:val="0"/>
      <w:divBdr>
        <w:top w:val="none" w:sz="0" w:space="0" w:color="auto"/>
        <w:left w:val="none" w:sz="0" w:space="0" w:color="auto"/>
        <w:bottom w:val="none" w:sz="0" w:space="0" w:color="auto"/>
        <w:right w:val="none" w:sz="0" w:space="0" w:color="auto"/>
      </w:divBdr>
    </w:div>
    <w:div w:id="1289973987">
      <w:bodyDiv w:val="1"/>
      <w:marLeft w:val="0"/>
      <w:marRight w:val="0"/>
      <w:marTop w:val="0"/>
      <w:marBottom w:val="0"/>
      <w:divBdr>
        <w:top w:val="none" w:sz="0" w:space="0" w:color="auto"/>
        <w:left w:val="none" w:sz="0" w:space="0" w:color="auto"/>
        <w:bottom w:val="none" w:sz="0" w:space="0" w:color="auto"/>
        <w:right w:val="none" w:sz="0" w:space="0" w:color="auto"/>
      </w:divBdr>
    </w:div>
    <w:div w:id="1317302635">
      <w:bodyDiv w:val="1"/>
      <w:marLeft w:val="0"/>
      <w:marRight w:val="0"/>
      <w:marTop w:val="0"/>
      <w:marBottom w:val="0"/>
      <w:divBdr>
        <w:top w:val="none" w:sz="0" w:space="0" w:color="auto"/>
        <w:left w:val="none" w:sz="0" w:space="0" w:color="auto"/>
        <w:bottom w:val="none" w:sz="0" w:space="0" w:color="auto"/>
        <w:right w:val="none" w:sz="0" w:space="0" w:color="auto"/>
      </w:divBdr>
    </w:div>
    <w:div w:id="1345284085">
      <w:bodyDiv w:val="1"/>
      <w:marLeft w:val="0"/>
      <w:marRight w:val="0"/>
      <w:marTop w:val="0"/>
      <w:marBottom w:val="0"/>
      <w:divBdr>
        <w:top w:val="none" w:sz="0" w:space="0" w:color="auto"/>
        <w:left w:val="none" w:sz="0" w:space="0" w:color="auto"/>
        <w:bottom w:val="none" w:sz="0" w:space="0" w:color="auto"/>
        <w:right w:val="none" w:sz="0" w:space="0" w:color="auto"/>
      </w:divBdr>
    </w:div>
    <w:div w:id="1376077844">
      <w:bodyDiv w:val="1"/>
      <w:marLeft w:val="0"/>
      <w:marRight w:val="0"/>
      <w:marTop w:val="0"/>
      <w:marBottom w:val="0"/>
      <w:divBdr>
        <w:top w:val="none" w:sz="0" w:space="0" w:color="auto"/>
        <w:left w:val="none" w:sz="0" w:space="0" w:color="auto"/>
        <w:bottom w:val="none" w:sz="0" w:space="0" w:color="auto"/>
        <w:right w:val="none" w:sz="0" w:space="0" w:color="auto"/>
      </w:divBdr>
    </w:div>
    <w:div w:id="1517236107">
      <w:bodyDiv w:val="1"/>
      <w:marLeft w:val="0"/>
      <w:marRight w:val="0"/>
      <w:marTop w:val="0"/>
      <w:marBottom w:val="0"/>
      <w:divBdr>
        <w:top w:val="none" w:sz="0" w:space="0" w:color="auto"/>
        <w:left w:val="none" w:sz="0" w:space="0" w:color="auto"/>
        <w:bottom w:val="none" w:sz="0" w:space="0" w:color="auto"/>
        <w:right w:val="none" w:sz="0" w:space="0" w:color="auto"/>
      </w:divBdr>
    </w:div>
    <w:div w:id="1574662013">
      <w:bodyDiv w:val="1"/>
      <w:marLeft w:val="0"/>
      <w:marRight w:val="0"/>
      <w:marTop w:val="0"/>
      <w:marBottom w:val="0"/>
      <w:divBdr>
        <w:top w:val="none" w:sz="0" w:space="0" w:color="auto"/>
        <w:left w:val="none" w:sz="0" w:space="0" w:color="auto"/>
        <w:bottom w:val="none" w:sz="0" w:space="0" w:color="auto"/>
        <w:right w:val="none" w:sz="0" w:space="0" w:color="auto"/>
      </w:divBdr>
    </w:div>
    <w:div w:id="1587493642">
      <w:bodyDiv w:val="1"/>
      <w:marLeft w:val="0"/>
      <w:marRight w:val="0"/>
      <w:marTop w:val="0"/>
      <w:marBottom w:val="0"/>
      <w:divBdr>
        <w:top w:val="none" w:sz="0" w:space="0" w:color="auto"/>
        <w:left w:val="none" w:sz="0" w:space="0" w:color="auto"/>
        <w:bottom w:val="none" w:sz="0" w:space="0" w:color="auto"/>
        <w:right w:val="none" w:sz="0" w:space="0" w:color="auto"/>
      </w:divBdr>
    </w:div>
    <w:div w:id="1690523734">
      <w:bodyDiv w:val="1"/>
      <w:marLeft w:val="0"/>
      <w:marRight w:val="0"/>
      <w:marTop w:val="0"/>
      <w:marBottom w:val="0"/>
      <w:divBdr>
        <w:top w:val="none" w:sz="0" w:space="0" w:color="auto"/>
        <w:left w:val="none" w:sz="0" w:space="0" w:color="auto"/>
        <w:bottom w:val="none" w:sz="0" w:space="0" w:color="auto"/>
        <w:right w:val="none" w:sz="0" w:space="0" w:color="auto"/>
      </w:divBdr>
    </w:div>
    <w:div w:id="1782921235">
      <w:bodyDiv w:val="1"/>
      <w:marLeft w:val="0"/>
      <w:marRight w:val="0"/>
      <w:marTop w:val="0"/>
      <w:marBottom w:val="0"/>
      <w:divBdr>
        <w:top w:val="none" w:sz="0" w:space="0" w:color="auto"/>
        <w:left w:val="none" w:sz="0" w:space="0" w:color="auto"/>
        <w:bottom w:val="none" w:sz="0" w:space="0" w:color="auto"/>
        <w:right w:val="none" w:sz="0" w:space="0" w:color="auto"/>
      </w:divBdr>
      <w:divsChild>
        <w:div w:id="1400906383">
          <w:marLeft w:val="0"/>
          <w:marRight w:val="0"/>
          <w:marTop w:val="15"/>
          <w:marBottom w:val="0"/>
          <w:divBdr>
            <w:top w:val="single" w:sz="48" w:space="0" w:color="auto"/>
            <w:left w:val="single" w:sz="48" w:space="0" w:color="auto"/>
            <w:bottom w:val="single" w:sz="48" w:space="0" w:color="auto"/>
            <w:right w:val="single" w:sz="48" w:space="0" w:color="auto"/>
          </w:divBdr>
          <w:divsChild>
            <w:div w:id="2039233576">
              <w:marLeft w:val="0"/>
              <w:marRight w:val="0"/>
              <w:marTop w:val="0"/>
              <w:marBottom w:val="0"/>
              <w:divBdr>
                <w:top w:val="none" w:sz="0" w:space="0" w:color="auto"/>
                <w:left w:val="none" w:sz="0" w:space="0" w:color="auto"/>
                <w:bottom w:val="none" w:sz="0" w:space="0" w:color="auto"/>
                <w:right w:val="none" w:sz="0" w:space="0" w:color="auto"/>
              </w:divBdr>
            </w:div>
          </w:divsChild>
        </w:div>
        <w:div w:id="1566405132">
          <w:marLeft w:val="0"/>
          <w:marRight w:val="0"/>
          <w:marTop w:val="15"/>
          <w:marBottom w:val="0"/>
          <w:divBdr>
            <w:top w:val="single" w:sz="48" w:space="0" w:color="auto"/>
            <w:left w:val="single" w:sz="48" w:space="0" w:color="auto"/>
            <w:bottom w:val="single" w:sz="48" w:space="0" w:color="auto"/>
            <w:right w:val="single" w:sz="48" w:space="0" w:color="auto"/>
          </w:divBdr>
          <w:divsChild>
            <w:div w:id="16578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4569">
      <w:bodyDiv w:val="1"/>
      <w:marLeft w:val="0"/>
      <w:marRight w:val="0"/>
      <w:marTop w:val="0"/>
      <w:marBottom w:val="0"/>
      <w:divBdr>
        <w:top w:val="none" w:sz="0" w:space="0" w:color="auto"/>
        <w:left w:val="none" w:sz="0" w:space="0" w:color="auto"/>
        <w:bottom w:val="none" w:sz="0" w:space="0" w:color="auto"/>
        <w:right w:val="none" w:sz="0" w:space="0" w:color="auto"/>
      </w:divBdr>
      <w:divsChild>
        <w:div w:id="576672342">
          <w:marLeft w:val="0"/>
          <w:marRight w:val="0"/>
          <w:marTop w:val="0"/>
          <w:marBottom w:val="0"/>
          <w:divBdr>
            <w:top w:val="none" w:sz="0" w:space="0" w:color="auto"/>
            <w:left w:val="none" w:sz="0" w:space="0" w:color="auto"/>
            <w:bottom w:val="none" w:sz="0" w:space="0" w:color="auto"/>
            <w:right w:val="none" w:sz="0" w:space="0" w:color="auto"/>
          </w:divBdr>
          <w:divsChild>
            <w:div w:id="1448112174">
              <w:marLeft w:val="0"/>
              <w:marRight w:val="0"/>
              <w:marTop w:val="0"/>
              <w:marBottom w:val="0"/>
              <w:divBdr>
                <w:top w:val="none" w:sz="0" w:space="0" w:color="auto"/>
                <w:left w:val="none" w:sz="0" w:space="0" w:color="auto"/>
                <w:bottom w:val="none" w:sz="0" w:space="0" w:color="auto"/>
                <w:right w:val="none" w:sz="0" w:space="0" w:color="auto"/>
              </w:divBdr>
              <w:divsChild>
                <w:div w:id="1062754829">
                  <w:marLeft w:val="0"/>
                  <w:marRight w:val="0"/>
                  <w:marTop w:val="0"/>
                  <w:marBottom w:val="0"/>
                  <w:divBdr>
                    <w:top w:val="none" w:sz="0" w:space="0" w:color="auto"/>
                    <w:left w:val="none" w:sz="0" w:space="0" w:color="auto"/>
                    <w:bottom w:val="none" w:sz="0" w:space="0" w:color="auto"/>
                    <w:right w:val="none" w:sz="0" w:space="0" w:color="auto"/>
                  </w:divBdr>
                  <w:divsChild>
                    <w:div w:id="398750443">
                      <w:marLeft w:val="0"/>
                      <w:marRight w:val="-105"/>
                      <w:marTop w:val="0"/>
                      <w:marBottom w:val="0"/>
                      <w:divBdr>
                        <w:top w:val="none" w:sz="0" w:space="0" w:color="auto"/>
                        <w:left w:val="none" w:sz="0" w:space="0" w:color="auto"/>
                        <w:bottom w:val="none" w:sz="0" w:space="0" w:color="auto"/>
                        <w:right w:val="none" w:sz="0" w:space="0" w:color="auto"/>
                      </w:divBdr>
                      <w:divsChild>
                        <w:div w:id="1347100618">
                          <w:marLeft w:val="0"/>
                          <w:marRight w:val="0"/>
                          <w:marTop w:val="0"/>
                          <w:marBottom w:val="0"/>
                          <w:divBdr>
                            <w:top w:val="none" w:sz="0" w:space="0" w:color="auto"/>
                            <w:left w:val="none" w:sz="0" w:space="0" w:color="auto"/>
                            <w:bottom w:val="none" w:sz="0" w:space="0" w:color="auto"/>
                            <w:right w:val="none" w:sz="0" w:space="0" w:color="auto"/>
                          </w:divBdr>
                          <w:divsChild>
                            <w:div w:id="1809475480">
                              <w:marLeft w:val="0"/>
                              <w:marRight w:val="0"/>
                              <w:marTop w:val="150"/>
                              <w:marBottom w:val="0"/>
                              <w:divBdr>
                                <w:top w:val="none" w:sz="0" w:space="0" w:color="auto"/>
                                <w:left w:val="none" w:sz="0" w:space="0" w:color="auto"/>
                                <w:bottom w:val="none" w:sz="0" w:space="0" w:color="auto"/>
                                <w:right w:val="none" w:sz="0" w:space="0" w:color="auto"/>
                              </w:divBdr>
                              <w:divsChild>
                                <w:div w:id="1011107474">
                                  <w:marLeft w:val="0"/>
                                  <w:marRight w:val="0"/>
                                  <w:marTop w:val="0"/>
                                  <w:marBottom w:val="0"/>
                                  <w:divBdr>
                                    <w:top w:val="none" w:sz="0" w:space="0" w:color="auto"/>
                                    <w:left w:val="none" w:sz="0" w:space="0" w:color="auto"/>
                                    <w:bottom w:val="none" w:sz="0" w:space="0" w:color="auto"/>
                                    <w:right w:val="none" w:sz="0" w:space="0" w:color="auto"/>
                                  </w:divBdr>
                                  <w:divsChild>
                                    <w:div w:id="1666780409">
                                      <w:marLeft w:val="750"/>
                                      <w:marRight w:val="0"/>
                                      <w:marTop w:val="0"/>
                                      <w:marBottom w:val="0"/>
                                      <w:divBdr>
                                        <w:top w:val="none" w:sz="0" w:space="0" w:color="auto"/>
                                        <w:left w:val="none" w:sz="0" w:space="0" w:color="auto"/>
                                        <w:bottom w:val="none" w:sz="0" w:space="0" w:color="auto"/>
                                        <w:right w:val="none" w:sz="0" w:space="0" w:color="auto"/>
                                      </w:divBdr>
                                      <w:divsChild>
                                        <w:div w:id="517502570">
                                          <w:marLeft w:val="0"/>
                                          <w:marRight w:val="0"/>
                                          <w:marTop w:val="0"/>
                                          <w:marBottom w:val="0"/>
                                          <w:divBdr>
                                            <w:top w:val="none" w:sz="0" w:space="0" w:color="auto"/>
                                            <w:left w:val="none" w:sz="0" w:space="0" w:color="auto"/>
                                            <w:bottom w:val="none" w:sz="0" w:space="0" w:color="auto"/>
                                            <w:right w:val="none" w:sz="0" w:space="0" w:color="auto"/>
                                          </w:divBdr>
                                          <w:divsChild>
                                            <w:div w:id="1462307908">
                                              <w:marLeft w:val="0"/>
                                              <w:marRight w:val="0"/>
                                              <w:marTop w:val="0"/>
                                              <w:marBottom w:val="0"/>
                                              <w:divBdr>
                                                <w:top w:val="none" w:sz="0" w:space="0" w:color="auto"/>
                                                <w:left w:val="none" w:sz="0" w:space="0" w:color="auto"/>
                                                <w:bottom w:val="none" w:sz="0" w:space="0" w:color="auto"/>
                                                <w:right w:val="none" w:sz="0" w:space="0" w:color="auto"/>
                                              </w:divBdr>
                                              <w:divsChild>
                                                <w:div w:id="613708360">
                                                  <w:marLeft w:val="0"/>
                                                  <w:marRight w:val="0"/>
                                                  <w:marTop w:val="0"/>
                                                  <w:marBottom w:val="0"/>
                                                  <w:divBdr>
                                                    <w:top w:val="none" w:sz="0" w:space="0" w:color="auto"/>
                                                    <w:left w:val="none" w:sz="0" w:space="0" w:color="auto"/>
                                                    <w:bottom w:val="none" w:sz="0" w:space="0" w:color="auto"/>
                                                    <w:right w:val="none" w:sz="0" w:space="0" w:color="auto"/>
                                                  </w:divBdr>
                                                  <w:divsChild>
                                                    <w:div w:id="1914850159">
                                                      <w:marLeft w:val="0"/>
                                                      <w:marRight w:val="0"/>
                                                      <w:marTop w:val="0"/>
                                                      <w:marBottom w:val="0"/>
                                                      <w:divBdr>
                                                        <w:top w:val="none" w:sz="0" w:space="0" w:color="auto"/>
                                                        <w:left w:val="none" w:sz="0" w:space="0" w:color="auto"/>
                                                        <w:bottom w:val="none" w:sz="0" w:space="0" w:color="auto"/>
                                                        <w:right w:val="none" w:sz="0" w:space="0" w:color="auto"/>
                                                      </w:divBdr>
                                                      <w:divsChild>
                                                        <w:div w:id="69625586">
                                                          <w:marLeft w:val="0"/>
                                                          <w:marRight w:val="0"/>
                                                          <w:marTop w:val="0"/>
                                                          <w:marBottom w:val="0"/>
                                                          <w:divBdr>
                                                            <w:top w:val="none" w:sz="0" w:space="0" w:color="auto"/>
                                                            <w:left w:val="none" w:sz="0" w:space="0" w:color="auto"/>
                                                            <w:bottom w:val="none" w:sz="0" w:space="0" w:color="auto"/>
                                                            <w:right w:val="none" w:sz="0" w:space="0" w:color="auto"/>
                                                          </w:divBdr>
                                                        </w:div>
                                                      </w:divsChild>
                                                    </w:div>
                                                    <w:div w:id="1877505842">
                                                      <w:marLeft w:val="0"/>
                                                      <w:marRight w:val="0"/>
                                                      <w:marTop w:val="150"/>
                                                      <w:marBottom w:val="0"/>
                                                      <w:divBdr>
                                                        <w:top w:val="none" w:sz="0" w:space="0" w:color="auto"/>
                                                        <w:left w:val="none" w:sz="0" w:space="0" w:color="auto"/>
                                                        <w:bottom w:val="none" w:sz="0" w:space="0" w:color="auto"/>
                                                        <w:right w:val="none" w:sz="0" w:space="0" w:color="auto"/>
                                                      </w:divBdr>
                                                    </w:div>
                                                    <w:div w:id="556014568">
                                                      <w:marLeft w:val="0"/>
                                                      <w:marRight w:val="0"/>
                                                      <w:marTop w:val="0"/>
                                                      <w:marBottom w:val="0"/>
                                                      <w:divBdr>
                                                        <w:top w:val="none" w:sz="0" w:space="0" w:color="auto"/>
                                                        <w:left w:val="none" w:sz="0" w:space="0" w:color="auto"/>
                                                        <w:bottom w:val="none" w:sz="0" w:space="0" w:color="auto"/>
                                                        <w:right w:val="none" w:sz="0" w:space="0" w:color="auto"/>
                                                      </w:divBdr>
                                                      <w:divsChild>
                                                        <w:div w:id="2052413077">
                                                          <w:marLeft w:val="0"/>
                                                          <w:marRight w:val="0"/>
                                                          <w:marTop w:val="0"/>
                                                          <w:marBottom w:val="0"/>
                                                          <w:divBdr>
                                                            <w:top w:val="none" w:sz="0" w:space="0" w:color="auto"/>
                                                            <w:left w:val="none" w:sz="0" w:space="0" w:color="auto"/>
                                                            <w:bottom w:val="none" w:sz="0" w:space="0" w:color="auto"/>
                                                            <w:right w:val="none" w:sz="0" w:space="0" w:color="auto"/>
                                                          </w:divBdr>
                                                          <w:divsChild>
                                                            <w:div w:id="1437672200">
                                                              <w:marLeft w:val="0"/>
                                                              <w:marRight w:val="0"/>
                                                              <w:marTop w:val="0"/>
                                                              <w:marBottom w:val="0"/>
                                                              <w:divBdr>
                                                                <w:top w:val="none" w:sz="0" w:space="0" w:color="auto"/>
                                                                <w:left w:val="none" w:sz="0" w:space="0" w:color="auto"/>
                                                                <w:bottom w:val="none" w:sz="0" w:space="0" w:color="auto"/>
                                                                <w:right w:val="none" w:sz="0" w:space="0" w:color="auto"/>
                                                              </w:divBdr>
                                                              <w:divsChild>
                                                                <w:div w:id="1088766299">
                                                                  <w:marLeft w:val="0"/>
                                                                  <w:marRight w:val="0"/>
                                                                  <w:marTop w:val="0"/>
                                                                  <w:marBottom w:val="0"/>
                                                                  <w:divBdr>
                                                                    <w:top w:val="none" w:sz="0" w:space="0" w:color="auto"/>
                                                                    <w:left w:val="none" w:sz="0" w:space="0" w:color="auto"/>
                                                                    <w:bottom w:val="none" w:sz="0" w:space="0" w:color="auto"/>
                                                                    <w:right w:val="none" w:sz="0" w:space="0" w:color="auto"/>
                                                                  </w:divBdr>
                                                                  <w:divsChild>
                                                                    <w:div w:id="1504012833">
                                                                      <w:marLeft w:val="105"/>
                                                                      <w:marRight w:val="105"/>
                                                                      <w:marTop w:val="90"/>
                                                                      <w:marBottom w:val="150"/>
                                                                      <w:divBdr>
                                                                        <w:top w:val="none" w:sz="0" w:space="0" w:color="auto"/>
                                                                        <w:left w:val="none" w:sz="0" w:space="0" w:color="auto"/>
                                                                        <w:bottom w:val="none" w:sz="0" w:space="0" w:color="auto"/>
                                                                        <w:right w:val="none" w:sz="0" w:space="0" w:color="auto"/>
                                                                      </w:divBdr>
                                                                    </w:div>
                                                                    <w:div w:id="634605551">
                                                                      <w:marLeft w:val="105"/>
                                                                      <w:marRight w:val="105"/>
                                                                      <w:marTop w:val="90"/>
                                                                      <w:marBottom w:val="150"/>
                                                                      <w:divBdr>
                                                                        <w:top w:val="none" w:sz="0" w:space="0" w:color="auto"/>
                                                                        <w:left w:val="none" w:sz="0" w:space="0" w:color="auto"/>
                                                                        <w:bottom w:val="none" w:sz="0" w:space="0" w:color="auto"/>
                                                                        <w:right w:val="none" w:sz="0" w:space="0" w:color="auto"/>
                                                                      </w:divBdr>
                                                                    </w:div>
                                                                    <w:div w:id="731734236">
                                                                      <w:marLeft w:val="105"/>
                                                                      <w:marRight w:val="105"/>
                                                                      <w:marTop w:val="90"/>
                                                                      <w:marBottom w:val="150"/>
                                                                      <w:divBdr>
                                                                        <w:top w:val="none" w:sz="0" w:space="0" w:color="auto"/>
                                                                        <w:left w:val="none" w:sz="0" w:space="0" w:color="auto"/>
                                                                        <w:bottom w:val="none" w:sz="0" w:space="0" w:color="auto"/>
                                                                        <w:right w:val="none" w:sz="0" w:space="0" w:color="auto"/>
                                                                      </w:divBdr>
                                                                    </w:div>
                                                                    <w:div w:id="159584046">
                                                                      <w:marLeft w:val="105"/>
                                                                      <w:marRight w:val="105"/>
                                                                      <w:marTop w:val="90"/>
                                                                      <w:marBottom w:val="150"/>
                                                                      <w:divBdr>
                                                                        <w:top w:val="none" w:sz="0" w:space="0" w:color="auto"/>
                                                                        <w:left w:val="none" w:sz="0" w:space="0" w:color="auto"/>
                                                                        <w:bottom w:val="none" w:sz="0" w:space="0" w:color="auto"/>
                                                                        <w:right w:val="none" w:sz="0" w:space="0" w:color="auto"/>
                                                                      </w:divBdr>
                                                                    </w:div>
                                                                    <w:div w:id="1690914552">
                                                                      <w:marLeft w:val="105"/>
                                                                      <w:marRight w:val="105"/>
                                                                      <w:marTop w:val="90"/>
                                                                      <w:marBottom w:val="150"/>
                                                                      <w:divBdr>
                                                                        <w:top w:val="none" w:sz="0" w:space="0" w:color="auto"/>
                                                                        <w:left w:val="none" w:sz="0" w:space="0" w:color="auto"/>
                                                                        <w:bottom w:val="none" w:sz="0" w:space="0" w:color="auto"/>
                                                                        <w:right w:val="none" w:sz="0" w:space="0" w:color="auto"/>
                                                                      </w:divBdr>
                                                                    </w:div>
                                                                    <w:div w:id="2489750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446822">
              <w:marLeft w:val="0"/>
              <w:marRight w:val="0"/>
              <w:marTop w:val="0"/>
              <w:marBottom w:val="0"/>
              <w:divBdr>
                <w:top w:val="none" w:sz="0" w:space="0" w:color="auto"/>
                <w:left w:val="none" w:sz="0" w:space="0" w:color="auto"/>
                <w:bottom w:val="none" w:sz="0" w:space="0" w:color="auto"/>
                <w:right w:val="none" w:sz="0" w:space="0" w:color="auto"/>
              </w:divBdr>
            </w:div>
          </w:divsChild>
        </w:div>
        <w:div w:id="698821681">
          <w:marLeft w:val="0"/>
          <w:marRight w:val="0"/>
          <w:marTop w:val="0"/>
          <w:marBottom w:val="0"/>
          <w:divBdr>
            <w:top w:val="none" w:sz="0" w:space="0" w:color="auto"/>
            <w:left w:val="none" w:sz="0" w:space="0" w:color="auto"/>
            <w:bottom w:val="none" w:sz="0" w:space="0" w:color="auto"/>
            <w:right w:val="none" w:sz="0" w:space="0" w:color="auto"/>
          </w:divBdr>
          <w:divsChild>
            <w:div w:id="112673218">
              <w:marLeft w:val="0"/>
              <w:marRight w:val="0"/>
              <w:marTop w:val="0"/>
              <w:marBottom w:val="0"/>
              <w:divBdr>
                <w:top w:val="none" w:sz="0" w:space="0" w:color="auto"/>
                <w:left w:val="none" w:sz="0" w:space="0" w:color="auto"/>
                <w:bottom w:val="none" w:sz="0" w:space="0" w:color="auto"/>
                <w:right w:val="none" w:sz="0" w:space="0" w:color="auto"/>
              </w:divBdr>
              <w:divsChild>
                <w:div w:id="19672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391">
      <w:bodyDiv w:val="1"/>
      <w:marLeft w:val="0"/>
      <w:marRight w:val="0"/>
      <w:marTop w:val="0"/>
      <w:marBottom w:val="0"/>
      <w:divBdr>
        <w:top w:val="none" w:sz="0" w:space="0" w:color="auto"/>
        <w:left w:val="none" w:sz="0" w:space="0" w:color="auto"/>
        <w:bottom w:val="none" w:sz="0" w:space="0" w:color="auto"/>
        <w:right w:val="none" w:sz="0" w:space="0" w:color="auto"/>
      </w:divBdr>
    </w:div>
    <w:div w:id="2026204183">
      <w:bodyDiv w:val="1"/>
      <w:marLeft w:val="0"/>
      <w:marRight w:val="0"/>
      <w:marTop w:val="0"/>
      <w:marBottom w:val="0"/>
      <w:divBdr>
        <w:top w:val="none" w:sz="0" w:space="0" w:color="auto"/>
        <w:left w:val="none" w:sz="0" w:space="0" w:color="auto"/>
        <w:bottom w:val="none" w:sz="0" w:space="0" w:color="auto"/>
        <w:right w:val="none" w:sz="0" w:space="0" w:color="auto"/>
      </w:divBdr>
      <w:divsChild>
        <w:div w:id="1542861686">
          <w:marLeft w:val="0"/>
          <w:marRight w:val="0"/>
          <w:marTop w:val="0"/>
          <w:marBottom w:val="0"/>
          <w:divBdr>
            <w:top w:val="none" w:sz="0" w:space="0" w:color="auto"/>
            <w:left w:val="none" w:sz="0" w:space="0" w:color="auto"/>
            <w:bottom w:val="none" w:sz="0" w:space="0" w:color="auto"/>
            <w:right w:val="none" w:sz="0" w:space="0" w:color="auto"/>
          </w:divBdr>
          <w:divsChild>
            <w:div w:id="774789532">
              <w:marLeft w:val="750"/>
              <w:marRight w:val="0"/>
              <w:marTop w:val="0"/>
              <w:marBottom w:val="0"/>
              <w:divBdr>
                <w:top w:val="none" w:sz="0" w:space="0" w:color="auto"/>
                <w:left w:val="none" w:sz="0" w:space="0" w:color="auto"/>
                <w:bottom w:val="none" w:sz="0" w:space="0" w:color="auto"/>
                <w:right w:val="none" w:sz="0" w:space="0" w:color="auto"/>
              </w:divBdr>
              <w:divsChild>
                <w:div w:id="1255046314">
                  <w:marLeft w:val="0"/>
                  <w:marRight w:val="0"/>
                  <w:marTop w:val="0"/>
                  <w:marBottom w:val="0"/>
                  <w:divBdr>
                    <w:top w:val="none" w:sz="0" w:space="0" w:color="auto"/>
                    <w:left w:val="none" w:sz="0" w:space="0" w:color="auto"/>
                    <w:bottom w:val="none" w:sz="0" w:space="0" w:color="auto"/>
                    <w:right w:val="none" w:sz="0" w:space="0" w:color="auto"/>
                  </w:divBdr>
                  <w:divsChild>
                    <w:div w:id="1452631803">
                      <w:marLeft w:val="0"/>
                      <w:marRight w:val="0"/>
                      <w:marTop w:val="0"/>
                      <w:marBottom w:val="0"/>
                      <w:divBdr>
                        <w:top w:val="none" w:sz="0" w:space="0" w:color="auto"/>
                        <w:left w:val="none" w:sz="0" w:space="0" w:color="auto"/>
                        <w:bottom w:val="none" w:sz="0" w:space="0" w:color="auto"/>
                        <w:right w:val="none" w:sz="0" w:space="0" w:color="auto"/>
                      </w:divBdr>
                      <w:divsChild>
                        <w:div w:id="1402677994">
                          <w:marLeft w:val="0"/>
                          <w:marRight w:val="0"/>
                          <w:marTop w:val="0"/>
                          <w:marBottom w:val="0"/>
                          <w:divBdr>
                            <w:top w:val="none" w:sz="0" w:space="0" w:color="auto"/>
                            <w:left w:val="none" w:sz="0" w:space="0" w:color="auto"/>
                            <w:bottom w:val="none" w:sz="0" w:space="0" w:color="auto"/>
                            <w:right w:val="none" w:sz="0" w:space="0" w:color="auto"/>
                          </w:divBdr>
                          <w:divsChild>
                            <w:div w:id="983049904">
                              <w:marLeft w:val="0"/>
                              <w:marRight w:val="0"/>
                              <w:marTop w:val="0"/>
                              <w:marBottom w:val="0"/>
                              <w:divBdr>
                                <w:top w:val="none" w:sz="0" w:space="0" w:color="auto"/>
                                <w:left w:val="none" w:sz="0" w:space="0" w:color="auto"/>
                                <w:bottom w:val="none" w:sz="0" w:space="0" w:color="auto"/>
                                <w:right w:val="none" w:sz="0" w:space="0" w:color="auto"/>
                              </w:divBdr>
                              <w:divsChild>
                                <w:div w:id="942226568">
                                  <w:marLeft w:val="0"/>
                                  <w:marRight w:val="0"/>
                                  <w:marTop w:val="0"/>
                                  <w:marBottom w:val="0"/>
                                  <w:divBdr>
                                    <w:top w:val="none" w:sz="0" w:space="0" w:color="auto"/>
                                    <w:left w:val="none" w:sz="0" w:space="0" w:color="auto"/>
                                    <w:bottom w:val="none" w:sz="0" w:space="0" w:color="auto"/>
                                    <w:right w:val="none" w:sz="0" w:space="0" w:color="auto"/>
                                  </w:divBdr>
                                  <w:divsChild>
                                    <w:div w:id="968971645">
                                      <w:marLeft w:val="0"/>
                                      <w:marRight w:val="0"/>
                                      <w:marTop w:val="0"/>
                                      <w:marBottom w:val="0"/>
                                      <w:divBdr>
                                        <w:top w:val="none" w:sz="0" w:space="0" w:color="auto"/>
                                        <w:left w:val="none" w:sz="0" w:space="0" w:color="auto"/>
                                        <w:bottom w:val="none" w:sz="0" w:space="0" w:color="auto"/>
                                        <w:right w:val="none" w:sz="0" w:space="0" w:color="auto"/>
                                      </w:divBdr>
                                      <w:divsChild>
                                        <w:div w:id="838497103">
                                          <w:marLeft w:val="0"/>
                                          <w:marRight w:val="0"/>
                                          <w:marTop w:val="0"/>
                                          <w:marBottom w:val="0"/>
                                          <w:divBdr>
                                            <w:top w:val="none" w:sz="0" w:space="0" w:color="auto"/>
                                            <w:left w:val="none" w:sz="0" w:space="0" w:color="auto"/>
                                            <w:bottom w:val="none" w:sz="0" w:space="0" w:color="auto"/>
                                            <w:right w:val="none" w:sz="0" w:space="0" w:color="auto"/>
                                          </w:divBdr>
                                          <w:divsChild>
                                            <w:div w:id="973828746">
                                              <w:marLeft w:val="0"/>
                                              <w:marRight w:val="0"/>
                                              <w:marTop w:val="0"/>
                                              <w:marBottom w:val="0"/>
                                              <w:divBdr>
                                                <w:top w:val="none" w:sz="0" w:space="0" w:color="auto"/>
                                                <w:left w:val="none" w:sz="0" w:space="0" w:color="auto"/>
                                                <w:bottom w:val="none" w:sz="0" w:space="0" w:color="auto"/>
                                                <w:right w:val="none" w:sz="0" w:space="0" w:color="auto"/>
                                              </w:divBdr>
                                              <w:divsChild>
                                                <w:div w:id="729350836">
                                                  <w:marLeft w:val="0"/>
                                                  <w:marRight w:val="0"/>
                                                  <w:marTop w:val="0"/>
                                                  <w:marBottom w:val="0"/>
                                                  <w:divBdr>
                                                    <w:top w:val="none" w:sz="0" w:space="0" w:color="auto"/>
                                                    <w:left w:val="none" w:sz="0" w:space="0" w:color="auto"/>
                                                    <w:bottom w:val="none" w:sz="0" w:space="0" w:color="auto"/>
                                                    <w:right w:val="none" w:sz="0" w:space="0" w:color="auto"/>
                                                  </w:divBdr>
                                                  <w:divsChild>
                                                    <w:div w:id="13431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911704">
      <w:bodyDiv w:val="1"/>
      <w:marLeft w:val="0"/>
      <w:marRight w:val="0"/>
      <w:marTop w:val="0"/>
      <w:marBottom w:val="0"/>
      <w:divBdr>
        <w:top w:val="none" w:sz="0" w:space="0" w:color="auto"/>
        <w:left w:val="none" w:sz="0" w:space="0" w:color="auto"/>
        <w:bottom w:val="none" w:sz="0" w:space="0" w:color="auto"/>
        <w:right w:val="none" w:sz="0" w:space="0" w:color="auto"/>
      </w:divBdr>
    </w:div>
    <w:div w:id="2114786963">
      <w:bodyDiv w:val="1"/>
      <w:marLeft w:val="0"/>
      <w:marRight w:val="0"/>
      <w:marTop w:val="0"/>
      <w:marBottom w:val="0"/>
      <w:divBdr>
        <w:top w:val="none" w:sz="0" w:space="0" w:color="auto"/>
        <w:left w:val="none" w:sz="0" w:space="0" w:color="auto"/>
        <w:bottom w:val="none" w:sz="0" w:space="0" w:color="auto"/>
        <w:right w:val="none" w:sz="0" w:space="0" w:color="auto"/>
      </w:divBdr>
    </w:div>
    <w:div w:id="2118985467">
      <w:bodyDiv w:val="1"/>
      <w:marLeft w:val="0"/>
      <w:marRight w:val="0"/>
      <w:marTop w:val="0"/>
      <w:marBottom w:val="0"/>
      <w:divBdr>
        <w:top w:val="none" w:sz="0" w:space="0" w:color="auto"/>
        <w:left w:val="none" w:sz="0" w:space="0" w:color="auto"/>
        <w:bottom w:val="none" w:sz="0" w:space="0" w:color="auto"/>
        <w:right w:val="none" w:sz="0" w:space="0" w:color="auto"/>
      </w:divBdr>
    </w:div>
    <w:div w:id="2125926323">
      <w:bodyDiv w:val="1"/>
      <w:marLeft w:val="0"/>
      <w:marRight w:val="0"/>
      <w:marTop w:val="0"/>
      <w:marBottom w:val="0"/>
      <w:divBdr>
        <w:top w:val="none" w:sz="0" w:space="0" w:color="auto"/>
        <w:left w:val="none" w:sz="0" w:space="0" w:color="auto"/>
        <w:bottom w:val="none" w:sz="0" w:space="0" w:color="auto"/>
        <w:right w:val="none" w:sz="0" w:space="0" w:color="auto"/>
      </w:divBdr>
    </w:div>
    <w:div w:id="21389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9156-9EE9-4E22-89AF-BF8D28F4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3098</Words>
  <Characters>17660</Characters>
  <Application>Microsoft Office Word</Application>
  <DocSecurity>0</DocSecurity>
  <Lines>147</Lines>
  <Paragraphs>41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USER</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cp:lastModifiedBy>
  <cp:revision>54</cp:revision>
  <cp:lastPrinted>2025-10-16T09:32:00Z</cp:lastPrinted>
  <dcterms:created xsi:type="dcterms:W3CDTF">2025-10-14T08:45:00Z</dcterms:created>
  <dcterms:modified xsi:type="dcterms:W3CDTF">2025-10-16T10:00:00Z</dcterms:modified>
</cp:coreProperties>
</file>