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19" w:type="dxa"/>
        <w:jc w:val="center"/>
        <w:tblLook w:val="01E0" w:firstRow="1" w:lastRow="1" w:firstColumn="1" w:lastColumn="1" w:noHBand="0" w:noVBand="0"/>
      </w:tblPr>
      <w:tblGrid>
        <w:gridCol w:w="3218"/>
        <w:gridCol w:w="5901"/>
      </w:tblGrid>
      <w:tr w:rsidR="001D53F3" w:rsidRPr="001D53F3" w14:paraId="2E5B3D0E" w14:textId="77777777" w:rsidTr="008A575F">
        <w:trPr>
          <w:trHeight w:val="203"/>
          <w:jc w:val="center"/>
        </w:trPr>
        <w:tc>
          <w:tcPr>
            <w:tcW w:w="3218" w:type="dxa"/>
          </w:tcPr>
          <w:p w14:paraId="358691EC" w14:textId="77777777" w:rsidR="00EB136D" w:rsidRPr="001D53F3" w:rsidRDefault="00EB136D" w:rsidP="00FC18AB">
            <w:pPr>
              <w:jc w:val="center"/>
              <w:rPr>
                <w:sz w:val="27"/>
                <w:szCs w:val="27"/>
              </w:rPr>
            </w:pPr>
            <w:r w:rsidRPr="001D53F3">
              <w:rPr>
                <w:sz w:val="27"/>
                <w:szCs w:val="27"/>
              </w:rPr>
              <w:t>UBND TỈNH LÂM ĐỒNG</w:t>
            </w:r>
          </w:p>
        </w:tc>
        <w:tc>
          <w:tcPr>
            <w:tcW w:w="5901" w:type="dxa"/>
          </w:tcPr>
          <w:p w14:paraId="0698C8C7" w14:textId="77777777" w:rsidR="00EB136D" w:rsidRPr="001D53F3" w:rsidRDefault="00EB136D" w:rsidP="00FC18AB">
            <w:pPr>
              <w:jc w:val="center"/>
              <w:rPr>
                <w:b/>
                <w:sz w:val="27"/>
                <w:szCs w:val="27"/>
              </w:rPr>
            </w:pPr>
            <w:r w:rsidRPr="001D53F3">
              <w:rPr>
                <w:b/>
                <w:sz w:val="27"/>
                <w:szCs w:val="27"/>
              </w:rPr>
              <w:t>CỘNG HÒA XÃ HỘI CHỦ NGHĨA VIỆT NAM</w:t>
            </w:r>
          </w:p>
        </w:tc>
      </w:tr>
      <w:tr w:rsidR="001D53F3" w:rsidRPr="001D53F3" w14:paraId="0FE5F1E4" w14:textId="77777777" w:rsidTr="008A575F">
        <w:trPr>
          <w:trHeight w:val="203"/>
          <w:jc w:val="center"/>
        </w:trPr>
        <w:tc>
          <w:tcPr>
            <w:tcW w:w="3218" w:type="dxa"/>
          </w:tcPr>
          <w:p w14:paraId="7D4215DA" w14:textId="01702721" w:rsidR="00EB136D" w:rsidRPr="001D53F3" w:rsidRDefault="00EB136D" w:rsidP="00FC18AB">
            <w:pPr>
              <w:jc w:val="center"/>
              <w:rPr>
                <w:b/>
              </w:rPr>
            </w:pPr>
            <w:r w:rsidRPr="001D53F3">
              <w:rPr>
                <w:b/>
              </w:rPr>
              <w:t>SỞ CÔNG THƯƠNG</w:t>
            </w:r>
          </w:p>
        </w:tc>
        <w:tc>
          <w:tcPr>
            <w:tcW w:w="5901" w:type="dxa"/>
          </w:tcPr>
          <w:p w14:paraId="6B4D4F3E" w14:textId="28117F8A" w:rsidR="00EB136D" w:rsidRPr="001D53F3" w:rsidRDefault="00FC18AB" w:rsidP="00FC18AB">
            <w:pPr>
              <w:jc w:val="center"/>
              <w:rPr>
                <w:b/>
              </w:rPr>
            </w:pPr>
            <w:r w:rsidRPr="001D53F3">
              <w:rPr>
                <w:b/>
              </w:rPr>
              <w:t xml:space="preserve"> </w:t>
            </w:r>
            <w:r w:rsidR="00EB136D" w:rsidRPr="001D53F3">
              <w:rPr>
                <w:b/>
              </w:rPr>
              <w:t>Độc lập – Tự do – Hạnh phúc</w:t>
            </w:r>
          </w:p>
        </w:tc>
      </w:tr>
      <w:tr w:rsidR="001D53F3" w:rsidRPr="001D53F3" w14:paraId="5D626A4C" w14:textId="77777777" w:rsidTr="008A575F">
        <w:trPr>
          <w:trHeight w:val="452"/>
          <w:jc w:val="center"/>
        </w:trPr>
        <w:tc>
          <w:tcPr>
            <w:tcW w:w="3218" w:type="dxa"/>
          </w:tcPr>
          <w:p w14:paraId="7E0E9B0E" w14:textId="4699DB54" w:rsidR="00EB136D" w:rsidRPr="001D53F3" w:rsidRDefault="00565D9B" w:rsidP="00FC18AB">
            <w:pPr>
              <w:spacing w:before="120"/>
              <w:jc w:val="center"/>
            </w:pPr>
            <w:r w:rsidRPr="001D53F3">
              <w:rPr>
                <w:b/>
                <w:noProof/>
              </w:rPr>
              <mc:AlternateContent>
                <mc:Choice Requires="wps">
                  <w:drawing>
                    <wp:anchor distT="0" distB="0" distL="114300" distR="114300" simplePos="0" relativeHeight="251657216" behindDoc="0" locked="0" layoutInCell="1" allowOverlap="1" wp14:anchorId="0523B6C4" wp14:editId="3740F28E">
                      <wp:simplePos x="0" y="0"/>
                      <wp:positionH relativeFrom="column">
                        <wp:posOffset>560351</wp:posOffset>
                      </wp:positionH>
                      <wp:positionV relativeFrom="paragraph">
                        <wp:posOffset>24765</wp:posOffset>
                      </wp:positionV>
                      <wp:extent cx="765810" cy="0"/>
                      <wp:effectExtent l="10795" t="12065" r="1397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616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95pt" to="104.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"/>
                  </w:pict>
                </mc:Fallback>
              </mc:AlternateContent>
            </w:r>
            <w:r w:rsidR="00EB136D" w:rsidRPr="001D53F3">
              <w:t>Số:</w:t>
            </w:r>
            <w:r w:rsidR="007145EA" w:rsidRPr="001D53F3">
              <w:t xml:space="preserve">             </w:t>
            </w:r>
            <w:r w:rsidR="00EB136D" w:rsidRPr="001D53F3">
              <w:t>/BC-SCT</w:t>
            </w:r>
          </w:p>
          <w:p w14:paraId="1475AD87" w14:textId="77777777" w:rsidR="00C57923" w:rsidRPr="001D53F3" w:rsidRDefault="00C57923" w:rsidP="008A575F">
            <w:pPr>
              <w:rPr>
                <w:sz w:val="18"/>
                <w:szCs w:val="18"/>
              </w:rPr>
            </w:pPr>
          </w:p>
        </w:tc>
        <w:tc>
          <w:tcPr>
            <w:tcW w:w="5901" w:type="dxa"/>
          </w:tcPr>
          <w:p w14:paraId="7FC90219" w14:textId="550EF8E2" w:rsidR="00EB136D" w:rsidRPr="001D53F3" w:rsidRDefault="00565D9B" w:rsidP="00FC18AB">
            <w:pPr>
              <w:spacing w:before="120"/>
              <w:jc w:val="center"/>
              <w:rPr>
                <w:i/>
              </w:rPr>
            </w:pPr>
            <w:r w:rsidRPr="001D53F3">
              <w:rPr>
                <w:b/>
                <w:noProof/>
              </w:rPr>
              <mc:AlternateContent>
                <mc:Choice Requires="wps">
                  <w:drawing>
                    <wp:anchor distT="0" distB="0" distL="114300" distR="114300" simplePos="0" relativeHeight="251658240" behindDoc="0" locked="0" layoutInCell="1" allowOverlap="1" wp14:anchorId="68219947" wp14:editId="097220D6">
                      <wp:simplePos x="0" y="0"/>
                      <wp:positionH relativeFrom="column">
                        <wp:posOffset>703114</wp:posOffset>
                      </wp:positionH>
                      <wp:positionV relativeFrom="paragraph">
                        <wp:posOffset>12129</wp:posOffset>
                      </wp:positionV>
                      <wp:extent cx="2241116"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D2F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95pt" to="23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"/>
                  </w:pict>
                </mc:Fallback>
              </mc:AlternateContent>
            </w:r>
            <w:r w:rsidR="00EB136D" w:rsidRPr="001D53F3">
              <w:rPr>
                <w:i/>
              </w:rPr>
              <w:t>Lâm Đồng, ngày       tháng</w:t>
            </w:r>
            <w:r w:rsidR="007145EA" w:rsidRPr="001D53F3">
              <w:rPr>
                <w:i/>
              </w:rPr>
              <w:t xml:space="preserve"> </w:t>
            </w:r>
            <w:r w:rsidR="0068521D" w:rsidRPr="001D53F3">
              <w:rPr>
                <w:i/>
              </w:rPr>
              <w:t>01</w:t>
            </w:r>
            <w:r w:rsidR="00EB136D" w:rsidRPr="001D53F3">
              <w:rPr>
                <w:i/>
              </w:rPr>
              <w:t xml:space="preserve"> năm 20</w:t>
            </w:r>
            <w:r w:rsidR="007145EA" w:rsidRPr="001D53F3">
              <w:rPr>
                <w:i/>
              </w:rPr>
              <w:t>2</w:t>
            </w:r>
            <w:r w:rsidR="0068521D" w:rsidRPr="001D53F3">
              <w:rPr>
                <w:i/>
              </w:rPr>
              <w:t>5</w:t>
            </w:r>
          </w:p>
        </w:tc>
      </w:tr>
    </w:tbl>
    <w:p w14:paraId="2394D122" w14:textId="77777777" w:rsidR="00EB136D" w:rsidRPr="001D53F3" w:rsidRDefault="00EB136D" w:rsidP="008A575F">
      <w:pPr>
        <w:tabs>
          <w:tab w:val="center" w:leader="dot" w:pos="8460"/>
        </w:tabs>
        <w:spacing w:before="120" w:after="120"/>
        <w:jc w:val="center"/>
        <w:rPr>
          <w:b/>
          <w:bCs/>
          <w:iCs/>
        </w:rPr>
      </w:pPr>
      <w:r w:rsidRPr="001D53F3">
        <w:rPr>
          <w:b/>
          <w:bCs/>
          <w:iCs/>
        </w:rPr>
        <w:t>BÁO CÁO</w:t>
      </w:r>
    </w:p>
    <w:p w14:paraId="303CF4C4" w14:textId="40CAECB4" w:rsidR="00572B89" w:rsidRPr="001D53F3" w:rsidRDefault="00572B89" w:rsidP="00AE544E">
      <w:pPr>
        <w:tabs>
          <w:tab w:val="center" w:leader="dot" w:pos="8460"/>
        </w:tabs>
        <w:spacing w:after="120"/>
        <w:jc w:val="center"/>
        <w:rPr>
          <w:b/>
          <w:bCs/>
          <w:lang w:val="nl-NL"/>
        </w:rPr>
      </w:pPr>
      <w:r w:rsidRPr="001D53F3">
        <w:rPr>
          <w:b/>
          <w:bCs/>
          <w:lang w:val="nl-NL"/>
        </w:rPr>
        <w:t xml:space="preserve">Đánh giá tình hình triển khai các Quyết định của Thủ tướng Chính phủ </w:t>
      </w:r>
      <w:r w:rsidR="000A3784" w:rsidRPr="001D53F3">
        <w:rPr>
          <w:b/>
          <w:bCs/>
          <w:lang w:val="nl-NL"/>
        </w:rPr>
        <w:t xml:space="preserve">   </w:t>
      </w:r>
      <w:r w:rsidRPr="001D53F3">
        <w:rPr>
          <w:b/>
          <w:bCs/>
          <w:lang w:val="nl-NL"/>
        </w:rPr>
        <w:t>về Quy hoạch, Kế hoạch thực hiện Quy hoạch hạ tầng dự trữ, cung ứng xăng dầu, khí đốt Quốc gia</w:t>
      </w:r>
    </w:p>
    <w:p w14:paraId="1B836BC5" w14:textId="3B3C934C" w:rsidR="00C301A1" w:rsidRPr="001D53F3" w:rsidRDefault="00C301A1" w:rsidP="003A5944">
      <w:pPr>
        <w:tabs>
          <w:tab w:val="center" w:leader="dot" w:pos="8460"/>
        </w:tabs>
        <w:jc w:val="center"/>
        <w:rPr>
          <w:b/>
          <w:bCs/>
          <w:iCs/>
        </w:rPr>
      </w:pPr>
      <w:r w:rsidRPr="001D53F3">
        <w:rPr>
          <w:bCs/>
          <w:noProof/>
        </w:rPr>
        <mc:AlternateContent>
          <mc:Choice Requires="wps">
            <w:drawing>
              <wp:anchor distT="0" distB="0" distL="114300" distR="114300" simplePos="0" relativeHeight="251660288" behindDoc="0" locked="0" layoutInCell="1" allowOverlap="1" wp14:anchorId="34B29C87" wp14:editId="0936A9D4">
                <wp:simplePos x="0" y="0"/>
                <wp:positionH relativeFrom="column">
                  <wp:posOffset>2127885</wp:posOffset>
                </wp:positionH>
                <wp:positionV relativeFrom="paragraph">
                  <wp:posOffset>66040</wp:posOffset>
                </wp:positionV>
                <wp:extent cx="1540116"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0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A95DF"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5.2pt" to="288.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c3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5659"/>
      </w:tblGrid>
      <w:tr w:rsidR="001D53F3" w:rsidRPr="001D53F3" w14:paraId="2932FA2D" w14:textId="77777777" w:rsidTr="00094E1B">
        <w:tc>
          <w:tcPr>
            <w:tcW w:w="3539" w:type="dxa"/>
          </w:tcPr>
          <w:p w14:paraId="4F53A7A4" w14:textId="79F34BD3" w:rsidR="00094E1B" w:rsidRPr="001D53F3" w:rsidRDefault="00094E1B" w:rsidP="00094E1B">
            <w:pPr>
              <w:spacing w:before="120" w:after="120" w:line="360" w:lineRule="exact"/>
              <w:jc w:val="right"/>
              <w:rPr>
                <w:lang w:eastAsia="vi-VN" w:bidi="vi-VN"/>
              </w:rPr>
            </w:pPr>
            <w:r w:rsidRPr="001D53F3">
              <w:rPr>
                <w:spacing w:val="4"/>
                <w:lang w:val="vi-VN"/>
              </w:rPr>
              <w:t>Kính gửi:</w:t>
            </w:r>
          </w:p>
        </w:tc>
        <w:tc>
          <w:tcPr>
            <w:tcW w:w="5856" w:type="dxa"/>
          </w:tcPr>
          <w:p w14:paraId="6C1C793C" w14:textId="77777777" w:rsidR="00094E1B" w:rsidRPr="001D53F3" w:rsidRDefault="00094E1B" w:rsidP="0014118B">
            <w:pPr>
              <w:spacing w:before="120" w:after="120" w:line="360" w:lineRule="exact"/>
              <w:jc w:val="both"/>
              <w:rPr>
                <w:lang w:eastAsia="vi-VN" w:bidi="vi-VN"/>
              </w:rPr>
            </w:pPr>
          </w:p>
          <w:p w14:paraId="1A10A314" w14:textId="77777777" w:rsidR="00094E1B" w:rsidRPr="001D53F3" w:rsidRDefault="00094E1B" w:rsidP="00094E1B">
            <w:pPr>
              <w:pStyle w:val="ListParagraph"/>
              <w:numPr>
                <w:ilvl w:val="0"/>
                <w:numId w:val="3"/>
              </w:numPr>
              <w:spacing w:before="120" w:after="120" w:line="360" w:lineRule="exact"/>
              <w:ind w:left="324" w:hanging="324"/>
              <w:jc w:val="both"/>
              <w:rPr>
                <w:lang w:eastAsia="vi-VN" w:bidi="vi-VN"/>
              </w:rPr>
            </w:pPr>
            <w:r w:rsidRPr="001D53F3">
              <w:rPr>
                <w:spacing w:val="4"/>
              </w:rPr>
              <w:t>Bộ Công Thương;</w:t>
            </w:r>
          </w:p>
          <w:p w14:paraId="575313FF" w14:textId="67BF20E5" w:rsidR="00094E1B" w:rsidRPr="001D53F3" w:rsidRDefault="00094E1B" w:rsidP="00094E1B">
            <w:pPr>
              <w:pStyle w:val="ListParagraph"/>
              <w:numPr>
                <w:ilvl w:val="0"/>
                <w:numId w:val="3"/>
              </w:numPr>
              <w:spacing w:before="120" w:after="120" w:line="360" w:lineRule="exact"/>
              <w:ind w:left="324" w:hanging="324"/>
              <w:jc w:val="both"/>
              <w:rPr>
                <w:lang w:eastAsia="vi-VN" w:bidi="vi-VN"/>
              </w:rPr>
            </w:pPr>
            <w:r w:rsidRPr="001D53F3">
              <w:rPr>
                <w:lang w:eastAsia="vi-VN" w:bidi="vi-VN"/>
              </w:rPr>
              <w:t>UBND tỉnh Lâm Đồng.</w:t>
            </w:r>
          </w:p>
        </w:tc>
      </w:tr>
    </w:tbl>
    <w:p w14:paraId="5FEABF1E" w14:textId="30A58E66" w:rsidR="00135FBB" w:rsidRPr="001D53F3" w:rsidRDefault="008A575F" w:rsidP="000A3784">
      <w:pPr>
        <w:tabs>
          <w:tab w:val="left" w:pos="993"/>
        </w:tabs>
        <w:spacing w:before="120" w:after="120" w:line="340" w:lineRule="exact"/>
        <w:ind w:firstLine="720"/>
        <w:jc w:val="both"/>
        <w:rPr>
          <w:szCs w:val="26"/>
        </w:rPr>
      </w:pPr>
      <w:r w:rsidRPr="001D53F3">
        <w:rPr>
          <w:lang w:eastAsia="vi-VN" w:bidi="vi-VN"/>
        </w:rPr>
        <w:t>Thực hiện văn bản số 1</w:t>
      </w:r>
      <w:r w:rsidR="00572B89" w:rsidRPr="001D53F3">
        <w:rPr>
          <w:lang w:eastAsia="vi-VN" w:bidi="vi-VN"/>
        </w:rPr>
        <w:t>15</w:t>
      </w:r>
      <w:r w:rsidR="0068521D" w:rsidRPr="001D53F3">
        <w:rPr>
          <w:lang w:eastAsia="vi-VN" w:bidi="vi-VN"/>
        </w:rPr>
        <w:t>28</w:t>
      </w:r>
      <w:r w:rsidRPr="001D53F3">
        <w:rPr>
          <w:lang w:eastAsia="vi-VN" w:bidi="vi-VN"/>
        </w:rPr>
        <w:t xml:space="preserve">/UBND-KT ngày </w:t>
      </w:r>
      <w:r w:rsidR="00572B89" w:rsidRPr="001D53F3">
        <w:rPr>
          <w:lang w:eastAsia="vi-VN" w:bidi="vi-VN"/>
        </w:rPr>
        <w:t>30</w:t>
      </w:r>
      <w:r w:rsidRPr="001D53F3">
        <w:rPr>
          <w:lang w:eastAsia="vi-VN" w:bidi="vi-VN"/>
        </w:rPr>
        <w:t xml:space="preserve">/12/2024 của UBND tỉnh Lâm Đồng về việc </w:t>
      </w:r>
      <w:r w:rsidR="00572B89" w:rsidRPr="001D53F3">
        <w:rPr>
          <w:szCs w:val="26"/>
        </w:rPr>
        <w:t>Báo cáo, đánh giá tình hình triển khai các Quyết định của Thủ tướng Chính phủ về Quy hoạch, Kế hoạch thực hiện Quy hoạch hạ tầng dự trữ, cung ứng xăng dầu, khí đốt Quốc gia</w:t>
      </w:r>
      <w:r w:rsidR="000A3784" w:rsidRPr="001D53F3">
        <w:rPr>
          <w:szCs w:val="26"/>
        </w:rPr>
        <w:t xml:space="preserve"> thời kỳ 2021 - 2030, tầm nhìn đến năm 2050</w:t>
      </w:r>
      <w:r w:rsidR="00BC28B2" w:rsidRPr="001D53F3">
        <w:rPr>
          <w:szCs w:val="26"/>
        </w:rPr>
        <w:t>;</w:t>
      </w:r>
      <w:r w:rsidRPr="001D53F3">
        <w:rPr>
          <w:szCs w:val="26"/>
        </w:rPr>
        <w:t xml:space="preserve"> Sở Công Thương tỉnh Lâm Đồng báo cáo như sau:</w:t>
      </w:r>
    </w:p>
    <w:p w14:paraId="506F8135" w14:textId="144F98FF" w:rsidR="00EF37D5" w:rsidRPr="001D53F3" w:rsidRDefault="001D034C" w:rsidP="000A3784">
      <w:pPr>
        <w:pStyle w:val="ListParagraph"/>
        <w:numPr>
          <w:ilvl w:val="0"/>
          <w:numId w:val="4"/>
        </w:numPr>
        <w:tabs>
          <w:tab w:val="left" w:pos="993"/>
        </w:tabs>
        <w:spacing w:before="120" w:after="120" w:line="340" w:lineRule="exact"/>
        <w:ind w:left="0" w:firstLine="720"/>
        <w:contextualSpacing w:val="0"/>
        <w:jc w:val="both"/>
        <w:rPr>
          <w:b/>
        </w:rPr>
      </w:pPr>
      <w:r w:rsidRPr="001D53F3">
        <w:rPr>
          <w:b/>
        </w:rPr>
        <w:t>Một số kết quả triển khai</w:t>
      </w:r>
    </w:p>
    <w:p w14:paraId="6F75C691" w14:textId="5F2CC085" w:rsidR="00AC58AF" w:rsidRPr="001D53F3" w:rsidRDefault="00AC58AF" w:rsidP="000A3784">
      <w:pPr>
        <w:pStyle w:val="ListParagraph"/>
        <w:tabs>
          <w:tab w:val="left" w:pos="993"/>
        </w:tabs>
        <w:spacing w:before="120" w:after="120" w:line="340" w:lineRule="exact"/>
        <w:ind w:left="0" w:firstLine="720"/>
        <w:contextualSpacing w:val="0"/>
        <w:jc w:val="both"/>
        <w:rPr>
          <w:b/>
        </w:rPr>
      </w:pPr>
      <w:r w:rsidRPr="001D53F3">
        <w:rPr>
          <w:b/>
        </w:rPr>
        <w:t>1. Công tác lãnh chỉ đạo, triển khai thực hiện</w:t>
      </w:r>
    </w:p>
    <w:p w14:paraId="19FF5820" w14:textId="1B1D31B1" w:rsidR="002705A5" w:rsidRPr="001D53F3" w:rsidRDefault="00360956" w:rsidP="000A3784">
      <w:pPr>
        <w:tabs>
          <w:tab w:val="left" w:pos="993"/>
        </w:tabs>
        <w:spacing w:before="120" w:after="120" w:line="340" w:lineRule="exact"/>
        <w:ind w:firstLine="720"/>
        <w:jc w:val="both"/>
        <w:rPr>
          <w:szCs w:val="26"/>
        </w:rPr>
      </w:pPr>
      <w:r w:rsidRPr="001D53F3">
        <w:rPr>
          <w:szCs w:val="26"/>
        </w:rPr>
        <w:t xml:space="preserve">- </w:t>
      </w:r>
      <w:r w:rsidR="002705A5" w:rsidRPr="001D53F3">
        <w:rPr>
          <w:szCs w:val="26"/>
        </w:rPr>
        <w:t>Tăng cường lãnh chỉ đạo, đẩy mạnh công tác phổ biến, tuyên truyền đến toàn thể cán bộ, công chức, viên chức trên địa bàn tỉnh và các tổ chức liên quan nâng cao nhận thức, trách nhiệm triển khai thực hiện Quyết định số 861/QĐ-TTg ngày 18/7/2023 của Thủ tướng Chính phủ phê duyệt Quy hoạch hạ tầng dự trữ, cung ứng xăng dầu, khí đốt quốc gia thời kỳ 2021 - 2030, tầm nhìn đến năm 2050; Quyết định số 343/QĐ-TTg ngày 25/04/2024 của Thủ tướng Chính phủ về việc phê duyệt quy hoạch hạ tầng dự trữ, cung ứng xăng dầu, khí đốt quốc gia thời kỳ 2021 - 2030, tầm nhìn đến năm 2050.</w:t>
      </w:r>
    </w:p>
    <w:p w14:paraId="3BDEF41A" w14:textId="77777777" w:rsidR="00AC58AF" w:rsidRPr="001D53F3" w:rsidRDefault="002705A5" w:rsidP="000A3784">
      <w:pPr>
        <w:tabs>
          <w:tab w:val="left" w:pos="993"/>
        </w:tabs>
        <w:spacing w:before="120" w:after="120" w:line="340" w:lineRule="exact"/>
        <w:ind w:firstLine="720"/>
        <w:jc w:val="both"/>
        <w:rPr>
          <w:szCs w:val="26"/>
        </w:rPr>
      </w:pPr>
      <w:r w:rsidRPr="001D53F3">
        <w:rPr>
          <w:szCs w:val="26"/>
        </w:rPr>
        <w:t xml:space="preserve">- UBND tỉnh ban hành Kế hoạch số 8665/KH-UBND ngày 10/10/2024 triển khai thực hiện Chiến lược phát triển ngành dầu khí Việt Nam đến năm 2025, tầm nhìn đến năm 2035 và một số định hướng cho giai đoạn mới. </w:t>
      </w:r>
    </w:p>
    <w:p w14:paraId="5EDD7C64" w14:textId="7DD6E689" w:rsidR="00AC58AF" w:rsidRPr="00AC58AF" w:rsidRDefault="00AC58AF" w:rsidP="000A3784">
      <w:pPr>
        <w:tabs>
          <w:tab w:val="left" w:pos="993"/>
        </w:tabs>
        <w:spacing w:before="120" w:after="120" w:line="340" w:lineRule="exact"/>
        <w:ind w:firstLine="720"/>
        <w:jc w:val="both"/>
        <w:rPr>
          <w:szCs w:val="26"/>
        </w:rPr>
      </w:pPr>
      <w:r w:rsidRPr="001D53F3">
        <w:rPr>
          <w:szCs w:val="26"/>
        </w:rPr>
        <w:t>- Thực hiện c</w:t>
      </w:r>
      <w:r w:rsidR="002705A5" w:rsidRPr="001D53F3">
        <w:rPr>
          <w:szCs w:val="26"/>
        </w:rPr>
        <w:t>hỉ đạo</w:t>
      </w:r>
      <w:r w:rsidRPr="001D53F3">
        <w:rPr>
          <w:szCs w:val="26"/>
        </w:rPr>
        <w:t xml:space="preserve"> của UBND tỉnh,</w:t>
      </w:r>
      <w:r w:rsidR="002705A5" w:rsidRPr="001D53F3">
        <w:rPr>
          <w:szCs w:val="26"/>
        </w:rPr>
        <w:t xml:space="preserve"> Sở Công Thương </w:t>
      </w:r>
      <w:r w:rsidRPr="001D53F3">
        <w:rPr>
          <w:szCs w:val="26"/>
        </w:rPr>
        <w:t xml:space="preserve">đã </w:t>
      </w:r>
      <w:r w:rsidR="002705A5" w:rsidRPr="001D53F3">
        <w:rPr>
          <w:szCs w:val="26"/>
        </w:rPr>
        <w:t>triển khai đề nghị các doanh nghiệp là đầu mối, phân phối xăng dầu trên địa bàn tỉnh xây dựng kế hoạch dự trữ cung ứng xăng dầu</w:t>
      </w:r>
      <w:r w:rsidRPr="001D53F3">
        <w:rPr>
          <w:szCs w:val="26"/>
        </w:rPr>
        <w:t xml:space="preserve"> theo các nội dung: </w:t>
      </w:r>
      <w:r w:rsidR="000A3784" w:rsidRPr="00AC58AF">
        <w:rPr>
          <w:szCs w:val="26"/>
        </w:rPr>
        <w:t>Tăng cường công tác tuyên truyền, giáo dục phổ biến kiến thức về an toàn, phòng cháy chữa cháy, bảo vệ môi trường đến mọi cán bộ công nhân viên</w:t>
      </w:r>
      <w:r w:rsidR="000A3784" w:rsidRPr="001D53F3">
        <w:rPr>
          <w:szCs w:val="26"/>
        </w:rPr>
        <w:t xml:space="preserve">; </w:t>
      </w:r>
      <w:r w:rsidRPr="001D53F3">
        <w:rPr>
          <w:szCs w:val="26"/>
        </w:rPr>
        <w:t xml:space="preserve">Thực hiện việc dự trữ, cung ứng xăng dầu đảm bảo chất lượng theo đúng quy định của pháp luật; </w:t>
      </w:r>
      <w:r w:rsidRPr="00AC58AF">
        <w:rPr>
          <w:szCs w:val="26"/>
        </w:rPr>
        <w:t xml:space="preserve">Thực hiện các giải pháp phòng, chống thiên tai, ứng phó biến đổi khí hậu, bảo vệ môi </w:t>
      </w:r>
      <w:r w:rsidRPr="001D53F3">
        <w:rPr>
          <w:szCs w:val="26"/>
        </w:rPr>
        <w:t>t</w:t>
      </w:r>
      <w:r w:rsidRPr="00AC58AF">
        <w:rPr>
          <w:szCs w:val="26"/>
        </w:rPr>
        <w:t>rường, phòng chống cháy nổ, ứng phó sự cố tràn dầu</w:t>
      </w:r>
      <w:r w:rsidRPr="001D53F3">
        <w:rPr>
          <w:szCs w:val="26"/>
        </w:rPr>
        <w:t xml:space="preserve">; </w:t>
      </w:r>
      <w:r w:rsidRPr="00AC58AF">
        <w:rPr>
          <w:szCs w:val="26"/>
        </w:rPr>
        <w:t xml:space="preserve">Đẩy mạnh hoạt động nghiên cứu, ứng dụng, </w:t>
      </w:r>
      <w:r w:rsidRPr="00AC58AF">
        <w:rPr>
          <w:szCs w:val="26"/>
        </w:rPr>
        <w:lastRenderedPageBreak/>
        <w:t>chuyển giao công nghệ, chuyển đổi số, ứng dụng tiến bộ của cuộc cách mạng công nghiệp lần thứ tư trong đầu tư xây dựng, vận hành, quản lý hạ tầng dự trữ, cung ứng xăng dầu nhằm tăng cường hiệu quả kinh tế, kiểm soát chặt chẽ ô nhiễm môi trường, an toàn phòng cháy, chữa cháy</w:t>
      </w:r>
      <w:r w:rsidRPr="001D53F3">
        <w:rPr>
          <w:szCs w:val="26"/>
        </w:rPr>
        <w:t>…</w:t>
      </w:r>
    </w:p>
    <w:p w14:paraId="60290BB2" w14:textId="0AE053F8" w:rsidR="00AC58AF" w:rsidRPr="001D53F3" w:rsidRDefault="00AC58AF" w:rsidP="000A3784">
      <w:pPr>
        <w:tabs>
          <w:tab w:val="left" w:pos="993"/>
        </w:tabs>
        <w:spacing w:before="120" w:after="120" w:line="340" w:lineRule="exact"/>
        <w:ind w:firstLine="720"/>
        <w:jc w:val="both"/>
        <w:rPr>
          <w:b/>
        </w:rPr>
      </w:pPr>
      <w:r w:rsidRPr="001D53F3">
        <w:rPr>
          <w:b/>
        </w:rPr>
        <w:t xml:space="preserve">2. </w:t>
      </w:r>
      <w:r w:rsidR="00BF0FCC">
        <w:rPr>
          <w:b/>
        </w:rPr>
        <w:t>Tình hình</w:t>
      </w:r>
      <w:r w:rsidRPr="001D53F3">
        <w:rPr>
          <w:b/>
        </w:rPr>
        <w:t xml:space="preserve"> hạ tầng dự trữ, cung ứng xăng dầu, khí </w:t>
      </w:r>
    </w:p>
    <w:p w14:paraId="0137767C" w14:textId="5B020338" w:rsidR="00BF0FCC" w:rsidRPr="00BF0FCC" w:rsidRDefault="00BF0FCC" w:rsidP="00BF0FCC">
      <w:pPr>
        <w:tabs>
          <w:tab w:val="left" w:pos="993"/>
        </w:tabs>
        <w:spacing w:before="120" w:after="120" w:line="340" w:lineRule="exact"/>
        <w:ind w:firstLine="720"/>
        <w:jc w:val="both"/>
        <w:rPr>
          <w:bCs/>
        </w:rPr>
      </w:pPr>
      <w:r>
        <w:t xml:space="preserve">a) Hiện trạng hạ tầng dự trữ </w:t>
      </w:r>
      <w:r w:rsidRPr="00BF0FCC">
        <w:rPr>
          <w:bCs/>
        </w:rPr>
        <w:t xml:space="preserve">xăng dầu, khí </w:t>
      </w:r>
    </w:p>
    <w:p w14:paraId="21B29F95" w14:textId="58C81D17" w:rsidR="00AC58AF" w:rsidRPr="001D53F3" w:rsidRDefault="00AC58AF" w:rsidP="000A3784">
      <w:pPr>
        <w:tabs>
          <w:tab w:val="left" w:pos="993"/>
        </w:tabs>
        <w:spacing w:before="120" w:after="120" w:line="340" w:lineRule="exact"/>
        <w:ind w:firstLine="720"/>
        <w:jc w:val="both"/>
      </w:pPr>
      <w:r w:rsidRPr="001D53F3">
        <w:t>Hiện nay, trên địa bàn tỉnh Lâm Đồng có 03 kho xăng dầu với tổng dung tích là 6.550m</w:t>
      </w:r>
      <w:r w:rsidRPr="001D53F3">
        <w:rPr>
          <w:vertAlign w:val="superscript"/>
        </w:rPr>
        <w:t>3</w:t>
      </w:r>
      <w:r w:rsidRPr="001D53F3">
        <w:t xml:space="preserve"> và 04 trạm chiết nạp LPG tổng quy mô 256 tấn.</w:t>
      </w:r>
    </w:p>
    <w:p w14:paraId="5CA0CA87" w14:textId="77777777" w:rsidR="00AC58AF" w:rsidRDefault="00AC58AF" w:rsidP="000A3784">
      <w:pPr>
        <w:tabs>
          <w:tab w:val="left" w:pos="993"/>
        </w:tabs>
        <w:spacing w:before="120" w:after="120" w:line="340" w:lineRule="exact"/>
        <w:ind w:firstLine="720"/>
        <w:jc w:val="center"/>
      </w:pPr>
      <w:r w:rsidRPr="001D53F3">
        <w:t>(</w:t>
      </w:r>
      <w:r w:rsidRPr="001D53F3">
        <w:rPr>
          <w:i/>
        </w:rPr>
        <w:t>Danh sách chi tiết đính kèm</w:t>
      </w:r>
      <w:r w:rsidRPr="001D53F3">
        <w:t>)</w:t>
      </w:r>
    </w:p>
    <w:p w14:paraId="49C47B79" w14:textId="5DBE0BD4" w:rsidR="00BF0FCC" w:rsidRPr="00BF0FCC" w:rsidRDefault="00BF0FCC" w:rsidP="00BF0FCC">
      <w:pPr>
        <w:tabs>
          <w:tab w:val="left" w:pos="993"/>
        </w:tabs>
        <w:spacing w:before="120" w:after="120" w:line="340" w:lineRule="exact"/>
        <w:ind w:firstLine="720"/>
        <w:jc w:val="both"/>
        <w:rPr>
          <w:bCs/>
        </w:rPr>
      </w:pPr>
      <w:r>
        <w:t>b</w:t>
      </w:r>
      <w:r>
        <w:t xml:space="preserve">) </w:t>
      </w:r>
      <w:r>
        <w:t>Tình hình cung ứng</w:t>
      </w:r>
      <w:r>
        <w:t xml:space="preserve"> </w:t>
      </w:r>
      <w:r w:rsidRPr="00BF0FCC">
        <w:rPr>
          <w:bCs/>
        </w:rPr>
        <w:t xml:space="preserve">xăng dầu, khí </w:t>
      </w:r>
    </w:p>
    <w:p w14:paraId="05F8831C" w14:textId="6A66295E" w:rsidR="00BF0FCC" w:rsidRPr="000B4ECF" w:rsidRDefault="00BF0FCC" w:rsidP="00BF0FCC">
      <w:pPr>
        <w:spacing w:before="60" w:line="281" w:lineRule="auto"/>
        <w:ind w:firstLine="709"/>
        <w:jc w:val="both"/>
      </w:pPr>
      <w:r w:rsidRPr="000B4ECF">
        <w:t>- Số doanh nghiệp kinh doanh xăng dầu trên địa bàn tỉnh tính đến cuối năm 2024 là 177 doanh nghiệp với 324 cửa hàng xăng dầu.</w:t>
      </w:r>
      <w:r>
        <w:t xml:space="preserve"> </w:t>
      </w:r>
      <w:r w:rsidRPr="000B4ECF">
        <w:t>Tổng sản lượng xăng dầu tiêu thụ trong năm 2024 là 451 triệu lít. Tổng doanh thu phát sinh là 8.444 tỷ</w:t>
      </w:r>
      <w:r>
        <w:t xml:space="preserve"> đồng</w:t>
      </w:r>
      <w:r w:rsidRPr="000B4ECF">
        <w:t>.</w:t>
      </w:r>
    </w:p>
    <w:p w14:paraId="2C5C921A" w14:textId="25CE76D4" w:rsidR="00BF0FCC" w:rsidRPr="001D53F3" w:rsidRDefault="00BF0FCC" w:rsidP="00BF0FCC">
      <w:pPr>
        <w:tabs>
          <w:tab w:val="left" w:pos="993"/>
        </w:tabs>
        <w:spacing w:before="120" w:after="120" w:line="340" w:lineRule="exact"/>
        <w:ind w:firstLine="720"/>
        <w:jc w:val="both"/>
      </w:pPr>
      <w:r>
        <w:t xml:space="preserve">- </w:t>
      </w:r>
      <w:r w:rsidRPr="00BF0FCC">
        <w:t>Hiện nay trên địa bàn tỉnh có 17 thương nhân mua bán khí, trong đó doanh nghiệp 15 và 02 hộ kinh doanh. Tình hình cung ứng khí dầu mỏ hoá lỏng năm 2024 trên địa bàn tỉnh không có nhiều biến động, đảm bảo cung cấp đủ nguồn nhiên liệu phục vụ nhu cầu của người tiêu dùng.</w:t>
      </w:r>
    </w:p>
    <w:p w14:paraId="6A896C91" w14:textId="77777777" w:rsidR="00AC58AF" w:rsidRPr="001D53F3" w:rsidRDefault="00AC58AF" w:rsidP="000A3784">
      <w:pPr>
        <w:tabs>
          <w:tab w:val="left" w:pos="993"/>
        </w:tabs>
        <w:spacing w:before="120" w:after="120" w:line="340" w:lineRule="exact"/>
        <w:ind w:firstLine="720"/>
        <w:jc w:val="both"/>
        <w:rPr>
          <w:b/>
          <w:bCs/>
          <w:szCs w:val="26"/>
        </w:rPr>
      </w:pPr>
      <w:r w:rsidRPr="001D53F3">
        <w:rPr>
          <w:b/>
          <w:bCs/>
          <w:szCs w:val="26"/>
        </w:rPr>
        <w:t>3.</w:t>
      </w:r>
      <w:r w:rsidR="00364249" w:rsidRPr="001D53F3">
        <w:rPr>
          <w:b/>
          <w:bCs/>
          <w:szCs w:val="26"/>
        </w:rPr>
        <w:t xml:space="preserve"> Đánh giá tình hình triển khai các dự án</w:t>
      </w:r>
    </w:p>
    <w:p w14:paraId="4CD945F5" w14:textId="2797183C" w:rsidR="00364249" w:rsidRPr="001D53F3" w:rsidRDefault="00364249" w:rsidP="000A3784">
      <w:pPr>
        <w:tabs>
          <w:tab w:val="left" w:pos="993"/>
        </w:tabs>
        <w:spacing w:before="120" w:after="120" w:line="340" w:lineRule="exact"/>
        <w:ind w:firstLine="720"/>
        <w:jc w:val="both"/>
        <w:rPr>
          <w:szCs w:val="26"/>
        </w:rPr>
      </w:pPr>
      <w:r w:rsidRPr="001D53F3">
        <w:rPr>
          <w:szCs w:val="26"/>
        </w:rPr>
        <w:t>Theo Quyết định số 861/QĐ-TTg ngày 18/7/2023 của Thủ tướng Chính phủ phê duyệt Quy hoạch hạ tầng dự trữ, cung ứng xăng dầu, khí đốt quốc gia thời kỳ 2021 - 2030, tầm nhìn đến năm 2050, trên địa bàn tỉnh Lâm Đồng không có dự án đầu tư</w:t>
      </w:r>
      <w:r w:rsidR="000E4259" w:rsidRPr="001D53F3">
        <w:rPr>
          <w:szCs w:val="26"/>
        </w:rPr>
        <w:t>,</w:t>
      </w:r>
      <w:r w:rsidRPr="001D53F3">
        <w:rPr>
          <w:szCs w:val="26"/>
        </w:rPr>
        <w:t xml:space="preserve"> xây dựng</w:t>
      </w:r>
      <w:r w:rsidR="000E4259" w:rsidRPr="001D53F3">
        <w:rPr>
          <w:szCs w:val="26"/>
        </w:rPr>
        <w:t xml:space="preserve"> mới</w:t>
      </w:r>
      <w:r w:rsidRPr="001D53F3">
        <w:rPr>
          <w:szCs w:val="26"/>
        </w:rPr>
        <w:t xml:space="preserve"> kho, đường ống</w:t>
      </w:r>
      <w:r w:rsidR="000E4259" w:rsidRPr="001D53F3">
        <w:rPr>
          <w:szCs w:val="26"/>
        </w:rPr>
        <w:t xml:space="preserve"> xăng dầu, khí đốt.</w:t>
      </w:r>
    </w:p>
    <w:p w14:paraId="250D3365" w14:textId="62EAC2E3" w:rsidR="005F17D2" w:rsidRPr="001D53F3" w:rsidRDefault="00AC58AF" w:rsidP="000A3784">
      <w:pPr>
        <w:tabs>
          <w:tab w:val="left" w:pos="993"/>
        </w:tabs>
        <w:spacing w:before="120" w:after="120" w:line="340" w:lineRule="exact"/>
        <w:ind w:firstLine="720"/>
        <w:jc w:val="both"/>
        <w:rPr>
          <w:b/>
        </w:rPr>
      </w:pPr>
      <w:r w:rsidRPr="001D53F3">
        <w:rPr>
          <w:b/>
        </w:rPr>
        <w:t>II</w:t>
      </w:r>
      <w:r w:rsidR="00FB3AC4" w:rsidRPr="001D53F3">
        <w:rPr>
          <w:b/>
        </w:rPr>
        <w:t xml:space="preserve">. </w:t>
      </w:r>
      <w:r w:rsidR="00CE4E36" w:rsidRPr="001D53F3">
        <w:rPr>
          <w:b/>
        </w:rPr>
        <w:t xml:space="preserve">Một số nhiệm vụ </w:t>
      </w:r>
      <w:r w:rsidR="00360956" w:rsidRPr="001D53F3">
        <w:rPr>
          <w:b/>
        </w:rPr>
        <w:t xml:space="preserve">trọng tâm </w:t>
      </w:r>
      <w:r w:rsidR="00CE4E36" w:rsidRPr="001D53F3">
        <w:rPr>
          <w:b/>
        </w:rPr>
        <w:t>trong thời gian tới</w:t>
      </w:r>
    </w:p>
    <w:p w14:paraId="697AEA53" w14:textId="1EE6A6A8" w:rsidR="005F17D2" w:rsidRPr="001D53F3" w:rsidRDefault="005F17D2" w:rsidP="000A3784">
      <w:pPr>
        <w:tabs>
          <w:tab w:val="left" w:pos="993"/>
        </w:tabs>
        <w:spacing w:before="120" w:after="120" w:line="340" w:lineRule="exact"/>
        <w:ind w:firstLine="720"/>
        <w:jc w:val="both"/>
        <w:rPr>
          <w:szCs w:val="26"/>
        </w:rPr>
      </w:pPr>
      <w:r w:rsidRPr="001D53F3">
        <w:rPr>
          <w:szCs w:val="26"/>
        </w:rPr>
        <w:t>- Tiếp tục triển khai thực hiện hiệu quả Quyết định số 343/QĐ-TTg ngày 25/04/2024 của Thủ tướng Chính phủ về việc phê duyệt quy hoạch hạ tầng dự trữ, cung ứng xăng dầu, khí đốt quốc gia thời kỳ 2021 - 2030, tầm nhìn đến năm 2050</w:t>
      </w:r>
      <w:r w:rsidR="000A3784" w:rsidRPr="001D53F3">
        <w:rPr>
          <w:szCs w:val="26"/>
        </w:rPr>
        <w:t xml:space="preserve">; </w:t>
      </w:r>
      <w:r w:rsidRPr="001D53F3">
        <w:rPr>
          <w:szCs w:val="26"/>
        </w:rPr>
        <w:t xml:space="preserve"> Quyết định số 861/QĐ-TTg ngày 18/7/2023 của Thủ tướng Chính phủ về phê duyệt Quy hoạch hạ tầng dự trữ, cung ứng xăng dầu, khí đốt quốc gia thời kỳ 2021 – 2030, tầm nhìn đến năm 2050</w:t>
      </w:r>
      <w:r w:rsidR="000A3784" w:rsidRPr="001D53F3">
        <w:rPr>
          <w:szCs w:val="26"/>
        </w:rPr>
        <w:t>; Kế hoạch số 8665/KH-UBND ngày 10/10/2024 của UBND tỉnh Lâm Đồng.</w:t>
      </w:r>
    </w:p>
    <w:p w14:paraId="53BD3310" w14:textId="38112302" w:rsidR="00CE4E36" w:rsidRPr="001D53F3" w:rsidRDefault="005F17D2" w:rsidP="000A3784">
      <w:pPr>
        <w:tabs>
          <w:tab w:val="left" w:pos="993"/>
        </w:tabs>
        <w:spacing w:before="120" w:after="120" w:line="340" w:lineRule="exact"/>
        <w:ind w:firstLine="720"/>
        <w:jc w:val="both"/>
        <w:rPr>
          <w:szCs w:val="26"/>
        </w:rPr>
      </w:pPr>
      <w:r w:rsidRPr="001D53F3">
        <w:rPr>
          <w:szCs w:val="26"/>
        </w:rPr>
        <w:t xml:space="preserve">- </w:t>
      </w:r>
      <w:r w:rsidR="00D4530F" w:rsidRPr="001D53F3">
        <w:rPr>
          <w:szCs w:val="26"/>
        </w:rPr>
        <w:t>Tham mưu xây dựng phương án phát triển hệ thống dự trữ, cung ứng xăng dầu, khí đốt thời kỳ 2021-2030, tầm nhìn đến năm 2050 trên địa bàn tỉnh Lâm Đồng</w:t>
      </w:r>
      <w:r w:rsidR="0068521D" w:rsidRPr="001D53F3">
        <w:rPr>
          <w:szCs w:val="26"/>
        </w:rPr>
        <w:t>.</w:t>
      </w:r>
    </w:p>
    <w:p w14:paraId="19C9F2B9" w14:textId="77777777" w:rsidR="000A3784" w:rsidRPr="000A3784" w:rsidRDefault="000A3784" w:rsidP="000A3784">
      <w:pPr>
        <w:tabs>
          <w:tab w:val="left" w:pos="993"/>
        </w:tabs>
        <w:spacing w:before="120" w:after="120" w:line="340" w:lineRule="exact"/>
        <w:ind w:firstLine="720"/>
        <w:jc w:val="both"/>
        <w:rPr>
          <w:szCs w:val="26"/>
        </w:rPr>
      </w:pPr>
      <w:r w:rsidRPr="000A3784">
        <w:rPr>
          <w:szCs w:val="26"/>
        </w:rPr>
        <w:t>- Tổ chức thực hiện quản lý nhà nước về quy hoạch, đầu tư xây dựng, quản lý sử dụng đất theo thẩm quyền để triển khai phát triển hạ tầng dự trữ xăng dầu, khí đốt trên địa bàn tỉnh Lâm Đồng đảm bảo đồng bộ, hiệu quả và đúng quy định.</w:t>
      </w:r>
    </w:p>
    <w:p w14:paraId="725E30B1" w14:textId="77777777" w:rsidR="000A3784" w:rsidRPr="000A3784" w:rsidRDefault="000A3784" w:rsidP="000A3784">
      <w:pPr>
        <w:tabs>
          <w:tab w:val="left" w:pos="993"/>
        </w:tabs>
        <w:spacing w:before="120" w:after="120" w:line="340" w:lineRule="exact"/>
        <w:ind w:firstLine="720"/>
        <w:jc w:val="both"/>
        <w:rPr>
          <w:szCs w:val="26"/>
        </w:rPr>
      </w:pPr>
      <w:r w:rsidRPr="000A3784">
        <w:rPr>
          <w:szCs w:val="26"/>
        </w:rPr>
        <w:lastRenderedPageBreak/>
        <w:t>- Ưu tiên bố trí quỹ đất để thực hiện các dự án đầu tư xây dựng hạ tầng dự trữ chiến lược quốc gia (nếu có); các dự án đầu tư xây dựng hạ tầng dự trữ, cung ứng xăng dầu, khí đốt ở địa phương.</w:t>
      </w:r>
    </w:p>
    <w:p w14:paraId="227EF4B5" w14:textId="77777777" w:rsidR="000A3784" w:rsidRPr="000A3784" w:rsidRDefault="000A3784" w:rsidP="000A3784">
      <w:pPr>
        <w:tabs>
          <w:tab w:val="left" w:pos="993"/>
        </w:tabs>
        <w:spacing w:before="120" w:after="120" w:line="340" w:lineRule="exact"/>
        <w:ind w:firstLine="720"/>
        <w:jc w:val="both"/>
        <w:rPr>
          <w:szCs w:val="26"/>
        </w:rPr>
      </w:pPr>
      <w:r w:rsidRPr="000A3784">
        <w:rPr>
          <w:szCs w:val="26"/>
        </w:rPr>
        <w:t>- Tiến hành rà soát, điều chỉnh kế hoạch sử dụng đất hằng năm phù hợp kế hoạch sử dụng đất 5 năm giai đoạn 2021-2025 và các kế hoạch sử dụng đất giai đoạn để hỗ trợ công tác đầu tư phát triển hệ thống cửa hàng xăng dầu tại địa phương phù hợp tình hình thực tế, nhất là các khu vực phục vụ cho khách du lịch, sản xuất nông nghiệp và vùng sâu vùng xa, không làm gián đoạn công tác phục vụ tiêu dùng xăng dầu, khí đốt.</w:t>
      </w:r>
    </w:p>
    <w:p w14:paraId="57EFB8A6" w14:textId="6196D767" w:rsidR="0068521D" w:rsidRPr="001D53F3" w:rsidRDefault="0068521D" w:rsidP="000A3784">
      <w:pPr>
        <w:tabs>
          <w:tab w:val="left" w:pos="993"/>
        </w:tabs>
        <w:spacing w:before="120" w:after="120" w:line="340" w:lineRule="exact"/>
        <w:ind w:firstLine="720"/>
        <w:jc w:val="both"/>
        <w:rPr>
          <w:szCs w:val="26"/>
        </w:rPr>
      </w:pPr>
      <w:r w:rsidRPr="001D53F3">
        <w:rPr>
          <w:b/>
        </w:rPr>
        <w:t xml:space="preserve">- </w:t>
      </w:r>
      <w:r w:rsidRPr="001D53F3">
        <w:rPr>
          <w:szCs w:val="26"/>
        </w:rPr>
        <w:t>Tăng cường công tác xúc tiến đầu tư nhằm thu hút nhà đầu tư trong và ngoài nước tham gia đầu tư phát triển cơ sở hạ tầng dự trữ, cung ứng xăng dầu, khí đốt trên địa bàn đảm bảo an ninh năng lượng, đảm bảo nguồn dự trữ, cung ứng xăng dầu, khí đốt.</w:t>
      </w:r>
    </w:p>
    <w:p w14:paraId="0478DE05" w14:textId="72D26754" w:rsidR="0068521D" w:rsidRPr="001D53F3" w:rsidRDefault="0068521D" w:rsidP="000A3784">
      <w:pPr>
        <w:tabs>
          <w:tab w:val="left" w:pos="993"/>
        </w:tabs>
        <w:spacing w:before="120" w:after="120" w:line="340" w:lineRule="exact"/>
        <w:ind w:firstLine="720"/>
        <w:jc w:val="both"/>
        <w:rPr>
          <w:szCs w:val="26"/>
        </w:rPr>
      </w:pPr>
      <w:r w:rsidRPr="001D53F3">
        <w:rPr>
          <w:szCs w:val="26"/>
        </w:rPr>
        <w:t>- Tiếp tục thực hiện đơn giản thủ tục hành chính để tạo điều kiện để các nhà đầu tư triển khai dự án đảm bảo tiến độ, đảm bảo chất lượng, phù hợp với Quy hoạch.</w:t>
      </w:r>
    </w:p>
    <w:p w14:paraId="1E6DF213" w14:textId="590B7F2B" w:rsidR="00FB3AC4" w:rsidRPr="001D53F3" w:rsidRDefault="00C062D1" w:rsidP="000A3784">
      <w:pPr>
        <w:tabs>
          <w:tab w:val="left" w:pos="993"/>
        </w:tabs>
        <w:spacing w:before="120" w:after="120" w:line="340" w:lineRule="exact"/>
        <w:ind w:firstLine="720"/>
        <w:jc w:val="both"/>
      </w:pPr>
      <w:r w:rsidRPr="001D53F3">
        <w:t xml:space="preserve">Trên đây là Báo cáo về </w:t>
      </w:r>
      <w:r w:rsidR="00D4530F" w:rsidRPr="001D53F3">
        <w:rPr>
          <w:bCs/>
          <w:iCs/>
        </w:rPr>
        <w:t>đánh giá tình hình triển khai các Quyết định của Thủ tướng Chính phủ về Quy hoạch, Kế hoạch thực hiện Quy hoạch hạ tầng dự trữ, cung ứng xăng dầu, khí đốt Quốc gia</w:t>
      </w:r>
      <w:r w:rsidRPr="001D53F3">
        <w:t xml:space="preserve">, </w:t>
      </w:r>
      <w:r w:rsidR="00FB3AC4" w:rsidRPr="001D53F3">
        <w:t>Sở Công Thương tỉnh Lâm Đồng kính báo cáo Bộ Công Thương và UBND tỉnh Lâm Đồng./.</w:t>
      </w:r>
    </w:p>
    <w:tbl>
      <w:tblPr>
        <w:tblW w:w="8717" w:type="dxa"/>
        <w:tblLook w:val="04A0" w:firstRow="1" w:lastRow="0" w:firstColumn="1" w:lastColumn="0" w:noHBand="0" w:noVBand="1"/>
      </w:tblPr>
      <w:tblGrid>
        <w:gridCol w:w="5058"/>
        <w:gridCol w:w="239"/>
        <w:gridCol w:w="3420"/>
      </w:tblGrid>
      <w:tr w:rsidR="007145EA" w:rsidRPr="001D53F3" w14:paraId="1423ED2E" w14:textId="77777777" w:rsidTr="000424D3">
        <w:tc>
          <w:tcPr>
            <w:tcW w:w="5058" w:type="dxa"/>
            <w:shd w:val="clear" w:color="auto" w:fill="auto"/>
          </w:tcPr>
          <w:p w14:paraId="03102EB2" w14:textId="77777777" w:rsidR="007145EA" w:rsidRPr="001D53F3" w:rsidRDefault="007145EA" w:rsidP="00103234">
            <w:pPr>
              <w:spacing w:before="240"/>
              <w:jc w:val="both"/>
              <w:rPr>
                <w:sz w:val="24"/>
                <w:szCs w:val="24"/>
              </w:rPr>
            </w:pPr>
            <w:r w:rsidRPr="001D53F3">
              <w:rPr>
                <w:b/>
                <w:i/>
                <w:sz w:val="24"/>
                <w:szCs w:val="24"/>
              </w:rPr>
              <w:t>Nơi nhận:</w:t>
            </w:r>
            <w:r w:rsidRPr="001D53F3">
              <w:rPr>
                <w:sz w:val="24"/>
                <w:szCs w:val="24"/>
              </w:rPr>
              <w:t xml:space="preserve">    </w:t>
            </w:r>
          </w:p>
          <w:p w14:paraId="1EDC238E" w14:textId="38A97431" w:rsidR="007145EA" w:rsidRPr="001D53F3" w:rsidRDefault="007145EA" w:rsidP="00103234">
            <w:pPr>
              <w:rPr>
                <w:sz w:val="22"/>
                <w:szCs w:val="22"/>
              </w:rPr>
            </w:pPr>
            <w:r w:rsidRPr="001D53F3">
              <w:rPr>
                <w:sz w:val="22"/>
                <w:szCs w:val="22"/>
              </w:rPr>
              <w:t>- Như trên;</w:t>
            </w:r>
          </w:p>
          <w:p w14:paraId="7E4CBD99" w14:textId="59CD6BB2" w:rsidR="007145EA" w:rsidRPr="001D53F3" w:rsidRDefault="007145EA" w:rsidP="00103234">
            <w:pPr>
              <w:rPr>
                <w:sz w:val="22"/>
                <w:szCs w:val="22"/>
              </w:rPr>
            </w:pPr>
            <w:r w:rsidRPr="001D53F3">
              <w:rPr>
                <w:sz w:val="22"/>
                <w:szCs w:val="22"/>
              </w:rPr>
              <w:t xml:space="preserve">- </w:t>
            </w:r>
            <w:r w:rsidR="00DD5568" w:rsidRPr="001D53F3">
              <w:rPr>
                <w:sz w:val="22"/>
                <w:szCs w:val="22"/>
              </w:rPr>
              <w:t>GĐ và các PGĐ Sở</w:t>
            </w:r>
            <w:r w:rsidRPr="001D53F3">
              <w:rPr>
                <w:sz w:val="22"/>
                <w:szCs w:val="22"/>
              </w:rPr>
              <w:t>;</w:t>
            </w:r>
          </w:p>
          <w:p w14:paraId="6112A492" w14:textId="77777777" w:rsidR="007145EA" w:rsidRPr="001D53F3" w:rsidRDefault="007145EA" w:rsidP="00103234">
            <w:pPr>
              <w:rPr>
                <w:sz w:val="22"/>
                <w:szCs w:val="22"/>
              </w:rPr>
            </w:pPr>
            <w:r w:rsidRPr="001D53F3">
              <w:rPr>
                <w:sz w:val="22"/>
                <w:szCs w:val="22"/>
              </w:rPr>
              <w:t>- L</w:t>
            </w:r>
            <w:r w:rsidRPr="001D53F3">
              <w:rPr>
                <w:sz w:val="22"/>
                <w:szCs w:val="22"/>
                <w:lang w:val="vi-VN"/>
              </w:rPr>
              <w:t>ưu</w:t>
            </w:r>
            <w:r w:rsidRPr="001D53F3">
              <w:rPr>
                <w:sz w:val="22"/>
                <w:szCs w:val="22"/>
              </w:rPr>
              <w:t xml:space="preserve">: VT, QLTM. </w:t>
            </w:r>
            <w:r w:rsidRPr="001D53F3">
              <w:rPr>
                <w:sz w:val="22"/>
                <w:szCs w:val="22"/>
                <w:lang w:val="vi-VN"/>
              </w:rPr>
              <w:t xml:space="preserve"> </w:t>
            </w:r>
          </w:p>
        </w:tc>
        <w:tc>
          <w:tcPr>
            <w:tcW w:w="239" w:type="dxa"/>
            <w:shd w:val="clear" w:color="auto" w:fill="auto"/>
          </w:tcPr>
          <w:p w14:paraId="234056F9" w14:textId="77777777" w:rsidR="007145EA" w:rsidRPr="001D53F3" w:rsidRDefault="007145EA" w:rsidP="00103234">
            <w:pPr>
              <w:tabs>
                <w:tab w:val="left" w:pos="630"/>
              </w:tabs>
              <w:spacing w:before="120" w:after="120" w:line="276" w:lineRule="auto"/>
              <w:ind w:right="-30"/>
              <w:jc w:val="both"/>
            </w:pPr>
          </w:p>
        </w:tc>
        <w:tc>
          <w:tcPr>
            <w:tcW w:w="3420" w:type="dxa"/>
            <w:shd w:val="clear" w:color="auto" w:fill="auto"/>
          </w:tcPr>
          <w:p w14:paraId="76555171" w14:textId="50C9BCE4" w:rsidR="007145EA" w:rsidRPr="001D53F3" w:rsidRDefault="007145EA" w:rsidP="00103234">
            <w:pPr>
              <w:spacing w:before="240"/>
              <w:jc w:val="center"/>
              <w:rPr>
                <w:b/>
                <w:bCs/>
              </w:rPr>
            </w:pPr>
            <w:r w:rsidRPr="001D53F3">
              <w:rPr>
                <w:b/>
                <w:bCs/>
              </w:rPr>
              <w:t>KT.</w:t>
            </w:r>
            <w:r w:rsidR="00094E1B" w:rsidRPr="001D53F3">
              <w:rPr>
                <w:b/>
                <w:bCs/>
              </w:rPr>
              <w:t xml:space="preserve"> </w:t>
            </w:r>
            <w:r w:rsidRPr="001D53F3">
              <w:rPr>
                <w:b/>
                <w:bCs/>
              </w:rPr>
              <w:t>GIÁM ĐỐC</w:t>
            </w:r>
          </w:p>
          <w:p w14:paraId="478FC87C" w14:textId="77777777" w:rsidR="00AC276E" w:rsidRPr="001D53F3" w:rsidRDefault="007145EA" w:rsidP="00AC276E">
            <w:pPr>
              <w:jc w:val="center"/>
              <w:rPr>
                <w:b/>
                <w:bCs/>
              </w:rPr>
            </w:pPr>
            <w:r w:rsidRPr="001D53F3">
              <w:rPr>
                <w:b/>
                <w:bCs/>
              </w:rPr>
              <w:t>PHÓ GIÁM ĐỐC</w:t>
            </w:r>
          </w:p>
          <w:p w14:paraId="2BDEF224" w14:textId="77777777" w:rsidR="00AC276E" w:rsidRPr="001D53F3" w:rsidRDefault="00AC276E" w:rsidP="00AC276E">
            <w:pPr>
              <w:jc w:val="center"/>
              <w:rPr>
                <w:b/>
                <w:bCs/>
              </w:rPr>
            </w:pPr>
          </w:p>
          <w:p w14:paraId="31A4D745" w14:textId="77777777" w:rsidR="00AC276E" w:rsidRPr="001D53F3" w:rsidRDefault="00AC276E" w:rsidP="00AC276E">
            <w:pPr>
              <w:jc w:val="center"/>
              <w:rPr>
                <w:b/>
                <w:bCs/>
              </w:rPr>
            </w:pPr>
          </w:p>
          <w:p w14:paraId="7800EAAD" w14:textId="291A7295" w:rsidR="00AC276E" w:rsidRPr="001D53F3" w:rsidRDefault="00AC276E" w:rsidP="00AC276E">
            <w:pPr>
              <w:jc w:val="center"/>
              <w:rPr>
                <w:b/>
                <w:bCs/>
              </w:rPr>
            </w:pPr>
          </w:p>
          <w:p w14:paraId="76AA8F6C" w14:textId="77777777" w:rsidR="00D4530F" w:rsidRPr="001D53F3" w:rsidRDefault="00D4530F" w:rsidP="00AC276E">
            <w:pPr>
              <w:jc w:val="center"/>
              <w:rPr>
                <w:b/>
                <w:bCs/>
              </w:rPr>
            </w:pPr>
          </w:p>
          <w:p w14:paraId="18435D64" w14:textId="77777777" w:rsidR="00DD5568" w:rsidRPr="001D53F3" w:rsidRDefault="00DD5568" w:rsidP="00DD5568">
            <w:pPr>
              <w:rPr>
                <w:b/>
                <w:bCs/>
              </w:rPr>
            </w:pPr>
          </w:p>
          <w:p w14:paraId="28595BBA" w14:textId="77777777" w:rsidR="00AC276E" w:rsidRPr="001D53F3" w:rsidRDefault="00AC276E" w:rsidP="00DD5568">
            <w:pPr>
              <w:rPr>
                <w:b/>
                <w:bCs/>
              </w:rPr>
            </w:pPr>
          </w:p>
          <w:p w14:paraId="712ADB17" w14:textId="5866892F" w:rsidR="007145EA" w:rsidRPr="001D53F3" w:rsidRDefault="00DD5568" w:rsidP="00AC276E">
            <w:pPr>
              <w:jc w:val="center"/>
              <w:rPr>
                <w:b/>
              </w:rPr>
            </w:pPr>
            <w:r w:rsidRPr="001D53F3">
              <w:rPr>
                <w:b/>
                <w:bCs/>
              </w:rPr>
              <w:t>Cao Thị Thanh</w:t>
            </w:r>
          </w:p>
        </w:tc>
      </w:tr>
    </w:tbl>
    <w:p w14:paraId="414EBFDF" w14:textId="09185288" w:rsidR="005F17D2" w:rsidRPr="001D53F3" w:rsidRDefault="005F17D2" w:rsidP="00DD5568">
      <w:pPr>
        <w:spacing w:before="120" w:after="120"/>
        <w:jc w:val="both"/>
      </w:pPr>
    </w:p>
    <w:p w14:paraId="0522ED0C" w14:textId="77777777" w:rsidR="005F17D2" w:rsidRPr="001D53F3" w:rsidRDefault="005F17D2">
      <w:pPr>
        <w:spacing w:after="200" w:line="276" w:lineRule="auto"/>
      </w:pPr>
      <w:r w:rsidRPr="001D53F3">
        <w:br w:type="page"/>
      </w:r>
    </w:p>
    <w:tbl>
      <w:tblPr>
        <w:tblW w:w="9119" w:type="dxa"/>
        <w:jc w:val="center"/>
        <w:tblLook w:val="01E0" w:firstRow="1" w:lastRow="1" w:firstColumn="1" w:lastColumn="1" w:noHBand="0" w:noVBand="0"/>
      </w:tblPr>
      <w:tblGrid>
        <w:gridCol w:w="3218"/>
        <w:gridCol w:w="5901"/>
      </w:tblGrid>
      <w:tr w:rsidR="001D53F3" w:rsidRPr="001D53F3" w14:paraId="61AAC8CA" w14:textId="77777777" w:rsidTr="00065427">
        <w:trPr>
          <w:trHeight w:val="203"/>
          <w:jc w:val="center"/>
        </w:trPr>
        <w:tc>
          <w:tcPr>
            <w:tcW w:w="3218" w:type="dxa"/>
          </w:tcPr>
          <w:p w14:paraId="7E33D26F" w14:textId="77777777" w:rsidR="005F17D2" w:rsidRPr="001D53F3" w:rsidRDefault="005F17D2" w:rsidP="00065427">
            <w:pPr>
              <w:jc w:val="center"/>
              <w:rPr>
                <w:sz w:val="27"/>
                <w:szCs w:val="27"/>
              </w:rPr>
            </w:pPr>
            <w:r w:rsidRPr="001D53F3">
              <w:rPr>
                <w:sz w:val="27"/>
                <w:szCs w:val="27"/>
              </w:rPr>
              <w:lastRenderedPageBreak/>
              <w:t>UBND TỈNH LÂM ĐỒNG</w:t>
            </w:r>
          </w:p>
        </w:tc>
        <w:tc>
          <w:tcPr>
            <w:tcW w:w="5901" w:type="dxa"/>
          </w:tcPr>
          <w:p w14:paraId="251CEC87" w14:textId="77777777" w:rsidR="005F17D2" w:rsidRPr="001D53F3" w:rsidRDefault="005F17D2" w:rsidP="00065427">
            <w:pPr>
              <w:jc w:val="center"/>
              <w:rPr>
                <w:b/>
                <w:sz w:val="27"/>
                <w:szCs w:val="27"/>
              </w:rPr>
            </w:pPr>
            <w:r w:rsidRPr="001D53F3">
              <w:rPr>
                <w:b/>
                <w:sz w:val="27"/>
                <w:szCs w:val="27"/>
              </w:rPr>
              <w:t>CỘNG HÒA XÃ HỘI CHỦ NGHĨA VIỆT NAM</w:t>
            </w:r>
          </w:p>
        </w:tc>
      </w:tr>
      <w:tr w:rsidR="001D53F3" w:rsidRPr="001D53F3" w14:paraId="0FC80A32" w14:textId="77777777" w:rsidTr="00065427">
        <w:trPr>
          <w:trHeight w:val="203"/>
          <w:jc w:val="center"/>
        </w:trPr>
        <w:tc>
          <w:tcPr>
            <w:tcW w:w="3218" w:type="dxa"/>
          </w:tcPr>
          <w:p w14:paraId="6FE5CDBD" w14:textId="77777777" w:rsidR="005F17D2" w:rsidRPr="001D53F3" w:rsidRDefault="005F17D2" w:rsidP="00065427">
            <w:pPr>
              <w:jc w:val="center"/>
              <w:rPr>
                <w:b/>
              </w:rPr>
            </w:pPr>
            <w:r w:rsidRPr="001D53F3">
              <w:rPr>
                <w:b/>
              </w:rPr>
              <w:t>SỞ CÔNG THƯƠNG</w:t>
            </w:r>
          </w:p>
        </w:tc>
        <w:tc>
          <w:tcPr>
            <w:tcW w:w="5901" w:type="dxa"/>
          </w:tcPr>
          <w:p w14:paraId="5E12BC20" w14:textId="77777777" w:rsidR="005F17D2" w:rsidRPr="001D53F3" w:rsidRDefault="005F17D2" w:rsidP="00065427">
            <w:pPr>
              <w:jc w:val="center"/>
              <w:rPr>
                <w:b/>
              </w:rPr>
            </w:pPr>
            <w:r w:rsidRPr="001D53F3">
              <w:rPr>
                <w:b/>
              </w:rPr>
              <w:t xml:space="preserve"> Độc lập – Tự do – Hạnh phúc</w:t>
            </w:r>
          </w:p>
        </w:tc>
      </w:tr>
      <w:tr w:rsidR="001D53F3" w:rsidRPr="001D53F3" w14:paraId="126CF1C6" w14:textId="77777777" w:rsidTr="00065427">
        <w:trPr>
          <w:trHeight w:val="452"/>
          <w:jc w:val="center"/>
        </w:trPr>
        <w:tc>
          <w:tcPr>
            <w:tcW w:w="3218" w:type="dxa"/>
          </w:tcPr>
          <w:p w14:paraId="083BC93A" w14:textId="5B8862C7" w:rsidR="005F17D2" w:rsidRPr="001D53F3" w:rsidRDefault="005F17D2" w:rsidP="005F17D2">
            <w:pPr>
              <w:spacing w:before="120"/>
            </w:pPr>
            <w:r w:rsidRPr="001D53F3">
              <w:rPr>
                <w:b/>
                <w:noProof/>
              </w:rPr>
              <mc:AlternateContent>
                <mc:Choice Requires="wps">
                  <w:drawing>
                    <wp:anchor distT="0" distB="0" distL="114300" distR="114300" simplePos="0" relativeHeight="251662336" behindDoc="0" locked="0" layoutInCell="1" allowOverlap="1" wp14:anchorId="7883E309" wp14:editId="76A9D39E">
                      <wp:simplePos x="0" y="0"/>
                      <wp:positionH relativeFrom="column">
                        <wp:posOffset>560351</wp:posOffset>
                      </wp:positionH>
                      <wp:positionV relativeFrom="paragraph">
                        <wp:posOffset>24765</wp:posOffset>
                      </wp:positionV>
                      <wp:extent cx="765810" cy="0"/>
                      <wp:effectExtent l="10795" t="12065" r="13970"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1192"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95pt" to="104.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"/>
                  </w:pict>
                </mc:Fallback>
              </mc:AlternateContent>
            </w:r>
          </w:p>
          <w:p w14:paraId="78A37E39" w14:textId="77777777" w:rsidR="005F17D2" w:rsidRPr="001D53F3" w:rsidRDefault="005F17D2" w:rsidP="00065427">
            <w:pPr>
              <w:rPr>
                <w:sz w:val="18"/>
                <w:szCs w:val="18"/>
              </w:rPr>
            </w:pPr>
          </w:p>
        </w:tc>
        <w:tc>
          <w:tcPr>
            <w:tcW w:w="5901" w:type="dxa"/>
          </w:tcPr>
          <w:p w14:paraId="332E4DD7" w14:textId="15E03920" w:rsidR="005F17D2" w:rsidRPr="001D53F3" w:rsidRDefault="005F17D2" w:rsidP="005F17D2">
            <w:pPr>
              <w:spacing w:before="120"/>
              <w:rPr>
                <w:i/>
              </w:rPr>
            </w:pPr>
            <w:r w:rsidRPr="001D53F3">
              <w:rPr>
                <w:b/>
                <w:noProof/>
              </w:rPr>
              <mc:AlternateContent>
                <mc:Choice Requires="wps">
                  <w:drawing>
                    <wp:anchor distT="0" distB="0" distL="114300" distR="114300" simplePos="0" relativeHeight="251663360" behindDoc="0" locked="0" layoutInCell="1" allowOverlap="1" wp14:anchorId="6C283E45" wp14:editId="5EE9D03B">
                      <wp:simplePos x="0" y="0"/>
                      <wp:positionH relativeFrom="column">
                        <wp:posOffset>703114</wp:posOffset>
                      </wp:positionH>
                      <wp:positionV relativeFrom="paragraph">
                        <wp:posOffset>12129</wp:posOffset>
                      </wp:positionV>
                      <wp:extent cx="2241116"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2C12"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95pt" to="23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kE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"/>
                  </w:pict>
                </mc:Fallback>
              </mc:AlternateContent>
            </w:r>
          </w:p>
        </w:tc>
      </w:tr>
    </w:tbl>
    <w:p w14:paraId="0BEC505E" w14:textId="77777777" w:rsidR="009B2114" w:rsidRPr="001D53F3" w:rsidRDefault="00BC28B2" w:rsidP="005F17D2">
      <w:pPr>
        <w:jc w:val="center"/>
        <w:rPr>
          <w:b/>
        </w:rPr>
      </w:pPr>
      <w:r w:rsidRPr="001D53F3">
        <w:rPr>
          <w:b/>
        </w:rPr>
        <w:t xml:space="preserve">DANH MỤC KHO XĂNG DẦU, KHO LPG </w:t>
      </w:r>
    </w:p>
    <w:p w14:paraId="6195D6BC" w14:textId="4203193F" w:rsidR="005F17D2" w:rsidRPr="001D53F3" w:rsidRDefault="00BC28B2" w:rsidP="005F17D2">
      <w:pPr>
        <w:jc w:val="center"/>
        <w:rPr>
          <w:b/>
        </w:rPr>
      </w:pPr>
      <w:r w:rsidRPr="001D53F3">
        <w:rPr>
          <w:b/>
        </w:rPr>
        <w:t>TRÊN ĐỊA BÀN TỈNH LÂM ĐỒNG</w:t>
      </w:r>
    </w:p>
    <w:p w14:paraId="53833ECB" w14:textId="5684DD4A" w:rsidR="00BC28B2" w:rsidRPr="001D53F3" w:rsidRDefault="00BC28B2" w:rsidP="005F17D2">
      <w:pPr>
        <w:jc w:val="center"/>
        <w:rPr>
          <w:bCs/>
          <w:i/>
          <w:iCs/>
        </w:rPr>
      </w:pPr>
      <w:r w:rsidRPr="001D53F3">
        <w:rPr>
          <w:bCs/>
          <w:i/>
          <w:iCs/>
        </w:rPr>
        <w:t>(Ban hành kèm theo Báo cáo số:           /BC-SCT ngày     /01/2025 của Sở Công Thương)</w:t>
      </w:r>
    </w:p>
    <w:p w14:paraId="0AD0F6D6" w14:textId="77777777" w:rsidR="00BC28B2" w:rsidRPr="001D53F3" w:rsidRDefault="00BC28B2" w:rsidP="006A7EF9">
      <w:pPr>
        <w:ind w:firstLine="720"/>
        <w:rPr>
          <w:b/>
          <w:sz w:val="24"/>
          <w:szCs w:val="24"/>
        </w:rPr>
      </w:pPr>
    </w:p>
    <w:p w14:paraId="27EC9D55" w14:textId="18F50517" w:rsidR="005F17D2" w:rsidRPr="001D53F3" w:rsidRDefault="006A7EF9" w:rsidP="006A7EF9">
      <w:pPr>
        <w:ind w:firstLine="720"/>
        <w:rPr>
          <w:b/>
          <w:sz w:val="24"/>
          <w:szCs w:val="24"/>
        </w:rPr>
      </w:pPr>
      <w:r w:rsidRPr="001D53F3">
        <w:rPr>
          <w:b/>
          <w:sz w:val="24"/>
          <w:szCs w:val="24"/>
        </w:rPr>
        <w:t xml:space="preserve">I.  </w:t>
      </w:r>
      <w:r w:rsidR="005F17D2" w:rsidRPr="001D53F3">
        <w:rPr>
          <w:b/>
          <w:sz w:val="24"/>
          <w:szCs w:val="24"/>
        </w:rPr>
        <w:t xml:space="preserve">DANH MỤC KHO XĂNG DẦU </w:t>
      </w:r>
    </w:p>
    <w:p w14:paraId="3B5C93A8" w14:textId="77777777" w:rsidR="005F17D2" w:rsidRPr="001D53F3" w:rsidRDefault="005F17D2" w:rsidP="005F17D2">
      <w:pPr>
        <w:jc w:val="center"/>
        <w:rPr>
          <w:b/>
          <w:sz w:val="24"/>
          <w:szCs w:val="24"/>
        </w:rPr>
      </w:pPr>
    </w:p>
    <w:tbl>
      <w:tblPr>
        <w:tblStyle w:val="TableGrid"/>
        <w:tblW w:w="10774" w:type="dxa"/>
        <w:tblInd w:w="-856" w:type="dxa"/>
        <w:tblLayout w:type="fixed"/>
        <w:tblLook w:val="04A0" w:firstRow="1" w:lastRow="0" w:firstColumn="1" w:lastColumn="0" w:noHBand="0" w:noVBand="1"/>
      </w:tblPr>
      <w:tblGrid>
        <w:gridCol w:w="567"/>
        <w:gridCol w:w="1276"/>
        <w:gridCol w:w="1276"/>
        <w:gridCol w:w="1276"/>
        <w:gridCol w:w="1134"/>
        <w:gridCol w:w="992"/>
        <w:gridCol w:w="993"/>
        <w:gridCol w:w="1134"/>
        <w:gridCol w:w="1134"/>
        <w:gridCol w:w="992"/>
      </w:tblGrid>
      <w:tr w:rsidR="001D53F3" w:rsidRPr="001D53F3" w14:paraId="7565A4E9" w14:textId="77777777" w:rsidTr="006D0B1F">
        <w:tc>
          <w:tcPr>
            <w:tcW w:w="567" w:type="dxa"/>
            <w:vAlign w:val="center"/>
          </w:tcPr>
          <w:p w14:paraId="69995C56" w14:textId="77777777" w:rsidR="005F17D2" w:rsidRPr="001D53F3" w:rsidRDefault="005F17D2" w:rsidP="00065427">
            <w:pPr>
              <w:jc w:val="center"/>
              <w:rPr>
                <w:b/>
                <w:bCs/>
                <w:sz w:val="22"/>
                <w:szCs w:val="22"/>
              </w:rPr>
            </w:pPr>
            <w:r w:rsidRPr="001D53F3">
              <w:rPr>
                <w:b/>
                <w:bCs/>
                <w:sz w:val="22"/>
                <w:szCs w:val="22"/>
              </w:rPr>
              <w:t>TT</w:t>
            </w:r>
          </w:p>
        </w:tc>
        <w:tc>
          <w:tcPr>
            <w:tcW w:w="1276" w:type="dxa"/>
            <w:vAlign w:val="center"/>
          </w:tcPr>
          <w:p w14:paraId="3B7833F2" w14:textId="77777777" w:rsidR="005F17D2" w:rsidRPr="001D53F3" w:rsidRDefault="005F17D2" w:rsidP="00065427">
            <w:pPr>
              <w:jc w:val="center"/>
              <w:rPr>
                <w:b/>
                <w:bCs/>
                <w:sz w:val="22"/>
                <w:szCs w:val="22"/>
              </w:rPr>
            </w:pPr>
            <w:r w:rsidRPr="001D53F3">
              <w:rPr>
                <w:b/>
                <w:bCs/>
                <w:sz w:val="22"/>
                <w:szCs w:val="22"/>
              </w:rPr>
              <w:t>TÊN KHO</w:t>
            </w:r>
          </w:p>
        </w:tc>
        <w:tc>
          <w:tcPr>
            <w:tcW w:w="1276" w:type="dxa"/>
            <w:vAlign w:val="center"/>
          </w:tcPr>
          <w:p w14:paraId="0D6DA98D" w14:textId="77777777" w:rsidR="005F17D2" w:rsidRPr="001D53F3" w:rsidRDefault="005F17D2" w:rsidP="00065427">
            <w:pPr>
              <w:jc w:val="center"/>
              <w:rPr>
                <w:b/>
                <w:bCs/>
                <w:sz w:val="22"/>
                <w:szCs w:val="22"/>
              </w:rPr>
            </w:pPr>
            <w:r w:rsidRPr="001D53F3">
              <w:rPr>
                <w:b/>
                <w:bCs/>
                <w:sz w:val="22"/>
                <w:szCs w:val="22"/>
              </w:rPr>
              <w:t>ĐỊA PHƯƠNG</w:t>
            </w:r>
          </w:p>
        </w:tc>
        <w:tc>
          <w:tcPr>
            <w:tcW w:w="1276" w:type="dxa"/>
            <w:vAlign w:val="center"/>
          </w:tcPr>
          <w:p w14:paraId="430E4982" w14:textId="77777777" w:rsidR="005F17D2" w:rsidRPr="001D53F3" w:rsidRDefault="005F17D2" w:rsidP="00065427">
            <w:pPr>
              <w:jc w:val="center"/>
              <w:rPr>
                <w:b/>
                <w:bCs/>
                <w:sz w:val="22"/>
                <w:szCs w:val="22"/>
              </w:rPr>
            </w:pPr>
            <w:r w:rsidRPr="001D53F3">
              <w:rPr>
                <w:b/>
                <w:bCs/>
                <w:sz w:val="22"/>
                <w:szCs w:val="22"/>
              </w:rPr>
              <w:t>ĐƠN VỊ QUẢN LÝ</w:t>
            </w:r>
          </w:p>
        </w:tc>
        <w:tc>
          <w:tcPr>
            <w:tcW w:w="1134" w:type="dxa"/>
            <w:vAlign w:val="center"/>
          </w:tcPr>
          <w:p w14:paraId="1626DE6A" w14:textId="77777777" w:rsidR="005F17D2" w:rsidRPr="001D53F3" w:rsidRDefault="005F17D2" w:rsidP="00065427">
            <w:pPr>
              <w:jc w:val="center"/>
              <w:rPr>
                <w:b/>
                <w:bCs/>
                <w:sz w:val="22"/>
                <w:szCs w:val="22"/>
              </w:rPr>
            </w:pPr>
            <w:r w:rsidRPr="001D53F3">
              <w:rPr>
                <w:b/>
                <w:bCs/>
                <w:sz w:val="22"/>
                <w:szCs w:val="22"/>
              </w:rPr>
              <w:t xml:space="preserve">QUY MÔ DUNG TÍCH </w:t>
            </w:r>
          </w:p>
        </w:tc>
        <w:tc>
          <w:tcPr>
            <w:tcW w:w="992" w:type="dxa"/>
            <w:vAlign w:val="center"/>
          </w:tcPr>
          <w:p w14:paraId="6C2F4858" w14:textId="77777777" w:rsidR="005F17D2" w:rsidRPr="001D53F3" w:rsidRDefault="005F17D2" w:rsidP="00065427">
            <w:pPr>
              <w:jc w:val="center"/>
              <w:rPr>
                <w:b/>
                <w:bCs/>
                <w:sz w:val="22"/>
                <w:szCs w:val="22"/>
              </w:rPr>
            </w:pPr>
            <w:r w:rsidRPr="001D53F3">
              <w:rPr>
                <w:b/>
                <w:bCs/>
                <w:sz w:val="22"/>
                <w:szCs w:val="22"/>
              </w:rPr>
              <w:t>TỔNG DIỆN TÍCH ĐẤT</w:t>
            </w:r>
          </w:p>
          <w:p w14:paraId="6CF74EE1" w14:textId="77777777" w:rsidR="005F17D2" w:rsidRPr="001D53F3" w:rsidRDefault="005F17D2" w:rsidP="00065427">
            <w:pPr>
              <w:jc w:val="center"/>
              <w:rPr>
                <w:b/>
                <w:bCs/>
                <w:sz w:val="22"/>
                <w:szCs w:val="22"/>
              </w:rPr>
            </w:pPr>
            <w:r w:rsidRPr="001D53F3">
              <w:rPr>
                <w:b/>
                <w:bCs/>
                <w:sz w:val="22"/>
                <w:szCs w:val="22"/>
              </w:rPr>
              <w:t>(m2)</w:t>
            </w:r>
          </w:p>
        </w:tc>
        <w:tc>
          <w:tcPr>
            <w:tcW w:w="993" w:type="dxa"/>
            <w:vAlign w:val="center"/>
          </w:tcPr>
          <w:p w14:paraId="6699F1C4" w14:textId="77777777" w:rsidR="005F17D2" w:rsidRPr="001D53F3" w:rsidRDefault="005F17D2" w:rsidP="00065427">
            <w:pPr>
              <w:jc w:val="center"/>
              <w:rPr>
                <w:b/>
                <w:bCs/>
                <w:sz w:val="22"/>
                <w:szCs w:val="22"/>
              </w:rPr>
            </w:pPr>
            <w:r w:rsidRPr="001D53F3">
              <w:rPr>
                <w:b/>
                <w:bCs/>
                <w:sz w:val="22"/>
                <w:szCs w:val="22"/>
              </w:rPr>
              <w:t>PHÂN LOẠI THEO TÍNH CHẤT KHO</w:t>
            </w:r>
          </w:p>
        </w:tc>
        <w:tc>
          <w:tcPr>
            <w:tcW w:w="1134" w:type="dxa"/>
            <w:vAlign w:val="center"/>
          </w:tcPr>
          <w:p w14:paraId="3ADCD8ED" w14:textId="77777777" w:rsidR="005F17D2" w:rsidRPr="001D53F3" w:rsidRDefault="005F17D2" w:rsidP="00065427">
            <w:pPr>
              <w:jc w:val="center"/>
              <w:rPr>
                <w:b/>
                <w:bCs/>
                <w:sz w:val="22"/>
                <w:szCs w:val="22"/>
              </w:rPr>
            </w:pPr>
            <w:r w:rsidRPr="001D53F3">
              <w:rPr>
                <w:b/>
                <w:bCs/>
                <w:sz w:val="22"/>
                <w:szCs w:val="22"/>
              </w:rPr>
              <w:t>VÙNG ẢNH HƯỞNG</w:t>
            </w:r>
          </w:p>
        </w:tc>
        <w:tc>
          <w:tcPr>
            <w:tcW w:w="1134" w:type="dxa"/>
            <w:vAlign w:val="center"/>
          </w:tcPr>
          <w:p w14:paraId="457AC514" w14:textId="77777777" w:rsidR="005F17D2" w:rsidRPr="001D53F3" w:rsidRDefault="005F17D2" w:rsidP="00065427">
            <w:pPr>
              <w:jc w:val="center"/>
              <w:rPr>
                <w:b/>
                <w:bCs/>
                <w:sz w:val="22"/>
                <w:szCs w:val="22"/>
              </w:rPr>
            </w:pPr>
            <w:r w:rsidRPr="001D53F3">
              <w:rPr>
                <w:b/>
                <w:bCs/>
                <w:sz w:val="22"/>
                <w:szCs w:val="22"/>
              </w:rPr>
              <w:t>TÌNH TRẠNG HOẠT ĐỘNG</w:t>
            </w:r>
          </w:p>
        </w:tc>
        <w:tc>
          <w:tcPr>
            <w:tcW w:w="992" w:type="dxa"/>
            <w:vAlign w:val="center"/>
          </w:tcPr>
          <w:p w14:paraId="11E766F6" w14:textId="77777777" w:rsidR="005F17D2" w:rsidRPr="001D53F3" w:rsidRDefault="005F17D2" w:rsidP="00065427">
            <w:pPr>
              <w:jc w:val="center"/>
              <w:rPr>
                <w:b/>
                <w:bCs/>
                <w:sz w:val="22"/>
                <w:szCs w:val="22"/>
              </w:rPr>
            </w:pPr>
            <w:r w:rsidRPr="001D53F3">
              <w:rPr>
                <w:b/>
                <w:bCs/>
                <w:sz w:val="22"/>
                <w:szCs w:val="22"/>
              </w:rPr>
              <w:t>NĂM XÂY DỰNG</w:t>
            </w:r>
          </w:p>
        </w:tc>
      </w:tr>
      <w:tr w:rsidR="001D53F3" w:rsidRPr="001D53F3" w14:paraId="302E17BF" w14:textId="77777777" w:rsidTr="00B4727A">
        <w:trPr>
          <w:trHeight w:val="2347"/>
        </w:trPr>
        <w:tc>
          <w:tcPr>
            <w:tcW w:w="567" w:type="dxa"/>
            <w:vAlign w:val="center"/>
          </w:tcPr>
          <w:p w14:paraId="57746BAA" w14:textId="77777777" w:rsidR="005F17D2" w:rsidRPr="001D53F3" w:rsidRDefault="005F17D2" w:rsidP="00065427">
            <w:pPr>
              <w:jc w:val="center"/>
              <w:rPr>
                <w:sz w:val="24"/>
                <w:szCs w:val="24"/>
              </w:rPr>
            </w:pPr>
            <w:r w:rsidRPr="001D53F3">
              <w:rPr>
                <w:sz w:val="24"/>
                <w:szCs w:val="24"/>
              </w:rPr>
              <w:t>1</w:t>
            </w:r>
          </w:p>
        </w:tc>
        <w:tc>
          <w:tcPr>
            <w:tcW w:w="1276" w:type="dxa"/>
            <w:vAlign w:val="center"/>
          </w:tcPr>
          <w:p w14:paraId="28533DB0" w14:textId="77777777" w:rsidR="005F17D2" w:rsidRPr="001D53F3" w:rsidRDefault="005F17D2" w:rsidP="00065427">
            <w:pPr>
              <w:jc w:val="center"/>
              <w:rPr>
                <w:sz w:val="24"/>
                <w:szCs w:val="24"/>
              </w:rPr>
            </w:pPr>
            <w:r w:rsidRPr="001D53F3">
              <w:rPr>
                <w:sz w:val="24"/>
                <w:szCs w:val="24"/>
              </w:rPr>
              <w:t>Kho xăng dầu hàng không Liên Khương</w:t>
            </w:r>
          </w:p>
        </w:tc>
        <w:tc>
          <w:tcPr>
            <w:tcW w:w="1276" w:type="dxa"/>
            <w:vAlign w:val="center"/>
          </w:tcPr>
          <w:p w14:paraId="1C72561E" w14:textId="77777777" w:rsidR="005F17D2" w:rsidRPr="001D53F3" w:rsidRDefault="005F17D2" w:rsidP="00065427">
            <w:pPr>
              <w:jc w:val="center"/>
              <w:rPr>
                <w:sz w:val="24"/>
                <w:szCs w:val="24"/>
              </w:rPr>
            </w:pPr>
            <w:r w:rsidRPr="001D53F3">
              <w:rPr>
                <w:sz w:val="24"/>
                <w:szCs w:val="24"/>
              </w:rPr>
              <w:t>Thị trấn Liên Nghĩa, huyện Đức Trọng</w:t>
            </w:r>
          </w:p>
        </w:tc>
        <w:tc>
          <w:tcPr>
            <w:tcW w:w="1276" w:type="dxa"/>
            <w:vAlign w:val="center"/>
          </w:tcPr>
          <w:p w14:paraId="695E73D2" w14:textId="77777777" w:rsidR="005F17D2" w:rsidRPr="001D53F3" w:rsidRDefault="005F17D2" w:rsidP="00065427">
            <w:pPr>
              <w:jc w:val="center"/>
              <w:rPr>
                <w:sz w:val="24"/>
                <w:szCs w:val="24"/>
              </w:rPr>
            </w:pPr>
            <w:r w:rsidRPr="001D53F3">
              <w:rPr>
                <w:sz w:val="24"/>
                <w:szCs w:val="24"/>
              </w:rPr>
              <w:t>Công ty TNHH MTV Nhiên liệu hàng không Việt Nam SKYPEC</w:t>
            </w:r>
          </w:p>
        </w:tc>
        <w:tc>
          <w:tcPr>
            <w:tcW w:w="1134" w:type="dxa"/>
            <w:vAlign w:val="center"/>
          </w:tcPr>
          <w:p w14:paraId="678E1E99" w14:textId="77777777" w:rsidR="005F17D2" w:rsidRPr="001D53F3" w:rsidRDefault="005F17D2" w:rsidP="00065427">
            <w:pPr>
              <w:jc w:val="center"/>
              <w:rPr>
                <w:sz w:val="24"/>
                <w:szCs w:val="24"/>
                <w:vertAlign w:val="superscript"/>
              </w:rPr>
            </w:pPr>
            <w:r w:rsidRPr="001D53F3">
              <w:rPr>
                <w:sz w:val="24"/>
                <w:szCs w:val="24"/>
              </w:rPr>
              <w:t>1.050 m</w:t>
            </w:r>
            <w:r w:rsidRPr="001D53F3">
              <w:rPr>
                <w:sz w:val="24"/>
                <w:szCs w:val="24"/>
                <w:vertAlign w:val="superscript"/>
              </w:rPr>
              <w:t>3</w:t>
            </w:r>
          </w:p>
        </w:tc>
        <w:tc>
          <w:tcPr>
            <w:tcW w:w="992" w:type="dxa"/>
            <w:vAlign w:val="center"/>
          </w:tcPr>
          <w:p w14:paraId="5238AF38" w14:textId="77777777" w:rsidR="005F17D2" w:rsidRPr="001D53F3" w:rsidRDefault="005F17D2" w:rsidP="00065427">
            <w:pPr>
              <w:jc w:val="center"/>
              <w:rPr>
                <w:sz w:val="24"/>
                <w:szCs w:val="24"/>
              </w:rPr>
            </w:pPr>
            <w:r w:rsidRPr="001D53F3">
              <w:rPr>
                <w:sz w:val="24"/>
                <w:szCs w:val="24"/>
              </w:rPr>
              <w:t>7.500</w:t>
            </w:r>
          </w:p>
        </w:tc>
        <w:tc>
          <w:tcPr>
            <w:tcW w:w="993" w:type="dxa"/>
            <w:vAlign w:val="center"/>
          </w:tcPr>
          <w:p w14:paraId="63A6D6CD" w14:textId="77777777" w:rsidR="005F17D2" w:rsidRPr="001D53F3" w:rsidRDefault="005F17D2" w:rsidP="00065427">
            <w:pPr>
              <w:jc w:val="center"/>
              <w:rPr>
                <w:sz w:val="24"/>
                <w:szCs w:val="24"/>
              </w:rPr>
            </w:pPr>
            <w:r w:rsidRPr="001D53F3">
              <w:rPr>
                <w:sz w:val="24"/>
                <w:szCs w:val="24"/>
              </w:rPr>
              <w:t>Kho sân bay</w:t>
            </w:r>
          </w:p>
        </w:tc>
        <w:tc>
          <w:tcPr>
            <w:tcW w:w="1134" w:type="dxa"/>
            <w:vAlign w:val="center"/>
          </w:tcPr>
          <w:p w14:paraId="128B600D" w14:textId="77777777" w:rsidR="005F17D2" w:rsidRPr="001D53F3" w:rsidRDefault="005F17D2" w:rsidP="00065427">
            <w:pPr>
              <w:jc w:val="center"/>
              <w:rPr>
                <w:sz w:val="24"/>
                <w:szCs w:val="24"/>
              </w:rPr>
            </w:pPr>
            <w:r w:rsidRPr="001D53F3">
              <w:rPr>
                <w:sz w:val="24"/>
                <w:szCs w:val="24"/>
              </w:rPr>
              <w:t>Lâm Đồng</w:t>
            </w:r>
          </w:p>
        </w:tc>
        <w:tc>
          <w:tcPr>
            <w:tcW w:w="1134" w:type="dxa"/>
            <w:vAlign w:val="center"/>
          </w:tcPr>
          <w:p w14:paraId="07F08394" w14:textId="77777777" w:rsidR="005F17D2" w:rsidRPr="001D53F3" w:rsidRDefault="005F17D2" w:rsidP="00065427">
            <w:pPr>
              <w:jc w:val="center"/>
              <w:rPr>
                <w:sz w:val="24"/>
                <w:szCs w:val="24"/>
              </w:rPr>
            </w:pPr>
            <w:r w:rsidRPr="001D53F3">
              <w:rPr>
                <w:sz w:val="24"/>
                <w:szCs w:val="24"/>
              </w:rPr>
              <w:t>Hoạt động lâu dài</w:t>
            </w:r>
          </w:p>
        </w:tc>
        <w:tc>
          <w:tcPr>
            <w:tcW w:w="992" w:type="dxa"/>
            <w:vAlign w:val="center"/>
          </w:tcPr>
          <w:p w14:paraId="30F488BA" w14:textId="77777777" w:rsidR="005F17D2" w:rsidRPr="001D53F3" w:rsidRDefault="005F17D2" w:rsidP="00065427">
            <w:pPr>
              <w:jc w:val="center"/>
              <w:rPr>
                <w:sz w:val="24"/>
                <w:szCs w:val="24"/>
              </w:rPr>
            </w:pPr>
            <w:r w:rsidRPr="001D53F3">
              <w:rPr>
                <w:sz w:val="24"/>
                <w:szCs w:val="24"/>
              </w:rPr>
              <w:t>2018</w:t>
            </w:r>
          </w:p>
        </w:tc>
      </w:tr>
      <w:tr w:rsidR="001D53F3" w:rsidRPr="001D53F3" w14:paraId="45E5A899" w14:textId="77777777" w:rsidTr="00B4727A">
        <w:trPr>
          <w:trHeight w:val="2268"/>
        </w:trPr>
        <w:tc>
          <w:tcPr>
            <w:tcW w:w="567" w:type="dxa"/>
            <w:vAlign w:val="center"/>
          </w:tcPr>
          <w:p w14:paraId="7351BB7F" w14:textId="77777777" w:rsidR="005F17D2" w:rsidRPr="001D53F3" w:rsidRDefault="005F17D2" w:rsidP="00065427">
            <w:pPr>
              <w:jc w:val="center"/>
              <w:rPr>
                <w:sz w:val="24"/>
                <w:szCs w:val="24"/>
              </w:rPr>
            </w:pPr>
            <w:r w:rsidRPr="001D53F3">
              <w:rPr>
                <w:sz w:val="24"/>
                <w:szCs w:val="24"/>
              </w:rPr>
              <w:t>2</w:t>
            </w:r>
          </w:p>
        </w:tc>
        <w:tc>
          <w:tcPr>
            <w:tcW w:w="1276" w:type="dxa"/>
            <w:vAlign w:val="center"/>
          </w:tcPr>
          <w:p w14:paraId="2192F16C" w14:textId="77777777" w:rsidR="005F17D2" w:rsidRPr="001D53F3" w:rsidRDefault="005F17D2" w:rsidP="00065427">
            <w:pPr>
              <w:jc w:val="center"/>
              <w:rPr>
                <w:sz w:val="24"/>
                <w:szCs w:val="24"/>
              </w:rPr>
            </w:pPr>
            <w:r w:rsidRPr="001D53F3">
              <w:rPr>
                <w:sz w:val="24"/>
                <w:szCs w:val="24"/>
              </w:rPr>
              <w:t>Kho xăng dầu hàng không tại cảng hàng không Liên Khương</w:t>
            </w:r>
          </w:p>
        </w:tc>
        <w:tc>
          <w:tcPr>
            <w:tcW w:w="1276" w:type="dxa"/>
            <w:vAlign w:val="center"/>
          </w:tcPr>
          <w:p w14:paraId="1D44807F" w14:textId="77777777" w:rsidR="005F17D2" w:rsidRPr="001D53F3" w:rsidRDefault="005F17D2" w:rsidP="00065427">
            <w:pPr>
              <w:jc w:val="center"/>
              <w:rPr>
                <w:sz w:val="24"/>
                <w:szCs w:val="24"/>
              </w:rPr>
            </w:pPr>
            <w:r w:rsidRPr="001D53F3">
              <w:rPr>
                <w:sz w:val="24"/>
                <w:szCs w:val="24"/>
              </w:rPr>
              <w:t>Thị trấn Liên Nghĩa, huyện Đức Trọng</w:t>
            </w:r>
          </w:p>
        </w:tc>
        <w:tc>
          <w:tcPr>
            <w:tcW w:w="1276" w:type="dxa"/>
            <w:vAlign w:val="center"/>
          </w:tcPr>
          <w:p w14:paraId="68024DD1" w14:textId="77777777" w:rsidR="005F17D2" w:rsidRPr="001D53F3" w:rsidRDefault="005F17D2" w:rsidP="00065427">
            <w:pPr>
              <w:jc w:val="center"/>
              <w:rPr>
                <w:sz w:val="24"/>
                <w:szCs w:val="24"/>
              </w:rPr>
            </w:pPr>
            <w:r w:rsidRPr="001D53F3">
              <w:rPr>
                <w:sz w:val="24"/>
                <w:szCs w:val="24"/>
              </w:rPr>
              <w:t>Công ty CP Nhiên liệu bay Petrolimex</w:t>
            </w:r>
          </w:p>
        </w:tc>
        <w:tc>
          <w:tcPr>
            <w:tcW w:w="1134" w:type="dxa"/>
            <w:vAlign w:val="center"/>
          </w:tcPr>
          <w:p w14:paraId="3B704848" w14:textId="77777777" w:rsidR="005F17D2" w:rsidRPr="001D53F3" w:rsidRDefault="005F17D2" w:rsidP="00065427">
            <w:pPr>
              <w:jc w:val="center"/>
              <w:rPr>
                <w:sz w:val="24"/>
                <w:szCs w:val="24"/>
                <w:vertAlign w:val="superscript"/>
              </w:rPr>
            </w:pPr>
            <w:r w:rsidRPr="001D53F3">
              <w:rPr>
                <w:sz w:val="24"/>
                <w:szCs w:val="24"/>
              </w:rPr>
              <w:t>1.000 m</w:t>
            </w:r>
            <w:r w:rsidRPr="001D53F3">
              <w:rPr>
                <w:sz w:val="24"/>
                <w:szCs w:val="24"/>
                <w:vertAlign w:val="superscript"/>
              </w:rPr>
              <w:t>3</w:t>
            </w:r>
          </w:p>
        </w:tc>
        <w:tc>
          <w:tcPr>
            <w:tcW w:w="992" w:type="dxa"/>
            <w:vAlign w:val="center"/>
          </w:tcPr>
          <w:p w14:paraId="5D91C793" w14:textId="77777777" w:rsidR="005F17D2" w:rsidRPr="001D53F3" w:rsidRDefault="005F17D2" w:rsidP="00065427">
            <w:pPr>
              <w:jc w:val="center"/>
              <w:rPr>
                <w:sz w:val="24"/>
                <w:szCs w:val="24"/>
              </w:rPr>
            </w:pPr>
            <w:r w:rsidRPr="001D53F3">
              <w:rPr>
                <w:sz w:val="24"/>
                <w:szCs w:val="24"/>
              </w:rPr>
              <w:t>9.880</w:t>
            </w:r>
          </w:p>
        </w:tc>
        <w:tc>
          <w:tcPr>
            <w:tcW w:w="993" w:type="dxa"/>
            <w:vAlign w:val="center"/>
          </w:tcPr>
          <w:p w14:paraId="3CA22EF0" w14:textId="77777777" w:rsidR="005F17D2" w:rsidRPr="001D53F3" w:rsidRDefault="005F17D2" w:rsidP="00065427">
            <w:pPr>
              <w:jc w:val="center"/>
              <w:rPr>
                <w:sz w:val="24"/>
                <w:szCs w:val="24"/>
              </w:rPr>
            </w:pPr>
            <w:r w:rsidRPr="001D53F3">
              <w:rPr>
                <w:sz w:val="24"/>
                <w:szCs w:val="24"/>
              </w:rPr>
              <w:t>Kho sân bay</w:t>
            </w:r>
          </w:p>
        </w:tc>
        <w:tc>
          <w:tcPr>
            <w:tcW w:w="1134" w:type="dxa"/>
            <w:vAlign w:val="center"/>
          </w:tcPr>
          <w:p w14:paraId="34EF938A" w14:textId="77777777" w:rsidR="005F17D2" w:rsidRPr="001D53F3" w:rsidRDefault="005F17D2" w:rsidP="00065427">
            <w:pPr>
              <w:jc w:val="center"/>
              <w:rPr>
                <w:sz w:val="24"/>
                <w:szCs w:val="24"/>
              </w:rPr>
            </w:pPr>
            <w:r w:rsidRPr="001D53F3">
              <w:rPr>
                <w:sz w:val="24"/>
                <w:szCs w:val="24"/>
              </w:rPr>
              <w:t>Lâm Đồng</w:t>
            </w:r>
          </w:p>
        </w:tc>
        <w:tc>
          <w:tcPr>
            <w:tcW w:w="1134" w:type="dxa"/>
            <w:vAlign w:val="center"/>
          </w:tcPr>
          <w:p w14:paraId="65FBF39E" w14:textId="77777777" w:rsidR="005F17D2" w:rsidRPr="001D53F3" w:rsidRDefault="005F17D2" w:rsidP="00065427">
            <w:pPr>
              <w:jc w:val="center"/>
              <w:rPr>
                <w:sz w:val="24"/>
                <w:szCs w:val="24"/>
              </w:rPr>
            </w:pPr>
            <w:r w:rsidRPr="001D53F3">
              <w:rPr>
                <w:sz w:val="24"/>
                <w:szCs w:val="24"/>
              </w:rPr>
              <w:t>Hoạt động lâu dài</w:t>
            </w:r>
          </w:p>
        </w:tc>
        <w:tc>
          <w:tcPr>
            <w:tcW w:w="992" w:type="dxa"/>
            <w:vAlign w:val="center"/>
          </w:tcPr>
          <w:p w14:paraId="0DBDD01D" w14:textId="77777777" w:rsidR="005F17D2" w:rsidRPr="001D53F3" w:rsidRDefault="005F17D2" w:rsidP="00065427">
            <w:pPr>
              <w:jc w:val="center"/>
              <w:rPr>
                <w:sz w:val="24"/>
                <w:szCs w:val="24"/>
              </w:rPr>
            </w:pPr>
            <w:r w:rsidRPr="001D53F3">
              <w:rPr>
                <w:sz w:val="24"/>
                <w:szCs w:val="24"/>
              </w:rPr>
              <w:t>2019</w:t>
            </w:r>
          </w:p>
        </w:tc>
      </w:tr>
      <w:tr w:rsidR="001D53F3" w:rsidRPr="001D53F3" w14:paraId="5BAC7543" w14:textId="77777777" w:rsidTr="00B4727A">
        <w:trPr>
          <w:trHeight w:val="1883"/>
        </w:trPr>
        <w:tc>
          <w:tcPr>
            <w:tcW w:w="567" w:type="dxa"/>
            <w:vAlign w:val="center"/>
          </w:tcPr>
          <w:p w14:paraId="1681DB0A" w14:textId="77777777" w:rsidR="005F17D2" w:rsidRPr="001D53F3" w:rsidRDefault="005F17D2" w:rsidP="00065427">
            <w:pPr>
              <w:jc w:val="center"/>
              <w:rPr>
                <w:sz w:val="24"/>
                <w:szCs w:val="24"/>
              </w:rPr>
            </w:pPr>
            <w:r w:rsidRPr="001D53F3">
              <w:rPr>
                <w:sz w:val="24"/>
                <w:szCs w:val="24"/>
              </w:rPr>
              <w:t>3</w:t>
            </w:r>
          </w:p>
        </w:tc>
        <w:tc>
          <w:tcPr>
            <w:tcW w:w="1276" w:type="dxa"/>
            <w:vAlign w:val="center"/>
          </w:tcPr>
          <w:p w14:paraId="0EBCBFDD" w14:textId="77777777" w:rsidR="005F17D2" w:rsidRPr="001D53F3" w:rsidRDefault="005F17D2" w:rsidP="00065427">
            <w:pPr>
              <w:jc w:val="center"/>
              <w:rPr>
                <w:sz w:val="24"/>
                <w:szCs w:val="24"/>
              </w:rPr>
            </w:pPr>
            <w:r w:rsidRPr="001D53F3">
              <w:rPr>
                <w:sz w:val="24"/>
                <w:szCs w:val="24"/>
              </w:rPr>
              <w:t>Kho trung chuyển xăng dầu Di Linh</w:t>
            </w:r>
          </w:p>
        </w:tc>
        <w:tc>
          <w:tcPr>
            <w:tcW w:w="1276" w:type="dxa"/>
            <w:vAlign w:val="center"/>
          </w:tcPr>
          <w:p w14:paraId="7A1941B8" w14:textId="77777777" w:rsidR="005F17D2" w:rsidRPr="001D53F3" w:rsidRDefault="005F17D2" w:rsidP="00065427">
            <w:pPr>
              <w:jc w:val="center"/>
              <w:rPr>
                <w:sz w:val="24"/>
                <w:szCs w:val="24"/>
              </w:rPr>
            </w:pPr>
            <w:r w:rsidRPr="001D53F3">
              <w:rPr>
                <w:sz w:val="24"/>
                <w:szCs w:val="24"/>
              </w:rPr>
              <w:t>Thị trấn Di Linh, huyện Di Linh</w:t>
            </w:r>
          </w:p>
        </w:tc>
        <w:tc>
          <w:tcPr>
            <w:tcW w:w="1276" w:type="dxa"/>
            <w:vAlign w:val="center"/>
          </w:tcPr>
          <w:p w14:paraId="35FB3824" w14:textId="77777777" w:rsidR="005F17D2" w:rsidRPr="001D53F3" w:rsidRDefault="005F17D2" w:rsidP="00065427">
            <w:pPr>
              <w:jc w:val="center"/>
              <w:rPr>
                <w:sz w:val="24"/>
                <w:szCs w:val="24"/>
              </w:rPr>
            </w:pPr>
            <w:r w:rsidRPr="001D53F3">
              <w:rPr>
                <w:sz w:val="24"/>
                <w:szCs w:val="24"/>
              </w:rPr>
              <w:t>Công ty TNHH Dương Đồng - Tây nguyên</w:t>
            </w:r>
          </w:p>
        </w:tc>
        <w:tc>
          <w:tcPr>
            <w:tcW w:w="1134" w:type="dxa"/>
            <w:vAlign w:val="center"/>
          </w:tcPr>
          <w:p w14:paraId="01A58025" w14:textId="77777777" w:rsidR="005F17D2" w:rsidRPr="001D53F3" w:rsidRDefault="005F17D2" w:rsidP="00065427">
            <w:pPr>
              <w:jc w:val="center"/>
              <w:rPr>
                <w:sz w:val="24"/>
                <w:szCs w:val="24"/>
                <w:vertAlign w:val="superscript"/>
              </w:rPr>
            </w:pPr>
            <w:r w:rsidRPr="001D53F3">
              <w:rPr>
                <w:sz w:val="24"/>
                <w:szCs w:val="24"/>
              </w:rPr>
              <w:t>4.500 m</w:t>
            </w:r>
            <w:r w:rsidRPr="001D53F3">
              <w:rPr>
                <w:sz w:val="24"/>
                <w:szCs w:val="24"/>
                <w:vertAlign w:val="superscript"/>
              </w:rPr>
              <w:t>3</w:t>
            </w:r>
          </w:p>
        </w:tc>
        <w:tc>
          <w:tcPr>
            <w:tcW w:w="992" w:type="dxa"/>
            <w:vAlign w:val="center"/>
          </w:tcPr>
          <w:p w14:paraId="4531AE5C" w14:textId="77777777" w:rsidR="005F17D2" w:rsidRPr="001D53F3" w:rsidRDefault="005F17D2" w:rsidP="00065427">
            <w:pPr>
              <w:jc w:val="center"/>
              <w:rPr>
                <w:sz w:val="24"/>
                <w:szCs w:val="24"/>
              </w:rPr>
            </w:pPr>
            <w:r w:rsidRPr="001D53F3">
              <w:rPr>
                <w:sz w:val="24"/>
                <w:szCs w:val="24"/>
              </w:rPr>
              <w:t>19.647</w:t>
            </w:r>
          </w:p>
        </w:tc>
        <w:tc>
          <w:tcPr>
            <w:tcW w:w="993" w:type="dxa"/>
            <w:vAlign w:val="center"/>
          </w:tcPr>
          <w:p w14:paraId="1DFACBA1" w14:textId="77777777" w:rsidR="005F17D2" w:rsidRPr="001D53F3" w:rsidRDefault="005F17D2" w:rsidP="00065427">
            <w:pPr>
              <w:jc w:val="center"/>
              <w:rPr>
                <w:sz w:val="24"/>
                <w:szCs w:val="24"/>
              </w:rPr>
            </w:pPr>
            <w:r w:rsidRPr="001D53F3">
              <w:rPr>
                <w:sz w:val="24"/>
                <w:szCs w:val="24"/>
              </w:rPr>
              <w:t>Kho tuyến sau</w:t>
            </w:r>
          </w:p>
        </w:tc>
        <w:tc>
          <w:tcPr>
            <w:tcW w:w="1134" w:type="dxa"/>
            <w:vAlign w:val="center"/>
          </w:tcPr>
          <w:p w14:paraId="39629404" w14:textId="77777777" w:rsidR="005F17D2" w:rsidRPr="001D53F3" w:rsidRDefault="005F17D2" w:rsidP="00065427">
            <w:pPr>
              <w:jc w:val="center"/>
              <w:rPr>
                <w:sz w:val="24"/>
                <w:szCs w:val="24"/>
              </w:rPr>
            </w:pPr>
            <w:r w:rsidRPr="001D53F3">
              <w:rPr>
                <w:sz w:val="24"/>
                <w:szCs w:val="24"/>
              </w:rPr>
              <w:t>Lâm Đồng</w:t>
            </w:r>
          </w:p>
        </w:tc>
        <w:tc>
          <w:tcPr>
            <w:tcW w:w="1134" w:type="dxa"/>
            <w:vAlign w:val="center"/>
          </w:tcPr>
          <w:p w14:paraId="15D51D98" w14:textId="77777777" w:rsidR="005F17D2" w:rsidRPr="001D53F3" w:rsidRDefault="005F17D2" w:rsidP="00065427">
            <w:pPr>
              <w:jc w:val="center"/>
              <w:rPr>
                <w:sz w:val="24"/>
                <w:szCs w:val="24"/>
              </w:rPr>
            </w:pPr>
            <w:r w:rsidRPr="001D53F3">
              <w:rPr>
                <w:sz w:val="24"/>
                <w:szCs w:val="24"/>
              </w:rPr>
              <w:t>Hoạt động lâu dài</w:t>
            </w:r>
          </w:p>
        </w:tc>
        <w:tc>
          <w:tcPr>
            <w:tcW w:w="992" w:type="dxa"/>
            <w:vAlign w:val="center"/>
          </w:tcPr>
          <w:p w14:paraId="2BDD1647" w14:textId="77777777" w:rsidR="005F17D2" w:rsidRPr="001D53F3" w:rsidRDefault="005F17D2" w:rsidP="00065427">
            <w:pPr>
              <w:jc w:val="center"/>
              <w:rPr>
                <w:sz w:val="24"/>
                <w:szCs w:val="24"/>
              </w:rPr>
            </w:pPr>
            <w:r w:rsidRPr="001D53F3">
              <w:rPr>
                <w:sz w:val="24"/>
                <w:szCs w:val="24"/>
              </w:rPr>
              <w:t>2020</w:t>
            </w:r>
          </w:p>
        </w:tc>
      </w:tr>
    </w:tbl>
    <w:p w14:paraId="021B7285" w14:textId="77777777" w:rsidR="005F17D2" w:rsidRPr="001D53F3" w:rsidRDefault="005F17D2" w:rsidP="005F17D2">
      <w:pPr>
        <w:jc w:val="center"/>
        <w:rPr>
          <w:b/>
          <w:sz w:val="24"/>
          <w:szCs w:val="24"/>
        </w:rPr>
      </w:pPr>
    </w:p>
    <w:p w14:paraId="6564A4B1" w14:textId="77777777" w:rsidR="006D0B1F" w:rsidRPr="001D53F3" w:rsidRDefault="006D0B1F" w:rsidP="006A7EF9">
      <w:pPr>
        <w:rPr>
          <w:b/>
          <w:sz w:val="24"/>
          <w:szCs w:val="24"/>
        </w:rPr>
      </w:pPr>
    </w:p>
    <w:p w14:paraId="161D763A" w14:textId="77777777" w:rsidR="006D0B1F" w:rsidRPr="001D53F3" w:rsidRDefault="006D0B1F" w:rsidP="006A7EF9">
      <w:pPr>
        <w:rPr>
          <w:b/>
          <w:sz w:val="24"/>
          <w:szCs w:val="24"/>
        </w:rPr>
      </w:pPr>
    </w:p>
    <w:p w14:paraId="474F1766" w14:textId="77777777" w:rsidR="006D0B1F" w:rsidRPr="001D53F3" w:rsidRDefault="006D0B1F" w:rsidP="006A7EF9">
      <w:pPr>
        <w:rPr>
          <w:b/>
          <w:sz w:val="24"/>
          <w:szCs w:val="24"/>
        </w:rPr>
      </w:pPr>
    </w:p>
    <w:p w14:paraId="2DF1A710" w14:textId="77777777" w:rsidR="006D0B1F" w:rsidRPr="001D53F3" w:rsidRDefault="006D0B1F" w:rsidP="006A7EF9">
      <w:pPr>
        <w:rPr>
          <w:b/>
          <w:sz w:val="24"/>
          <w:szCs w:val="24"/>
        </w:rPr>
      </w:pPr>
    </w:p>
    <w:p w14:paraId="4516F11A" w14:textId="77777777" w:rsidR="006D0B1F" w:rsidRPr="001D53F3" w:rsidRDefault="006D0B1F" w:rsidP="006A7EF9">
      <w:pPr>
        <w:rPr>
          <w:b/>
          <w:sz w:val="24"/>
          <w:szCs w:val="24"/>
        </w:rPr>
      </w:pPr>
    </w:p>
    <w:p w14:paraId="69DC252C" w14:textId="77777777" w:rsidR="006D0B1F" w:rsidRPr="001D53F3" w:rsidRDefault="006D0B1F" w:rsidP="006A7EF9">
      <w:pPr>
        <w:rPr>
          <w:b/>
          <w:sz w:val="24"/>
          <w:szCs w:val="24"/>
        </w:rPr>
      </w:pPr>
    </w:p>
    <w:p w14:paraId="18B5D614" w14:textId="77777777" w:rsidR="006D0B1F" w:rsidRPr="001D53F3" w:rsidRDefault="006D0B1F" w:rsidP="006A7EF9">
      <w:pPr>
        <w:rPr>
          <w:b/>
          <w:sz w:val="24"/>
          <w:szCs w:val="24"/>
        </w:rPr>
      </w:pPr>
    </w:p>
    <w:p w14:paraId="177013A4" w14:textId="77777777" w:rsidR="006D0B1F" w:rsidRPr="001D53F3" w:rsidRDefault="006D0B1F" w:rsidP="006A7EF9">
      <w:pPr>
        <w:rPr>
          <w:b/>
          <w:sz w:val="24"/>
          <w:szCs w:val="24"/>
        </w:rPr>
      </w:pPr>
    </w:p>
    <w:p w14:paraId="554E7C8C" w14:textId="77777777" w:rsidR="006D0B1F" w:rsidRPr="001D53F3" w:rsidRDefault="006D0B1F" w:rsidP="006A7EF9">
      <w:pPr>
        <w:rPr>
          <w:b/>
          <w:sz w:val="24"/>
          <w:szCs w:val="24"/>
        </w:rPr>
      </w:pPr>
    </w:p>
    <w:p w14:paraId="7205105C" w14:textId="11530BE6" w:rsidR="005F17D2" w:rsidRPr="001D53F3" w:rsidRDefault="006A7EF9" w:rsidP="006A7EF9">
      <w:pPr>
        <w:rPr>
          <w:b/>
          <w:sz w:val="24"/>
          <w:szCs w:val="24"/>
        </w:rPr>
      </w:pPr>
      <w:r w:rsidRPr="001D53F3">
        <w:rPr>
          <w:b/>
          <w:sz w:val="24"/>
          <w:szCs w:val="24"/>
        </w:rPr>
        <w:lastRenderedPageBreak/>
        <w:t xml:space="preserve">II. </w:t>
      </w:r>
      <w:r w:rsidR="005F17D2" w:rsidRPr="001D53F3">
        <w:rPr>
          <w:b/>
          <w:sz w:val="24"/>
          <w:szCs w:val="24"/>
        </w:rPr>
        <w:t xml:space="preserve">DANH MỤC KHO LPG </w:t>
      </w:r>
    </w:p>
    <w:p w14:paraId="47519488" w14:textId="77777777" w:rsidR="005F17D2" w:rsidRPr="001D53F3" w:rsidRDefault="005F17D2" w:rsidP="005F17D2">
      <w:pPr>
        <w:jc w:val="center"/>
        <w:rPr>
          <w:b/>
          <w:sz w:val="24"/>
          <w:szCs w:val="24"/>
        </w:rPr>
      </w:pPr>
    </w:p>
    <w:tbl>
      <w:tblPr>
        <w:tblStyle w:val="TableGrid"/>
        <w:tblW w:w="10491" w:type="dxa"/>
        <w:tblInd w:w="-856" w:type="dxa"/>
        <w:tblLayout w:type="fixed"/>
        <w:tblLook w:val="04A0" w:firstRow="1" w:lastRow="0" w:firstColumn="1" w:lastColumn="0" w:noHBand="0" w:noVBand="1"/>
      </w:tblPr>
      <w:tblGrid>
        <w:gridCol w:w="567"/>
        <w:gridCol w:w="1276"/>
        <w:gridCol w:w="1985"/>
        <w:gridCol w:w="1241"/>
        <w:gridCol w:w="1027"/>
        <w:gridCol w:w="992"/>
        <w:gridCol w:w="1134"/>
        <w:gridCol w:w="1135"/>
        <w:gridCol w:w="1134"/>
      </w:tblGrid>
      <w:tr w:rsidR="001D53F3" w:rsidRPr="001D53F3" w14:paraId="22386AF8" w14:textId="77777777" w:rsidTr="006D0B1F">
        <w:tc>
          <w:tcPr>
            <w:tcW w:w="567" w:type="dxa"/>
            <w:vAlign w:val="center"/>
          </w:tcPr>
          <w:p w14:paraId="1FBC0099" w14:textId="77777777" w:rsidR="006D0B1F" w:rsidRPr="001D53F3" w:rsidRDefault="006D0B1F" w:rsidP="00065427">
            <w:pPr>
              <w:jc w:val="center"/>
              <w:rPr>
                <w:b/>
                <w:bCs/>
                <w:sz w:val="24"/>
                <w:szCs w:val="24"/>
              </w:rPr>
            </w:pPr>
            <w:r w:rsidRPr="001D53F3">
              <w:rPr>
                <w:b/>
                <w:bCs/>
                <w:sz w:val="24"/>
                <w:szCs w:val="24"/>
              </w:rPr>
              <w:t>TT</w:t>
            </w:r>
          </w:p>
        </w:tc>
        <w:tc>
          <w:tcPr>
            <w:tcW w:w="1276" w:type="dxa"/>
            <w:vAlign w:val="center"/>
          </w:tcPr>
          <w:p w14:paraId="0A6FA33C" w14:textId="422A3F1E" w:rsidR="006D0B1F" w:rsidRPr="001D53F3" w:rsidRDefault="006D0B1F" w:rsidP="00065427">
            <w:pPr>
              <w:jc w:val="center"/>
              <w:rPr>
                <w:b/>
                <w:bCs/>
                <w:sz w:val="22"/>
                <w:szCs w:val="22"/>
              </w:rPr>
            </w:pPr>
            <w:r w:rsidRPr="001D53F3">
              <w:rPr>
                <w:b/>
                <w:bCs/>
                <w:sz w:val="22"/>
                <w:szCs w:val="22"/>
              </w:rPr>
              <w:t>TÊN KHO/ TRẠM</w:t>
            </w:r>
          </w:p>
        </w:tc>
        <w:tc>
          <w:tcPr>
            <w:tcW w:w="1985" w:type="dxa"/>
            <w:vAlign w:val="center"/>
          </w:tcPr>
          <w:p w14:paraId="77D5EA5E" w14:textId="77777777" w:rsidR="006D0B1F" w:rsidRPr="001D53F3" w:rsidRDefault="006D0B1F" w:rsidP="00065427">
            <w:pPr>
              <w:jc w:val="center"/>
              <w:rPr>
                <w:b/>
                <w:bCs/>
                <w:sz w:val="22"/>
                <w:szCs w:val="22"/>
              </w:rPr>
            </w:pPr>
            <w:r w:rsidRPr="001D53F3">
              <w:rPr>
                <w:b/>
                <w:bCs/>
                <w:sz w:val="22"/>
                <w:szCs w:val="22"/>
              </w:rPr>
              <w:t>ĐỊA PHƯƠNG</w:t>
            </w:r>
          </w:p>
        </w:tc>
        <w:tc>
          <w:tcPr>
            <w:tcW w:w="1241" w:type="dxa"/>
            <w:vAlign w:val="center"/>
          </w:tcPr>
          <w:p w14:paraId="648D137A" w14:textId="77777777" w:rsidR="006D0B1F" w:rsidRPr="001D53F3" w:rsidRDefault="006D0B1F" w:rsidP="00065427">
            <w:pPr>
              <w:jc w:val="center"/>
              <w:rPr>
                <w:b/>
                <w:bCs/>
                <w:sz w:val="22"/>
                <w:szCs w:val="22"/>
              </w:rPr>
            </w:pPr>
            <w:r w:rsidRPr="001D53F3">
              <w:rPr>
                <w:b/>
                <w:bCs/>
                <w:sz w:val="22"/>
                <w:szCs w:val="22"/>
              </w:rPr>
              <w:t>ĐƠN VỊ QUẢN LÝ</w:t>
            </w:r>
          </w:p>
        </w:tc>
        <w:tc>
          <w:tcPr>
            <w:tcW w:w="1027" w:type="dxa"/>
            <w:vAlign w:val="center"/>
          </w:tcPr>
          <w:p w14:paraId="13312EED" w14:textId="77777777" w:rsidR="006D0B1F" w:rsidRPr="001D53F3" w:rsidRDefault="006D0B1F" w:rsidP="00065427">
            <w:pPr>
              <w:jc w:val="center"/>
              <w:rPr>
                <w:b/>
                <w:bCs/>
                <w:sz w:val="22"/>
                <w:szCs w:val="22"/>
              </w:rPr>
            </w:pPr>
            <w:r w:rsidRPr="001D53F3">
              <w:rPr>
                <w:b/>
                <w:bCs/>
                <w:sz w:val="22"/>
                <w:szCs w:val="22"/>
              </w:rPr>
              <w:t xml:space="preserve">QUY MÔ SỨC CHỨA </w:t>
            </w:r>
          </w:p>
        </w:tc>
        <w:tc>
          <w:tcPr>
            <w:tcW w:w="992" w:type="dxa"/>
            <w:vAlign w:val="center"/>
          </w:tcPr>
          <w:p w14:paraId="60E1FA62" w14:textId="77777777" w:rsidR="006D0B1F" w:rsidRPr="001D53F3" w:rsidRDefault="006D0B1F" w:rsidP="00065427">
            <w:pPr>
              <w:jc w:val="center"/>
              <w:rPr>
                <w:b/>
                <w:bCs/>
                <w:sz w:val="22"/>
                <w:szCs w:val="22"/>
              </w:rPr>
            </w:pPr>
            <w:r w:rsidRPr="001D53F3">
              <w:rPr>
                <w:b/>
                <w:bCs/>
                <w:sz w:val="22"/>
                <w:szCs w:val="22"/>
              </w:rPr>
              <w:t>TỔNG DIỆN TÍCH ĐẤT (m2)</w:t>
            </w:r>
          </w:p>
        </w:tc>
        <w:tc>
          <w:tcPr>
            <w:tcW w:w="1134" w:type="dxa"/>
            <w:vAlign w:val="center"/>
          </w:tcPr>
          <w:p w14:paraId="584F7BF5" w14:textId="77777777" w:rsidR="006D0B1F" w:rsidRPr="001D53F3" w:rsidRDefault="006D0B1F" w:rsidP="00065427">
            <w:pPr>
              <w:jc w:val="center"/>
              <w:rPr>
                <w:b/>
                <w:bCs/>
                <w:sz w:val="22"/>
                <w:szCs w:val="22"/>
              </w:rPr>
            </w:pPr>
            <w:r w:rsidRPr="001D53F3">
              <w:rPr>
                <w:b/>
                <w:bCs/>
                <w:sz w:val="22"/>
                <w:szCs w:val="22"/>
              </w:rPr>
              <w:t>PHÂN LOẠI THEO TÍNH CHẤT KHO</w:t>
            </w:r>
          </w:p>
        </w:tc>
        <w:tc>
          <w:tcPr>
            <w:tcW w:w="1135" w:type="dxa"/>
            <w:vAlign w:val="center"/>
          </w:tcPr>
          <w:p w14:paraId="7C535798" w14:textId="77777777" w:rsidR="006D0B1F" w:rsidRPr="001D53F3" w:rsidRDefault="006D0B1F" w:rsidP="00065427">
            <w:pPr>
              <w:jc w:val="center"/>
              <w:rPr>
                <w:b/>
                <w:bCs/>
                <w:sz w:val="22"/>
                <w:szCs w:val="22"/>
              </w:rPr>
            </w:pPr>
            <w:r w:rsidRPr="001D53F3">
              <w:rPr>
                <w:b/>
                <w:bCs/>
                <w:sz w:val="22"/>
                <w:szCs w:val="22"/>
              </w:rPr>
              <w:t>VÙNG ẢNH HƯỞNG</w:t>
            </w:r>
          </w:p>
        </w:tc>
        <w:tc>
          <w:tcPr>
            <w:tcW w:w="1134" w:type="dxa"/>
            <w:vAlign w:val="center"/>
          </w:tcPr>
          <w:p w14:paraId="24544A25" w14:textId="77777777" w:rsidR="006D0B1F" w:rsidRPr="001D53F3" w:rsidRDefault="006D0B1F" w:rsidP="00065427">
            <w:pPr>
              <w:jc w:val="center"/>
              <w:rPr>
                <w:b/>
                <w:bCs/>
                <w:sz w:val="22"/>
                <w:szCs w:val="22"/>
              </w:rPr>
            </w:pPr>
            <w:r w:rsidRPr="001D53F3">
              <w:rPr>
                <w:b/>
                <w:bCs/>
                <w:sz w:val="22"/>
                <w:szCs w:val="22"/>
              </w:rPr>
              <w:t>TÌNH TRẠNG HOẠT ĐỘNG</w:t>
            </w:r>
          </w:p>
        </w:tc>
      </w:tr>
      <w:tr w:rsidR="001D53F3" w:rsidRPr="001D53F3" w14:paraId="05594706" w14:textId="77777777" w:rsidTr="006D0B1F">
        <w:tc>
          <w:tcPr>
            <w:tcW w:w="567" w:type="dxa"/>
            <w:vAlign w:val="center"/>
          </w:tcPr>
          <w:p w14:paraId="2E5E8CAC" w14:textId="77777777" w:rsidR="006D0B1F" w:rsidRPr="001D53F3" w:rsidRDefault="006D0B1F" w:rsidP="00065427">
            <w:pPr>
              <w:jc w:val="center"/>
              <w:rPr>
                <w:sz w:val="24"/>
                <w:szCs w:val="24"/>
              </w:rPr>
            </w:pPr>
            <w:r w:rsidRPr="001D53F3">
              <w:rPr>
                <w:sz w:val="24"/>
                <w:szCs w:val="24"/>
              </w:rPr>
              <w:t>1</w:t>
            </w:r>
          </w:p>
        </w:tc>
        <w:tc>
          <w:tcPr>
            <w:tcW w:w="1276" w:type="dxa"/>
            <w:vAlign w:val="center"/>
          </w:tcPr>
          <w:p w14:paraId="7C4775A7" w14:textId="77777777" w:rsidR="006D0B1F" w:rsidRPr="001D53F3" w:rsidRDefault="006D0B1F" w:rsidP="00065427">
            <w:pPr>
              <w:jc w:val="center"/>
              <w:rPr>
                <w:sz w:val="24"/>
                <w:szCs w:val="24"/>
              </w:rPr>
            </w:pPr>
            <w:r w:rsidRPr="001D53F3">
              <w:rPr>
                <w:sz w:val="24"/>
                <w:szCs w:val="24"/>
              </w:rPr>
              <w:t>Trạm chiết nạp gas Petrolimex</w:t>
            </w:r>
          </w:p>
        </w:tc>
        <w:tc>
          <w:tcPr>
            <w:tcW w:w="1985" w:type="dxa"/>
            <w:vAlign w:val="center"/>
          </w:tcPr>
          <w:p w14:paraId="5C7986F8" w14:textId="77777777" w:rsidR="006D0B1F" w:rsidRPr="001D53F3" w:rsidRDefault="006D0B1F" w:rsidP="00065427">
            <w:pPr>
              <w:jc w:val="center"/>
              <w:rPr>
                <w:sz w:val="24"/>
                <w:szCs w:val="24"/>
              </w:rPr>
            </w:pPr>
            <w:r w:rsidRPr="001D53F3">
              <w:rPr>
                <w:sz w:val="24"/>
                <w:szCs w:val="24"/>
              </w:rPr>
              <w:t>Phan Đình Phùng – Phường 2 – TP. Bảo Lộc – tỉnh Lâm Đồng</w:t>
            </w:r>
          </w:p>
        </w:tc>
        <w:tc>
          <w:tcPr>
            <w:tcW w:w="1241" w:type="dxa"/>
            <w:vAlign w:val="center"/>
          </w:tcPr>
          <w:p w14:paraId="3D3BC950" w14:textId="77777777" w:rsidR="006D0B1F" w:rsidRPr="001D53F3" w:rsidRDefault="006D0B1F" w:rsidP="00065427">
            <w:pPr>
              <w:jc w:val="center"/>
              <w:rPr>
                <w:sz w:val="24"/>
                <w:szCs w:val="24"/>
              </w:rPr>
            </w:pPr>
            <w:r w:rsidRPr="001D53F3">
              <w:rPr>
                <w:sz w:val="24"/>
                <w:szCs w:val="24"/>
              </w:rPr>
              <w:t>Trạm chiết nạp gas PETROLIMEX</w:t>
            </w:r>
          </w:p>
        </w:tc>
        <w:tc>
          <w:tcPr>
            <w:tcW w:w="1027" w:type="dxa"/>
            <w:vAlign w:val="center"/>
          </w:tcPr>
          <w:p w14:paraId="39A6C726" w14:textId="77777777" w:rsidR="006D0B1F" w:rsidRPr="001D53F3" w:rsidRDefault="006D0B1F" w:rsidP="00065427">
            <w:pPr>
              <w:jc w:val="center"/>
              <w:rPr>
                <w:sz w:val="24"/>
                <w:szCs w:val="24"/>
              </w:rPr>
            </w:pPr>
            <w:r w:rsidRPr="001D53F3">
              <w:rPr>
                <w:sz w:val="24"/>
                <w:szCs w:val="24"/>
              </w:rPr>
              <w:t>Dung tích 02 bồn (02x18 tấn) 36 tấn</w:t>
            </w:r>
          </w:p>
        </w:tc>
        <w:tc>
          <w:tcPr>
            <w:tcW w:w="992" w:type="dxa"/>
            <w:vAlign w:val="center"/>
          </w:tcPr>
          <w:p w14:paraId="4E32C26A" w14:textId="77777777" w:rsidR="006D0B1F" w:rsidRPr="001D53F3" w:rsidRDefault="006D0B1F" w:rsidP="00065427">
            <w:pPr>
              <w:jc w:val="center"/>
              <w:rPr>
                <w:sz w:val="24"/>
                <w:szCs w:val="24"/>
              </w:rPr>
            </w:pPr>
            <w:r w:rsidRPr="001D53F3">
              <w:rPr>
                <w:sz w:val="24"/>
                <w:szCs w:val="24"/>
              </w:rPr>
              <w:t>13.502</w:t>
            </w:r>
          </w:p>
        </w:tc>
        <w:tc>
          <w:tcPr>
            <w:tcW w:w="1134" w:type="dxa"/>
            <w:vAlign w:val="center"/>
          </w:tcPr>
          <w:p w14:paraId="0C592C89" w14:textId="77777777" w:rsidR="006D0B1F" w:rsidRPr="001D53F3" w:rsidRDefault="006D0B1F" w:rsidP="00065427">
            <w:pPr>
              <w:jc w:val="center"/>
              <w:rPr>
                <w:sz w:val="24"/>
                <w:szCs w:val="24"/>
              </w:rPr>
            </w:pPr>
            <w:r w:rsidRPr="001D53F3">
              <w:rPr>
                <w:sz w:val="24"/>
                <w:szCs w:val="24"/>
              </w:rPr>
              <w:t>Kho tuyến sau</w:t>
            </w:r>
          </w:p>
        </w:tc>
        <w:tc>
          <w:tcPr>
            <w:tcW w:w="1135" w:type="dxa"/>
            <w:vAlign w:val="center"/>
          </w:tcPr>
          <w:p w14:paraId="540E36F2" w14:textId="77777777" w:rsidR="006D0B1F" w:rsidRPr="001D53F3" w:rsidRDefault="006D0B1F" w:rsidP="00065427">
            <w:pPr>
              <w:jc w:val="center"/>
              <w:rPr>
                <w:sz w:val="24"/>
                <w:szCs w:val="24"/>
              </w:rPr>
            </w:pPr>
            <w:r w:rsidRPr="001D53F3">
              <w:rPr>
                <w:sz w:val="24"/>
                <w:szCs w:val="24"/>
              </w:rPr>
              <w:t>Lâm Đồng</w:t>
            </w:r>
          </w:p>
        </w:tc>
        <w:tc>
          <w:tcPr>
            <w:tcW w:w="1134" w:type="dxa"/>
            <w:vAlign w:val="center"/>
          </w:tcPr>
          <w:p w14:paraId="405EBE13" w14:textId="77777777" w:rsidR="006D0B1F" w:rsidRPr="001D53F3" w:rsidRDefault="006D0B1F" w:rsidP="00065427">
            <w:pPr>
              <w:jc w:val="center"/>
              <w:rPr>
                <w:sz w:val="24"/>
                <w:szCs w:val="24"/>
              </w:rPr>
            </w:pPr>
            <w:r w:rsidRPr="001D53F3">
              <w:rPr>
                <w:sz w:val="24"/>
                <w:szCs w:val="24"/>
              </w:rPr>
              <w:t>Hoạt động lâu dài</w:t>
            </w:r>
          </w:p>
        </w:tc>
      </w:tr>
      <w:tr w:rsidR="001D53F3" w:rsidRPr="001D53F3" w14:paraId="64DA5BF2" w14:textId="77777777" w:rsidTr="006D0B1F">
        <w:trPr>
          <w:trHeight w:val="1864"/>
        </w:trPr>
        <w:tc>
          <w:tcPr>
            <w:tcW w:w="567" w:type="dxa"/>
            <w:vAlign w:val="center"/>
          </w:tcPr>
          <w:p w14:paraId="4D0664A8" w14:textId="77777777" w:rsidR="006D0B1F" w:rsidRPr="001D53F3" w:rsidRDefault="006D0B1F" w:rsidP="00065427">
            <w:pPr>
              <w:jc w:val="center"/>
              <w:rPr>
                <w:sz w:val="24"/>
                <w:szCs w:val="24"/>
              </w:rPr>
            </w:pPr>
            <w:r w:rsidRPr="001D53F3">
              <w:rPr>
                <w:sz w:val="24"/>
                <w:szCs w:val="24"/>
              </w:rPr>
              <w:t>2</w:t>
            </w:r>
          </w:p>
        </w:tc>
        <w:tc>
          <w:tcPr>
            <w:tcW w:w="1276" w:type="dxa"/>
            <w:vAlign w:val="center"/>
          </w:tcPr>
          <w:p w14:paraId="095052B5" w14:textId="77777777" w:rsidR="006D0B1F" w:rsidRPr="001D53F3" w:rsidRDefault="006D0B1F" w:rsidP="00065427">
            <w:pPr>
              <w:jc w:val="center"/>
              <w:rPr>
                <w:sz w:val="24"/>
                <w:szCs w:val="24"/>
              </w:rPr>
            </w:pPr>
            <w:r w:rsidRPr="001D53F3">
              <w:rPr>
                <w:sz w:val="24"/>
                <w:szCs w:val="24"/>
              </w:rPr>
              <w:t>Trạm chiết nạp Rực Sáng</w:t>
            </w:r>
          </w:p>
        </w:tc>
        <w:tc>
          <w:tcPr>
            <w:tcW w:w="1985" w:type="dxa"/>
            <w:vAlign w:val="center"/>
          </w:tcPr>
          <w:p w14:paraId="69819CC7" w14:textId="77777777" w:rsidR="006D0B1F" w:rsidRPr="001D53F3" w:rsidRDefault="006D0B1F" w:rsidP="00065427">
            <w:pPr>
              <w:jc w:val="center"/>
              <w:rPr>
                <w:sz w:val="24"/>
                <w:szCs w:val="24"/>
              </w:rPr>
            </w:pPr>
            <w:r w:rsidRPr="001D53F3">
              <w:rPr>
                <w:sz w:val="24"/>
                <w:szCs w:val="24"/>
              </w:rPr>
              <w:t>Thôn Phú An, xã Phú Hội, huyện Đức Trọng, Lâm Đồng</w:t>
            </w:r>
          </w:p>
        </w:tc>
        <w:tc>
          <w:tcPr>
            <w:tcW w:w="1241" w:type="dxa"/>
            <w:vAlign w:val="center"/>
          </w:tcPr>
          <w:p w14:paraId="2C6872E2" w14:textId="77777777" w:rsidR="006D0B1F" w:rsidRPr="001D53F3" w:rsidRDefault="006D0B1F" w:rsidP="00065427">
            <w:pPr>
              <w:jc w:val="center"/>
              <w:rPr>
                <w:sz w:val="24"/>
                <w:szCs w:val="24"/>
              </w:rPr>
            </w:pPr>
            <w:r w:rsidRPr="001D53F3">
              <w:rPr>
                <w:sz w:val="24"/>
                <w:szCs w:val="24"/>
              </w:rPr>
              <w:t>Chi nhánh Công ty TNHH TM DV SX Rực Sáng</w:t>
            </w:r>
          </w:p>
        </w:tc>
        <w:tc>
          <w:tcPr>
            <w:tcW w:w="1027" w:type="dxa"/>
            <w:vAlign w:val="center"/>
          </w:tcPr>
          <w:p w14:paraId="3E0C13DB" w14:textId="77777777" w:rsidR="006D0B1F" w:rsidRPr="001D53F3" w:rsidRDefault="006D0B1F" w:rsidP="00065427">
            <w:pPr>
              <w:jc w:val="center"/>
              <w:rPr>
                <w:sz w:val="24"/>
                <w:szCs w:val="24"/>
              </w:rPr>
            </w:pPr>
            <w:r w:rsidRPr="001D53F3">
              <w:rPr>
                <w:sz w:val="24"/>
                <w:szCs w:val="24"/>
              </w:rPr>
              <w:t>Dung tích 02 bồn (02x30 tấn) 60 tấn</w:t>
            </w:r>
          </w:p>
        </w:tc>
        <w:tc>
          <w:tcPr>
            <w:tcW w:w="992" w:type="dxa"/>
            <w:vAlign w:val="center"/>
          </w:tcPr>
          <w:p w14:paraId="70628489" w14:textId="77777777" w:rsidR="006D0B1F" w:rsidRPr="001D53F3" w:rsidRDefault="006D0B1F" w:rsidP="00065427">
            <w:pPr>
              <w:jc w:val="center"/>
              <w:rPr>
                <w:sz w:val="24"/>
                <w:szCs w:val="24"/>
              </w:rPr>
            </w:pPr>
            <w:r w:rsidRPr="001D53F3">
              <w:rPr>
                <w:sz w:val="24"/>
                <w:szCs w:val="24"/>
              </w:rPr>
              <w:t>3.587,3</w:t>
            </w:r>
          </w:p>
        </w:tc>
        <w:tc>
          <w:tcPr>
            <w:tcW w:w="1134" w:type="dxa"/>
            <w:vAlign w:val="center"/>
          </w:tcPr>
          <w:p w14:paraId="0E835CA8" w14:textId="77777777" w:rsidR="006D0B1F" w:rsidRPr="001D53F3" w:rsidRDefault="006D0B1F" w:rsidP="00065427">
            <w:pPr>
              <w:jc w:val="center"/>
              <w:rPr>
                <w:sz w:val="24"/>
                <w:szCs w:val="24"/>
              </w:rPr>
            </w:pPr>
            <w:r w:rsidRPr="001D53F3">
              <w:rPr>
                <w:sz w:val="24"/>
                <w:szCs w:val="24"/>
              </w:rPr>
              <w:t>Kho tuyến sau</w:t>
            </w:r>
          </w:p>
        </w:tc>
        <w:tc>
          <w:tcPr>
            <w:tcW w:w="1135" w:type="dxa"/>
            <w:vAlign w:val="center"/>
          </w:tcPr>
          <w:p w14:paraId="60864743" w14:textId="77777777" w:rsidR="006D0B1F" w:rsidRPr="001D53F3" w:rsidRDefault="006D0B1F" w:rsidP="00065427">
            <w:pPr>
              <w:jc w:val="center"/>
              <w:rPr>
                <w:sz w:val="24"/>
                <w:szCs w:val="24"/>
              </w:rPr>
            </w:pPr>
            <w:r w:rsidRPr="001D53F3">
              <w:rPr>
                <w:sz w:val="24"/>
                <w:szCs w:val="24"/>
              </w:rPr>
              <w:t>Lâm Đồng</w:t>
            </w:r>
          </w:p>
        </w:tc>
        <w:tc>
          <w:tcPr>
            <w:tcW w:w="1134" w:type="dxa"/>
            <w:vAlign w:val="center"/>
          </w:tcPr>
          <w:p w14:paraId="1A68B1F4" w14:textId="77777777" w:rsidR="006D0B1F" w:rsidRPr="001D53F3" w:rsidRDefault="006D0B1F" w:rsidP="00065427">
            <w:pPr>
              <w:jc w:val="center"/>
              <w:rPr>
                <w:sz w:val="24"/>
                <w:szCs w:val="24"/>
              </w:rPr>
            </w:pPr>
            <w:r w:rsidRPr="001D53F3">
              <w:rPr>
                <w:sz w:val="24"/>
                <w:szCs w:val="24"/>
              </w:rPr>
              <w:t>Hoạt động lâu dài</w:t>
            </w:r>
          </w:p>
        </w:tc>
      </w:tr>
      <w:tr w:rsidR="001D53F3" w:rsidRPr="001D53F3" w14:paraId="4543472E" w14:textId="77777777" w:rsidTr="006D0B1F">
        <w:trPr>
          <w:trHeight w:val="2399"/>
        </w:trPr>
        <w:tc>
          <w:tcPr>
            <w:tcW w:w="567" w:type="dxa"/>
            <w:vAlign w:val="center"/>
          </w:tcPr>
          <w:p w14:paraId="28062F01" w14:textId="77777777" w:rsidR="006D0B1F" w:rsidRPr="001D53F3" w:rsidRDefault="006D0B1F" w:rsidP="00065427">
            <w:pPr>
              <w:jc w:val="center"/>
              <w:rPr>
                <w:sz w:val="24"/>
                <w:szCs w:val="24"/>
              </w:rPr>
            </w:pPr>
            <w:r w:rsidRPr="001D53F3">
              <w:rPr>
                <w:sz w:val="24"/>
                <w:szCs w:val="24"/>
              </w:rPr>
              <w:t>3</w:t>
            </w:r>
          </w:p>
        </w:tc>
        <w:tc>
          <w:tcPr>
            <w:tcW w:w="1276" w:type="dxa"/>
            <w:vAlign w:val="center"/>
          </w:tcPr>
          <w:p w14:paraId="1045F5E9" w14:textId="77777777" w:rsidR="006D0B1F" w:rsidRPr="001D53F3" w:rsidRDefault="006D0B1F" w:rsidP="00065427">
            <w:pPr>
              <w:jc w:val="center"/>
              <w:rPr>
                <w:sz w:val="24"/>
                <w:szCs w:val="24"/>
              </w:rPr>
            </w:pPr>
            <w:r w:rsidRPr="001D53F3">
              <w:rPr>
                <w:sz w:val="24"/>
                <w:szCs w:val="24"/>
              </w:rPr>
              <w:t>Trạm chiết nạp khí hóa lỏng vào chai</w:t>
            </w:r>
          </w:p>
        </w:tc>
        <w:tc>
          <w:tcPr>
            <w:tcW w:w="1985" w:type="dxa"/>
            <w:vAlign w:val="center"/>
          </w:tcPr>
          <w:p w14:paraId="66F79620" w14:textId="77777777" w:rsidR="006D0B1F" w:rsidRPr="001D53F3" w:rsidRDefault="006D0B1F" w:rsidP="00065427">
            <w:pPr>
              <w:jc w:val="center"/>
              <w:rPr>
                <w:sz w:val="24"/>
                <w:szCs w:val="24"/>
              </w:rPr>
            </w:pPr>
            <w:r w:rsidRPr="001D53F3">
              <w:rPr>
                <w:sz w:val="24"/>
                <w:szCs w:val="24"/>
              </w:rPr>
              <w:t>thôn Trung Hiệp, xã Hiệp An, huyện Đức Trọng, tỉnh Lâm Đồng</w:t>
            </w:r>
          </w:p>
        </w:tc>
        <w:tc>
          <w:tcPr>
            <w:tcW w:w="1241" w:type="dxa"/>
            <w:vAlign w:val="center"/>
          </w:tcPr>
          <w:p w14:paraId="43474974" w14:textId="77777777" w:rsidR="006D0B1F" w:rsidRPr="001D53F3" w:rsidRDefault="006D0B1F" w:rsidP="00065427">
            <w:pPr>
              <w:jc w:val="center"/>
              <w:rPr>
                <w:sz w:val="24"/>
                <w:szCs w:val="24"/>
              </w:rPr>
            </w:pPr>
            <w:r w:rsidRPr="001D53F3">
              <w:rPr>
                <w:sz w:val="24"/>
                <w:szCs w:val="24"/>
              </w:rPr>
              <w:t>Chi nhánh Công ty CP Dầu khí V-Gas tại Đức Trọng</w:t>
            </w:r>
          </w:p>
        </w:tc>
        <w:tc>
          <w:tcPr>
            <w:tcW w:w="1027" w:type="dxa"/>
            <w:vAlign w:val="center"/>
          </w:tcPr>
          <w:p w14:paraId="20D9BC56" w14:textId="77777777" w:rsidR="006D0B1F" w:rsidRPr="001D53F3" w:rsidRDefault="006D0B1F" w:rsidP="00065427">
            <w:pPr>
              <w:jc w:val="center"/>
              <w:rPr>
                <w:sz w:val="24"/>
                <w:szCs w:val="24"/>
              </w:rPr>
            </w:pPr>
            <w:r w:rsidRPr="001D53F3">
              <w:rPr>
                <w:sz w:val="24"/>
                <w:szCs w:val="24"/>
              </w:rPr>
              <w:t>04 bồn tổng 100 tấn</w:t>
            </w:r>
          </w:p>
        </w:tc>
        <w:tc>
          <w:tcPr>
            <w:tcW w:w="992" w:type="dxa"/>
            <w:vAlign w:val="center"/>
          </w:tcPr>
          <w:p w14:paraId="5C1AF6DF" w14:textId="77777777" w:rsidR="006D0B1F" w:rsidRPr="001D53F3" w:rsidRDefault="006D0B1F" w:rsidP="00065427">
            <w:pPr>
              <w:jc w:val="center"/>
              <w:rPr>
                <w:sz w:val="24"/>
                <w:szCs w:val="24"/>
              </w:rPr>
            </w:pPr>
            <w:r w:rsidRPr="001D53F3">
              <w:rPr>
                <w:sz w:val="24"/>
                <w:szCs w:val="24"/>
              </w:rPr>
              <w:t>5.731</w:t>
            </w:r>
          </w:p>
        </w:tc>
        <w:tc>
          <w:tcPr>
            <w:tcW w:w="1134" w:type="dxa"/>
            <w:vAlign w:val="center"/>
          </w:tcPr>
          <w:p w14:paraId="117DBBBB" w14:textId="77777777" w:rsidR="006D0B1F" w:rsidRPr="001D53F3" w:rsidRDefault="006D0B1F" w:rsidP="00065427">
            <w:pPr>
              <w:jc w:val="center"/>
              <w:rPr>
                <w:sz w:val="24"/>
                <w:szCs w:val="24"/>
              </w:rPr>
            </w:pPr>
            <w:r w:rsidRPr="001D53F3">
              <w:rPr>
                <w:sz w:val="24"/>
                <w:szCs w:val="24"/>
              </w:rPr>
              <w:t>Kho tuyến sau</w:t>
            </w:r>
          </w:p>
        </w:tc>
        <w:tc>
          <w:tcPr>
            <w:tcW w:w="1135" w:type="dxa"/>
            <w:vAlign w:val="center"/>
          </w:tcPr>
          <w:p w14:paraId="1F97ABEF" w14:textId="77777777" w:rsidR="006D0B1F" w:rsidRPr="001D53F3" w:rsidRDefault="006D0B1F" w:rsidP="00065427">
            <w:pPr>
              <w:jc w:val="center"/>
              <w:rPr>
                <w:sz w:val="24"/>
                <w:szCs w:val="24"/>
              </w:rPr>
            </w:pPr>
            <w:r w:rsidRPr="001D53F3">
              <w:rPr>
                <w:sz w:val="24"/>
                <w:szCs w:val="24"/>
              </w:rPr>
              <w:t>Lâm Đồng</w:t>
            </w:r>
          </w:p>
        </w:tc>
        <w:tc>
          <w:tcPr>
            <w:tcW w:w="1134" w:type="dxa"/>
            <w:vAlign w:val="center"/>
          </w:tcPr>
          <w:p w14:paraId="18ABAFBE" w14:textId="77777777" w:rsidR="006D0B1F" w:rsidRPr="001D53F3" w:rsidRDefault="006D0B1F" w:rsidP="00065427">
            <w:pPr>
              <w:jc w:val="center"/>
              <w:rPr>
                <w:sz w:val="24"/>
                <w:szCs w:val="24"/>
              </w:rPr>
            </w:pPr>
            <w:r w:rsidRPr="001D53F3">
              <w:rPr>
                <w:sz w:val="24"/>
                <w:szCs w:val="24"/>
              </w:rPr>
              <w:t>Hoạt động lâu dài</w:t>
            </w:r>
          </w:p>
        </w:tc>
      </w:tr>
      <w:tr w:rsidR="001D53F3" w:rsidRPr="001D53F3" w14:paraId="4B351030" w14:textId="77777777" w:rsidTr="006D0B1F">
        <w:trPr>
          <w:trHeight w:val="3256"/>
        </w:trPr>
        <w:tc>
          <w:tcPr>
            <w:tcW w:w="567" w:type="dxa"/>
            <w:vAlign w:val="center"/>
          </w:tcPr>
          <w:p w14:paraId="410E95C3" w14:textId="77777777" w:rsidR="006D0B1F" w:rsidRPr="001D53F3" w:rsidRDefault="006D0B1F" w:rsidP="00065427">
            <w:pPr>
              <w:jc w:val="center"/>
              <w:rPr>
                <w:sz w:val="24"/>
                <w:szCs w:val="24"/>
              </w:rPr>
            </w:pPr>
            <w:r w:rsidRPr="001D53F3">
              <w:rPr>
                <w:sz w:val="24"/>
                <w:szCs w:val="24"/>
              </w:rPr>
              <w:t>4</w:t>
            </w:r>
          </w:p>
        </w:tc>
        <w:tc>
          <w:tcPr>
            <w:tcW w:w="1276" w:type="dxa"/>
            <w:vAlign w:val="center"/>
          </w:tcPr>
          <w:p w14:paraId="679442D0" w14:textId="77777777" w:rsidR="006D0B1F" w:rsidRPr="001D53F3" w:rsidRDefault="006D0B1F" w:rsidP="00065427">
            <w:pPr>
              <w:jc w:val="center"/>
              <w:rPr>
                <w:sz w:val="24"/>
                <w:szCs w:val="24"/>
              </w:rPr>
            </w:pPr>
            <w:r w:rsidRPr="001D53F3">
              <w:rPr>
                <w:sz w:val="24"/>
                <w:szCs w:val="24"/>
              </w:rPr>
              <w:t>Kho chứa và Trạm chiết nạp khí hóa lỏng</w:t>
            </w:r>
          </w:p>
        </w:tc>
        <w:tc>
          <w:tcPr>
            <w:tcW w:w="1985" w:type="dxa"/>
            <w:vAlign w:val="center"/>
          </w:tcPr>
          <w:p w14:paraId="3DD411C2" w14:textId="77777777" w:rsidR="006D0B1F" w:rsidRPr="001D53F3" w:rsidRDefault="006D0B1F" w:rsidP="00065427">
            <w:pPr>
              <w:jc w:val="center"/>
              <w:rPr>
                <w:sz w:val="24"/>
                <w:szCs w:val="24"/>
              </w:rPr>
            </w:pPr>
            <w:r w:rsidRPr="001D53F3">
              <w:rPr>
                <w:sz w:val="24"/>
                <w:szCs w:val="24"/>
              </w:rPr>
              <w:t>Lô BI-11, Khu công nghiệp Phú Hội, xã Phú Hội, huyện Đức Trọng, tỉnh Lâm Đồng</w:t>
            </w:r>
          </w:p>
        </w:tc>
        <w:tc>
          <w:tcPr>
            <w:tcW w:w="1241" w:type="dxa"/>
            <w:vAlign w:val="center"/>
          </w:tcPr>
          <w:p w14:paraId="0BBA2469" w14:textId="77777777" w:rsidR="006D0B1F" w:rsidRPr="001D53F3" w:rsidRDefault="006D0B1F" w:rsidP="00065427">
            <w:pPr>
              <w:jc w:val="center"/>
              <w:rPr>
                <w:sz w:val="24"/>
                <w:szCs w:val="24"/>
              </w:rPr>
            </w:pPr>
            <w:r w:rsidRPr="001D53F3">
              <w:rPr>
                <w:sz w:val="24"/>
                <w:szCs w:val="24"/>
              </w:rPr>
              <w:t>Công ty TNHH Khí hóa lỏng Việt Nam - VT Gas - Chi nhánh Lâm Đồng</w:t>
            </w:r>
          </w:p>
        </w:tc>
        <w:tc>
          <w:tcPr>
            <w:tcW w:w="1027" w:type="dxa"/>
            <w:vAlign w:val="center"/>
          </w:tcPr>
          <w:p w14:paraId="7F1376F4" w14:textId="77777777" w:rsidR="006D0B1F" w:rsidRPr="001D53F3" w:rsidRDefault="006D0B1F" w:rsidP="00065427">
            <w:pPr>
              <w:jc w:val="center"/>
              <w:rPr>
                <w:sz w:val="24"/>
                <w:szCs w:val="24"/>
              </w:rPr>
            </w:pPr>
            <w:r w:rsidRPr="001D53F3">
              <w:rPr>
                <w:sz w:val="24"/>
                <w:szCs w:val="24"/>
              </w:rPr>
              <w:t>Dung tích 02 bồn (02x30 tấn) 60 tấn</w:t>
            </w:r>
          </w:p>
        </w:tc>
        <w:tc>
          <w:tcPr>
            <w:tcW w:w="992" w:type="dxa"/>
            <w:vAlign w:val="center"/>
          </w:tcPr>
          <w:p w14:paraId="28C7724B" w14:textId="2D75DD1B" w:rsidR="006D0B1F" w:rsidRPr="001D53F3" w:rsidRDefault="006D0B1F" w:rsidP="00065427">
            <w:pPr>
              <w:jc w:val="center"/>
              <w:rPr>
                <w:sz w:val="24"/>
                <w:szCs w:val="24"/>
              </w:rPr>
            </w:pPr>
            <w:r w:rsidRPr="001D53F3">
              <w:rPr>
                <w:sz w:val="24"/>
                <w:szCs w:val="24"/>
              </w:rPr>
              <w:t>7.758</w:t>
            </w:r>
          </w:p>
        </w:tc>
        <w:tc>
          <w:tcPr>
            <w:tcW w:w="1134" w:type="dxa"/>
            <w:vAlign w:val="center"/>
          </w:tcPr>
          <w:p w14:paraId="06786045" w14:textId="77777777" w:rsidR="006D0B1F" w:rsidRPr="001D53F3" w:rsidRDefault="006D0B1F" w:rsidP="00065427">
            <w:pPr>
              <w:jc w:val="center"/>
              <w:rPr>
                <w:sz w:val="24"/>
                <w:szCs w:val="24"/>
              </w:rPr>
            </w:pPr>
            <w:r w:rsidRPr="001D53F3">
              <w:rPr>
                <w:sz w:val="24"/>
                <w:szCs w:val="24"/>
              </w:rPr>
              <w:t>Kho tuyến sau</w:t>
            </w:r>
          </w:p>
        </w:tc>
        <w:tc>
          <w:tcPr>
            <w:tcW w:w="1135" w:type="dxa"/>
            <w:vAlign w:val="center"/>
          </w:tcPr>
          <w:p w14:paraId="5311F34F" w14:textId="77777777" w:rsidR="006D0B1F" w:rsidRPr="001D53F3" w:rsidRDefault="006D0B1F" w:rsidP="00065427">
            <w:pPr>
              <w:jc w:val="center"/>
              <w:rPr>
                <w:sz w:val="24"/>
                <w:szCs w:val="24"/>
              </w:rPr>
            </w:pPr>
            <w:r w:rsidRPr="001D53F3">
              <w:rPr>
                <w:sz w:val="24"/>
                <w:szCs w:val="24"/>
              </w:rPr>
              <w:t>Lâm Đồng</w:t>
            </w:r>
          </w:p>
        </w:tc>
        <w:tc>
          <w:tcPr>
            <w:tcW w:w="1134" w:type="dxa"/>
            <w:vAlign w:val="center"/>
          </w:tcPr>
          <w:p w14:paraId="72AFF909" w14:textId="77777777" w:rsidR="006D0B1F" w:rsidRPr="001D53F3" w:rsidRDefault="006D0B1F" w:rsidP="00065427">
            <w:pPr>
              <w:jc w:val="center"/>
              <w:rPr>
                <w:sz w:val="24"/>
                <w:szCs w:val="24"/>
              </w:rPr>
            </w:pPr>
            <w:r w:rsidRPr="001D53F3">
              <w:rPr>
                <w:sz w:val="24"/>
                <w:szCs w:val="24"/>
              </w:rPr>
              <w:t>Hoạt động lâu dài</w:t>
            </w:r>
          </w:p>
        </w:tc>
      </w:tr>
    </w:tbl>
    <w:p w14:paraId="49ACE6A0" w14:textId="77777777" w:rsidR="00125E31" w:rsidRPr="001D53F3" w:rsidRDefault="00125E31" w:rsidP="00DD5568">
      <w:pPr>
        <w:spacing w:before="120" w:after="120"/>
        <w:jc w:val="both"/>
      </w:pPr>
    </w:p>
    <w:sectPr w:rsidR="00125E31" w:rsidRPr="001D53F3" w:rsidSect="00234E42">
      <w:headerReference w:type="default" r:id="rId8"/>
      <w:pgSz w:w="11907" w:h="16840" w:code="9"/>
      <w:pgMar w:top="1134" w:right="1134" w:bottom="1134" w:left="1701" w:header="73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2D66" w14:textId="77777777" w:rsidR="00643824" w:rsidRDefault="00643824" w:rsidP="002967C1">
      <w:r>
        <w:separator/>
      </w:r>
    </w:p>
  </w:endnote>
  <w:endnote w:type="continuationSeparator" w:id="0">
    <w:p w14:paraId="7366AF8D" w14:textId="77777777" w:rsidR="00643824" w:rsidRDefault="00643824" w:rsidP="0029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33B51" w14:textId="77777777" w:rsidR="00643824" w:rsidRDefault="00643824" w:rsidP="002967C1">
      <w:r>
        <w:separator/>
      </w:r>
    </w:p>
  </w:footnote>
  <w:footnote w:type="continuationSeparator" w:id="0">
    <w:p w14:paraId="6CFC96BF" w14:textId="77777777" w:rsidR="00643824" w:rsidRDefault="00643824" w:rsidP="0029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155577"/>
      <w:docPartObj>
        <w:docPartGallery w:val="Page Numbers (Top of Page)"/>
        <w:docPartUnique/>
      </w:docPartObj>
    </w:sdtPr>
    <w:sdtEndPr>
      <w:rPr>
        <w:noProof/>
      </w:rPr>
    </w:sdtEndPr>
    <w:sdtContent>
      <w:p w14:paraId="2D26113D" w14:textId="70F7FEA3" w:rsidR="00B34D1F" w:rsidRDefault="00B34D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E78F09" w14:textId="77777777" w:rsidR="00B34D1F" w:rsidRDefault="00B3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F38"/>
    <w:multiLevelType w:val="hybridMultilevel"/>
    <w:tmpl w:val="2CE497CE"/>
    <w:lvl w:ilvl="0" w:tplc="F7AE984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8A33FF"/>
    <w:multiLevelType w:val="hybridMultilevel"/>
    <w:tmpl w:val="34FE3C68"/>
    <w:lvl w:ilvl="0" w:tplc="D3B6AB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D08A5"/>
    <w:multiLevelType w:val="hybridMultilevel"/>
    <w:tmpl w:val="32D442CE"/>
    <w:lvl w:ilvl="0" w:tplc="B20AB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326C41"/>
    <w:multiLevelType w:val="hybridMultilevel"/>
    <w:tmpl w:val="9A2066D8"/>
    <w:lvl w:ilvl="0" w:tplc="31C01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420222">
    <w:abstractNumId w:val="2"/>
  </w:num>
  <w:num w:numId="2" w16cid:durableId="1111315370">
    <w:abstractNumId w:val="0"/>
  </w:num>
  <w:num w:numId="3" w16cid:durableId="1541699095">
    <w:abstractNumId w:val="1"/>
  </w:num>
  <w:num w:numId="4" w16cid:durableId="202211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7"/>
    <w:rsid w:val="00010CDC"/>
    <w:rsid w:val="000111A0"/>
    <w:rsid w:val="000142D0"/>
    <w:rsid w:val="00015FA5"/>
    <w:rsid w:val="0002102B"/>
    <w:rsid w:val="000306EF"/>
    <w:rsid w:val="000424D3"/>
    <w:rsid w:val="000519AD"/>
    <w:rsid w:val="00086D18"/>
    <w:rsid w:val="00094E1B"/>
    <w:rsid w:val="00095580"/>
    <w:rsid w:val="000A3784"/>
    <w:rsid w:val="000B3A63"/>
    <w:rsid w:val="000C2AD0"/>
    <w:rsid w:val="000D3918"/>
    <w:rsid w:val="000E4259"/>
    <w:rsid w:val="000E46C1"/>
    <w:rsid w:val="000F2B38"/>
    <w:rsid w:val="000F5C0F"/>
    <w:rsid w:val="00102271"/>
    <w:rsid w:val="001116FE"/>
    <w:rsid w:val="001126DC"/>
    <w:rsid w:val="00125E31"/>
    <w:rsid w:val="001302B0"/>
    <w:rsid w:val="00135FBB"/>
    <w:rsid w:val="0014118B"/>
    <w:rsid w:val="0014738A"/>
    <w:rsid w:val="001565C5"/>
    <w:rsid w:val="00167E2D"/>
    <w:rsid w:val="001753B3"/>
    <w:rsid w:val="00182DC0"/>
    <w:rsid w:val="00183CD7"/>
    <w:rsid w:val="00184E4F"/>
    <w:rsid w:val="001B31C1"/>
    <w:rsid w:val="001B5AB8"/>
    <w:rsid w:val="001C0248"/>
    <w:rsid w:val="001C0E9B"/>
    <w:rsid w:val="001C6EC4"/>
    <w:rsid w:val="001D034C"/>
    <w:rsid w:val="001D46B1"/>
    <w:rsid w:val="001D53F3"/>
    <w:rsid w:val="001E27DF"/>
    <w:rsid w:val="00206E40"/>
    <w:rsid w:val="00212065"/>
    <w:rsid w:val="00214C7C"/>
    <w:rsid w:val="00215207"/>
    <w:rsid w:val="00216106"/>
    <w:rsid w:val="00230183"/>
    <w:rsid w:val="00234E42"/>
    <w:rsid w:val="0023584D"/>
    <w:rsid w:val="00242720"/>
    <w:rsid w:val="00247EE7"/>
    <w:rsid w:val="00247FCC"/>
    <w:rsid w:val="00255D74"/>
    <w:rsid w:val="00261815"/>
    <w:rsid w:val="0026703D"/>
    <w:rsid w:val="002705A5"/>
    <w:rsid w:val="00271E6A"/>
    <w:rsid w:val="002769F5"/>
    <w:rsid w:val="00280799"/>
    <w:rsid w:val="00290A2B"/>
    <w:rsid w:val="002967C1"/>
    <w:rsid w:val="002B5313"/>
    <w:rsid w:val="002B752C"/>
    <w:rsid w:val="002C10E7"/>
    <w:rsid w:val="002C5E87"/>
    <w:rsid w:val="002D1949"/>
    <w:rsid w:val="002E592E"/>
    <w:rsid w:val="002E7A0A"/>
    <w:rsid w:val="00311760"/>
    <w:rsid w:val="00311CA9"/>
    <w:rsid w:val="00322173"/>
    <w:rsid w:val="003266BD"/>
    <w:rsid w:val="00333D42"/>
    <w:rsid w:val="0033607F"/>
    <w:rsid w:val="0034782B"/>
    <w:rsid w:val="00351146"/>
    <w:rsid w:val="00360956"/>
    <w:rsid w:val="00364249"/>
    <w:rsid w:val="003675E4"/>
    <w:rsid w:val="00397624"/>
    <w:rsid w:val="003A0457"/>
    <w:rsid w:val="003A1B29"/>
    <w:rsid w:val="003A1CAA"/>
    <w:rsid w:val="003A3FDF"/>
    <w:rsid w:val="003A558C"/>
    <w:rsid w:val="003A5944"/>
    <w:rsid w:val="003E0806"/>
    <w:rsid w:val="003F19C4"/>
    <w:rsid w:val="003F757E"/>
    <w:rsid w:val="00402275"/>
    <w:rsid w:val="0040535C"/>
    <w:rsid w:val="00410770"/>
    <w:rsid w:val="00415959"/>
    <w:rsid w:val="00422933"/>
    <w:rsid w:val="00423C21"/>
    <w:rsid w:val="00434202"/>
    <w:rsid w:val="00436CA8"/>
    <w:rsid w:val="00451BCC"/>
    <w:rsid w:val="00467288"/>
    <w:rsid w:val="00473BDD"/>
    <w:rsid w:val="0049016B"/>
    <w:rsid w:val="0049059C"/>
    <w:rsid w:val="004A0507"/>
    <w:rsid w:val="004A0CAD"/>
    <w:rsid w:val="004A1A75"/>
    <w:rsid w:val="004A73F0"/>
    <w:rsid w:val="004A74CB"/>
    <w:rsid w:val="004C6134"/>
    <w:rsid w:val="004F40EA"/>
    <w:rsid w:val="004F6067"/>
    <w:rsid w:val="004F7DBB"/>
    <w:rsid w:val="00513539"/>
    <w:rsid w:val="00517022"/>
    <w:rsid w:val="00520CCC"/>
    <w:rsid w:val="00525BFE"/>
    <w:rsid w:val="00531FC3"/>
    <w:rsid w:val="005400B9"/>
    <w:rsid w:val="00565D9B"/>
    <w:rsid w:val="00572B89"/>
    <w:rsid w:val="005812BA"/>
    <w:rsid w:val="0058567F"/>
    <w:rsid w:val="0059357C"/>
    <w:rsid w:val="00595497"/>
    <w:rsid w:val="005A5F5B"/>
    <w:rsid w:val="005B2185"/>
    <w:rsid w:val="005C42F0"/>
    <w:rsid w:val="005C4D33"/>
    <w:rsid w:val="005D1CE5"/>
    <w:rsid w:val="005D1E8C"/>
    <w:rsid w:val="005D1EE9"/>
    <w:rsid w:val="005D3899"/>
    <w:rsid w:val="005D6A0D"/>
    <w:rsid w:val="005E164C"/>
    <w:rsid w:val="005F17D2"/>
    <w:rsid w:val="006140B0"/>
    <w:rsid w:val="00641600"/>
    <w:rsid w:val="00643824"/>
    <w:rsid w:val="00656BF1"/>
    <w:rsid w:val="00657B36"/>
    <w:rsid w:val="00666B15"/>
    <w:rsid w:val="0068521D"/>
    <w:rsid w:val="00690694"/>
    <w:rsid w:val="006A7EF9"/>
    <w:rsid w:val="006B1BA5"/>
    <w:rsid w:val="006B5A9B"/>
    <w:rsid w:val="006D0B1F"/>
    <w:rsid w:val="006D15CF"/>
    <w:rsid w:val="006D1CFB"/>
    <w:rsid w:val="006D3069"/>
    <w:rsid w:val="006E0E69"/>
    <w:rsid w:val="006E15CC"/>
    <w:rsid w:val="006E17B8"/>
    <w:rsid w:val="006F11D6"/>
    <w:rsid w:val="00701096"/>
    <w:rsid w:val="007016F7"/>
    <w:rsid w:val="007017B6"/>
    <w:rsid w:val="00703E04"/>
    <w:rsid w:val="00706BE0"/>
    <w:rsid w:val="00707A19"/>
    <w:rsid w:val="007145EA"/>
    <w:rsid w:val="007163E8"/>
    <w:rsid w:val="00744C2F"/>
    <w:rsid w:val="00747C1C"/>
    <w:rsid w:val="00766C33"/>
    <w:rsid w:val="0076792A"/>
    <w:rsid w:val="0077120D"/>
    <w:rsid w:val="0078329B"/>
    <w:rsid w:val="0078698D"/>
    <w:rsid w:val="00800833"/>
    <w:rsid w:val="00824005"/>
    <w:rsid w:val="00827874"/>
    <w:rsid w:val="00850DB2"/>
    <w:rsid w:val="00851FD5"/>
    <w:rsid w:val="00870E7F"/>
    <w:rsid w:val="00874111"/>
    <w:rsid w:val="008742A6"/>
    <w:rsid w:val="0088064A"/>
    <w:rsid w:val="00887D8B"/>
    <w:rsid w:val="008934A4"/>
    <w:rsid w:val="00895D68"/>
    <w:rsid w:val="008A0266"/>
    <w:rsid w:val="008A575F"/>
    <w:rsid w:val="008A60E9"/>
    <w:rsid w:val="008B3E85"/>
    <w:rsid w:val="008E0F51"/>
    <w:rsid w:val="008E1BF1"/>
    <w:rsid w:val="008F3412"/>
    <w:rsid w:val="008F6CFA"/>
    <w:rsid w:val="00915DBA"/>
    <w:rsid w:val="009227CF"/>
    <w:rsid w:val="00936F4E"/>
    <w:rsid w:val="00965266"/>
    <w:rsid w:val="00981BE4"/>
    <w:rsid w:val="0099398B"/>
    <w:rsid w:val="009970D3"/>
    <w:rsid w:val="009A08FD"/>
    <w:rsid w:val="009A78D5"/>
    <w:rsid w:val="009B1948"/>
    <w:rsid w:val="009B2114"/>
    <w:rsid w:val="009C1EBC"/>
    <w:rsid w:val="009C3EDC"/>
    <w:rsid w:val="009D26EB"/>
    <w:rsid w:val="009F2A5B"/>
    <w:rsid w:val="009F2C63"/>
    <w:rsid w:val="00A07940"/>
    <w:rsid w:val="00A2170F"/>
    <w:rsid w:val="00A24ACB"/>
    <w:rsid w:val="00A256DA"/>
    <w:rsid w:val="00A3321A"/>
    <w:rsid w:val="00A471A4"/>
    <w:rsid w:val="00A54DD8"/>
    <w:rsid w:val="00A76875"/>
    <w:rsid w:val="00A872A6"/>
    <w:rsid w:val="00A96550"/>
    <w:rsid w:val="00AA1391"/>
    <w:rsid w:val="00AA3845"/>
    <w:rsid w:val="00AB6DE8"/>
    <w:rsid w:val="00AC276E"/>
    <w:rsid w:val="00AC39A0"/>
    <w:rsid w:val="00AC58AF"/>
    <w:rsid w:val="00AD5279"/>
    <w:rsid w:val="00AE3C5C"/>
    <w:rsid w:val="00AE544E"/>
    <w:rsid w:val="00AE63E6"/>
    <w:rsid w:val="00AF1824"/>
    <w:rsid w:val="00AF3EED"/>
    <w:rsid w:val="00B01268"/>
    <w:rsid w:val="00B0551C"/>
    <w:rsid w:val="00B3163B"/>
    <w:rsid w:val="00B34D1F"/>
    <w:rsid w:val="00B428D6"/>
    <w:rsid w:val="00B4727A"/>
    <w:rsid w:val="00B51719"/>
    <w:rsid w:val="00B57A1C"/>
    <w:rsid w:val="00B57AA6"/>
    <w:rsid w:val="00B72BA7"/>
    <w:rsid w:val="00B756CD"/>
    <w:rsid w:val="00B84CA9"/>
    <w:rsid w:val="00B93AD1"/>
    <w:rsid w:val="00BB14D6"/>
    <w:rsid w:val="00BC183A"/>
    <w:rsid w:val="00BC28B2"/>
    <w:rsid w:val="00BF0FCC"/>
    <w:rsid w:val="00C035BC"/>
    <w:rsid w:val="00C062D1"/>
    <w:rsid w:val="00C106BA"/>
    <w:rsid w:val="00C301A1"/>
    <w:rsid w:val="00C37656"/>
    <w:rsid w:val="00C4388F"/>
    <w:rsid w:val="00C57923"/>
    <w:rsid w:val="00C60B20"/>
    <w:rsid w:val="00C655FD"/>
    <w:rsid w:val="00C70702"/>
    <w:rsid w:val="00C74DE3"/>
    <w:rsid w:val="00C80B4C"/>
    <w:rsid w:val="00C94E92"/>
    <w:rsid w:val="00CA2CA0"/>
    <w:rsid w:val="00CC21A1"/>
    <w:rsid w:val="00CD3786"/>
    <w:rsid w:val="00CD690C"/>
    <w:rsid w:val="00CE4E36"/>
    <w:rsid w:val="00D114DA"/>
    <w:rsid w:val="00D426DA"/>
    <w:rsid w:val="00D4530F"/>
    <w:rsid w:val="00D5513D"/>
    <w:rsid w:val="00D643F5"/>
    <w:rsid w:val="00D67573"/>
    <w:rsid w:val="00D70BF1"/>
    <w:rsid w:val="00D754B7"/>
    <w:rsid w:val="00D76360"/>
    <w:rsid w:val="00D962B4"/>
    <w:rsid w:val="00DA42BD"/>
    <w:rsid w:val="00DB338E"/>
    <w:rsid w:val="00DB3D4E"/>
    <w:rsid w:val="00DB538C"/>
    <w:rsid w:val="00DB6681"/>
    <w:rsid w:val="00DD18B8"/>
    <w:rsid w:val="00DD5568"/>
    <w:rsid w:val="00DE5D58"/>
    <w:rsid w:val="00DF789F"/>
    <w:rsid w:val="00DF7BBB"/>
    <w:rsid w:val="00E02F83"/>
    <w:rsid w:val="00E067D0"/>
    <w:rsid w:val="00E117B1"/>
    <w:rsid w:val="00E2403D"/>
    <w:rsid w:val="00E24367"/>
    <w:rsid w:val="00E45491"/>
    <w:rsid w:val="00E72FD0"/>
    <w:rsid w:val="00E8352E"/>
    <w:rsid w:val="00E92689"/>
    <w:rsid w:val="00EA49F6"/>
    <w:rsid w:val="00EA4BC0"/>
    <w:rsid w:val="00EA6A28"/>
    <w:rsid w:val="00EB136D"/>
    <w:rsid w:val="00ED74FA"/>
    <w:rsid w:val="00EE6496"/>
    <w:rsid w:val="00EF37D5"/>
    <w:rsid w:val="00F052FB"/>
    <w:rsid w:val="00F05C9C"/>
    <w:rsid w:val="00F108D2"/>
    <w:rsid w:val="00F41E41"/>
    <w:rsid w:val="00F46F0A"/>
    <w:rsid w:val="00F47D12"/>
    <w:rsid w:val="00F6273D"/>
    <w:rsid w:val="00F6377E"/>
    <w:rsid w:val="00F761D6"/>
    <w:rsid w:val="00F858A7"/>
    <w:rsid w:val="00F900FC"/>
    <w:rsid w:val="00F90A35"/>
    <w:rsid w:val="00F9101C"/>
    <w:rsid w:val="00F94540"/>
    <w:rsid w:val="00F95DD1"/>
    <w:rsid w:val="00FA6870"/>
    <w:rsid w:val="00FB323A"/>
    <w:rsid w:val="00FB3AC4"/>
    <w:rsid w:val="00FB5B8D"/>
    <w:rsid w:val="00FB7493"/>
    <w:rsid w:val="00FC0B8E"/>
    <w:rsid w:val="00FC18AB"/>
    <w:rsid w:val="00FC2194"/>
    <w:rsid w:val="00FE17AB"/>
    <w:rsid w:val="00FF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25B5"/>
  <w15:docId w15:val="{CBC8326C-350F-4240-A489-BA25E1BB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6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900FC"/>
    <w:pPr>
      <w:keepNext/>
      <w:ind w:left="-567"/>
      <w:outlineLvl w:val="0"/>
    </w:pPr>
    <w:rPr>
      <w:rFonts w:ascii="VNI-Times" w:hAnsi="VNI-Times"/>
      <w:b/>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9B"/>
    <w:pPr>
      <w:ind w:left="720"/>
      <w:contextualSpacing/>
    </w:pPr>
  </w:style>
  <w:style w:type="table" w:styleId="TableGrid">
    <w:name w:val="Table Grid"/>
    <w:basedOn w:val="TableNormal"/>
    <w:uiPriority w:val="59"/>
    <w:rsid w:val="007832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967C1"/>
    <w:pPr>
      <w:tabs>
        <w:tab w:val="center" w:pos="4680"/>
        <w:tab w:val="right" w:pos="9360"/>
      </w:tabs>
    </w:pPr>
  </w:style>
  <w:style w:type="character" w:customStyle="1" w:styleId="HeaderChar">
    <w:name w:val="Header Char"/>
    <w:basedOn w:val="DefaultParagraphFont"/>
    <w:link w:val="Header"/>
    <w:uiPriority w:val="99"/>
    <w:rsid w:val="002967C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67C1"/>
    <w:pPr>
      <w:tabs>
        <w:tab w:val="center" w:pos="4680"/>
        <w:tab w:val="right" w:pos="9360"/>
      </w:tabs>
    </w:pPr>
  </w:style>
  <w:style w:type="character" w:customStyle="1" w:styleId="FooterChar">
    <w:name w:val="Footer Char"/>
    <w:basedOn w:val="DefaultParagraphFont"/>
    <w:link w:val="Footer"/>
    <w:uiPriority w:val="99"/>
    <w:rsid w:val="002967C1"/>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F900FC"/>
    <w:rPr>
      <w:rFonts w:ascii="VNI-Times" w:eastAsia="Times New Roman" w:hAnsi="VNI-Times" w:cs="Times New Roman"/>
      <w:b/>
      <w:sz w:val="26"/>
      <w:szCs w:val="20"/>
    </w:rPr>
  </w:style>
  <w:style w:type="paragraph" w:styleId="NormalWeb">
    <w:name w:val="Normal (Web)"/>
    <w:basedOn w:val="Normal"/>
    <w:uiPriority w:val="99"/>
    <w:semiHidden/>
    <w:unhideWhenUsed/>
    <w:rsid w:val="00E240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69445">
      <w:bodyDiv w:val="1"/>
      <w:marLeft w:val="0"/>
      <w:marRight w:val="0"/>
      <w:marTop w:val="0"/>
      <w:marBottom w:val="0"/>
      <w:divBdr>
        <w:top w:val="none" w:sz="0" w:space="0" w:color="auto"/>
        <w:left w:val="none" w:sz="0" w:space="0" w:color="auto"/>
        <w:bottom w:val="none" w:sz="0" w:space="0" w:color="auto"/>
        <w:right w:val="none" w:sz="0" w:space="0" w:color="auto"/>
      </w:divBdr>
    </w:div>
    <w:div w:id="500849115">
      <w:bodyDiv w:val="1"/>
      <w:marLeft w:val="0"/>
      <w:marRight w:val="0"/>
      <w:marTop w:val="0"/>
      <w:marBottom w:val="0"/>
      <w:divBdr>
        <w:top w:val="none" w:sz="0" w:space="0" w:color="auto"/>
        <w:left w:val="none" w:sz="0" w:space="0" w:color="auto"/>
        <w:bottom w:val="none" w:sz="0" w:space="0" w:color="auto"/>
        <w:right w:val="none" w:sz="0" w:space="0" w:color="auto"/>
      </w:divBdr>
    </w:div>
    <w:div w:id="909383296">
      <w:bodyDiv w:val="1"/>
      <w:marLeft w:val="0"/>
      <w:marRight w:val="0"/>
      <w:marTop w:val="0"/>
      <w:marBottom w:val="0"/>
      <w:divBdr>
        <w:top w:val="none" w:sz="0" w:space="0" w:color="auto"/>
        <w:left w:val="none" w:sz="0" w:space="0" w:color="auto"/>
        <w:bottom w:val="none" w:sz="0" w:space="0" w:color="auto"/>
        <w:right w:val="none" w:sz="0" w:space="0" w:color="auto"/>
      </w:divBdr>
    </w:div>
    <w:div w:id="1323698384">
      <w:bodyDiv w:val="1"/>
      <w:marLeft w:val="0"/>
      <w:marRight w:val="0"/>
      <w:marTop w:val="0"/>
      <w:marBottom w:val="0"/>
      <w:divBdr>
        <w:top w:val="none" w:sz="0" w:space="0" w:color="auto"/>
        <w:left w:val="none" w:sz="0" w:space="0" w:color="auto"/>
        <w:bottom w:val="none" w:sz="0" w:space="0" w:color="auto"/>
        <w:right w:val="none" w:sz="0" w:space="0" w:color="auto"/>
      </w:divBdr>
    </w:div>
    <w:div w:id="1364557006">
      <w:bodyDiv w:val="1"/>
      <w:marLeft w:val="0"/>
      <w:marRight w:val="0"/>
      <w:marTop w:val="0"/>
      <w:marBottom w:val="0"/>
      <w:divBdr>
        <w:top w:val="none" w:sz="0" w:space="0" w:color="auto"/>
        <w:left w:val="none" w:sz="0" w:space="0" w:color="auto"/>
        <w:bottom w:val="none" w:sz="0" w:space="0" w:color="auto"/>
        <w:right w:val="none" w:sz="0" w:space="0" w:color="auto"/>
      </w:divBdr>
    </w:div>
    <w:div w:id="1564411287">
      <w:bodyDiv w:val="1"/>
      <w:marLeft w:val="0"/>
      <w:marRight w:val="0"/>
      <w:marTop w:val="0"/>
      <w:marBottom w:val="0"/>
      <w:divBdr>
        <w:top w:val="none" w:sz="0" w:space="0" w:color="auto"/>
        <w:left w:val="none" w:sz="0" w:space="0" w:color="auto"/>
        <w:bottom w:val="none" w:sz="0" w:space="0" w:color="auto"/>
        <w:right w:val="none" w:sz="0" w:space="0" w:color="auto"/>
      </w:divBdr>
    </w:div>
    <w:div w:id="18141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BBE8-B7B3-4B6B-AEF1-1A9A9EBD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2017-09-20T04:14:00Z</cp:lastPrinted>
  <dcterms:created xsi:type="dcterms:W3CDTF">2025-01-02T10:34:00Z</dcterms:created>
  <dcterms:modified xsi:type="dcterms:W3CDTF">2025-01-03T02:36:00Z</dcterms:modified>
</cp:coreProperties>
</file>