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2" w:type="dxa"/>
        <w:tblInd w:w="-172" w:type="dxa"/>
        <w:tblLook w:val="0000"/>
      </w:tblPr>
      <w:tblGrid>
        <w:gridCol w:w="2123"/>
        <w:gridCol w:w="1559"/>
        <w:gridCol w:w="5670"/>
      </w:tblGrid>
      <w:tr w:rsidR="007D0B3E" w:rsidRPr="0026425B" w:rsidTr="007D0B3E">
        <w:trPr>
          <w:trHeight w:val="2269"/>
        </w:trPr>
        <w:tc>
          <w:tcPr>
            <w:tcW w:w="3682" w:type="dxa"/>
            <w:gridSpan w:val="2"/>
          </w:tcPr>
          <w:p w:rsidR="007D0B3E" w:rsidRPr="006B081F" w:rsidRDefault="007D0B3E" w:rsidP="00BC49BF">
            <w:pPr>
              <w:pStyle w:val="Heading6"/>
              <w:rPr>
                <w:rFonts w:ascii="Times New Roman" w:hAnsi="Times New Roman"/>
                <w:szCs w:val="24"/>
                <w:lang w:val="vi-VN"/>
              </w:rPr>
            </w:pPr>
            <w:r w:rsidRPr="006B081F">
              <w:rPr>
                <w:rFonts w:ascii="Times New Roman" w:hAnsi="Times New Roman"/>
                <w:szCs w:val="24"/>
                <w:lang w:val="vi-VN"/>
              </w:rPr>
              <w:t>BỘ TÀI CHÍNH</w:t>
            </w:r>
          </w:p>
          <w:p w:rsidR="007D0B3E" w:rsidRPr="006B081F" w:rsidRDefault="00A47FC7" w:rsidP="00BC49BF">
            <w:pPr>
              <w:rPr>
                <w:sz w:val="30"/>
                <w:szCs w:val="28"/>
                <w:lang w:val="vi-VN"/>
              </w:rPr>
            </w:pPr>
            <w:r w:rsidRPr="00A47FC7">
              <w:rPr>
                <w:noProof/>
                <w:sz w:val="30"/>
                <w:szCs w:val="28"/>
              </w:rPr>
              <w:pict>
                <v:line id="_x0000_s1026" style="position:absolute;z-index:251656704" from="67.5pt,4.2pt" to="101pt,4.2pt"/>
              </w:pict>
            </w:r>
          </w:p>
          <w:p w:rsidR="007D0B3E" w:rsidRPr="007853E0" w:rsidRDefault="007D0B3E" w:rsidP="00BC49BF">
            <w:pPr>
              <w:spacing w:before="240" w:after="120"/>
              <w:jc w:val="center"/>
              <w:rPr>
                <w:sz w:val="26"/>
                <w:szCs w:val="26"/>
                <w:lang w:val="vi-VN"/>
              </w:rPr>
            </w:pPr>
            <w:r w:rsidRPr="007853E0">
              <w:rPr>
                <w:sz w:val="26"/>
                <w:szCs w:val="26"/>
                <w:lang w:val="vi-VN"/>
              </w:rPr>
              <w:t xml:space="preserve">Số: </w:t>
            </w:r>
            <w:r>
              <w:rPr>
                <w:sz w:val="26"/>
                <w:szCs w:val="26"/>
              </w:rPr>
              <w:t xml:space="preserve">        </w:t>
            </w:r>
            <w:r w:rsidRPr="007853E0">
              <w:rPr>
                <w:sz w:val="26"/>
                <w:szCs w:val="26"/>
                <w:lang w:val="vi-VN"/>
              </w:rPr>
              <w:t>/BTC-QLCS</w:t>
            </w:r>
          </w:p>
          <w:p w:rsidR="007D0B3E" w:rsidRPr="007D0B3E" w:rsidRDefault="007D0B3E" w:rsidP="00BC49BF">
            <w:pPr>
              <w:spacing w:line="245" w:lineRule="auto"/>
              <w:jc w:val="both"/>
              <w:rPr>
                <w:spacing w:val="-4"/>
                <w:lang w:val="vi-VN"/>
              </w:rPr>
            </w:pPr>
            <w:r w:rsidRPr="001B18B0">
              <w:rPr>
                <w:spacing w:val="-4"/>
                <w:lang w:val="vi-VN"/>
              </w:rPr>
              <w:t>V/v</w:t>
            </w:r>
            <w:r w:rsidRPr="00D1226C">
              <w:rPr>
                <w:spacing w:val="-4"/>
                <w:lang w:val="vi-VN"/>
              </w:rPr>
              <w:t xml:space="preserve"> xin ý kiến </w:t>
            </w:r>
            <w:r w:rsidR="00A830AB" w:rsidRPr="00A830AB">
              <w:rPr>
                <w:spacing w:val="-4"/>
                <w:lang w:val="vi-VN"/>
              </w:rPr>
              <w:t>về việc trình Chính phủ xử lý số nợ tiền thuê</w:t>
            </w:r>
            <w:r w:rsidR="00A830AB">
              <w:rPr>
                <w:spacing w:val="-4"/>
                <w:lang w:val="vi-VN"/>
              </w:rPr>
              <w:t xml:space="preserve"> đ</w:t>
            </w:r>
            <w:r w:rsidR="00A830AB" w:rsidRPr="00A830AB">
              <w:rPr>
                <w:spacing w:val="-4"/>
                <w:lang w:val="vi-VN"/>
              </w:rPr>
              <w:t>ất của các đơn v</w:t>
            </w:r>
            <w:r w:rsidR="00B4576F" w:rsidRPr="00B4576F">
              <w:rPr>
                <w:spacing w:val="-4"/>
                <w:lang w:val="vi-VN"/>
              </w:rPr>
              <w:t>ị sự nghiệp công lập</w:t>
            </w:r>
            <w:r w:rsidRPr="007D0B3E">
              <w:rPr>
                <w:spacing w:val="-4"/>
                <w:lang w:val="vi-VN"/>
              </w:rPr>
              <w:t>.</w:t>
            </w:r>
          </w:p>
          <w:p w:rsidR="007D0B3E" w:rsidRPr="00D1226C" w:rsidRDefault="007D0B3E" w:rsidP="00BC49BF">
            <w:pPr>
              <w:jc w:val="both"/>
              <w:rPr>
                <w:b/>
                <w:sz w:val="26"/>
                <w:lang w:val="vi-VN"/>
              </w:rPr>
            </w:pPr>
          </w:p>
        </w:tc>
        <w:tc>
          <w:tcPr>
            <w:tcW w:w="5670" w:type="dxa"/>
          </w:tcPr>
          <w:p w:rsidR="007D0B3E" w:rsidRPr="006B081F" w:rsidRDefault="007D0B3E" w:rsidP="00BC49BF">
            <w:pPr>
              <w:jc w:val="center"/>
              <w:rPr>
                <w:b/>
                <w:sz w:val="26"/>
                <w:lang w:val="vi-VN"/>
              </w:rPr>
            </w:pPr>
            <w:r w:rsidRPr="006B081F">
              <w:rPr>
                <w:b/>
                <w:sz w:val="26"/>
                <w:lang w:val="vi-VN"/>
              </w:rPr>
              <w:t>CỘNG HÒA XÃ HỘI CHỦ NGHĨA VIỆT NAM</w:t>
            </w:r>
          </w:p>
          <w:p w:rsidR="007D0B3E" w:rsidRPr="007853E0" w:rsidRDefault="007D0B3E" w:rsidP="00BC49BF">
            <w:pPr>
              <w:jc w:val="center"/>
              <w:rPr>
                <w:b/>
                <w:sz w:val="28"/>
                <w:szCs w:val="28"/>
                <w:lang w:val="vi-VN"/>
              </w:rPr>
            </w:pPr>
            <w:r w:rsidRPr="007853E0">
              <w:rPr>
                <w:b/>
                <w:sz w:val="28"/>
                <w:szCs w:val="28"/>
                <w:lang w:val="vi-VN"/>
              </w:rPr>
              <w:t>Độc lập - Tự do - Hạnh phúc</w:t>
            </w:r>
          </w:p>
          <w:p w:rsidR="007D0B3E" w:rsidRPr="00AD0EAA" w:rsidRDefault="00A47FC7" w:rsidP="00AD0EAA">
            <w:pPr>
              <w:spacing w:before="240"/>
              <w:rPr>
                <w:sz w:val="28"/>
                <w:szCs w:val="28"/>
                <w:lang w:val="vi-VN"/>
              </w:rPr>
            </w:pPr>
            <w:r w:rsidRPr="00A47FC7">
              <w:rPr>
                <w:noProof/>
                <w:sz w:val="30"/>
                <w:szCs w:val="28"/>
              </w:rPr>
              <w:pict>
                <v:line id="_x0000_s1027" style="position:absolute;z-index:251657728" from="56.7pt,2.05pt" to="222.3pt,2.05pt"/>
              </w:pict>
            </w:r>
            <w:r w:rsidR="007D0B3E" w:rsidRPr="006B081F">
              <w:rPr>
                <w:sz w:val="30"/>
                <w:szCs w:val="28"/>
                <w:lang w:val="vi-VN"/>
              </w:rPr>
              <w:t xml:space="preserve">           </w:t>
            </w:r>
            <w:r w:rsidR="007D0B3E" w:rsidRPr="005D6BFB">
              <w:rPr>
                <w:i/>
                <w:sz w:val="28"/>
                <w:szCs w:val="28"/>
                <w:lang w:val="vi-VN"/>
              </w:rPr>
              <w:t xml:space="preserve">Hà Nội, ngày </w:t>
            </w:r>
            <w:r w:rsidR="007D0B3E" w:rsidRPr="00D1226C">
              <w:rPr>
                <w:i/>
                <w:sz w:val="28"/>
                <w:szCs w:val="28"/>
                <w:lang w:val="vi-VN"/>
              </w:rPr>
              <w:t xml:space="preserve">   t</w:t>
            </w:r>
            <w:r w:rsidR="007D0B3E">
              <w:rPr>
                <w:i/>
                <w:sz w:val="28"/>
                <w:szCs w:val="28"/>
                <w:lang w:val="vi-VN"/>
              </w:rPr>
              <w:t>háng</w:t>
            </w:r>
            <w:r w:rsidR="007D0B3E" w:rsidRPr="00D1226C">
              <w:rPr>
                <w:i/>
                <w:sz w:val="28"/>
                <w:szCs w:val="28"/>
                <w:lang w:val="vi-VN"/>
              </w:rPr>
              <w:t xml:space="preserve"> </w:t>
            </w:r>
            <w:r w:rsidR="00747087" w:rsidRPr="00002750">
              <w:rPr>
                <w:i/>
                <w:sz w:val="28"/>
                <w:szCs w:val="28"/>
                <w:lang w:val="vi-VN"/>
              </w:rPr>
              <w:t xml:space="preserve">  </w:t>
            </w:r>
            <w:r w:rsidR="007D0B3E" w:rsidRPr="00D1226C">
              <w:rPr>
                <w:i/>
                <w:sz w:val="28"/>
                <w:szCs w:val="28"/>
                <w:lang w:val="vi-VN"/>
              </w:rPr>
              <w:t xml:space="preserve"> </w:t>
            </w:r>
            <w:r w:rsidR="007D0B3E" w:rsidRPr="005D6BFB">
              <w:rPr>
                <w:i/>
                <w:sz w:val="28"/>
                <w:szCs w:val="28"/>
                <w:lang w:val="vi-VN"/>
              </w:rPr>
              <w:t>năm 20</w:t>
            </w:r>
            <w:r w:rsidR="007D0B3E" w:rsidRPr="00D1226C">
              <w:rPr>
                <w:i/>
                <w:sz w:val="28"/>
                <w:szCs w:val="28"/>
                <w:lang w:val="vi-VN"/>
              </w:rPr>
              <w:t>2</w:t>
            </w:r>
            <w:r w:rsidR="00AD0EAA" w:rsidRPr="00AD0EAA">
              <w:rPr>
                <w:i/>
                <w:sz w:val="28"/>
                <w:szCs w:val="28"/>
                <w:lang w:val="vi-VN"/>
              </w:rPr>
              <w:t>5</w:t>
            </w:r>
          </w:p>
        </w:tc>
      </w:tr>
      <w:tr w:rsidR="007D0B3E" w:rsidRPr="007621BA" w:rsidTr="00F230D6">
        <w:tblPrEx>
          <w:tblLook w:val="04A0"/>
        </w:tblPrEx>
        <w:trPr>
          <w:trHeight w:val="437"/>
        </w:trPr>
        <w:tc>
          <w:tcPr>
            <w:tcW w:w="2123" w:type="dxa"/>
            <w:vAlign w:val="bottom"/>
          </w:tcPr>
          <w:p w:rsidR="007D0B3E" w:rsidRPr="001A59BD" w:rsidRDefault="007D0B3E" w:rsidP="00F230D6">
            <w:pPr>
              <w:jc w:val="right"/>
              <w:rPr>
                <w:sz w:val="28"/>
                <w:szCs w:val="28"/>
              </w:rPr>
            </w:pPr>
            <w:r w:rsidRPr="001A59BD">
              <w:rPr>
                <w:sz w:val="28"/>
                <w:szCs w:val="28"/>
                <w:lang w:val="vi-VN"/>
              </w:rPr>
              <w:t>Kính gửi:</w:t>
            </w:r>
          </w:p>
        </w:tc>
        <w:tc>
          <w:tcPr>
            <w:tcW w:w="7229" w:type="dxa"/>
            <w:gridSpan w:val="2"/>
            <w:vAlign w:val="bottom"/>
          </w:tcPr>
          <w:p w:rsidR="007D0B3E" w:rsidRPr="001A59BD" w:rsidRDefault="007D0B3E" w:rsidP="00F230D6">
            <w:pPr>
              <w:jc w:val="right"/>
              <w:rPr>
                <w:sz w:val="28"/>
                <w:szCs w:val="28"/>
              </w:rPr>
            </w:pPr>
          </w:p>
        </w:tc>
      </w:tr>
      <w:tr w:rsidR="007D0B3E" w:rsidRPr="007621BA" w:rsidTr="00F230D6">
        <w:tblPrEx>
          <w:tblLook w:val="04A0"/>
        </w:tblPrEx>
        <w:tc>
          <w:tcPr>
            <w:tcW w:w="2123" w:type="dxa"/>
          </w:tcPr>
          <w:p w:rsidR="007D0B3E" w:rsidRPr="001A59BD" w:rsidRDefault="007D0B3E" w:rsidP="00F230D6">
            <w:pPr>
              <w:jc w:val="center"/>
              <w:rPr>
                <w:sz w:val="28"/>
                <w:szCs w:val="28"/>
              </w:rPr>
            </w:pPr>
          </w:p>
        </w:tc>
        <w:tc>
          <w:tcPr>
            <w:tcW w:w="7229" w:type="dxa"/>
            <w:gridSpan w:val="2"/>
          </w:tcPr>
          <w:p w:rsidR="007D0B3E" w:rsidRPr="001A59BD" w:rsidRDefault="007D0B3E" w:rsidP="00E12FAE">
            <w:pPr>
              <w:numPr>
                <w:ilvl w:val="0"/>
                <w:numId w:val="1"/>
              </w:numPr>
              <w:ind w:left="317" w:hanging="283"/>
              <w:jc w:val="both"/>
              <w:rPr>
                <w:sz w:val="28"/>
                <w:szCs w:val="28"/>
              </w:rPr>
            </w:pPr>
            <w:proofErr w:type="spellStart"/>
            <w:r w:rsidRPr="001A59BD">
              <w:rPr>
                <w:sz w:val="28"/>
                <w:szCs w:val="28"/>
              </w:rPr>
              <w:t>Các</w:t>
            </w:r>
            <w:proofErr w:type="spellEnd"/>
            <w:r w:rsidRPr="001A59BD">
              <w:rPr>
                <w:sz w:val="28"/>
                <w:szCs w:val="28"/>
              </w:rPr>
              <w:t xml:space="preserve"> </w:t>
            </w:r>
            <w:proofErr w:type="spellStart"/>
            <w:r w:rsidRPr="001A59BD">
              <w:rPr>
                <w:sz w:val="28"/>
                <w:szCs w:val="28"/>
              </w:rPr>
              <w:t>Bộ</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sidR="00B4576F">
              <w:rPr>
                <w:sz w:val="28"/>
                <w:szCs w:val="28"/>
              </w:rPr>
              <w:t>c</w:t>
            </w:r>
            <w:r w:rsidR="00B4576F" w:rsidRPr="00B4576F">
              <w:rPr>
                <w:sz w:val="28"/>
                <w:szCs w:val="28"/>
              </w:rPr>
              <w:t>ơ</w:t>
            </w:r>
            <w:proofErr w:type="spellEnd"/>
            <w:r w:rsidR="00B4576F">
              <w:rPr>
                <w:sz w:val="28"/>
                <w:szCs w:val="28"/>
              </w:rPr>
              <w:t xml:space="preserve"> </w:t>
            </w:r>
            <w:proofErr w:type="spellStart"/>
            <w:r w:rsidR="00B4576F">
              <w:rPr>
                <w:sz w:val="28"/>
                <w:szCs w:val="28"/>
              </w:rPr>
              <w:t>quan</w:t>
            </w:r>
            <w:proofErr w:type="spellEnd"/>
            <w:r w:rsidR="00B4576F">
              <w:rPr>
                <w:sz w:val="28"/>
                <w:szCs w:val="28"/>
              </w:rPr>
              <w:t xml:space="preserve"> </w:t>
            </w:r>
            <w:proofErr w:type="spellStart"/>
            <w:r w:rsidR="00B4576F">
              <w:rPr>
                <w:sz w:val="28"/>
                <w:szCs w:val="28"/>
              </w:rPr>
              <w:t>thu</w:t>
            </w:r>
            <w:r w:rsidR="00B4576F" w:rsidRPr="00B4576F">
              <w:rPr>
                <w:sz w:val="28"/>
                <w:szCs w:val="28"/>
              </w:rPr>
              <w:t>ộc</w:t>
            </w:r>
            <w:proofErr w:type="spellEnd"/>
            <w:r w:rsidR="00B4576F">
              <w:rPr>
                <w:sz w:val="28"/>
                <w:szCs w:val="28"/>
              </w:rPr>
              <w:t xml:space="preserve"> </w:t>
            </w:r>
            <w:proofErr w:type="spellStart"/>
            <w:r w:rsidR="00B4576F">
              <w:rPr>
                <w:sz w:val="28"/>
                <w:szCs w:val="28"/>
              </w:rPr>
              <w:t>Ch</w:t>
            </w:r>
            <w:r w:rsidR="00B4576F" w:rsidRPr="00B4576F">
              <w:rPr>
                <w:sz w:val="28"/>
                <w:szCs w:val="28"/>
              </w:rPr>
              <w:t>í</w:t>
            </w:r>
            <w:r w:rsidR="00B4576F">
              <w:rPr>
                <w:sz w:val="28"/>
                <w:szCs w:val="28"/>
              </w:rPr>
              <w:t>nh</w:t>
            </w:r>
            <w:proofErr w:type="spellEnd"/>
            <w:r w:rsidR="00B4576F">
              <w:rPr>
                <w:sz w:val="28"/>
                <w:szCs w:val="28"/>
              </w:rPr>
              <w:t xml:space="preserve"> </w:t>
            </w:r>
            <w:proofErr w:type="spellStart"/>
            <w:r w:rsidR="00B4576F">
              <w:rPr>
                <w:sz w:val="28"/>
                <w:szCs w:val="28"/>
              </w:rPr>
              <w:t>ph</w:t>
            </w:r>
            <w:r w:rsidR="00B4576F" w:rsidRPr="00B4576F">
              <w:rPr>
                <w:sz w:val="28"/>
                <w:szCs w:val="28"/>
              </w:rPr>
              <w:t>ủ</w:t>
            </w:r>
            <w:proofErr w:type="spellEnd"/>
            <w:r w:rsidR="0026425B">
              <w:rPr>
                <w:sz w:val="28"/>
                <w:szCs w:val="28"/>
              </w:rPr>
              <w:t>,</w:t>
            </w:r>
            <w:r w:rsidR="00B4576F">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khác</w:t>
            </w:r>
            <w:proofErr w:type="spellEnd"/>
            <w:r>
              <w:rPr>
                <w:sz w:val="28"/>
                <w:szCs w:val="28"/>
              </w:rPr>
              <w:t xml:space="preserve"> ở </w:t>
            </w:r>
            <w:proofErr w:type="spellStart"/>
            <w:r>
              <w:rPr>
                <w:sz w:val="28"/>
                <w:szCs w:val="28"/>
              </w:rPr>
              <w:t>trung</w:t>
            </w:r>
            <w:proofErr w:type="spellEnd"/>
            <w:r>
              <w:rPr>
                <w:sz w:val="28"/>
                <w:szCs w:val="28"/>
              </w:rPr>
              <w:t xml:space="preserve"> </w:t>
            </w:r>
            <w:proofErr w:type="spellStart"/>
            <w:r>
              <w:rPr>
                <w:sz w:val="28"/>
                <w:szCs w:val="28"/>
              </w:rPr>
              <w:t>ương</w:t>
            </w:r>
            <w:proofErr w:type="spellEnd"/>
            <w:r>
              <w:rPr>
                <w:sz w:val="28"/>
                <w:szCs w:val="28"/>
              </w:rPr>
              <w:t>;</w:t>
            </w:r>
          </w:p>
          <w:p w:rsidR="007D0B3E" w:rsidRDefault="007D0B3E" w:rsidP="00E12FAE">
            <w:pPr>
              <w:numPr>
                <w:ilvl w:val="0"/>
                <w:numId w:val="1"/>
              </w:numPr>
              <w:ind w:left="317" w:hanging="283"/>
              <w:jc w:val="both"/>
              <w:rPr>
                <w:spacing w:val="-4"/>
                <w:sz w:val="28"/>
                <w:szCs w:val="28"/>
              </w:rPr>
            </w:pPr>
            <w:proofErr w:type="spellStart"/>
            <w:r w:rsidRPr="00F230D6">
              <w:rPr>
                <w:spacing w:val="-4"/>
                <w:sz w:val="28"/>
                <w:szCs w:val="28"/>
              </w:rPr>
              <w:t>Ủy</w:t>
            </w:r>
            <w:proofErr w:type="spellEnd"/>
            <w:r w:rsidRPr="00F230D6">
              <w:rPr>
                <w:spacing w:val="-4"/>
                <w:sz w:val="28"/>
                <w:szCs w:val="28"/>
              </w:rPr>
              <w:t xml:space="preserve"> ban </w:t>
            </w:r>
            <w:proofErr w:type="spellStart"/>
            <w:r w:rsidRPr="00F230D6">
              <w:rPr>
                <w:spacing w:val="-4"/>
                <w:sz w:val="28"/>
                <w:szCs w:val="28"/>
              </w:rPr>
              <w:t>nhân</w:t>
            </w:r>
            <w:proofErr w:type="spellEnd"/>
            <w:r w:rsidRPr="00F230D6">
              <w:rPr>
                <w:spacing w:val="-4"/>
                <w:sz w:val="28"/>
                <w:szCs w:val="28"/>
              </w:rPr>
              <w:t xml:space="preserve"> </w:t>
            </w:r>
            <w:proofErr w:type="spellStart"/>
            <w:r w:rsidRPr="00F230D6">
              <w:rPr>
                <w:spacing w:val="-4"/>
                <w:sz w:val="28"/>
                <w:szCs w:val="28"/>
              </w:rPr>
              <w:t>dân</w:t>
            </w:r>
            <w:proofErr w:type="spellEnd"/>
            <w:r w:rsidRPr="00F230D6">
              <w:rPr>
                <w:spacing w:val="-4"/>
                <w:sz w:val="28"/>
                <w:szCs w:val="28"/>
              </w:rPr>
              <w:t xml:space="preserve"> </w:t>
            </w:r>
            <w:proofErr w:type="spellStart"/>
            <w:r w:rsidRPr="00F230D6">
              <w:rPr>
                <w:spacing w:val="-4"/>
                <w:sz w:val="28"/>
                <w:szCs w:val="28"/>
              </w:rPr>
              <w:t>các</w:t>
            </w:r>
            <w:proofErr w:type="spellEnd"/>
            <w:r w:rsidRPr="00F230D6">
              <w:rPr>
                <w:spacing w:val="-4"/>
                <w:sz w:val="28"/>
                <w:szCs w:val="28"/>
              </w:rPr>
              <w:t xml:space="preserve"> </w:t>
            </w:r>
            <w:proofErr w:type="spellStart"/>
            <w:r w:rsidRPr="00F230D6">
              <w:rPr>
                <w:spacing w:val="-4"/>
                <w:sz w:val="28"/>
                <w:szCs w:val="28"/>
              </w:rPr>
              <w:t>tỉnh</w:t>
            </w:r>
            <w:proofErr w:type="spellEnd"/>
            <w:r w:rsidRPr="00F230D6">
              <w:rPr>
                <w:spacing w:val="-4"/>
                <w:sz w:val="28"/>
                <w:szCs w:val="28"/>
              </w:rPr>
              <w:t xml:space="preserve">, </w:t>
            </w:r>
            <w:proofErr w:type="spellStart"/>
            <w:r w:rsidR="00761426">
              <w:rPr>
                <w:spacing w:val="-4"/>
                <w:sz w:val="28"/>
                <w:szCs w:val="28"/>
              </w:rPr>
              <w:t>thành</w:t>
            </w:r>
            <w:proofErr w:type="spellEnd"/>
            <w:r w:rsidR="00761426">
              <w:rPr>
                <w:spacing w:val="-4"/>
                <w:sz w:val="28"/>
                <w:szCs w:val="28"/>
              </w:rPr>
              <w:t xml:space="preserve"> </w:t>
            </w:r>
            <w:proofErr w:type="spellStart"/>
            <w:r w:rsidR="00761426">
              <w:rPr>
                <w:spacing w:val="-4"/>
                <w:sz w:val="28"/>
                <w:szCs w:val="28"/>
              </w:rPr>
              <w:t>phố</w:t>
            </w:r>
            <w:proofErr w:type="spellEnd"/>
            <w:r w:rsidR="00761426">
              <w:rPr>
                <w:spacing w:val="-4"/>
                <w:sz w:val="28"/>
                <w:szCs w:val="28"/>
              </w:rPr>
              <w:t xml:space="preserve"> </w:t>
            </w:r>
            <w:proofErr w:type="spellStart"/>
            <w:r w:rsidR="00761426">
              <w:rPr>
                <w:spacing w:val="-4"/>
                <w:sz w:val="28"/>
                <w:szCs w:val="28"/>
              </w:rPr>
              <w:t>trực</w:t>
            </w:r>
            <w:proofErr w:type="spellEnd"/>
            <w:r w:rsidR="00761426">
              <w:rPr>
                <w:spacing w:val="-4"/>
                <w:sz w:val="28"/>
                <w:szCs w:val="28"/>
              </w:rPr>
              <w:t xml:space="preserve"> </w:t>
            </w:r>
            <w:proofErr w:type="spellStart"/>
            <w:r w:rsidR="00761426">
              <w:rPr>
                <w:spacing w:val="-4"/>
                <w:sz w:val="28"/>
                <w:szCs w:val="28"/>
              </w:rPr>
              <w:t>thuộc</w:t>
            </w:r>
            <w:proofErr w:type="spellEnd"/>
            <w:r w:rsidR="00761426">
              <w:rPr>
                <w:spacing w:val="-4"/>
                <w:sz w:val="28"/>
                <w:szCs w:val="28"/>
              </w:rPr>
              <w:t xml:space="preserve"> Trung </w:t>
            </w:r>
            <w:proofErr w:type="spellStart"/>
            <w:r w:rsidR="00761426">
              <w:rPr>
                <w:spacing w:val="-4"/>
                <w:sz w:val="28"/>
                <w:szCs w:val="28"/>
              </w:rPr>
              <w:t>ương</w:t>
            </w:r>
            <w:proofErr w:type="spellEnd"/>
            <w:r w:rsidR="00761426">
              <w:rPr>
                <w:spacing w:val="-4"/>
                <w:sz w:val="28"/>
                <w:szCs w:val="28"/>
              </w:rPr>
              <w:t>;</w:t>
            </w:r>
          </w:p>
          <w:p w:rsidR="00761426" w:rsidRPr="00F230D6" w:rsidRDefault="00761426" w:rsidP="00E12FAE">
            <w:pPr>
              <w:numPr>
                <w:ilvl w:val="0"/>
                <w:numId w:val="1"/>
              </w:numPr>
              <w:ind w:left="317" w:hanging="283"/>
              <w:jc w:val="both"/>
              <w:rPr>
                <w:spacing w:val="-4"/>
                <w:sz w:val="28"/>
                <w:szCs w:val="28"/>
              </w:rPr>
            </w:pPr>
            <w:proofErr w:type="spellStart"/>
            <w:r w:rsidRPr="00761426">
              <w:rPr>
                <w:spacing w:val="-4"/>
                <w:sz w:val="28"/>
                <w:szCs w:val="28"/>
              </w:rPr>
              <w:t>Ủy</w:t>
            </w:r>
            <w:proofErr w:type="spellEnd"/>
            <w:r>
              <w:rPr>
                <w:spacing w:val="-4"/>
                <w:sz w:val="28"/>
                <w:szCs w:val="28"/>
              </w:rPr>
              <w:t xml:space="preserve"> ban Trung </w:t>
            </w:r>
            <w:proofErr w:type="spellStart"/>
            <w:r w:rsidRPr="00761426">
              <w:rPr>
                <w:spacing w:val="-4"/>
                <w:sz w:val="28"/>
                <w:szCs w:val="28"/>
              </w:rPr>
              <w:t>ươ</w:t>
            </w:r>
            <w:r>
              <w:rPr>
                <w:spacing w:val="-4"/>
                <w:sz w:val="28"/>
                <w:szCs w:val="28"/>
              </w:rPr>
              <w:t>ng</w:t>
            </w:r>
            <w:proofErr w:type="spellEnd"/>
            <w:r>
              <w:rPr>
                <w:spacing w:val="-4"/>
                <w:sz w:val="28"/>
                <w:szCs w:val="28"/>
              </w:rPr>
              <w:t xml:space="preserve"> </w:t>
            </w:r>
            <w:proofErr w:type="spellStart"/>
            <w:r>
              <w:rPr>
                <w:spacing w:val="-4"/>
                <w:sz w:val="28"/>
                <w:szCs w:val="28"/>
              </w:rPr>
              <w:t>M</w:t>
            </w:r>
            <w:r w:rsidRPr="00761426">
              <w:rPr>
                <w:spacing w:val="-4"/>
                <w:sz w:val="28"/>
                <w:szCs w:val="28"/>
              </w:rPr>
              <w:t>ặt</w:t>
            </w:r>
            <w:proofErr w:type="spellEnd"/>
            <w:r>
              <w:rPr>
                <w:spacing w:val="-4"/>
                <w:sz w:val="28"/>
                <w:szCs w:val="28"/>
              </w:rPr>
              <w:t xml:space="preserve"> </w:t>
            </w:r>
            <w:proofErr w:type="spellStart"/>
            <w:r>
              <w:rPr>
                <w:spacing w:val="-4"/>
                <w:sz w:val="28"/>
                <w:szCs w:val="28"/>
              </w:rPr>
              <w:t>tr</w:t>
            </w:r>
            <w:r w:rsidRPr="00761426">
              <w:rPr>
                <w:spacing w:val="-4"/>
                <w:sz w:val="28"/>
                <w:szCs w:val="28"/>
              </w:rPr>
              <w:t>ận</w:t>
            </w:r>
            <w:proofErr w:type="spellEnd"/>
            <w:r>
              <w:rPr>
                <w:spacing w:val="-4"/>
                <w:sz w:val="28"/>
                <w:szCs w:val="28"/>
              </w:rPr>
              <w:t xml:space="preserve"> </w:t>
            </w:r>
            <w:proofErr w:type="spellStart"/>
            <w:r>
              <w:rPr>
                <w:spacing w:val="-4"/>
                <w:sz w:val="28"/>
                <w:szCs w:val="28"/>
              </w:rPr>
              <w:t>T</w:t>
            </w:r>
            <w:r w:rsidRPr="00761426">
              <w:rPr>
                <w:spacing w:val="-4"/>
                <w:sz w:val="28"/>
                <w:szCs w:val="28"/>
              </w:rPr>
              <w:t>ổ</w:t>
            </w:r>
            <w:proofErr w:type="spellEnd"/>
            <w:r>
              <w:rPr>
                <w:spacing w:val="-4"/>
                <w:sz w:val="28"/>
                <w:szCs w:val="28"/>
              </w:rPr>
              <w:t xml:space="preserve"> </w:t>
            </w:r>
            <w:proofErr w:type="spellStart"/>
            <w:r>
              <w:rPr>
                <w:spacing w:val="-4"/>
                <w:sz w:val="28"/>
                <w:szCs w:val="28"/>
              </w:rPr>
              <w:t>qu</w:t>
            </w:r>
            <w:r w:rsidRPr="00761426">
              <w:rPr>
                <w:spacing w:val="-4"/>
                <w:sz w:val="28"/>
                <w:szCs w:val="28"/>
              </w:rPr>
              <w:t>ốc</w:t>
            </w:r>
            <w:proofErr w:type="spellEnd"/>
            <w:r>
              <w:rPr>
                <w:spacing w:val="-4"/>
                <w:sz w:val="28"/>
                <w:szCs w:val="28"/>
              </w:rPr>
              <w:t xml:space="preserve"> </w:t>
            </w:r>
            <w:proofErr w:type="spellStart"/>
            <w:r>
              <w:rPr>
                <w:spacing w:val="-4"/>
                <w:sz w:val="28"/>
                <w:szCs w:val="28"/>
              </w:rPr>
              <w:t>Vi</w:t>
            </w:r>
            <w:r w:rsidRPr="00761426">
              <w:rPr>
                <w:spacing w:val="-4"/>
                <w:sz w:val="28"/>
                <w:szCs w:val="28"/>
              </w:rPr>
              <w:t>ệt</w:t>
            </w:r>
            <w:proofErr w:type="spellEnd"/>
            <w:r>
              <w:rPr>
                <w:spacing w:val="-4"/>
                <w:sz w:val="28"/>
                <w:szCs w:val="28"/>
              </w:rPr>
              <w:t xml:space="preserve"> Nam.</w:t>
            </w:r>
          </w:p>
          <w:p w:rsidR="007D0B3E" w:rsidRPr="007D0B3E" w:rsidRDefault="007D0B3E" w:rsidP="00F230D6">
            <w:pPr>
              <w:ind w:left="317"/>
              <w:rPr>
                <w:sz w:val="28"/>
                <w:szCs w:val="28"/>
              </w:rPr>
            </w:pPr>
          </w:p>
        </w:tc>
      </w:tr>
    </w:tbl>
    <w:p w:rsidR="00AD0EAA" w:rsidRDefault="00AD0EAA" w:rsidP="00AD0EAA">
      <w:pPr>
        <w:spacing w:before="80" w:after="60" w:line="252" w:lineRule="auto"/>
        <w:ind w:firstLine="720"/>
        <w:jc w:val="both"/>
        <w:rPr>
          <w:bCs/>
          <w:iCs/>
          <w:spacing w:val="-2"/>
          <w:sz w:val="28"/>
          <w:szCs w:val="28"/>
          <w:lang w:val="nl-NL"/>
        </w:rPr>
      </w:pPr>
      <w:r w:rsidRPr="003460C5">
        <w:rPr>
          <w:spacing w:val="-4"/>
          <w:sz w:val="28"/>
          <w:szCs w:val="28"/>
          <w:lang w:val="vi-VN"/>
        </w:rPr>
        <w:t xml:space="preserve">Liên quan đến nội dung về xử lý tiền thuê đất và tiền chậm nộp của đơn vị sự nghiệp công lập </w:t>
      </w:r>
      <w:r w:rsidRPr="003460C5">
        <w:rPr>
          <w:sz w:val="28"/>
          <w:szCs w:val="28"/>
          <w:lang w:val="vi-VN"/>
        </w:rPr>
        <w:t xml:space="preserve">thuộc đối tượng phải chuyển sang thuê đất và được miễn tiền thuê đất </w:t>
      </w:r>
      <w:r w:rsidRPr="003460C5">
        <w:rPr>
          <w:spacing w:val="-4"/>
          <w:sz w:val="28"/>
          <w:szCs w:val="28"/>
          <w:lang w:val="vi-VN"/>
        </w:rPr>
        <w:t xml:space="preserve">theo quy định của Luật Đất đai năm 2013 nhưng chưa chuyển sang thuê đất  theo quy định tại </w:t>
      </w:r>
      <w:r w:rsidRPr="003460C5">
        <w:rPr>
          <w:sz w:val="28"/>
          <w:szCs w:val="28"/>
          <w:lang w:val="pt-BR"/>
        </w:rPr>
        <w:t xml:space="preserve">khoản 3 Điều 30, khoản 4 Điều 118 </w:t>
      </w:r>
      <w:r w:rsidRPr="003460C5">
        <w:rPr>
          <w:sz w:val="28"/>
          <w:szCs w:val="28"/>
          <w:lang w:val="nl-NL"/>
        </w:rPr>
        <w:t xml:space="preserve">Luật Đất đai năm 2024 và </w:t>
      </w:r>
      <w:r w:rsidRPr="003460C5">
        <w:rPr>
          <w:bCs/>
          <w:iCs/>
          <w:sz w:val="28"/>
          <w:szCs w:val="28"/>
          <w:lang w:val="nl-NL"/>
        </w:rPr>
        <w:t xml:space="preserve">khoản 3 Điều 51 Nghị định </w:t>
      </w:r>
      <w:r w:rsidRPr="003460C5">
        <w:rPr>
          <w:sz w:val="28"/>
          <w:szCs w:val="28"/>
          <w:lang w:val="nl-NL"/>
        </w:rPr>
        <w:t xml:space="preserve">số 103/2024/NĐ-CP </w:t>
      </w:r>
      <w:r>
        <w:rPr>
          <w:sz w:val="28"/>
          <w:szCs w:val="28"/>
          <w:lang w:val="nl-NL"/>
        </w:rPr>
        <w:t>ng</w:t>
      </w:r>
      <w:r w:rsidRPr="002947E1">
        <w:rPr>
          <w:sz w:val="28"/>
          <w:szCs w:val="28"/>
          <w:lang w:val="nl-NL"/>
        </w:rPr>
        <w:t>à</w:t>
      </w:r>
      <w:r>
        <w:rPr>
          <w:sz w:val="28"/>
          <w:szCs w:val="28"/>
          <w:lang w:val="nl-NL"/>
        </w:rPr>
        <w:t>y 30/7/2024 c</w:t>
      </w:r>
      <w:r w:rsidRPr="002947E1">
        <w:rPr>
          <w:sz w:val="28"/>
          <w:szCs w:val="28"/>
          <w:lang w:val="nl-NL"/>
        </w:rPr>
        <w:t>ủa</w:t>
      </w:r>
      <w:r>
        <w:rPr>
          <w:sz w:val="28"/>
          <w:szCs w:val="28"/>
          <w:lang w:val="nl-NL"/>
        </w:rPr>
        <w:t xml:space="preserve"> Ch</w:t>
      </w:r>
      <w:r w:rsidRPr="002947E1">
        <w:rPr>
          <w:sz w:val="28"/>
          <w:szCs w:val="28"/>
          <w:lang w:val="nl-NL"/>
        </w:rPr>
        <w:t>í</w:t>
      </w:r>
      <w:r>
        <w:rPr>
          <w:sz w:val="28"/>
          <w:szCs w:val="28"/>
          <w:lang w:val="nl-NL"/>
        </w:rPr>
        <w:t>nh ph</w:t>
      </w:r>
      <w:r w:rsidRPr="002947E1">
        <w:rPr>
          <w:sz w:val="28"/>
          <w:szCs w:val="28"/>
          <w:lang w:val="nl-NL"/>
        </w:rPr>
        <w:t>ủ</w:t>
      </w:r>
      <w:r>
        <w:rPr>
          <w:sz w:val="28"/>
          <w:szCs w:val="28"/>
          <w:lang w:val="nl-NL"/>
        </w:rPr>
        <w:t xml:space="preserve"> </w:t>
      </w:r>
      <w:r w:rsidRPr="003460C5">
        <w:rPr>
          <w:sz w:val="28"/>
          <w:szCs w:val="28"/>
          <w:lang w:val="nl-NL"/>
        </w:rPr>
        <w:t>quy định về tiền sử dụng đất, tiền thuê đất</w:t>
      </w:r>
      <w:r w:rsidRPr="00035568">
        <w:rPr>
          <w:bCs/>
          <w:iCs/>
          <w:spacing w:val="-2"/>
          <w:sz w:val="28"/>
          <w:szCs w:val="28"/>
          <w:lang w:val="nl-NL"/>
        </w:rPr>
        <w:t xml:space="preserve">, </w:t>
      </w:r>
      <w:r>
        <w:rPr>
          <w:bCs/>
          <w:iCs/>
          <w:spacing w:val="-2"/>
          <w:sz w:val="28"/>
          <w:szCs w:val="28"/>
          <w:lang w:val="nl-NL"/>
        </w:rPr>
        <w:t>B</w:t>
      </w:r>
      <w:r w:rsidRPr="00AD0EAA">
        <w:rPr>
          <w:bCs/>
          <w:iCs/>
          <w:spacing w:val="-2"/>
          <w:sz w:val="28"/>
          <w:szCs w:val="28"/>
          <w:lang w:val="nl-NL"/>
        </w:rPr>
        <w:t>ộ</w:t>
      </w:r>
      <w:r>
        <w:rPr>
          <w:bCs/>
          <w:iCs/>
          <w:spacing w:val="-2"/>
          <w:sz w:val="28"/>
          <w:szCs w:val="28"/>
          <w:lang w:val="nl-NL"/>
        </w:rPr>
        <w:t xml:space="preserve"> T</w:t>
      </w:r>
      <w:r w:rsidRPr="00AD0EAA">
        <w:rPr>
          <w:bCs/>
          <w:iCs/>
          <w:spacing w:val="-2"/>
          <w:sz w:val="28"/>
          <w:szCs w:val="28"/>
          <w:lang w:val="nl-NL"/>
        </w:rPr>
        <w:t>ài</w:t>
      </w:r>
      <w:r>
        <w:rPr>
          <w:bCs/>
          <w:iCs/>
          <w:spacing w:val="-2"/>
          <w:sz w:val="28"/>
          <w:szCs w:val="28"/>
          <w:lang w:val="nl-NL"/>
        </w:rPr>
        <w:t xml:space="preserve"> ch</w:t>
      </w:r>
      <w:r w:rsidRPr="00AD0EAA">
        <w:rPr>
          <w:bCs/>
          <w:iCs/>
          <w:spacing w:val="-2"/>
          <w:sz w:val="28"/>
          <w:szCs w:val="28"/>
          <w:lang w:val="nl-NL"/>
        </w:rPr>
        <w:t>í</w:t>
      </w:r>
      <w:r>
        <w:rPr>
          <w:bCs/>
          <w:iCs/>
          <w:spacing w:val="-2"/>
          <w:sz w:val="28"/>
          <w:szCs w:val="28"/>
          <w:lang w:val="nl-NL"/>
        </w:rPr>
        <w:t xml:space="preserve">nh </w:t>
      </w:r>
      <w:r w:rsidRPr="00AD0EAA">
        <w:rPr>
          <w:bCs/>
          <w:iCs/>
          <w:spacing w:val="-2"/>
          <w:sz w:val="28"/>
          <w:szCs w:val="28"/>
          <w:lang w:val="nl-NL"/>
        </w:rPr>
        <w:t>đã</w:t>
      </w:r>
      <w:r>
        <w:rPr>
          <w:bCs/>
          <w:iCs/>
          <w:spacing w:val="-2"/>
          <w:sz w:val="28"/>
          <w:szCs w:val="28"/>
          <w:lang w:val="nl-NL"/>
        </w:rPr>
        <w:t xml:space="preserve"> c</w:t>
      </w:r>
      <w:r w:rsidRPr="00AD0EAA">
        <w:rPr>
          <w:bCs/>
          <w:iCs/>
          <w:spacing w:val="-2"/>
          <w:sz w:val="28"/>
          <w:szCs w:val="28"/>
          <w:lang w:val="nl-NL"/>
        </w:rPr>
        <w:t>ó</w:t>
      </w:r>
      <w:r w:rsidRPr="00035568">
        <w:rPr>
          <w:bCs/>
          <w:iCs/>
          <w:spacing w:val="-2"/>
          <w:sz w:val="28"/>
          <w:szCs w:val="28"/>
          <w:lang w:val="nl-NL"/>
        </w:rPr>
        <w:t xml:space="preserve"> Tờ trình số 25/TTr-BTC ngày 04/02/2025 trình Chính phủ về việc xử lý số nợ tiền thuê đất của các đơn vị sự nghiệp công lập</w:t>
      </w:r>
      <w:r>
        <w:rPr>
          <w:bCs/>
          <w:iCs/>
          <w:spacing w:val="-2"/>
          <w:sz w:val="28"/>
          <w:szCs w:val="28"/>
          <w:lang w:val="nl-NL"/>
        </w:rPr>
        <w:t xml:space="preserve">. </w:t>
      </w:r>
    </w:p>
    <w:p w:rsidR="00B4576F" w:rsidRPr="00AD0EAA" w:rsidRDefault="00AD0EAA" w:rsidP="00B4576F">
      <w:pPr>
        <w:spacing w:before="80" w:after="60" w:line="252" w:lineRule="auto"/>
        <w:ind w:firstLine="720"/>
        <w:jc w:val="both"/>
        <w:rPr>
          <w:spacing w:val="-2"/>
          <w:sz w:val="28"/>
          <w:szCs w:val="28"/>
          <w:lang w:val="nl-NL"/>
        </w:rPr>
      </w:pPr>
      <w:r>
        <w:rPr>
          <w:spacing w:val="-2"/>
          <w:sz w:val="28"/>
          <w:szCs w:val="28"/>
          <w:lang w:val="nl-NL"/>
        </w:rPr>
        <w:t>Nay, theo đ</w:t>
      </w:r>
      <w:r w:rsidRPr="00AD0EAA">
        <w:rPr>
          <w:spacing w:val="-2"/>
          <w:sz w:val="28"/>
          <w:szCs w:val="28"/>
          <w:lang w:val="nl-NL"/>
        </w:rPr>
        <w:t>ề</w:t>
      </w:r>
      <w:r>
        <w:rPr>
          <w:spacing w:val="-2"/>
          <w:sz w:val="28"/>
          <w:szCs w:val="28"/>
          <w:lang w:val="nl-NL"/>
        </w:rPr>
        <w:t xml:space="preserve"> ngh</w:t>
      </w:r>
      <w:r w:rsidRPr="00AD0EAA">
        <w:rPr>
          <w:spacing w:val="-2"/>
          <w:sz w:val="28"/>
          <w:szCs w:val="28"/>
          <w:lang w:val="nl-NL"/>
        </w:rPr>
        <w:t>ị</w:t>
      </w:r>
      <w:r>
        <w:rPr>
          <w:spacing w:val="-2"/>
          <w:sz w:val="28"/>
          <w:szCs w:val="28"/>
          <w:lang w:val="nl-NL"/>
        </w:rPr>
        <w:t xml:space="preserve"> c</w:t>
      </w:r>
      <w:r w:rsidRPr="00AD0EAA">
        <w:rPr>
          <w:spacing w:val="-2"/>
          <w:sz w:val="28"/>
          <w:szCs w:val="28"/>
          <w:lang w:val="nl-NL"/>
        </w:rPr>
        <w:t>ủa</w:t>
      </w:r>
      <w:r>
        <w:rPr>
          <w:spacing w:val="-2"/>
          <w:sz w:val="28"/>
          <w:szCs w:val="28"/>
          <w:lang w:val="nl-NL"/>
        </w:rPr>
        <w:t xml:space="preserve"> V</w:t>
      </w:r>
      <w:r w:rsidRPr="00AD0EAA">
        <w:rPr>
          <w:spacing w:val="-2"/>
          <w:sz w:val="28"/>
          <w:szCs w:val="28"/>
          <w:lang w:val="nl-NL"/>
        </w:rPr>
        <w:t>ă</w:t>
      </w:r>
      <w:r>
        <w:rPr>
          <w:spacing w:val="-2"/>
          <w:sz w:val="28"/>
          <w:szCs w:val="28"/>
          <w:lang w:val="nl-NL"/>
        </w:rPr>
        <w:t>n ph</w:t>
      </w:r>
      <w:r w:rsidRPr="00AD0EAA">
        <w:rPr>
          <w:spacing w:val="-2"/>
          <w:sz w:val="28"/>
          <w:szCs w:val="28"/>
          <w:lang w:val="nl-NL"/>
        </w:rPr>
        <w:t>ò</w:t>
      </w:r>
      <w:r>
        <w:rPr>
          <w:spacing w:val="-2"/>
          <w:sz w:val="28"/>
          <w:szCs w:val="28"/>
          <w:lang w:val="nl-NL"/>
        </w:rPr>
        <w:t>ng Ch</w:t>
      </w:r>
      <w:r w:rsidRPr="00AD0EAA">
        <w:rPr>
          <w:spacing w:val="-2"/>
          <w:sz w:val="28"/>
          <w:szCs w:val="28"/>
          <w:lang w:val="nl-NL"/>
        </w:rPr>
        <w:t>í</w:t>
      </w:r>
      <w:r>
        <w:rPr>
          <w:spacing w:val="-2"/>
          <w:sz w:val="28"/>
          <w:szCs w:val="28"/>
          <w:lang w:val="nl-NL"/>
        </w:rPr>
        <w:t>nh ph</w:t>
      </w:r>
      <w:r w:rsidRPr="00AD0EAA">
        <w:rPr>
          <w:spacing w:val="-2"/>
          <w:sz w:val="28"/>
          <w:szCs w:val="28"/>
          <w:lang w:val="nl-NL"/>
        </w:rPr>
        <w:t>ủ</w:t>
      </w:r>
      <w:r w:rsidRPr="00035568">
        <w:rPr>
          <w:spacing w:val="-2"/>
          <w:sz w:val="28"/>
          <w:szCs w:val="28"/>
          <w:lang w:val="nl-NL"/>
        </w:rPr>
        <w:t xml:space="preserve"> có Phiếu báo số 357/PB-VPCP ngày 10/02/2025 </w:t>
      </w:r>
      <w:r>
        <w:rPr>
          <w:spacing w:val="-2"/>
          <w:sz w:val="28"/>
          <w:szCs w:val="28"/>
          <w:lang w:val="nl-NL"/>
        </w:rPr>
        <w:t>v</w:t>
      </w:r>
      <w:r w:rsidRPr="00AD0EAA">
        <w:rPr>
          <w:spacing w:val="-2"/>
          <w:sz w:val="28"/>
          <w:szCs w:val="28"/>
          <w:lang w:val="nl-NL"/>
        </w:rPr>
        <w:t>ề</w:t>
      </w:r>
      <w:r>
        <w:rPr>
          <w:spacing w:val="-2"/>
          <w:sz w:val="28"/>
          <w:szCs w:val="28"/>
          <w:lang w:val="nl-NL"/>
        </w:rPr>
        <w:t xml:space="preserve"> vi</w:t>
      </w:r>
      <w:r w:rsidRPr="00AD0EAA">
        <w:rPr>
          <w:spacing w:val="-2"/>
          <w:sz w:val="28"/>
          <w:szCs w:val="28"/>
          <w:lang w:val="nl-NL"/>
        </w:rPr>
        <w:t>ệc</w:t>
      </w:r>
      <w:r w:rsidRPr="00035568">
        <w:rPr>
          <w:spacing w:val="-2"/>
          <w:sz w:val="28"/>
          <w:szCs w:val="28"/>
          <w:lang w:val="nl-NL"/>
        </w:rPr>
        <w:t xml:space="preserve"> bổ sung và hoàn thiện hồ s</w:t>
      </w:r>
      <w:r>
        <w:rPr>
          <w:spacing w:val="-2"/>
          <w:sz w:val="28"/>
          <w:szCs w:val="28"/>
          <w:lang w:val="nl-NL"/>
        </w:rPr>
        <w:t>ơ trình Chính phủ theo quy định; B</w:t>
      </w:r>
      <w:r w:rsidRPr="00AD0EAA">
        <w:rPr>
          <w:spacing w:val="-2"/>
          <w:sz w:val="28"/>
          <w:szCs w:val="28"/>
          <w:lang w:val="nl-NL"/>
        </w:rPr>
        <w:t>ộ</w:t>
      </w:r>
      <w:r>
        <w:rPr>
          <w:spacing w:val="-2"/>
          <w:sz w:val="28"/>
          <w:szCs w:val="28"/>
          <w:lang w:val="nl-NL"/>
        </w:rPr>
        <w:t xml:space="preserve"> T</w:t>
      </w:r>
      <w:r w:rsidRPr="00AD0EAA">
        <w:rPr>
          <w:spacing w:val="-2"/>
          <w:sz w:val="28"/>
          <w:szCs w:val="28"/>
          <w:lang w:val="nl-NL"/>
        </w:rPr>
        <w:t>ài</w:t>
      </w:r>
      <w:r>
        <w:rPr>
          <w:spacing w:val="-2"/>
          <w:sz w:val="28"/>
          <w:szCs w:val="28"/>
          <w:lang w:val="nl-NL"/>
        </w:rPr>
        <w:t xml:space="preserve"> ch</w:t>
      </w:r>
      <w:r w:rsidRPr="00AD0EAA">
        <w:rPr>
          <w:spacing w:val="-2"/>
          <w:sz w:val="28"/>
          <w:szCs w:val="28"/>
          <w:lang w:val="nl-NL"/>
        </w:rPr>
        <w:t>í</w:t>
      </w:r>
      <w:r>
        <w:rPr>
          <w:spacing w:val="-2"/>
          <w:sz w:val="28"/>
          <w:szCs w:val="28"/>
          <w:lang w:val="nl-NL"/>
        </w:rPr>
        <w:t>nh đ</w:t>
      </w:r>
      <w:r w:rsidRPr="00AD0EAA">
        <w:rPr>
          <w:spacing w:val="-2"/>
          <w:sz w:val="28"/>
          <w:szCs w:val="28"/>
          <w:lang w:val="nl-NL"/>
        </w:rPr>
        <w:t>ề</w:t>
      </w:r>
      <w:r>
        <w:rPr>
          <w:spacing w:val="-2"/>
          <w:sz w:val="28"/>
          <w:szCs w:val="28"/>
          <w:lang w:val="nl-NL"/>
        </w:rPr>
        <w:t xml:space="preserve"> ngh</w:t>
      </w:r>
      <w:r w:rsidRPr="00AD0EAA">
        <w:rPr>
          <w:spacing w:val="-2"/>
          <w:sz w:val="28"/>
          <w:szCs w:val="28"/>
          <w:lang w:val="nl-NL"/>
        </w:rPr>
        <w:t>ị</w:t>
      </w:r>
      <w:r>
        <w:rPr>
          <w:spacing w:val="-2"/>
          <w:sz w:val="28"/>
          <w:szCs w:val="28"/>
          <w:lang w:val="nl-NL"/>
        </w:rPr>
        <w:t xml:space="preserve"> c</w:t>
      </w:r>
      <w:r w:rsidRPr="00AD0EAA">
        <w:rPr>
          <w:spacing w:val="-2"/>
          <w:sz w:val="28"/>
          <w:szCs w:val="28"/>
          <w:lang w:val="nl-NL"/>
        </w:rPr>
        <w:t>ác</w:t>
      </w:r>
      <w:r>
        <w:rPr>
          <w:spacing w:val="-2"/>
          <w:sz w:val="28"/>
          <w:szCs w:val="28"/>
          <w:lang w:val="nl-NL"/>
        </w:rPr>
        <w:t xml:space="preserve"> B</w:t>
      </w:r>
      <w:r w:rsidRPr="00AD0EAA">
        <w:rPr>
          <w:spacing w:val="-2"/>
          <w:sz w:val="28"/>
          <w:szCs w:val="28"/>
          <w:lang w:val="nl-NL"/>
        </w:rPr>
        <w:t>ộ</w:t>
      </w:r>
      <w:r>
        <w:rPr>
          <w:spacing w:val="-2"/>
          <w:sz w:val="28"/>
          <w:szCs w:val="28"/>
          <w:lang w:val="nl-NL"/>
        </w:rPr>
        <w:t>, ng</w:t>
      </w:r>
      <w:r w:rsidRPr="00AD0EAA">
        <w:rPr>
          <w:spacing w:val="-2"/>
          <w:sz w:val="28"/>
          <w:szCs w:val="28"/>
          <w:lang w:val="nl-NL"/>
        </w:rPr>
        <w:t>àn</w:t>
      </w:r>
      <w:r>
        <w:rPr>
          <w:spacing w:val="-2"/>
          <w:sz w:val="28"/>
          <w:szCs w:val="28"/>
          <w:lang w:val="nl-NL"/>
        </w:rPr>
        <w:t>h v</w:t>
      </w:r>
      <w:r w:rsidRPr="00AD0EAA">
        <w:rPr>
          <w:spacing w:val="-2"/>
          <w:sz w:val="28"/>
          <w:szCs w:val="28"/>
          <w:lang w:val="nl-NL"/>
        </w:rPr>
        <w:t>à</w:t>
      </w:r>
      <w:r>
        <w:rPr>
          <w:spacing w:val="-2"/>
          <w:sz w:val="28"/>
          <w:szCs w:val="28"/>
          <w:lang w:val="nl-NL"/>
        </w:rPr>
        <w:t xml:space="preserve"> </w:t>
      </w:r>
      <w:r w:rsidRPr="00AD0EAA">
        <w:rPr>
          <w:spacing w:val="-2"/>
          <w:sz w:val="28"/>
          <w:szCs w:val="28"/>
          <w:lang w:val="nl-NL"/>
        </w:rPr>
        <w:t>địa</w:t>
      </w:r>
      <w:r>
        <w:rPr>
          <w:spacing w:val="-2"/>
          <w:sz w:val="28"/>
          <w:szCs w:val="28"/>
          <w:lang w:val="nl-NL"/>
        </w:rPr>
        <w:t xml:space="preserve"> ph</w:t>
      </w:r>
      <w:r w:rsidRPr="00AD0EAA">
        <w:rPr>
          <w:spacing w:val="-2"/>
          <w:sz w:val="28"/>
          <w:szCs w:val="28"/>
          <w:lang w:val="nl-NL"/>
        </w:rPr>
        <w:t>ươ</w:t>
      </w:r>
      <w:r>
        <w:rPr>
          <w:spacing w:val="-2"/>
          <w:sz w:val="28"/>
          <w:szCs w:val="28"/>
          <w:lang w:val="nl-NL"/>
        </w:rPr>
        <w:t>ng c</w:t>
      </w:r>
      <w:r w:rsidRPr="00AD0EAA">
        <w:rPr>
          <w:spacing w:val="-2"/>
          <w:sz w:val="28"/>
          <w:szCs w:val="28"/>
          <w:lang w:val="nl-NL"/>
        </w:rPr>
        <w:t>ó</w:t>
      </w:r>
      <w:r>
        <w:rPr>
          <w:spacing w:val="-2"/>
          <w:sz w:val="28"/>
          <w:szCs w:val="28"/>
          <w:lang w:val="nl-NL"/>
        </w:rPr>
        <w:t xml:space="preserve"> </w:t>
      </w:r>
      <w:r w:rsidRPr="00AD0EAA">
        <w:rPr>
          <w:spacing w:val="-2"/>
          <w:sz w:val="28"/>
          <w:szCs w:val="28"/>
          <w:lang w:val="nl-NL"/>
        </w:rPr>
        <w:t>ý</w:t>
      </w:r>
      <w:r>
        <w:rPr>
          <w:spacing w:val="-2"/>
          <w:sz w:val="28"/>
          <w:szCs w:val="28"/>
          <w:lang w:val="nl-NL"/>
        </w:rPr>
        <w:t xml:space="preserve"> ki</w:t>
      </w:r>
      <w:r w:rsidRPr="00AD0EAA">
        <w:rPr>
          <w:spacing w:val="-2"/>
          <w:sz w:val="28"/>
          <w:szCs w:val="28"/>
          <w:lang w:val="nl-NL"/>
        </w:rPr>
        <w:t>ế</w:t>
      </w:r>
      <w:r>
        <w:rPr>
          <w:spacing w:val="-2"/>
          <w:sz w:val="28"/>
          <w:szCs w:val="28"/>
          <w:lang w:val="nl-NL"/>
        </w:rPr>
        <w:t>n tham gia v</w:t>
      </w:r>
      <w:r w:rsidRPr="00AD0EAA">
        <w:rPr>
          <w:spacing w:val="-2"/>
          <w:sz w:val="28"/>
          <w:szCs w:val="28"/>
          <w:lang w:val="nl-NL"/>
        </w:rPr>
        <w:t>à</w:t>
      </w:r>
      <w:r>
        <w:rPr>
          <w:spacing w:val="-2"/>
          <w:sz w:val="28"/>
          <w:szCs w:val="28"/>
          <w:lang w:val="nl-NL"/>
        </w:rPr>
        <w:t xml:space="preserve">o </w:t>
      </w:r>
      <w:r w:rsidR="00B4576F">
        <w:rPr>
          <w:spacing w:val="-2"/>
          <w:sz w:val="28"/>
          <w:szCs w:val="28"/>
          <w:lang w:val="nl-NL"/>
        </w:rPr>
        <w:t>T</w:t>
      </w:r>
      <w:r w:rsidR="00B4576F" w:rsidRPr="00035568">
        <w:rPr>
          <w:spacing w:val="-2"/>
          <w:sz w:val="28"/>
          <w:szCs w:val="28"/>
          <w:lang w:val="nl-NL"/>
        </w:rPr>
        <w:t>ờ</w:t>
      </w:r>
      <w:r w:rsidR="00B4576F">
        <w:rPr>
          <w:spacing w:val="-2"/>
          <w:sz w:val="28"/>
          <w:szCs w:val="28"/>
          <w:lang w:val="nl-NL"/>
        </w:rPr>
        <w:t xml:space="preserve"> tr</w:t>
      </w:r>
      <w:r w:rsidR="00B4576F" w:rsidRPr="00035568">
        <w:rPr>
          <w:spacing w:val="-2"/>
          <w:sz w:val="28"/>
          <w:szCs w:val="28"/>
          <w:lang w:val="nl-NL"/>
        </w:rPr>
        <w:t>ì</w:t>
      </w:r>
      <w:r w:rsidR="00B4576F">
        <w:rPr>
          <w:spacing w:val="-2"/>
          <w:sz w:val="28"/>
          <w:szCs w:val="28"/>
          <w:lang w:val="nl-NL"/>
        </w:rPr>
        <w:t>nh s</w:t>
      </w:r>
      <w:r w:rsidR="00B4576F" w:rsidRPr="00035568">
        <w:rPr>
          <w:spacing w:val="-2"/>
          <w:sz w:val="28"/>
          <w:szCs w:val="28"/>
          <w:lang w:val="nl-NL"/>
        </w:rPr>
        <w:t>ố</w:t>
      </w:r>
      <w:r w:rsidR="00B4576F">
        <w:rPr>
          <w:spacing w:val="-2"/>
          <w:sz w:val="28"/>
          <w:szCs w:val="28"/>
          <w:lang w:val="nl-NL"/>
        </w:rPr>
        <w:t xml:space="preserve"> </w:t>
      </w:r>
      <w:r w:rsidR="00B4576F" w:rsidRPr="00035568">
        <w:rPr>
          <w:bCs/>
          <w:iCs/>
          <w:spacing w:val="-2"/>
          <w:sz w:val="28"/>
          <w:szCs w:val="28"/>
          <w:lang w:val="nl-NL"/>
        </w:rPr>
        <w:t xml:space="preserve">25/TTr-BTC ngày 04/02/2025 </w:t>
      </w:r>
      <w:r w:rsidR="00B4576F">
        <w:rPr>
          <w:bCs/>
          <w:iCs/>
          <w:spacing w:val="-2"/>
          <w:sz w:val="28"/>
          <w:szCs w:val="28"/>
          <w:lang w:val="nl-NL"/>
        </w:rPr>
        <w:t>c</w:t>
      </w:r>
      <w:r w:rsidR="00B4576F" w:rsidRPr="00035568">
        <w:rPr>
          <w:bCs/>
          <w:iCs/>
          <w:spacing w:val="-2"/>
          <w:sz w:val="28"/>
          <w:szCs w:val="28"/>
          <w:lang w:val="nl-NL"/>
        </w:rPr>
        <w:t>ủa</w:t>
      </w:r>
      <w:r w:rsidR="00B4576F">
        <w:rPr>
          <w:bCs/>
          <w:iCs/>
          <w:spacing w:val="-2"/>
          <w:sz w:val="28"/>
          <w:szCs w:val="28"/>
          <w:lang w:val="nl-NL"/>
        </w:rPr>
        <w:t xml:space="preserve"> B</w:t>
      </w:r>
      <w:r w:rsidR="00B4576F" w:rsidRPr="00035568">
        <w:rPr>
          <w:bCs/>
          <w:iCs/>
          <w:spacing w:val="-2"/>
          <w:sz w:val="28"/>
          <w:szCs w:val="28"/>
          <w:lang w:val="nl-NL"/>
        </w:rPr>
        <w:t>ộ</w:t>
      </w:r>
      <w:r w:rsidR="00B4576F">
        <w:rPr>
          <w:bCs/>
          <w:iCs/>
          <w:spacing w:val="-2"/>
          <w:sz w:val="28"/>
          <w:szCs w:val="28"/>
          <w:lang w:val="nl-NL"/>
        </w:rPr>
        <w:t xml:space="preserve"> T</w:t>
      </w:r>
      <w:r w:rsidR="00B4576F" w:rsidRPr="00035568">
        <w:rPr>
          <w:bCs/>
          <w:iCs/>
          <w:spacing w:val="-2"/>
          <w:sz w:val="28"/>
          <w:szCs w:val="28"/>
          <w:lang w:val="nl-NL"/>
        </w:rPr>
        <w:t>ài</w:t>
      </w:r>
      <w:r w:rsidR="00B4576F">
        <w:rPr>
          <w:bCs/>
          <w:iCs/>
          <w:spacing w:val="-2"/>
          <w:sz w:val="28"/>
          <w:szCs w:val="28"/>
          <w:lang w:val="nl-NL"/>
        </w:rPr>
        <w:t xml:space="preserve"> ch</w:t>
      </w:r>
      <w:r w:rsidR="00B4576F" w:rsidRPr="00035568">
        <w:rPr>
          <w:bCs/>
          <w:iCs/>
          <w:spacing w:val="-2"/>
          <w:sz w:val="28"/>
          <w:szCs w:val="28"/>
          <w:lang w:val="nl-NL"/>
        </w:rPr>
        <w:t>í</w:t>
      </w:r>
      <w:r w:rsidR="00B4576F">
        <w:rPr>
          <w:bCs/>
          <w:iCs/>
          <w:spacing w:val="-2"/>
          <w:sz w:val="28"/>
          <w:szCs w:val="28"/>
          <w:lang w:val="nl-NL"/>
        </w:rPr>
        <w:t xml:space="preserve">nh </w:t>
      </w:r>
      <w:r w:rsidR="00B4576F" w:rsidRPr="00035568">
        <w:rPr>
          <w:bCs/>
          <w:iCs/>
          <w:spacing w:val="-2"/>
          <w:sz w:val="28"/>
          <w:szCs w:val="28"/>
          <w:lang w:val="nl-NL"/>
        </w:rPr>
        <w:t>trình Chính phủ về việc xử lý số nợ tiền thuê đất của các đơn vị sự nghiệp công lập</w:t>
      </w:r>
      <w:r w:rsidR="0026425B">
        <w:rPr>
          <w:bCs/>
          <w:iCs/>
          <w:spacing w:val="-2"/>
          <w:sz w:val="28"/>
          <w:szCs w:val="28"/>
          <w:lang w:val="nl-NL"/>
        </w:rPr>
        <w:t xml:space="preserve"> </w:t>
      </w:r>
      <w:r w:rsidR="0026425B" w:rsidRPr="0026425B">
        <w:rPr>
          <w:bCs/>
          <w:i/>
          <w:iCs/>
          <w:spacing w:val="-2"/>
          <w:sz w:val="28"/>
          <w:szCs w:val="28"/>
          <w:lang w:val="nl-NL"/>
        </w:rPr>
        <w:t>(đính kèm)</w:t>
      </w:r>
      <w:r w:rsidR="00B4576F" w:rsidRPr="0026425B">
        <w:rPr>
          <w:bCs/>
          <w:i/>
          <w:iCs/>
          <w:spacing w:val="-2"/>
          <w:sz w:val="28"/>
          <w:szCs w:val="28"/>
          <w:lang w:val="nl-NL"/>
        </w:rPr>
        <w:t xml:space="preserve">. </w:t>
      </w:r>
      <w:r w:rsidR="00B4576F">
        <w:rPr>
          <w:bCs/>
          <w:iCs/>
          <w:spacing w:val="-2"/>
          <w:sz w:val="28"/>
          <w:szCs w:val="28"/>
          <w:lang w:val="nl-NL"/>
        </w:rPr>
        <w:t xml:space="preserve">Trong </w:t>
      </w:r>
      <w:r w:rsidR="00B4576F" w:rsidRPr="00035568">
        <w:rPr>
          <w:bCs/>
          <w:iCs/>
          <w:spacing w:val="-2"/>
          <w:sz w:val="28"/>
          <w:szCs w:val="28"/>
          <w:lang w:val="nl-NL"/>
        </w:rPr>
        <w:t>đó</w:t>
      </w:r>
      <w:r w:rsidR="00B4576F">
        <w:rPr>
          <w:bCs/>
          <w:iCs/>
          <w:spacing w:val="-2"/>
          <w:sz w:val="28"/>
          <w:szCs w:val="28"/>
          <w:lang w:val="nl-NL"/>
        </w:rPr>
        <w:t>, đ</w:t>
      </w:r>
      <w:r w:rsidR="00B4576F" w:rsidRPr="00035568">
        <w:rPr>
          <w:bCs/>
          <w:iCs/>
          <w:spacing w:val="-2"/>
          <w:sz w:val="28"/>
          <w:szCs w:val="28"/>
          <w:lang w:val="nl-NL"/>
        </w:rPr>
        <w:t>ề</w:t>
      </w:r>
      <w:r w:rsidR="00B4576F">
        <w:rPr>
          <w:bCs/>
          <w:iCs/>
          <w:spacing w:val="-2"/>
          <w:sz w:val="28"/>
          <w:szCs w:val="28"/>
          <w:lang w:val="nl-NL"/>
        </w:rPr>
        <w:t xml:space="preserve"> ngh</w:t>
      </w:r>
      <w:r w:rsidR="00B4576F" w:rsidRPr="00035568">
        <w:rPr>
          <w:bCs/>
          <w:iCs/>
          <w:spacing w:val="-2"/>
          <w:sz w:val="28"/>
          <w:szCs w:val="28"/>
          <w:lang w:val="nl-NL"/>
        </w:rPr>
        <w:t>ị</w:t>
      </w:r>
      <w:r w:rsidR="00B4576F">
        <w:rPr>
          <w:bCs/>
          <w:iCs/>
          <w:spacing w:val="-2"/>
          <w:sz w:val="28"/>
          <w:szCs w:val="28"/>
          <w:lang w:val="nl-NL"/>
        </w:rPr>
        <w:t xml:space="preserve"> c</w:t>
      </w:r>
      <w:r w:rsidR="00B4576F" w:rsidRPr="00035568">
        <w:rPr>
          <w:bCs/>
          <w:iCs/>
          <w:spacing w:val="-2"/>
          <w:sz w:val="28"/>
          <w:szCs w:val="28"/>
          <w:lang w:val="nl-NL"/>
        </w:rPr>
        <w:t>ác</w:t>
      </w:r>
      <w:r w:rsidR="00B4576F">
        <w:rPr>
          <w:bCs/>
          <w:iCs/>
          <w:spacing w:val="-2"/>
          <w:sz w:val="28"/>
          <w:szCs w:val="28"/>
          <w:lang w:val="nl-NL"/>
        </w:rPr>
        <w:t xml:space="preserve"> B</w:t>
      </w:r>
      <w:r w:rsidR="00B4576F" w:rsidRPr="00035568">
        <w:rPr>
          <w:bCs/>
          <w:iCs/>
          <w:spacing w:val="-2"/>
          <w:sz w:val="28"/>
          <w:szCs w:val="28"/>
          <w:lang w:val="nl-NL"/>
        </w:rPr>
        <w:t>ộ</w:t>
      </w:r>
      <w:r w:rsidR="00B4576F">
        <w:rPr>
          <w:bCs/>
          <w:iCs/>
          <w:spacing w:val="-2"/>
          <w:sz w:val="28"/>
          <w:szCs w:val="28"/>
          <w:lang w:val="nl-NL"/>
        </w:rPr>
        <w:t>, ng</w:t>
      </w:r>
      <w:r w:rsidR="00B4576F" w:rsidRPr="00035568">
        <w:rPr>
          <w:bCs/>
          <w:iCs/>
          <w:spacing w:val="-2"/>
          <w:sz w:val="28"/>
          <w:szCs w:val="28"/>
          <w:lang w:val="nl-NL"/>
        </w:rPr>
        <w:t>àn</w:t>
      </w:r>
      <w:r w:rsidR="00B4576F">
        <w:rPr>
          <w:bCs/>
          <w:iCs/>
          <w:spacing w:val="-2"/>
          <w:sz w:val="28"/>
          <w:szCs w:val="28"/>
          <w:lang w:val="nl-NL"/>
        </w:rPr>
        <w:t>h v</w:t>
      </w:r>
      <w:r w:rsidR="00B4576F" w:rsidRPr="00035568">
        <w:rPr>
          <w:bCs/>
          <w:iCs/>
          <w:spacing w:val="-2"/>
          <w:sz w:val="28"/>
          <w:szCs w:val="28"/>
          <w:lang w:val="nl-NL"/>
        </w:rPr>
        <w:t>à</w:t>
      </w:r>
      <w:r w:rsidR="00B4576F">
        <w:rPr>
          <w:bCs/>
          <w:iCs/>
          <w:spacing w:val="-2"/>
          <w:sz w:val="28"/>
          <w:szCs w:val="28"/>
          <w:lang w:val="nl-NL"/>
        </w:rPr>
        <w:t xml:space="preserve"> </w:t>
      </w:r>
      <w:r w:rsidR="00B4576F" w:rsidRPr="00035568">
        <w:rPr>
          <w:bCs/>
          <w:iCs/>
          <w:spacing w:val="-2"/>
          <w:sz w:val="28"/>
          <w:szCs w:val="28"/>
          <w:lang w:val="nl-NL"/>
        </w:rPr>
        <w:t>địa</w:t>
      </w:r>
      <w:r w:rsidR="00B4576F">
        <w:rPr>
          <w:bCs/>
          <w:iCs/>
          <w:spacing w:val="-2"/>
          <w:sz w:val="28"/>
          <w:szCs w:val="28"/>
          <w:lang w:val="nl-NL"/>
        </w:rPr>
        <w:t xml:space="preserve"> ph</w:t>
      </w:r>
      <w:r w:rsidR="00B4576F" w:rsidRPr="00035568">
        <w:rPr>
          <w:bCs/>
          <w:iCs/>
          <w:spacing w:val="-2"/>
          <w:sz w:val="28"/>
          <w:szCs w:val="28"/>
          <w:lang w:val="nl-NL"/>
        </w:rPr>
        <w:t>ươ</w:t>
      </w:r>
      <w:r w:rsidR="00B4576F">
        <w:rPr>
          <w:bCs/>
          <w:iCs/>
          <w:spacing w:val="-2"/>
          <w:sz w:val="28"/>
          <w:szCs w:val="28"/>
          <w:lang w:val="nl-NL"/>
        </w:rPr>
        <w:t>ng l</w:t>
      </w:r>
      <w:r w:rsidR="00B4576F" w:rsidRPr="00A667CB">
        <w:rPr>
          <w:bCs/>
          <w:iCs/>
          <w:spacing w:val="-2"/>
          <w:sz w:val="28"/>
          <w:szCs w:val="28"/>
          <w:lang w:val="nl-NL"/>
        </w:rPr>
        <w:t>ư</w:t>
      </w:r>
      <w:r w:rsidR="00B4576F">
        <w:rPr>
          <w:bCs/>
          <w:iCs/>
          <w:spacing w:val="-2"/>
          <w:sz w:val="28"/>
          <w:szCs w:val="28"/>
          <w:lang w:val="nl-NL"/>
        </w:rPr>
        <w:t xml:space="preserve">u </w:t>
      </w:r>
      <w:r w:rsidR="00B4576F" w:rsidRPr="00A667CB">
        <w:rPr>
          <w:bCs/>
          <w:iCs/>
          <w:spacing w:val="-2"/>
          <w:sz w:val="28"/>
          <w:szCs w:val="28"/>
          <w:lang w:val="nl-NL"/>
        </w:rPr>
        <w:t>ý</w:t>
      </w:r>
      <w:r w:rsidR="00B4576F">
        <w:rPr>
          <w:bCs/>
          <w:iCs/>
          <w:spacing w:val="-2"/>
          <w:sz w:val="28"/>
          <w:szCs w:val="28"/>
          <w:lang w:val="nl-NL"/>
        </w:rPr>
        <w:t xml:space="preserve"> c</w:t>
      </w:r>
      <w:r w:rsidR="00B4576F" w:rsidRPr="00035568">
        <w:rPr>
          <w:bCs/>
          <w:iCs/>
          <w:spacing w:val="-2"/>
          <w:sz w:val="28"/>
          <w:szCs w:val="28"/>
          <w:lang w:val="nl-NL"/>
        </w:rPr>
        <w:t>ó</w:t>
      </w:r>
      <w:r w:rsidR="00B4576F">
        <w:rPr>
          <w:bCs/>
          <w:iCs/>
          <w:spacing w:val="-2"/>
          <w:sz w:val="28"/>
          <w:szCs w:val="28"/>
          <w:lang w:val="nl-NL"/>
        </w:rPr>
        <w:t xml:space="preserve"> </w:t>
      </w:r>
      <w:r w:rsidR="00B4576F" w:rsidRPr="00035568">
        <w:rPr>
          <w:bCs/>
          <w:iCs/>
          <w:spacing w:val="-2"/>
          <w:sz w:val="28"/>
          <w:szCs w:val="28"/>
          <w:lang w:val="nl-NL"/>
        </w:rPr>
        <w:t>ý</w:t>
      </w:r>
      <w:r w:rsidR="00B4576F">
        <w:rPr>
          <w:bCs/>
          <w:iCs/>
          <w:spacing w:val="-2"/>
          <w:sz w:val="28"/>
          <w:szCs w:val="28"/>
          <w:lang w:val="nl-NL"/>
        </w:rPr>
        <w:t xml:space="preserve"> ki</w:t>
      </w:r>
      <w:r w:rsidR="00B4576F" w:rsidRPr="00035568">
        <w:rPr>
          <w:bCs/>
          <w:iCs/>
          <w:spacing w:val="-2"/>
          <w:sz w:val="28"/>
          <w:szCs w:val="28"/>
          <w:lang w:val="nl-NL"/>
        </w:rPr>
        <w:t>ế</w:t>
      </w:r>
      <w:r w:rsidR="00B4576F">
        <w:rPr>
          <w:bCs/>
          <w:iCs/>
          <w:spacing w:val="-2"/>
          <w:sz w:val="28"/>
          <w:szCs w:val="28"/>
          <w:lang w:val="nl-NL"/>
        </w:rPr>
        <w:t>n c</w:t>
      </w:r>
      <w:r w:rsidR="00B4576F" w:rsidRPr="00035568">
        <w:rPr>
          <w:bCs/>
          <w:iCs/>
          <w:spacing w:val="-2"/>
          <w:sz w:val="28"/>
          <w:szCs w:val="28"/>
          <w:lang w:val="nl-NL"/>
        </w:rPr>
        <w:t>ụ</w:t>
      </w:r>
      <w:r w:rsidR="00B4576F">
        <w:rPr>
          <w:bCs/>
          <w:iCs/>
          <w:spacing w:val="-2"/>
          <w:sz w:val="28"/>
          <w:szCs w:val="28"/>
          <w:lang w:val="nl-NL"/>
        </w:rPr>
        <w:t xml:space="preserve"> th</w:t>
      </w:r>
      <w:r w:rsidR="00B4576F" w:rsidRPr="00035568">
        <w:rPr>
          <w:bCs/>
          <w:iCs/>
          <w:spacing w:val="-2"/>
          <w:sz w:val="28"/>
          <w:szCs w:val="28"/>
          <w:lang w:val="nl-NL"/>
        </w:rPr>
        <w:t>ể</w:t>
      </w:r>
      <w:r w:rsidR="00B4576F">
        <w:rPr>
          <w:bCs/>
          <w:iCs/>
          <w:spacing w:val="-2"/>
          <w:sz w:val="28"/>
          <w:szCs w:val="28"/>
          <w:lang w:val="nl-NL"/>
        </w:rPr>
        <w:t xml:space="preserve"> v</w:t>
      </w:r>
      <w:r w:rsidR="00B4576F" w:rsidRPr="00035568">
        <w:rPr>
          <w:bCs/>
          <w:iCs/>
          <w:spacing w:val="-2"/>
          <w:sz w:val="28"/>
          <w:szCs w:val="28"/>
          <w:lang w:val="nl-NL"/>
        </w:rPr>
        <w:t>ề</w:t>
      </w:r>
      <w:r w:rsidR="00B4576F">
        <w:rPr>
          <w:bCs/>
          <w:iCs/>
          <w:spacing w:val="-2"/>
          <w:sz w:val="28"/>
          <w:szCs w:val="28"/>
          <w:lang w:val="nl-NL"/>
        </w:rPr>
        <w:t>:</w:t>
      </w:r>
    </w:p>
    <w:p w:rsidR="00B4576F" w:rsidRPr="00035568" w:rsidRDefault="00B4576F" w:rsidP="00B4576F">
      <w:pPr>
        <w:spacing w:before="80" w:after="60" w:line="252" w:lineRule="auto"/>
        <w:ind w:firstLine="720"/>
        <w:jc w:val="both"/>
        <w:rPr>
          <w:spacing w:val="-2"/>
          <w:sz w:val="28"/>
          <w:szCs w:val="28"/>
          <w:lang w:val="nl-NL"/>
        </w:rPr>
      </w:pPr>
      <w:r>
        <w:rPr>
          <w:bCs/>
          <w:iCs/>
          <w:spacing w:val="-2"/>
          <w:sz w:val="28"/>
          <w:szCs w:val="28"/>
          <w:lang w:val="nl-NL"/>
        </w:rPr>
        <w:t>1. S</w:t>
      </w:r>
      <w:r w:rsidRPr="00035568">
        <w:rPr>
          <w:bCs/>
          <w:iCs/>
          <w:spacing w:val="-2"/>
          <w:sz w:val="28"/>
          <w:szCs w:val="28"/>
          <w:lang w:val="nl-NL"/>
        </w:rPr>
        <w:t>ố</w:t>
      </w:r>
      <w:r>
        <w:rPr>
          <w:bCs/>
          <w:iCs/>
          <w:spacing w:val="-2"/>
          <w:sz w:val="28"/>
          <w:szCs w:val="28"/>
          <w:lang w:val="nl-NL"/>
        </w:rPr>
        <w:t xml:space="preserve"> li</w:t>
      </w:r>
      <w:r w:rsidRPr="00035568">
        <w:rPr>
          <w:bCs/>
          <w:iCs/>
          <w:spacing w:val="-2"/>
          <w:sz w:val="28"/>
          <w:szCs w:val="28"/>
          <w:lang w:val="nl-NL"/>
        </w:rPr>
        <w:t>ệu</w:t>
      </w:r>
      <w:r>
        <w:rPr>
          <w:bCs/>
          <w:iCs/>
          <w:spacing w:val="-2"/>
          <w:sz w:val="28"/>
          <w:szCs w:val="28"/>
          <w:lang w:val="nl-NL"/>
        </w:rPr>
        <w:t xml:space="preserve"> s</w:t>
      </w:r>
      <w:r w:rsidRPr="00035568">
        <w:rPr>
          <w:bCs/>
          <w:iCs/>
          <w:spacing w:val="-2"/>
          <w:sz w:val="28"/>
          <w:szCs w:val="28"/>
          <w:lang w:val="nl-NL"/>
        </w:rPr>
        <w:t>ố</w:t>
      </w:r>
      <w:r>
        <w:rPr>
          <w:bCs/>
          <w:iCs/>
          <w:spacing w:val="-2"/>
          <w:sz w:val="28"/>
          <w:szCs w:val="28"/>
          <w:lang w:val="nl-NL"/>
        </w:rPr>
        <w:t xml:space="preserve"> n</w:t>
      </w:r>
      <w:r w:rsidRPr="00035568">
        <w:rPr>
          <w:bCs/>
          <w:iCs/>
          <w:spacing w:val="-2"/>
          <w:sz w:val="28"/>
          <w:szCs w:val="28"/>
          <w:lang w:val="nl-NL"/>
        </w:rPr>
        <w:t>ợ</w:t>
      </w:r>
      <w:r>
        <w:rPr>
          <w:bCs/>
          <w:iCs/>
          <w:spacing w:val="-2"/>
          <w:sz w:val="28"/>
          <w:szCs w:val="28"/>
          <w:lang w:val="nl-NL"/>
        </w:rPr>
        <w:t xml:space="preserve"> ti</w:t>
      </w:r>
      <w:r w:rsidRPr="00035568">
        <w:rPr>
          <w:bCs/>
          <w:iCs/>
          <w:spacing w:val="-2"/>
          <w:sz w:val="28"/>
          <w:szCs w:val="28"/>
          <w:lang w:val="nl-NL"/>
        </w:rPr>
        <w:t>ề</w:t>
      </w:r>
      <w:r>
        <w:rPr>
          <w:bCs/>
          <w:iCs/>
          <w:spacing w:val="-2"/>
          <w:sz w:val="28"/>
          <w:szCs w:val="28"/>
          <w:lang w:val="nl-NL"/>
        </w:rPr>
        <w:t>n thu</w:t>
      </w:r>
      <w:r w:rsidRPr="00035568">
        <w:rPr>
          <w:bCs/>
          <w:iCs/>
          <w:spacing w:val="-2"/>
          <w:sz w:val="28"/>
          <w:szCs w:val="28"/>
          <w:lang w:val="nl-NL"/>
        </w:rPr>
        <w:t>ê</w:t>
      </w:r>
      <w:r>
        <w:rPr>
          <w:bCs/>
          <w:iCs/>
          <w:spacing w:val="-2"/>
          <w:sz w:val="28"/>
          <w:szCs w:val="28"/>
          <w:lang w:val="nl-NL"/>
        </w:rPr>
        <w:t xml:space="preserve"> đ</w:t>
      </w:r>
      <w:r w:rsidRPr="00035568">
        <w:rPr>
          <w:bCs/>
          <w:iCs/>
          <w:spacing w:val="-2"/>
          <w:sz w:val="28"/>
          <w:szCs w:val="28"/>
          <w:lang w:val="nl-NL"/>
        </w:rPr>
        <w:t>ất</w:t>
      </w:r>
      <w:r>
        <w:rPr>
          <w:bCs/>
          <w:iCs/>
          <w:spacing w:val="-2"/>
          <w:sz w:val="28"/>
          <w:szCs w:val="28"/>
          <w:lang w:val="nl-NL"/>
        </w:rPr>
        <w:t xml:space="preserve"> c</w:t>
      </w:r>
      <w:r w:rsidRPr="00035568">
        <w:rPr>
          <w:bCs/>
          <w:iCs/>
          <w:spacing w:val="-2"/>
          <w:sz w:val="28"/>
          <w:szCs w:val="28"/>
          <w:lang w:val="nl-NL"/>
        </w:rPr>
        <w:t>ủa</w:t>
      </w:r>
      <w:r>
        <w:rPr>
          <w:bCs/>
          <w:iCs/>
          <w:spacing w:val="-2"/>
          <w:sz w:val="28"/>
          <w:szCs w:val="28"/>
          <w:lang w:val="nl-NL"/>
        </w:rPr>
        <w:t xml:space="preserve"> c</w:t>
      </w:r>
      <w:r w:rsidRPr="00035568">
        <w:rPr>
          <w:bCs/>
          <w:iCs/>
          <w:spacing w:val="-2"/>
          <w:sz w:val="28"/>
          <w:szCs w:val="28"/>
          <w:lang w:val="nl-NL"/>
        </w:rPr>
        <w:t>ác</w:t>
      </w:r>
      <w:r>
        <w:rPr>
          <w:bCs/>
          <w:iCs/>
          <w:spacing w:val="-2"/>
          <w:sz w:val="28"/>
          <w:szCs w:val="28"/>
          <w:lang w:val="nl-NL"/>
        </w:rPr>
        <w:t xml:space="preserve"> </w:t>
      </w:r>
      <w:r w:rsidRPr="00035568">
        <w:rPr>
          <w:bCs/>
          <w:iCs/>
          <w:spacing w:val="-2"/>
          <w:sz w:val="28"/>
          <w:szCs w:val="28"/>
          <w:lang w:val="nl-NL"/>
        </w:rPr>
        <w:t>đơ</w:t>
      </w:r>
      <w:r>
        <w:rPr>
          <w:bCs/>
          <w:iCs/>
          <w:spacing w:val="-2"/>
          <w:sz w:val="28"/>
          <w:szCs w:val="28"/>
          <w:lang w:val="nl-NL"/>
        </w:rPr>
        <w:t>n v</w:t>
      </w:r>
      <w:r w:rsidRPr="00035568">
        <w:rPr>
          <w:bCs/>
          <w:iCs/>
          <w:spacing w:val="-2"/>
          <w:sz w:val="28"/>
          <w:szCs w:val="28"/>
          <w:lang w:val="nl-NL"/>
        </w:rPr>
        <w:t>ị</w:t>
      </w:r>
      <w:r>
        <w:rPr>
          <w:bCs/>
          <w:iCs/>
          <w:spacing w:val="-2"/>
          <w:sz w:val="28"/>
          <w:szCs w:val="28"/>
          <w:lang w:val="nl-NL"/>
        </w:rPr>
        <w:t xml:space="preserve"> s</w:t>
      </w:r>
      <w:r w:rsidRPr="00035568">
        <w:rPr>
          <w:bCs/>
          <w:iCs/>
          <w:spacing w:val="-2"/>
          <w:sz w:val="28"/>
          <w:szCs w:val="28"/>
          <w:lang w:val="nl-NL"/>
        </w:rPr>
        <w:t>ự</w:t>
      </w:r>
      <w:r>
        <w:rPr>
          <w:bCs/>
          <w:iCs/>
          <w:spacing w:val="-2"/>
          <w:sz w:val="28"/>
          <w:szCs w:val="28"/>
          <w:lang w:val="nl-NL"/>
        </w:rPr>
        <w:t xml:space="preserve"> nghi</w:t>
      </w:r>
      <w:r w:rsidRPr="00035568">
        <w:rPr>
          <w:bCs/>
          <w:iCs/>
          <w:spacing w:val="-2"/>
          <w:sz w:val="28"/>
          <w:szCs w:val="28"/>
          <w:lang w:val="nl-NL"/>
        </w:rPr>
        <w:t>ệp</w:t>
      </w:r>
      <w:r>
        <w:rPr>
          <w:bCs/>
          <w:iCs/>
          <w:spacing w:val="-2"/>
          <w:sz w:val="28"/>
          <w:szCs w:val="28"/>
          <w:lang w:val="nl-NL"/>
        </w:rPr>
        <w:t xml:space="preserve"> c</w:t>
      </w:r>
      <w:r w:rsidRPr="00035568">
        <w:rPr>
          <w:bCs/>
          <w:iCs/>
          <w:spacing w:val="-2"/>
          <w:sz w:val="28"/>
          <w:szCs w:val="28"/>
          <w:lang w:val="nl-NL"/>
        </w:rPr>
        <w:t>ô</w:t>
      </w:r>
      <w:r>
        <w:rPr>
          <w:bCs/>
          <w:iCs/>
          <w:spacing w:val="-2"/>
          <w:sz w:val="28"/>
          <w:szCs w:val="28"/>
          <w:lang w:val="nl-NL"/>
        </w:rPr>
        <w:t>ng l</w:t>
      </w:r>
      <w:r w:rsidRPr="00035568">
        <w:rPr>
          <w:bCs/>
          <w:iCs/>
          <w:spacing w:val="-2"/>
          <w:sz w:val="28"/>
          <w:szCs w:val="28"/>
          <w:lang w:val="nl-NL"/>
        </w:rPr>
        <w:t>ập</w:t>
      </w:r>
      <w:r>
        <w:rPr>
          <w:bCs/>
          <w:iCs/>
          <w:spacing w:val="-2"/>
          <w:sz w:val="28"/>
          <w:szCs w:val="28"/>
          <w:lang w:val="nl-NL"/>
        </w:rPr>
        <w:t>: T</w:t>
      </w:r>
      <w:r w:rsidRPr="00035568">
        <w:rPr>
          <w:bCs/>
          <w:iCs/>
          <w:spacing w:val="-2"/>
          <w:sz w:val="28"/>
          <w:szCs w:val="28"/>
          <w:lang w:val="nl-NL"/>
        </w:rPr>
        <w:t>ại</w:t>
      </w:r>
      <w:r>
        <w:rPr>
          <w:bCs/>
          <w:iCs/>
          <w:spacing w:val="-2"/>
          <w:sz w:val="28"/>
          <w:szCs w:val="28"/>
          <w:lang w:val="nl-NL"/>
        </w:rPr>
        <w:t xml:space="preserve"> T</w:t>
      </w:r>
      <w:r w:rsidRPr="00035568">
        <w:rPr>
          <w:bCs/>
          <w:iCs/>
          <w:spacing w:val="-2"/>
          <w:sz w:val="28"/>
          <w:szCs w:val="28"/>
          <w:lang w:val="nl-NL"/>
        </w:rPr>
        <w:t>ờ</w:t>
      </w:r>
      <w:r>
        <w:rPr>
          <w:bCs/>
          <w:iCs/>
          <w:spacing w:val="-2"/>
          <w:sz w:val="28"/>
          <w:szCs w:val="28"/>
          <w:lang w:val="nl-NL"/>
        </w:rPr>
        <w:t xml:space="preserve"> tr</w:t>
      </w:r>
      <w:r w:rsidRPr="00035568">
        <w:rPr>
          <w:bCs/>
          <w:iCs/>
          <w:spacing w:val="-2"/>
          <w:sz w:val="28"/>
          <w:szCs w:val="28"/>
          <w:lang w:val="nl-NL"/>
        </w:rPr>
        <w:t>ì</w:t>
      </w:r>
      <w:r>
        <w:rPr>
          <w:bCs/>
          <w:iCs/>
          <w:spacing w:val="-2"/>
          <w:sz w:val="28"/>
          <w:szCs w:val="28"/>
          <w:lang w:val="nl-NL"/>
        </w:rPr>
        <w:t>nh s</w:t>
      </w:r>
      <w:r w:rsidRPr="00035568">
        <w:rPr>
          <w:bCs/>
          <w:iCs/>
          <w:spacing w:val="-2"/>
          <w:sz w:val="28"/>
          <w:szCs w:val="28"/>
          <w:lang w:val="nl-NL"/>
        </w:rPr>
        <w:t>ố</w:t>
      </w:r>
      <w:r>
        <w:rPr>
          <w:bCs/>
          <w:iCs/>
          <w:spacing w:val="-2"/>
          <w:sz w:val="28"/>
          <w:szCs w:val="28"/>
          <w:lang w:val="nl-NL"/>
        </w:rPr>
        <w:t xml:space="preserve"> 25/TTr-BTC, B</w:t>
      </w:r>
      <w:r w:rsidRPr="00035568">
        <w:rPr>
          <w:bCs/>
          <w:iCs/>
          <w:spacing w:val="-2"/>
          <w:sz w:val="28"/>
          <w:szCs w:val="28"/>
          <w:lang w:val="nl-NL"/>
        </w:rPr>
        <w:t>ộ</w:t>
      </w:r>
      <w:r>
        <w:rPr>
          <w:bCs/>
          <w:iCs/>
          <w:spacing w:val="-2"/>
          <w:sz w:val="28"/>
          <w:szCs w:val="28"/>
          <w:lang w:val="nl-NL"/>
        </w:rPr>
        <w:t xml:space="preserve"> T</w:t>
      </w:r>
      <w:r w:rsidRPr="00035568">
        <w:rPr>
          <w:bCs/>
          <w:iCs/>
          <w:spacing w:val="-2"/>
          <w:sz w:val="28"/>
          <w:szCs w:val="28"/>
          <w:lang w:val="nl-NL"/>
        </w:rPr>
        <w:t>à</w:t>
      </w:r>
      <w:r>
        <w:rPr>
          <w:bCs/>
          <w:iCs/>
          <w:spacing w:val="-2"/>
          <w:sz w:val="28"/>
          <w:szCs w:val="28"/>
          <w:lang w:val="nl-NL"/>
        </w:rPr>
        <w:t>i ch</w:t>
      </w:r>
      <w:r w:rsidRPr="00035568">
        <w:rPr>
          <w:bCs/>
          <w:iCs/>
          <w:spacing w:val="-2"/>
          <w:sz w:val="28"/>
          <w:szCs w:val="28"/>
          <w:lang w:val="nl-NL"/>
        </w:rPr>
        <w:t>í</w:t>
      </w:r>
      <w:r>
        <w:rPr>
          <w:bCs/>
          <w:iCs/>
          <w:spacing w:val="-2"/>
          <w:sz w:val="28"/>
          <w:szCs w:val="28"/>
          <w:lang w:val="nl-NL"/>
        </w:rPr>
        <w:t>nh đang t</w:t>
      </w:r>
      <w:r w:rsidRPr="00A830AB">
        <w:rPr>
          <w:bCs/>
          <w:iCs/>
          <w:spacing w:val="-2"/>
          <w:sz w:val="28"/>
          <w:szCs w:val="28"/>
          <w:lang w:val="nl-NL"/>
        </w:rPr>
        <w:t>ổ</w:t>
      </w:r>
      <w:r>
        <w:rPr>
          <w:bCs/>
          <w:iCs/>
          <w:spacing w:val="-2"/>
          <w:sz w:val="28"/>
          <w:szCs w:val="28"/>
          <w:lang w:val="nl-NL"/>
        </w:rPr>
        <w:t>ng h</w:t>
      </w:r>
      <w:r w:rsidRPr="00A830AB">
        <w:rPr>
          <w:bCs/>
          <w:iCs/>
          <w:spacing w:val="-2"/>
          <w:sz w:val="28"/>
          <w:szCs w:val="28"/>
          <w:lang w:val="nl-NL"/>
        </w:rPr>
        <w:t>ợp</w:t>
      </w:r>
      <w:r>
        <w:rPr>
          <w:bCs/>
          <w:iCs/>
          <w:spacing w:val="-2"/>
          <w:sz w:val="28"/>
          <w:szCs w:val="28"/>
          <w:lang w:val="nl-NL"/>
        </w:rPr>
        <w:t xml:space="preserve"> s</w:t>
      </w:r>
      <w:r w:rsidRPr="00035568">
        <w:rPr>
          <w:bCs/>
          <w:iCs/>
          <w:spacing w:val="-2"/>
          <w:sz w:val="28"/>
          <w:szCs w:val="28"/>
          <w:lang w:val="nl-NL"/>
        </w:rPr>
        <w:t>ố</w:t>
      </w:r>
      <w:r>
        <w:rPr>
          <w:bCs/>
          <w:iCs/>
          <w:spacing w:val="-2"/>
          <w:sz w:val="28"/>
          <w:szCs w:val="28"/>
          <w:lang w:val="nl-NL"/>
        </w:rPr>
        <w:t xml:space="preserve"> li</w:t>
      </w:r>
      <w:r w:rsidRPr="00035568">
        <w:rPr>
          <w:bCs/>
          <w:iCs/>
          <w:spacing w:val="-2"/>
          <w:sz w:val="28"/>
          <w:szCs w:val="28"/>
          <w:lang w:val="nl-NL"/>
        </w:rPr>
        <w:t>ệu</w:t>
      </w:r>
      <w:r>
        <w:rPr>
          <w:bCs/>
          <w:iCs/>
          <w:spacing w:val="-2"/>
          <w:sz w:val="28"/>
          <w:szCs w:val="28"/>
          <w:lang w:val="nl-NL"/>
        </w:rPr>
        <w:t xml:space="preserve"> theo b</w:t>
      </w:r>
      <w:r w:rsidRPr="00035568">
        <w:rPr>
          <w:bCs/>
          <w:iCs/>
          <w:spacing w:val="-2"/>
          <w:sz w:val="28"/>
          <w:szCs w:val="28"/>
          <w:lang w:val="nl-NL"/>
        </w:rPr>
        <w:t>á</w:t>
      </w:r>
      <w:r>
        <w:rPr>
          <w:bCs/>
          <w:iCs/>
          <w:spacing w:val="-2"/>
          <w:sz w:val="28"/>
          <w:szCs w:val="28"/>
          <w:lang w:val="nl-NL"/>
        </w:rPr>
        <w:t>o c</w:t>
      </w:r>
      <w:r w:rsidRPr="00035568">
        <w:rPr>
          <w:bCs/>
          <w:iCs/>
          <w:spacing w:val="-2"/>
          <w:sz w:val="28"/>
          <w:szCs w:val="28"/>
          <w:lang w:val="nl-NL"/>
        </w:rPr>
        <w:t>á</w:t>
      </w:r>
      <w:r>
        <w:rPr>
          <w:bCs/>
          <w:iCs/>
          <w:spacing w:val="-2"/>
          <w:sz w:val="28"/>
          <w:szCs w:val="28"/>
          <w:lang w:val="nl-NL"/>
        </w:rPr>
        <w:t>o c</w:t>
      </w:r>
      <w:r w:rsidRPr="00035568">
        <w:rPr>
          <w:bCs/>
          <w:iCs/>
          <w:spacing w:val="-2"/>
          <w:sz w:val="28"/>
          <w:szCs w:val="28"/>
          <w:lang w:val="nl-NL"/>
        </w:rPr>
        <w:t>ủa</w:t>
      </w:r>
      <w:r>
        <w:rPr>
          <w:bCs/>
          <w:iCs/>
          <w:spacing w:val="-2"/>
          <w:sz w:val="28"/>
          <w:szCs w:val="28"/>
          <w:lang w:val="nl-NL"/>
        </w:rPr>
        <w:t xml:space="preserve"> C</w:t>
      </w:r>
      <w:r w:rsidRPr="00035568">
        <w:rPr>
          <w:bCs/>
          <w:iCs/>
          <w:spacing w:val="-2"/>
          <w:sz w:val="28"/>
          <w:szCs w:val="28"/>
          <w:lang w:val="nl-NL"/>
        </w:rPr>
        <w:t>ục</w:t>
      </w:r>
      <w:r>
        <w:rPr>
          <w:bCs/>
          <w:iCs/>
          <w:spacing w:val="-2"/>
          <w:sz w:val="28"/>
          <w:szCs w:val="28"/>
          <w:lang w:val="nl-NL"/>
        </w:rPr>
        <w:t xml:space="preserve"> Thu</w:t>
      </w:r>
      <w:r w:rsidRPr="00035568">
        <w:rPr>
          <w:bCs/>
          <w:iCs/>
          <w:spacing w:val="-2"/>
          <w:sz w:val="28"/>
          <w:szCs w:val="28"/>
          <w:lang w:val="nl-NL"/>
        </w:rPr>
        <w:t>ế</w:t>
      </w:r>
      <w:r>
        <w:rPr>
          <w:bCs/>
          <w:iCs/>
          <w:spacing w:val="-2"/>
          <w:sz w:val="28"/>
          <w:szCs w:val="28"/>
          <w:lang w:val="nl-NL"/>
        </w:rPr>
        <w:t xml:space="preserve"> c</w:t>
      </w:r>
      <w:r w:rsidRPr="00035568">
        <w:rPr>
          <w:bCs/>
          <w:iCs/>
          <w:spacing w:val="-2"/>
          <w:sz w:val="28"/>
          <w:szCs w:val="28"/>
          <w:lang w:val="nl-NL"/>
        </w:rPr>
        <w:t>ác</w:t>
      </w:r>
      <w:r>
        <w:rPr>
          <w:bCs/>
          <w:iCs/>
          <w:spacing w:val="-2"/>
          <w:sz w:val="28"/>
          <w:szCs w:val="28"/>
          <w:lang w:val="nl-NL"/>
        </w:rPr>
        <w:t xml:space="preserve"> t</w:t>
      </w:r>
      <w:r w:rsidRPr="00035568">
        <w:rPr>
          <w:bCs/>
          <w:iCs/>
          <w:spacing w:val="-2"/>
          <w:sz w:val="28"/>
          <w:szCs w:val="28"/>
          <w:lang w:val="nl-NL"/>
        </w:rPr>
        <w:t>ỉ</w:t>
      </w:r>
      <w:r>
        <w:rPr>
          <w:bCs/>
          <w:iCs/>
          <w:spacing w:val="-2"/>
          <w:sz w:val="28"/>
          <w:szCs w:val="28"/>
          <w:lang w:val="nl-NL"/>
        </w:rPr>
        <w:t>nh, th</w:t>
      </w:r>
      <w:r w:rsidRPr="00035568">
        <w:rPr>
          <w:bCs/>
          <w:iCs/>
          <w:spacing w:val="-2"/>
          <w:sz w:val="28"/>
          <w:szCs w:val="28"/>
          <w:lang w:val="nl-NL"/>
        </w:rPr>
        <w:t>àn</w:t>
      </w:r>
      <w:r>
        <w:rPr>
          <w:bCs/>
          <w:iCs/>
          <w:spacing w:val="-2"/>
          <w:sz w:val="28"/>
          <w:szCs w:val="28"/>
          <w:lang w:val="nl-NL"/>
        </w:rPr>
        <w:t>h ph</w:t>
      </w:r>
      <w:r w:rsidRPr="00035568">
        <w:rPr>
          <w:bCs/>
          <w:iCs/>
          <w:spacing w:val="-2"/>
          <w:sz w:val="28"/>
          <w:szCs w:val="28"/>
          <w:lang w:val="nl-NL"/>
        </w:rPr>
        <w:t>ố</w:t>
      </w:r>
      <w:r>
        <w:rPr>
          <w:bCs/>
          <w:iCs/>
          <w:spacing w:val="-2"/>
          <w:sz w:val="28"/>
          <w:szCs w:val="28"/>
          <w:lang w:val="nl-NL"/>
        </w:rPr>
        <w:t xml:space="preserve"> tr</w:t>
      </w:r>
      <w:r w:rsidRPr="00035568">
        <w:rPr>
          <w:bCs/>
          <w:iCs/>
          <w:spacing w:val="-2"/>
          <w:sz w:val="28"/>
          <w:szCs w:val="28"/>
          <w:lang w:val="nl-NL"/>
        </w:rPr>
        <w:t>ực</w:t>
      </w:r>
      <w:r>
        <w:rPr>
          <w:bCs/>
          <w:iCs/>
          <w:spacing w:val="-2"/>
          <w:sz w:val="28"/>
          <w:szCs w:val="28"/>
          <w:lang w:val="nl-NL"/>
        </w:rPr>
        <w:t xml:space="preserve"> thu</w:t>
      </w:r>
      <w:r w:rsidRPr="00035568">
        <w:rPr>
          <w:bCs/>
          <w:iCs/>
          <w:spacing w:val="-2"/>
          <w:sz w:val="28"/>
          <w:szCs w:val="28"/>
          <w:lang w:val="nl-NL"/>
        </w:rPr>
        <w:t>ộc</w:t>
      </w:r>
      <w:r>
        <w:rPr>
          <w:bCs/>
          <w:iCs/>
          <w:spacing w:val="-2"/>
          <w:sz w:val="28"/>
          <w:szCs w:val="28"/>
          <w:lang w:val="nl-NL"/>
        </w:rPr>
        <w:t xml:space="preserve"> Trung </w:t>
      </w:r>
      <w:r w:rsidRPr="00035568">
        <w:rPr>
          <w:bCs/>
          <w:iCs/>
          <w:spacing w:val="-2"/>
          <w:sz w:val="28"/>
          <w:szCs w:val="28"/>
          <w:lang w:val="nl-NL"/>
        </w:rPr>
        <w:t>ươ</w:t>
      </w:r>
      <w:r>
        <w:rPr>
          <w:bCs/>
          <w:iCs/>
          <w:spacing w:val="-2"/>
          <w:sz w:val="28"/>
          <w:szCs w:val="28"/>
          <w:lang w:val="nl-NL"/>
        </w:rPr>
        <w:t>ng đ</w:t>
      </w:r>
      <w:r w:rsidRPr="00A667CB">
        <w:rPr>
          <w:bCs/>
          <w:iCs/>
          <w:spacing w:val="-2"/>
          <w:sz w:val="28"/>
          <w:szCs w:val="28"/>
          <w:lang w:val="nl-NL"/>
        </w:rPr>
        <w:t>ố</w:t>
      </w:r>
      <w:r>
        <w:rPr>
          <w:bCs/>
          <w:iCs/>
          <w:spacing w:val="-2"/>
          <w:sz w:val="28"/>
          <w:szCs w:val="28"/>
          <w:lang w:val="nl-NL"/>
        </w:rPr>
        <w:t>i v</w:t>
      </w:r>
      <w:r w:rsidRPr="00A667CB">
        <w:rPr>
          <w:bCs/>
          <w:iCs/>
          <w:spacing w:val="-2"/>
          <w:sz w:val="28"/>
          <w:szCs w:val="28"/>
          <w:lang w:val="nl-NL"/>
        </w:rPr>
        <w:t>ới</w:t>
      </w:r>
      <w:r>
        <w:rPr>
          <w:bCs/>
          <w:iCs/>
          <w:spacing w:val="-2"/>
          <w:sz w:val="28"/>
          <w:szCs w:val="28"/>
          <w:lang w:val="nl-NL"/>
        </w:rPr>
        <w:t xml:space="preserve"> 274 </w:t>
      </w:r>
      <w:r w:rsidRPr="00A667CB">
        <w:rPr>
          <w:bCs/>
          <w:iCs/>
          <w:spacing w:val="-2"/>
          <w:sz w:val="28"/>
          <w:szCs w:val="28"/>
          <w:lang w:val="nl-NL"/>
        </w:rPr>
        <w:t>đơ</w:t>
      </w:r>
      <w:r>
        <w:rPr>
          <w:bCs/>
          <w:iCs/>
          <w:spacing w:val="-2"/>
          <w:sz w:val="28"/>
          <w:szCs w:val="28"/>
          <w:lang w:val="nl-NL"/>
        </w:rPr>
        <w:t>n v</w:t>
      </w:r>
      <w:r w:rsidRPr="00A667CB">
        <w:rPr>
          <w:bCs/>
          <w:iCs/>
          <w:spacing w:val="-2"/>
          <w:sz w:val="28"/>
          <w:szCs w:val="28"/>
          <w:lang w:val="nl-NL"/>
        </w:rPr>
        <w:t>ị</w:t>
      </w:r>
      <w:r>
        <w:rPr>
          <w:bCs/>
          <w:iCs/>
          <w:spacing w:val="-2"/>
          <w:sz w:val="28"/>
          <w:szCs w:val="28"/>
          <w:lang w:val="nl-NL"/>
        </w:rPr>
        <w:t xml:space="preserve"> s</w:t>
      </w:r>
      <w:r w:rsidRPr="00A667CB">
        <w:rPr>
          <w:bCs/>
          <w:iCs/>
          <w:spacing w:val="-2"/>
          <w:sz w:val="28"/>
          <w:szCs w:val="28"/>
          <w:lang w:val="nl-NL"/>
        </w:rPr>
        <w:t>ự</w:t>
      </w:r>
      <w:r>
        <w:rPr>
          <w:bCs/>
          <w:iCs/>
          <w:spacing w:val="-2"/>
          <w:sz w:val="28"/>
          <w:szCs w:val="28"/>
          <w:lang w:val="nl-NL"/>
        </w:rPr>
        <w:t xml:space="preserve"> nghi</w:t>
      </w:r>
      <w:r w:rsidRPr="00A667CB">
        <w:rPr>
          <w:bCs/>
          <w:iCs/>
          <w:spacing w:val="-2"/>
          <w:sz w:val="28"/>
          <w:szCs w:val="28"/>
          <w:lang w:val="nl-NL"/>
        </w:rPr>
        <w:t>ệp</w:t>
      </w:r>
      <w:r>
        <w:rPr>
          <w:bCs/>
          <w:iCs/>
          <w:spacing w:val="-2"/>
          <w:sz w:val="28"/>
          <w:szCs w:val="28"/>
          <w:lang w:val="nl-NL"/>
        </w:rPr>
        <w:t xml:space="preserve"> c</w:t>
      </w:r>
      <w:r w:rsidRPr="00A667CB">
        <w:rPr>
          <w:bCs/>
          <w:iCs/>
          <w:spacing w:val="-2"/>
          <w:sz w:val="28"/>
          <w:szCs w:val="28"/>
          <w:lang w:val="nl-NL"/>
        </w:rPr>
        <w:t>ô</w:t>
      </w:r>
      <w:r>
        <w:rPr>
          <w:bCs/>
          <w:iCs/>
          <w:spacing w:val="-2"/>
          <w:sz w:val="28"/>
          <w:szCs w:val="28"/>
          <w:lang w:val="nl-NL"/>
        </w:rPr>
        <w:t>ng l</w:t>
      </w:r>
      <w:r w:rsidRPr="00A667CB">
        <w:rPr>
          <w:bCs/>
          <w:iCs/>
          <w:spacing w:val="-2"/>
          <w:sz w:val="28"/>
          <w:szCs w:val="28"/>
          <w:lang w:val="nl-NL"/>
        </w:rPr>
        <w:t>ập</w:t>
      </w:r>
      <w:r>
        <w:rPr>
          <w:bCs/>
          <w:iCs/>
          <w:spacing w:val="-2"/>
          <w:sz w:val="28"/>
          <w:szCs w:val="28"/>
          <w:lang w:val="nl-NL"/>
        </w:rPr>
        <w:t xml:space="preserve"> </w:t>
      </w:r>
      <w:r w:rsidRPr="00AD0EAA">
        <w:rPr>
          <w:bCs/>
          <w:i/>
          <w:iCs/>
          <w:spacing w:val="-2"/>
          <w:sz w:val="28"/>
          <w:szCs w:val="28"/>
          <w:lang w:val="nl-NL"/>
        </w:rPr>
        <w:t>(theo Phụ lục đính kèm)</w:t>
      </w:r>
      <w:r>
        <w:rPr>
          <w:bCs/>
          <w:iCs/>
          <w:spacing w:val="-2"/>
          <w:sz w:val="28"/>
          <w:szCs w:val="28"/>
          <w:lang w:val="nl-NL"/>
        </w:rPr>
        <w:t xml:space="preserve">: </w:t>
      </w:r>
      <w:r w:rsidR="00AD0EAA" w:rsidRPr="00AD0EAA">
        <w:rPr>
          <w:bCs/>
          <w:iCs/>
          <w:spacing w:val="-2"/>
          <w:sz w:val="28"/>
          <w:szCs w:val="28"/>
          <w:lang w:val="nl-NL"/>
        </w:rPr>
        <w:t>Đ</w:t>
      </w:r>
      <w:r w:rsidRPr="00A667CB">
        <w:rPr>
          <w:bCs/>
          <w:iCs/>
          <w:spacing w:val="-2"/>
          <w:sz w:val="28"/>
          <w:szCs w:val="28"/>
          <w:lang w:val="nl-NL"/>
        </w:rPr>
        <w:t>ề</w:t>
      </w:r>
      <w:r>
        <w:rPr>
          <w:bCs/>
          <w:iCs/>
          <w:spacing w:val="-2"/>
          <w:sz w:val="28"/>
          <w:szCs w:val="28"/>
          <w:lang w:val="nl-NL"/>
        </w:rPr>
        <w:t xml:space="preserve"> ngh</w:t>
      </w:r>
      <w:r w:rsidRPr="00A667CB">
        <w:rPr>
          <w:bCs/>
          <w:iCs/>
          <w:spacing w:val="-2"/>
          <w:sz w:val="28"/>
          <w:szCs w:val="28"/>
          <w:lang w:val="nl-NL"/>
        </w:rPr>
        <w:t>ị</w:t>
      </w:r>
      <w:r>
        <w:rPr>
          <w:bCs/>
          <w:iCs/>
          <w:spacing w:val="-2"/>
          <w:sz w:val="28"/>
          <w:szCs w:val="28"/>
          <w:lang w:val="nl-NL"/>
        </w:rPr>
        <w:t xml:space="preserve"> c</w:t>
      </w:r>
      <w:r w:rsidRPr="00A667CB">
        <w:rPr>
          <w:bCs/>
          <w:iCs/>
          <w:spacing w:val="-2"/>
          <w:sz w:val="28"/>
          <w:szCs w:val="28"/>
          <w:lang w:val="nl-NL"/>
        </w:rPr>
        <w:t>ác</w:t>
      </w:r>
      <w:r>
        <w:rPr>
          <w:bCs/>
          <w:iCs/>
          <w:spacing w:val="-2"/>
          <w:sz w:val="28"/>
          <w:szCs w:val="28"/>
          <w:lang w:val="nl-NL"/>
        </w:rPr>
        <w:t xml:space="preserve"> B</w:t>
      </w:r>
      <w:r w:rsidRPr="00A667CB">
        <w:rPr>
          <w:bCs/>
          <w:iCs/>
          <w:spacing w:val="-2"/>
          <w:sz w:val="28"/>
          <w:szCs w:val="28"/>
          <w:lang w:val="nl-NL"/>
        </w:rPr>
        <w:t>ộ</w:t>
      </w:r>
      <w:r>
        <w:rPr>
          <w:bCs/>
          <w:iCs/>
          <w:spacing w:val="-2"/>
          <w:sz w:val="28"/>
          <w:szCs w:val="28"/>
          <w:lang w:val="nl-NL"/>
        </w:rPr>
        <w:t>, ng</w:t>
      </w:r>
      <w:r w:rsidRPr="00A667CB">
        <w:rPr>
          <w:bCs/>
          <w:iCs/>
          <w:spacing w:val="-2"/>
          <w:sz w:val="28"/>
          <w:szCs w:val="28"/>
          <w:lang w:val="nl-NL"/>
        </w:rPr>
        <w:t>àn</w:t>
      </w:r>
      <w:r>
        <w:rPr>
          <w:bCs/>
          <w:iCs/>
          <w:spacing w:val="-2"/>
          <w:sz w:val="28"/>
          <w:szCs w:val="28"/>
          <w:lang w:val="nl-NL"/>
        </w:rPr>
        <w:t>h v</w:t>
      </w:r>
      <w:r w:rsidRPr="00A667CB">
        <w:rPr>
          <w:bCs/>
          <w:iCs/>
          <w:spacing w:val="-2"/>
          <w:sz w:val="28"/>
          <w:szCs w:val="28"/>
          <w:lang w:val="nl-NL"/>
        </w:rPr>
        <w:t>à</w:t>
      </w:r>
      <w:r>
        <w:rPr>
          <w:bCs/>
          <w:iCs/>
          <w:spacing w:val="-2"/>
          <w:sz w:val="28"/>
          <w:szCs w:val="28"/>
          <w:lang w:val="nl-NL"/>
        </w:rPr>
        <w:t xml:space="preserve"> </w:t>
      </w:r>
      <w:r w:rsidRPr="00A667CB">
        <w:rPr>
          <w:bCs/>
          <w:iCs/>
          <w:spacing w:val="-2"/>
          <w:sz w:val="28"/>
          <w:szCs w:val="28"/>
          <w:lang w:val="nl-NL"/>
        </w:rPr>
        <w:t>địa</w:t>
      </w:r>
      <w:r>
        <w:rPr>
          <w:bCs/>
          <w:iCs/>
          <w:spacing w:val="-2"/>
          <w:sz w:val="28"/>
          <w:szCs w:val="28"/>
          <w:lang w:val="nl-NL"/>
        </w:rPr>
        <w:t xml:space="preserve"> ph</w:t>
      </w:r>
      <w:r w:rsidRPr="00A667CB">
        <w:rPr>
          <w:bCs/>
          <w:iCs/>
          <w:spacing w:val="-2"/>
          <w:sz w:val="28"/>
          <w:szCs w:val="28"/>
          <w:lang w:val="nl-NL"/>
        </w:rPr>
        <w:t>ươ</w:t>
      </w:r>
      <w:r>
        <w:rPr>
          <w:bCs/>
          <w:iCs/>
          <w:spacing w:val="-2"/>
          <w:sz w:val="28"/>
          <w:szCs w:val="28"/>
          <w:lang w:val="nl-NL"/>
        </w:rPr>
        <w:t>ng r</w:t>
      </w:r>
      <w:r w:rsidRPr="00A667CB">
        <w:rPr>
          <w:bCs/>
          <w:iCs/>
          <w:spacing w:val="-2"/>
          <w:sz w:val="28"/>
          <w:szCs w:val="28"/>
          <w:lang w:val="nl-NL"/>
        </w:rPr>
        <w:t>à</w:t>
      </w:r>
      <w:r>
        <w:rPr>
          <w:bCs/>
          <w:iCs/>
          <w:spacing w:val="-2"/>
          <w:sz w:val="28"/>
          <w:szCs w:val="28"/>
          <w:lang w:val="nl-NL"/>
        </w:rPr>
        <w:t xml:space="preserve"> so</w:t>
      </w:r>
      <w:r w:rsidRPr="00A667CB">
        <w:rPr>
          <w:bCs/>
          <w:iCs/>
          <w:spacing w:val="-2"/>
          <w:sz w:val="28"/>
          <w:szCs w:val="28"/>
          <w:lang w:val="nl-NL"/>
        </w:rPr>
        <w:t>át</w:t>
      </w:r>
      <w:r>
        <w:rPr>
          <w:bCs/>
          <w:iCs/>
          <w:spacing w:val="-2"/>
          <w:sz w:val="28"/>
          <w:szCs w:val="28"/>
          <w:lang w:val="nl-NL"/>
        </w:rPr>
        <w:t>, x</w:t>
      </w:r>
      <w:r w:rsidRPr="00A667CB">
        <w:rPr>
          <w:bCs/>
          <w:iCs/>
          <w:spacing w:val="-2"/>
          <w:sz w:val="28"/>
          <w:szCs w:val="28"/>
          <w:lang w:val="nl-NL"/>
        </w:rPr>
        <w:t>ác</w:t>
      </w:r>
      <w:r>
        <w:rPr>
          <w:bCs/>
          <w:iCs/>
          <w:spacing w:val="-2"/>
          <w:sz w:val="28"/>
          <w:szCs w:val="28"/>
          <w:lang w:val="nl-NL"/>
        </w:rPr>
        <w:t xml:space="preserve"> nh</w:t>
      </w:r>
      <w:r w:rsidRPr="00A667CB">
        <w:rPr>
          <w:bCs/>
          <w:iCs/>
          <w:spacing w:val="-2"/>
          <w:sz w:val="28"/>
          <w:szCs w:val="28"/>
          <w:lang w:val="nl-NL"/>
        </w:rPr>
        <w:t>ận</w:t>
      </w:r>
      <w:r>
        <w:rPr>
          <w:bCs/>
          <w:iCs/>
          <w:spacing w:val="-2"/>
          <w:sz w:val="28"/>
          <w:szCs w:val="28"/>
          <w:lang w:val="nl-NL"/>
        </w:rPr>
        <w:t xml:space="preserve"> l</w:t>
      </w:r>
      <w:r w:rsidRPr="00A667CB">
        <w:rPr>
          <w:bCs/>
          <w:iCs/>
          <w:spacing w:val="-2"/>
          <w:sz w:val="28"/>
          <w:szCs w:val="28"/>
          <w:lang w:val="nl-NL"/>
        </w:rPr>
        <w:t>ại</w:t>
      </w:r>
      <w:r>
        <w:rPr>
          <w:bCs/>
          <w:iCs/>
          <w:spacing w:val="-2"/>
          <w:sz w:val="28"/>
          <w:szCs w:val="28"/>
          <w:lang w:val="nl-NL"/>
        </w:rPr>
        <w:t xml:space="preserve"> s</w:t>
      </w:r>
      <w:r w:rsidRPr="00A667CB">
        <w:rPr>
          <w:bCs/>
          <w:iCs/>
          <w:spacing w:val="-2"/>
          <w:sz w:val="28"/>
          <w:szCs w:val="28"/>
          <w:lang w:val="nl-NL"/>
        </w:rPr>
        <w:t>ố</w:t>
      </w:r>
      <w:r>
        <w:rPr>
          <w:bCs/>
          <w:iCs/>
          <w:spacing w:val="-2"/>
          <w:sz w:val="28"/>
          <w:szCs w:val="28"/>
          <w:lang w:val="nl-NL"/>
        </w:rPr>
        <w:t xml:space="preserve"> li</w:t>
      </w:r>
      <w:r w:rsidRPr="00A667CB">
        <w:rPr>
          <w:bCs/>
          <w:iCs/>
          <w:spacing w:val="-2"/>
          <w:sz w:val="28"/>
          <w:szCs w:val="28"/>
          <w:lang w:val="nl-NL"/>
        </w:rPr>
        <w:t>ệu</w:t>
      </w:r>
      <w:r>
        <w:rPr>
          <w:bCs/>
          <w:iCs/>
          <w:spacing w:val="-2"/>
          <w:sz w:val="28"/>
          <w:szCs w:val="28"/>
          <w:lang w:val="nl-NL"/>
        </w:rPr>
        <w:t>; trư</w:t>
      </w:r>
      <w:r w:rsidRPr="00A667CB">
        <w:rPr>
          <w:bCs/>
          <w:iCs/>
          <w:spacing w:val="-2"/>
          <w:sz w:val="28"/>
          <w:szCs w:val="28"/>
          <w:lang w:val="nl-NL"/>
        </w:rPr>
        <w:t>ờ</w:t>
      </w:r>
      <w:r>
        <w:rPr>
          <w:bCs/>
          <w:iCs/>
          <w:spacing w:val="-2"/>
          <w:sz w:val="28"/>
          <w:szCs w:val="28"/>
          <w:lang w:val="nl-NL"/>
        </w:rPr>
        <w:t>ng h</w:t>
      </w:r>
      <w:r w:rsidRPr="00A667CB">
        <w:rPr>
          <w:bCs/>
          <w:iCs/>
          <w:spacing w:val="-2"/>
          <w:sz w:val="28"/>
          <w:szCs w:val="28"/>
          <w:lang w:val="nl-NL"/>
        </w:rPr>
        <w:t>ợp</w:t>
      </w:r>
      <w:r>
        <w:rPr>
          <w:bCs/>
          <w:iCs/>
          <w:spacing w:val="-2"/>
          <w:sz w:val="28"/>
          <w:szCs w:val="28"/>
          <w:lang w:val="nl-NL"/>
        </w:rPr>
        <w:t xml:space="preserve"> c</w:t>
      </w:r>
      <w:r w:rsidRPr="00A667CB">
        <w:rPr>
          <w:bCs/>
          <w:iCs/>
          <w:spacing w:val="-2"/>
          <w:sz w:val="28"/>
          <w:szCs w:val="28"/>
          <w:lang w:val="nl-NL"/>
        </w:rPr>
        <w:t>ó</w:t>
      </w:r>
      <w:r>
        <w:rPr>
          <w:bCs/>
          <w:iCs/>
          <w:spacing w:val="-2"/>
          <w:sz w:val="28"/>
          <w:szCs w:val="28"/>
          <w:lang w:val="nl-NL"/>
        </w:rPr>
        <w:t xml:space="preserve"> thay đ</w:t>
      </w:r>
      <w:r w:rsidRPr="00A667CB">
        <w:rPr>
          <w:bCs/>
          <w:iCs/>
          <w:spacing w:val="-2"/>
          <w:sz w:val="28"/>
          <w:szCs w:val="28"/>
          <w:lang w:val="nl-NL"/>
        </w:rPr>
        <w:t>ổi</w:t>
      </w:r>
      <w:r>
        <w:rPr>
          <w:bCs/>
          <w:iCs/>
          <w:spacing w:val="-2"/>
          <w:sz w:val="28"/>
          <w:szCs w:val="28"/>
          <w:lang w:val="nl-NL"/>
        </w:rPr>
        <w:t xml:space="preserve"> th</w:t>
      </w:r>
      <w:r w:rsidRPr="00A667CB">
        <w:rPr>
          <w:bCs/>
          <w:iCs/>
          <w:spacing w:val="-2"/>
          <w:sz w:val="28"/>
          <w:szCs w:val="28"/>
          <w:lang w:val="nl-NL"/>
        </w:rPr>
        <w:t>ì</w:t>
      </w:r>
      <w:r>
        <w:rPr>
          <w:bCs/>
          <w:iCs/>
          <w:spacing w:val="-2"/>
          <w:sz w:val="28"/>
          <w:szCs w:val="28"/>
          <w:lang w:val="nl-NL"/>
        </w:rPr>
        <w:t xml:space="preserve"> b</w:t>
      </w:r>
      <w:r w:rsidRPr="00A667CB">
        <w:rPr>
          <w:bCs/>
          <w:iCs/>
          <w:spacing w:val="-2"/>
          <w:sz w:val="28"/>
          <w:szCs w:val="28"/>
          <w:lang w:val="nl-NL"/>
        </w:rPr>
        <w:t>á</w:t>
      </w:r>
      <w:r>
        <w:rPr>
          <w:bCs/>
          <w:iCs/>
          <w:spacing w:val="-2"/>
          <w:sz w:val="28"/>
          <w:szCs w:val="28"/>
          <w:lang w:val="nl-NL"/>
        </w:rPr>
        <w:t>o l</w:t>
      </w:r>
      <w:r w:rsidRPr="00A667CB">
        <w:rPr>
          <w:bCs/>
          <w:iCs/>
          <w:spacing w:val="-2"/>
          <w:sz w:val="28"/>
          <w:szCs w:val="28"/>
          <w:lang w:val="nl-NL"/>
        </w:rPr>
        <w:t>ại</w:t>
      </w:r>
      <w:r>
        <w:rPr>
          <w:bCs/>
          <w:iCs/>
          <w:spacing w:val="-2"/>
          <w:sz w:val="28"/>
          <w:szCs w:val="28"/>
          <w:lang w:val="nl-NL"/>
        </w:rPr>
        <w:t xml:space="preserve"> b</w:t>
      </w:r>
      <w:r w:rsidRPr="00A667CB">
        <w:rPr>
          <w:bCs/>
          <w:iCs/>
          <w:spacing w:val="-2"/>
          <w:sz w:val="28"/>
          <w:szCs w:val="28"/>
          <w:lang w:val="nl-NL"/>
        </w:rPr>
        <w:t>ằn</w:t>
      </w:r>
      <w:r>
        <w:rPr>
          <w:bCs/>
          <w:iCs/>
          <w:spacing w:val="-2"/>
          <w:sz w:val="28"/>
          <w:szCs w:val="28"/>
          <w:lang w:val="nl-NL"/>
        </w:rPr>
        <w:t>g v</w:t>
      </w:r>
      <w:r w:rsidRPr="00A667CB">
        <w:rPr>
          <w:bCs/>
          <w:iCs/>
          <w:spacing w:val="-2"/>
          <w:sz w:val="28"/>
          <w:szCs w:val="28"/>
          <w:lang w:val="nl-NL"/>
        </w:rPr>
        <w:t>ă</w:t>
      </w:r>
      <w:r>
        <w:rPr>
          <w:bCs/>
          <w:iCs/>
          <w:spacing w:val="-2"/>
          <w:sz w:val="28"/>
          <w:szCs w:val="28"/>
          <w:lang w:val="nl-NL"/>
        </w:rPr>
        <w:t>n b</w:t>
      </w:r>
      <w:r w:rsidRPr="00A667CB">
        <w:rPr>
          <w:bCs/>
          <w:iCs/>
          <w:spacing w:val="-2"/>
          <w:sz w:val="28"/>
          <w:szCs w:val="28"/>
          <w:lang w:val="nl-NL"/>
        </w:rPr>
        <w:t>ả</w:t>
      </w:r>
      <w:r>
        <w:rPr>
          <w:bCs/>
          <w:iCs/>
          <w:spacing w:val="-2"/>
          <w:sz w:val="28"/>
          <w:szCs w:val="28"/>
          <w:lang w:val="nl-NL"/>
        </w:rPr>
        <w:t>n đ</w:t>
      </w:r>
      <w:r w:rsidRPr="00A667CB">
        <w:rPr>
          <w:bCs/>
          <w:iCs/>
          <w:spacing w:val="-2"/>
          <w:sz w:val="28"/>
          <w:szCs w:val="28"/>
          <w:lang w:val="nl-NL"/>
        </w:rPr>
        <w:t>ể</w:t>
      </w:r>
      <w:r>
        <w:rPr>
          <w:bCs/>
          <w:iCs/>
          <w:spacing w:val="-2"/>
          <w:sz w:val="28"/>
          <w:szCs w:val="28"/>
          <w:lang w:val="nl-NL"/>
        </w:rPr>
        <w:t xml:space="preserve"> B</w:t>
      </w:r>
      <w:r w:rsidRPr="00A667CB">
        <w:rPr>
          <w:bCs/>
          <w:iCs/>
          <w:spacing w:val="-2"/>
          <w:sz w:val="28"/>
          <w:szCs w:val="28"/>
          <w:lang w:val="nl-NL"/>
        </w:rPr>
        <w:t>ộ</w:t>
      </w:r>
      <w:r>
        <w:rPr>
          <w:bCs/>
          <w:iCs/>
          <w:spacing w:val="-2"/>
          <w:sz w:val="28"/>
          <w:szCs w:val="28"/>
          <w:lang w:val="nl-NL"/>
        </w:rPr>
        <w:t xml:space="preserve"> T</w:t>
      </w:r>
      <w:r w:rsidRPr="00A667CB">
        <w:rPr>
          <w:bCs/>
          <w:iCs/>
          <w:spacing w:val="-2"/>
          <w:sz w:val="28"/>
          <w:szCs w:val="28"/>
          <w:lang w:val="nl-NL"/>
        </w:rPr>
        <w:t>à</w:t>
      </w:r>
      <w:r>
        <w:rPr>
          <w:bCs/>
          <w:iCs/>
          <w:spacing w:val="-2"/>
          <w:sz w:val="28"/>
          <w:szCs w:val="28"/>
          <w:lang w:val="nl-NL"/>
        </w:rPr>
        <w:t>i ch</w:t>
      </w:r>
      <w:r w:rsidRPr="00A667CB">
        <w:rPr>
          <w:bCs/>
          <w:iCs/>
          <w:spacing w:val="-2"/>
          <w:sz w:val="28"/>
          <w:szCs w:val="28"/>
          <w:lang w:val="nl-NL"/>
        </w:rPr>
        <w:t>í</w:t>
      </w:r>
      <w:r>
        <w:rPr>
          <w:bCs/>
          <w:iCs/>
          <w:spacing w:val="-2"/>
          <w:sz w:val="28"/>
          <w:szCs w:val="28"/>
          <w:lang w:val="nl-NL"/>
        </w:rPr>
        <w:t>nh t</w:t>
      </w:r>
      <w:r w:rsidRPr="00A667CB">
        <w:rPr>
          <w:bCs/>
          <w:iCs/>
          <w:spacing w:val="-2"/>
          <w:sz w:val="28"/>
          <w:szCs w:val="28"/>
          <w:lang w:val="nl-NL"/>
        </w:rPr>
        <w:t>ổ</w:t>
      </w:r>
      <w:r>
        <w:rPr>
          <w:bCs/>
          <w:iCs/>
          <w:spacing w:val="-2"/>
          <w:sz w:val="28"/>
          <w:szCs w:val="28"/>
          <w:lang w:val="nl-NL"/>
        </w:rPr>
        <w:t>ng h</w:t>
      </w:r>
      <w:r w:rsidRPr="00A667CB">
        <w:rPr>
          <w:bCs/>
          <w:iCs/>
          <w:spacing w:val="-2"/>
          <w:sz w:val="28"/>
          <w:szCs w:val="28"/>
          <w:lang w:val="nl-NL"/>
        </w:rPr>
        <w:t>ợp</w:t>
      </w:r>
      <w:r w:rsidR="002C6782">
        <w:rPr>
          <w:bCs/>
          <w:iCs/>
          <w:spacing w:val="-2"/>
          <w:sz w:val="28"/>
          <w:szCs w:val="28"/>
          <w:lang w:val="nl-NL"/>
        </w:rPr>
        <w:t xml:space="preserve"> (l</w:t>
      </w:r>
      <w:r w:rsidR="002C6782" w:rsidRPr="002C6782">
        <w:rPr>
          <w:bCs/>
          <w:iCs/>
          <w:spacing w:val="-2"/>
          <w:sz w:val="28"/>
          <w:szCs w:val="28"/>
          <w:lang w:val="nl-NL"/>
        </w:rPr>
        <w:t>ư</w:t>
      </w:r>
      <w:r w:rsidR="002C6782">
        <w:rPr>
          <w:bCs/>
          <w:iCs/>
          <w:spacing w:val="-2"/>
          <w:sz w:val="28"/>
          <w:szCs w:val="28"/>
          <w:lang w:val="nl-NL"/>
        </w:rPr>
        <w:t xml:space="preserve">u </w:t>
      </w:r>
      <w:r w:rsidR="002C6782" w:rsidRPr="002C6782">
        <w:rPr>
          <w:bCs/>
          <w:iCs/>
          <w:spacing w:val="-2"/>
          <w:sz w:val="28"/>
          <w:szCs w:val="28"/>
          <w:lang w:val="nl-NL"/>
        </w:rPr>
        <w:t>ý</w:t>
      </w:r>
      <w:r w:rsidR="002C6782">
        <w:rPr>
          <w:bCs/>
          <w:iCs/>
          <w:spacing w:val="-2"/>
          <w:sz w:val="28"/>
          <w:szCs w:val="28"/>
          <w:lang w:val="nl-NL"/>
        </w:rPr>
        <w:t xml:space="preserve"> </w:t>
      </w:r>
      <w:r w:rsidR="002C6782">
        <w:rPr>
          <w:sz w:val="28"/>
          <w:szCs w:val="28"/>
          <w:lang w:val="nl-NL"/>
        </w:rPr>
        <w:t>s</w:t>
      </w:r>
      <w:r w:rsidR="002C6782" w:rsidRPr="002C6782">
        <w:rPr>
          <w:sz w:val="28"/>
          <w:szCs w:val="28"/>
          <w:lang w:val="nl-NL"/>
        </w:rPr>
        <w:t>ố</w:t>
      </w:r>
      <w:r w:rsidR="002C6782">
        <w:rPr>
          <w:sz w:val="28"/>
          <w:szCs w:val="28"/>
          <w:lang w:val="nl-NL"/>
        </w:rPr>
        <w:t xml:space="preserve"> n</w:t>
      </w:r>
      <w:r w:rsidR="002C6782" w:rsidRPr="002C6782">
        <w:rPr>
          <w:sz w:val="28"/>
          <w:szCs w:val="28"/>
          <w:lang w:val="nl-NL"/>
        </w:rPr>
        <w:t>ợ</w:t>
      </w:r>
      <w:r w:rsidR="002C6782">
        <w:rPr>
          <w:sz w:val="28"/>
          <w:szCs w:val="28"/>
          <w:lang w:val="nl-NL"/>
        </w:rPr>
        <w:t xml:space="preserve"> ti</w:t>
      </w:r>
      <w:r w:rsidR="002C6782" w:rsidRPr="002C6782">
        <w:rPr>
          <w:sz w:val="28"/>
          <w:szCs w:val="28"/>
          <w:lang w:val="nl-NL"/>
        </w:rPr>
        <w:t>ề</w:t>
      </w:r>
      <w:r w:rsidR="002C6782">
        <w:rPr>
          <w:sz w:val="28"/>
          <w:szCs w:val="28"/>
          <w:lang w:val="nl-NL"/>
        </w:rPr>
        <w:t>n thu</w:t>
      </w:r>
      <w:r w:rsidR="002C6782" w:rsidRPr="002C6782">
        <w:rPr>
          <w:sz w:val="28"/>
          <w:szCs w:val="28"/>
          <w:lang w:val="nl-NL"/>
        </w:rPr>
        <w:t>ê</w:t>
      </w:r>
      <w:r w:rsidR="002C6782">
        <w:rPr>
          <w:sz w:val="28"/>
          <w:szCs w:val="28"/>
          <w:lang w:val="nl-NL"/>
        </w:rPr>
        <w:t xml:space="preserve"> đ</w:t>
      </w:r>
      <w:r w:rsidR="002C6782" w:rsidRPr="002C6782">
        <w:rPr>
          <w:sz w:val="28"/>
          <w:szCs w:val="28"/>
          <w:lang w:val="nl-NL"/>
        </w:rPr>
        <w:t>ất</w:t>
      </w:r>
      <w:r w:rsidR="002C6782">
        <w:rPr>
          <w:sz w:val="28"/>
          <w:szCs w:val="28"/>
          <w:lang w:val="nl-NL"/>
        </w:rPr>
        <w:t xml:space="preserve"> l</w:t>
      </w:r>
      <w:r w:rsidR="002C6782" w:rsidRPr="002C6782">
        <w:rPr>
          <w:sz w:val="28"/>
          <w:szCs w:val="28"/>
          <w:lang w:val="nl-NL"/>
        </w:rPr>
        <w:t>à</w:t>
      </w:r>
      <w:r w:rsidR="002C6782">
        <w:rPr>
          <w:sz w:val="28"/>
          <w:szCs w:val="28"/>
          <w:lang w:val="nl-NL"/>
        </w:rPr>
        <w:t xml:space="preserve"> s</w:t>
      </w:r>
      <w:r w:rsidR="002C6782" w:rsidRPr="002C6782">
        <w:rPr>
          <w:sz w:val="28"/>
          <w:szCs w:val="28"/>
          <w:lang w:val="nl-NL"/>
        </w:rPr>
        <w:t>ố</w:t>
      </w:r>
      <w:r w:rsidR="002C6782">
        <w:rPr>
          <w:sz w:val="28"/>
          <w:szCs w:val="28"/>
          <w:lang w:val="nl-NL"/>
        </w:rPr>
        <w:t xml:space="preserve"> ti</w:t>
      </w:r>
      <w:r w:rsidR="002C6782" w:rsidRPr="002C6782">
        <w:rPr>
          <w:sz w:val="28"/>
          <w:szCs w:val="28"/>
          <w:lang w:val="nl-NL"/>
        </w:rPr>
        <w:t>ề</w:t>
      </w:r>
      <w:r w:rsidR="002C6782">
        <w:rPr>
          <w:sz w:val="28"/>
          <w:szCs w:val="28"/>
          <w:lang w:val="nl-NL"/>
        </w:rPr>
        <w:t>n thu</w:t>
      </w:r>
      <w:r w:rsidR="002C6782" w:rsidRPr="002C6782">
        <w:rPr>
          <w:sz w:val="28"/>
          <w:szCs w:val="28"/>
          <w:lang w:val="nl-NL"/>
        </w:rPr>
        <w:t>ê</w:t>
      </w:r>
      <w:r w:rsidR="002C6782">
        <w:rPr>
          <w:sz w:val="28"/>
          <w:szCs w:val="28"/>
          <w:lang w:val="nl-NL"/>
        </w:rPr>
        <w:t xml:space="preserve"> đ</w:t>
      </w:r>
      <w:r w:rsidR="002C6782" w:rsidRPr="002C6782">
        <w:rPr>
          <w:sz w:val="28"/>
          <w:szCs w:val="28"/>
          <w:lang w:val="nl-NL"/>
        </w:rPr>
        <w:t>ất</w:t>
      </w:r>
      <w:r w:rsidR="002C6782">
        <w:rPr>
          <w:sz w:val="28"/>
          <w:szCs w:val="28"/>
          <w:lang w:val="nl-NL"/>
        </w:rPr>
        <w:t xml:space="preserve"> v</w:t>
      </w:r>
      <w:r w:rsidR="002C6782" w:rsidRPr="002C6782">
        <w:rPr>
          <w:sz w:val="28"/>
          <w:szCs w:val="28"/>
          <w:lang w:val="nl-NL"/>
        </w:rPr>
        <w:t>à</w:t>
      </w:r>
      <w:r w:rsidR="002C6782">
        <w:rPr>
          <w:sz w:val="28"/>
          <w:szCs w:val="28"/>
          <w:lang w:val="nl-NL"/>
        </w:rPr>
        <w:t xml:space="preserve"> s</w:t>
      </w:r>
      <w:r w:rsidR="002C6782" w:rsidRPr="002C6782">
        <w:rPr>
          <w:sz w:val="28"/>
          <w:szCs w:val="28"/>
          <w:lang w:val="nl-NL"/>
        </w:rPr>
        <w:t>ố</w:t>
      </w:r>
      <w:r w:rsidR="002C6782">
        <w:rPr>
          <w:sz w:val="28"/>
          <w:szCs w:val="28"/>
          <w:lang w:val="nl-NL"/>
        </w:rPr>
        <w:t xml:space="preserve"> ti</w:t>
      </w:r>
      <w:r w:rsidR="002C6782" w:rsidRPr="002C6782">
        <w:rPr>
          <w:sz w:val="28"/>
          <w:szCs w:val="28"/>
          <w:lang w:val="nl-NL"/>
        </w:rPr>
        <w:t>ề</w:t>
      </w:r>
      <w:r w:rsidR="002C6782">
        <w:rPr>
          <w:sz w:val="28"/>
          <w:szCs w:val="28"/>
          <w:lang w:val="nl-NL"/>
        </w:rPr>
        <w:t>n ch</w:t>
      </w:r>
      <w:r w:rsidR="002C6782" w:rsidRPr="002C6782">
        <w:rPr>
          <w:sz w:val="28"/>
          <w:szCs w:val="28"/>
          <w:lang w:val="nl-NL"/>
        </w:rPr>
        <w:t>ậm</w:t>
      </w:r>
      <w:r w:rsidR="002C6782">
        <w:rPr>
          <w:sz w:val="28"/>
          <w:szCs w:val="28"/>
          <w:lang w:val="nl-NL"/>
        </w:rPr>
        <w:t xml:space="preserve"> n</w:t>
      </w:r>
      <w:r w:rsidR="002C6782" w:rsidRPr="002C6782">
        <w:rPr>
          <w:sz w:val="28"/>
          <w:szCs w:val="28"/>
          <w:lang w:val="nl-NL"/>
        </w:rPr>
        <w:t>ộp</w:t>
      </w:r>
      <w:r w:rsidR="002C6782">
        <w:rPr>
          <w:sz w:val="28"/>
          <w:szCs w:val="28"/>
          <w:lang w:val="nl-NL"/>
        </w:rPr>
        <w:t xml:space="preserve"> c</w:t>
      </w:r>
      <w:r w:rsidR="002C6782" w:rsidRPr="002C6782">
        <w:rPr>
          <w:sz w:val="28"/>
          <w:szCs w:val="28"/>
          <w:lang w:val="nl-NL"/>
        </w:rPr>
        <w:t>ủa</w:t>
      </w:r>
      <w:r w:rsidR="002C6782" w:rsidRPr="008C5E0C">
        <w:rPr>
          <w:sz w:val="28"/>
          <w:szCs w:val="28"/>
          <w:lang w:val="nl-NL"/>
        </w:rPr>
        <w:t xml:space="preserve"> đơn vị sự nghiệp công lập </w:t>
      </w:r>
      <w:r w:rsidR="002C6782" w:rsidRPr="003460C5">
        <w:rPr>
          <w:sz w:val="28"/>
          <w:szCs w:val="28"/>
          <w:lang w:val="vi-VN"/>
        </w:rPr>
        <w:t xml:space="preserve">thuộc đối tượng phải chuyển sang thuê đất và được miễn tiền thuê đất </w:t>
      </w:r>
      <w:r w:rsidR="002C6782" w:rsidRPr="003460C5">
        <w:rPr>
          <w:spacing w:val="-4"/>
          <w:sz w:val="28"/>
          <w:szCs w:val="28"/>
          <w:lang w:val="vi-VN"/>
        </w:rPr>
        <w:t xml:space="preserve">theo quy định của Luật Đất đai năm 2013 nhưng chưa chuyển sang thuê đất  theo quy định tại </w:t>
      </w:r>
      <w:r w:rsidR="002C6782" w:rsidRPr="003460C5">
        <w:rPr>
          <w:sz w:val="28"/>
          <w:szCs w:val="28"/>
          <w:lang w:val="pt-BR"/>
        </w:rPr>
        <w:t xml:space="preserve">khoản 3 Điều 30, khoản 4 Điều 118 </w:t>
      </w:r>
      <w:r w:rsidR="002C6782" w:rsidRPr="003460C5">
        <w:rPr>
          <w:sz w:val="28"/>
          <w:szCs w:val="28"/>
          <w:lang w:val="nl-NL"/>
        </w:rPr>
        <w:t xml:space="preserve">Luật Đất đai năm 2024 và </w:t>
      </w:r>
      <w:r w:rsidR="002C6782" w:rsidRPr="003460C5">
        <w:rPr>
          <w:bCs/>
          <w:iCs/>
          <w:sz w:val="28"/>
          <w:szCs w:val="28"/>
          <w:lang w:val="nl-NL"/>
        </w:rPr>
        <w:t xml:space="preserve">khoản 3 Điều 51 Nghị định </w:t>
      </w:r>
      <w:r w:rsidR="002C6782" w:rsidRPr="003460C5">
        <w:rPr>
          <w:sz w:val="28"/>
          <w:szCs w:val="28"/>
          <w:lang w:val="nl-NL"/>
        </w:rPr>
        <w:t xml:space="preserve">số 103/2024/NĐ-CP </w:t>
      </w:r>
      <w:r w:rsidR="002C6782">
        <w:rPr>
          <w:sz w:val="28"/>
          <w:szCs w:val="28"/>
          <w:lang w:val="nl-NL"/>
        </w:rPr>
        <w:t>ng</w:t>
      </w:r>
      <w:r w:rsidR="002C6782" w:rsidRPr="002947E1">
        <w:rPr>
          <w:sz w:val="28"/>
          <w:szCs w:val="28"/>
          <w:lang w:val="nl-NL"/>
        </w:rPr>
        <w:t>à</w:t>
      </w:r>
      <w:r w:rsidR="002C6782">
        <w:rPr>
          <w:sz w:val="28"/>
          <w:szCs w:val="28"/>
          <w:lang w:val="nl-NL"/>
        </w:rPr>
        <w:t>y 30/7/2024 c</w:t>
      </w:r>
      <w:r w:rsidR="002C6782" w:rsidRPr="002947E1">
        <w:rPr>
          <w:sz w:val="28"/>
          <w:szCs w:val="28"/>
          <w:lang w:val="nl-NL"/>
        </w:rPr>
        <w:t>ủa</w:t>
      </w:r>
      <w:r w:rsidR="002C6782">
        <w:rPr>
          <w:sz w:val="28"/>
          <w:szCs w:val="28"/>
          <w:lang w:val="nl-NL"/>
        </w:rPr>
        <w:t xml:space="preserve"> Ch</w:t>
      </w:r>
      <w:r w:rsidR="002C6782" w:rsidRPr="002947E1">
        <w:rPr>
          <w:sz w:val="28"/>
          <w:szCs w:val="28"/>
          <w:lang w:val="nl-NL"/>
        </w:rPr>
        <w:t>í</w:t>
      </w:r>
      <w:r w:rsidR="002C6782">
        <w:rPr>
          <w:sz w:val="28"/>
          <w:szCs w:val="28"/>
          <w:lang w:val="nl-NL"/>
        </w:rPr>
        <w:t>nh ph</w:t>
      </w:r>
      <w:r w:rsidR="002C6782" w:rsidRPr="002947E1">
        <w:rPr>
          <w:sz w:val="28"/>
          <w:szCs w:val="28"/>
          <w:lang w:val="nl-NL"/>
        </w:rPr>
        <w:t>ủ</w:t>
      </w:r>
      <w:r w:rsidR="002C6782" w:rsidRPr="008C5E0C">
        <w:rPr>
          <w:sz w:val="28"/>
          <w:szCs w:val="28"/>
          <w:lang w:val="nl-NL"/>
        </w:rPr>
        <w:t>; không bao gồm trường hợp đơn vị sự nghiệp công lập phải nộp tiền thuê đất do sử dụng đất hoặc tài sản gắn liền với đất vào mục đích kinh doanh, cho thuê, liên doanh liên kế</w:t>
      </w:r>
      <w:r w:rsidR="002C6782">
        <w:rPr>
          <w:sz w:val="28"/>
          <w:szCs w:val="28"/>
          <w:lang w:val="nl-NL"/>
        </w:rPr>
        <w:t>t)</w:t>
      </w:r>
      <w:r>
        <w:rPr>
          <w:bCs/>
          <w:iCs/>
          <w:spacing w:val="-2"/>
          <w:sz w:val="28"/>
          <w:szCs w:val="28"/>
          <w:lang w:val="nl-NL"/>
        </w:rPr>
        <w:t>.</w:t>
      </w:r>
    </w:p>
    <w:p w:rsidR="00B4576F" w:rsidRPr="00A667CB" w:rsidRDefault="00B4576F" w:rsidP="00B4576F">
      <w:pPr>
        <w:spacing w:before="80" w:after="60" w:line="252" w:lineRule="auto"/>
        <w:ind w:firstLine="720"/>
        <w:jc w:val="both"/>
        <w:rPr>
          <w:spacing w:val="-2"/>
          <w:sz w:val="28"/>
          <w:szCs w:val="28"/>
          <w:lang w:val="nl-NL"/>
        </w:rPr>
      </w:pPr>
      <w:r>
        <w:rPr>
          <w:bCs/>
          <w:iCs/>
          <w:spacing w:val="-2"/>
          <w:sz w:val="28"/>
          <w:szCs w:val="28"/>
          <w:lang w:val="nl-NL"/>
        </w:rPr>
        <w:lastRenderedPageBreak/>
        <w:t>2. H</w:t>
      </w:r>
      <w:r w:rsidRPr="00035568">
        <w:rPr>
          <w:bCs/>
          <w:iCs/>
          <w:spacing w:val="-2"/>
          <w:sz w:val="28"/>
          <w:szCs w:val="28"/>
          <w:lang w:val="nl-NL"/>
        </w:rPr>
        <w:t>ì</w:t>
      </w:r>
      <w:r>
        <w:rPr>
          <w:bCs/>
          <w:iCs/>
          <w:spacing w:val="-2"/>
          <w:sz w:val="28"/>
          <w:szCs w:val="28"/>
          <w:lang w:val="nl-NL"/>
        </w:rPr>
        <w:t>nh th</w:t>
      </w:r>
      <w:r w:rsidRPr="00035568">
        <w:rPr>
          <w:bCs/>
          <w:iCs/>
          <w:spacing w:val="-2"/>
          <w:sz w:val="28"/>
          <w:szCs w:val="28"/>
          <w:lang w:val="nl-NL"/>
        </w:rPr>
        <w:t>ức</w:t>
      </w:r>
      <w:r>
        <w:rPr>
          <w:bCs/>
          <w:iCs/>
          <w:spacing w:val="-2"/>
          <w:sz w:val="28"/>
          <w:szCs w:val="28"/>
          <w:lang w:val="nl-NL"/>
        </w:rPr>
        <w:t xml:space="preserve"> x</w:t>
      </w:r>
      <w:r w:rsidRPr="00035568">
        <w:rPr>
          <w:bCs/>
          <w:iCs/>
          <w:spacing w:val="-2"/>
          <w:sz w:val="28"/>
          <w:szCs w:val="28"/>
          <w:lang w:val="nl-NL"/>
        </w:rPr>
        <w:t>ử</w:t>
      </w:r>
      <w:r>
        <w:rPr>
          <w:bCs/>
          <w:iCs/>
          <w:spacing w:val="-2"/>
          <w:sz w:val="28"/>
          <w:szCs w:val="28"/>
          <w:lang w:val="nl-NL"/>
        </w:rPr>
        <w:t xml:space="preserve"> l</w:t>
      </w:r>
      <w:r w:rsidRPr="00035568">
        <w:rPr>
          <w:bCs/>
          <w:iCs/>
          <w:spacing w:val="-2"/>
          <w:sz w:val="28"/>
          <w:szCs w:val="28"/>
          <w:lang w:val="nl-NL"/>
        </w:rPr>
        <w:t>ý</w:t>
      </w:r>
      <w:r>
        <w:rPr>
          <w:bCs/>
          <w:iCs/>
          <w:spacing w:val="-2"/>
          <w:sz w:val="28"/>
          <w:szCs w:val="28"/>
          <w:lang w:val="nl-NL"/>
        </w:rPr>
        <w:t xml:space="preserve"> đ</w:t>
      </w:r>
      <w:r w:rsidRPr="00035568">
        <w:rPr>
          <w:bCs/>
          <w:iCs/>
          <w:spacing w:val="-2"/>
          <w:sz w:val="28"/>
          <w:szCs w:val="28"/>
          <w:lang w:val="nl-NL"/>
        </w:rPr>
        <w:t>ố</w:t>
      </w:r>
      <w:r>
        <w:rPr>
          <w:bCs/>
          <w:iCs/>
          <w:spacing w:val="-2"/>
          <w:sz w:val="28"/>
          <w:szCs w:val="28"/>
          <w:lang w:val="nl-NL"/>
        </w:rPr>
        <w:t>i v</w:t>
      </w:r>
      <w:r w:rsidRPr="00035568">
        <w:rPr>
          <w:bCs/>
          <w:iCs/>
          <w:spacing w:val="-2"/>
          <w:sz w:val="28"/>
          <w:szCs w:val="28"/>
          <w:lang w:val="nl-NL"/>
        </w:rPr>
        <w:t>ới</w:t>
      </w:r>
      <w:r>
        <w:rPr>
          <w:bCs/>
          <w:iCs/>
          <w:spacing w:val="-2"/>
          <w:sz w:val="28"/>
          <w:szCs w:val="28"/>
          <w:lang w:val="nl-NL"/>
        </w:rPr>
        <w:t xml:space="preserve"> c</w:t>
      </w:r>
      <w:r w:rsidRPr="00035568">
        <w:rPr>
          <w:bCs/>
          <w:iCs/>
          <w:spacing w:val="-2"/>
          <w:sz w:val="28"/>
          <w:szCs w:val="28"/>
          <w:lang w:val="nl-NL"/>
        </w:rPr>
        <w:t>ác</w:t>
      </w:r>
      <w:r>
        <w:rPr>
          <w:bCs/>
          <w:iCs/>
          <w:spacing w:val="-2"/>
          <w:sz w:val="28"/>
          <w:szCs w:val="28"/>
          <w:lang w:val="nl-NL"/>
        </w:rPr>
        <w:t xml:space="preserve"> trư</w:t>
      </w:r>
      <w:r w:rsidRPr="00035568">
        <w:rPr>
          <w:bCs/>
          <w:iCs/>
          <w:spacing w:val="-2"/>
          <w:sz w:val="28"/>
          <w:szCs w:val="28"/>
          <w:lang w:val="nl-NL"/>
        </w:rPr>
        <w:t>ờn</w:t>
      </w:r>
      <w:r>
        <w:rPr>
          <w:bCs/>
          <w:iCs/>
          <w:spacing w:val="-2"/>
          <w:sz w:val="28"/>
          <w:szCs w:val="28"/>
          <w:lang w:val="nl-NL"/>
        </w:rPr>
        <w:t>g h</w:t>
      </w:r>
      <w:r w:rsidRPr="00035568">
        <w:rPr>
          <w:bCs/>
          <w:iCs/>
          <w:spacing w:val="-2"/>
          <w:sz w:val="28"/>
          <w:szCs w:val="28"/>
          <w:lang w:val="nl-NL"/>
        </w:rPr>
        <w:t>ợp</w:t>
      </w:r>
      <w:r>
        <w:rPr>
          <w:bCs/>
          <w:iCs/>
          <w:spacing w:val="-2"/>
          <w:sz w:val="28"/>
          <w:szCs w:val="28"/>
          <w:lang w:val="nl-NL"/>
        </w:rPr>
        <w:t xml:space="preserve"> n</w:t>
      </w:r>
      <w:r w:rsidRPr="00035568">
        <w:rPr>
          <w:bCs/>
          <w:iCs/>
          <w:spacing w:val="-2"/>
          <w:sz w:val="28"/>
          <w:szCs w:val="28"/>
          <w:lang w:val="nl-NL"/>
        </w:rPr>
        <w:t>ợ</w:t>
      </w:r>
      <w:r>
        <w:rPr>
          <w:bCs/>
          <w:iCs/>
          <w:spacing w:val="-2"/>
          <w:sz w:val="28"/>
          <w:szCs w:val="28"/>
          <w:lang w:val="nl-NL"/>
        </w:rPr>
        <w:t xml:space="preserve"> đ</w:t>
      </w:r>
      <w:r w:rsidRPr="00035568">
        <w:rPr>
          <w:bCs/>
          <w:iCs/>
          <w:spacing w:val="-2"/>
          <w:sz w:val="28"/>
          <w:szCs w:val="28"/>
          <w:lang w:val="nl-NL"/>
        </w:rPr>
        <w:t>ọng</w:t>
      </w:r>
      <w:r>
        <w:rPr>
          <w:bCs/>
          <w:iCs/>
          <w:spacing w:val="-2"/>
          <w:sz w:val="28"/>
          <w:szCs w:val="28"/>
          <w:lang w:val="nl-NL"/>
        </w:rPr>
        <w:t xml:space="preserve"> ti</w:t>
      </w:r>
      <w:r w:rsidRPr="00035568">
        <w:rPr>
          <w:bCs/>
          <w:iCs/>
          <w:spacing w:val="-2"/>
          <w:sz w:val="28"/>
          <w:szCs w:val="28"/>
          <w:lang w:val="nl-NL"/>
        </w:rPr>
        <w:t>ề</w:t>
      </w:r>
      <w:r>
        <w:rPr>
          <w:bCs/>
          <w:iCs/>
          <w:spacing w:val="-2"/>
          <w:sz w:val="28"/>
          <w:szCs w:val="28"/>
          <w:lang w:val="nl-NL"/>
        </w:rPr>
        <w:t>n thu</w:t>
      </w:r>
      <w:r w:rsidRPr="00035568">
        <w:rPr>
          <w:bCs/>
          <w:iCs/>
          <w:spacing w:val="-2"/>
          <w:sz w:val="28"/>
          <w:szCs w:val="28"/>
          <w:lang w:val="nl-NL"/>
        </w:rPr>
        <w:t>ê</w:t>
      </w:r>
      <w:r>
        <w:rPr>
          <w:bCs/>
          <w:iCs/>
          <w:spacing w:val="-2"/>
          <w:sz w:val="28"/>
          <w:szCs w:val="28"/>
          <w:lang w:val="nl-NL"/>
        </w:rPr>
        <w:t xml:space="preserve"> đ</w:t>
      </w:r>
      <w:r w:rsidRPr="00035568">
        <w:rPr>
          <w:bCs/>
          <w:iCs/>
          <w:spacing w:val="-2"/>
          <w:sz w:val="28"/>
          <w:szCs w:val="28"/>
          <w:lang w:val="nl-NL"/>
        </w:rPr>
        <w:t>ất</w:t>
      </w:r>
      <w:r>
        <w:rPr>
          <w:bCs/>
          <w:iCs/>
          <w:spacing w:val="-2"/>
          <w:sz w:val="28"/>
          <w:szCs w:val="28"/>
          <w:lang w:val="nl-NL"/>
        </w:rPr>
        <w:t xml:space="preserve"> c</w:t>
      </w:r>
      <w:r w:rsidRPr="00035568">
        <w:rPr>
          <w:bCs/>
          <w:iCs/>
          <w:spacing w:val="-2"/>
          <w:sz w:val="28"/>
          <w:szCs w:val="28"/>
          <w:lang w:val="nl-NL"/>
        </w:rPr>
        <w:t>ủa</w:t>
      </w:r>
      <w:r>
        <w:rPr>
          <w:bCs/>
          <w:iCs/>
          <w:spacing w:val="-2"/>
          <w:sz w:val="28"/>
          <w:szCs w:val="28"/>
          <w:lang w:val="nl-NL"/>
        </w:rPr>
        <w:t xml:space="preserve"> </w:t>
      </w:r>
      <w:r w:rsidRPr="00035568">
        <w:rPr>
          <w:bCs/>
          <w:iCs/>
          <w:spacing w:val="-2"/>
          <w:sz w:val="28"/>
          <w:szCs w:val="28"/>
          <w:lang w:val="nl-NL"/>
        </w:rPr>
        <w:t>đơ</w:t>
      </w:r>
      <w:r>
        <w:rPr>
          <w:bCs/>
          <w:iCs/>
          <w:spacing w:val="-2"/>
          <w:sz w:val="28"/>
          <w:szCs w:val="28"/>
          <w:lang w:val="nl-NL"/>
        </w:rPr>
        <w:t>n v</w:t>
      </w:r>
      <w:r w:rsidRPr="00035568">
        <w:rPr>
          <w:bCs/>
          <w:iCs/>
          <w:spacing w:val="-2"/>
          <w:sz w:val="28"/>
          <w:szCs w:val="28"/>
          <w:lang w:val="nl-NL"/>
        </w:rPr>
        <w:t>ị</w:t>
      </w:r>
      <w:r>
        <w:rPr>
          <w:bCs/>
          <w:iCs/>
          <w:spacing w:val="-2"/>
          <w:sz w:val="28"/>
          <w:szCs w:val="28"/>
          <w:lang w:val="nl-NL"/>
        </w:rPr>
        <w:t xml:space="preserve"> s</w:t>
      </w:r>
      <w:r w:rsidRPr="00035568">
        <w:rPr>
          <w:bCs/>
          <w:iCs/>
          <w:spacing w:val="-2"/>
          <w:sz w:val="28"/>
          <w:szCs w:val="28"/>
          <w:lang w:val="nl-NL"/>
        </w:rPr>
        <w:t>ự</w:t>
      </w:r>
      <w:r>
        <w:rPr>
          <w:bCs/>
          <w:iCs/>
          <w:spacing w:val="-2"/>
          <w:sz w:val="28"/>
          <w:szCs w:val="28"/>
          <w:lang w:val="nl-NL"/>
        </w:rPr>
        <w:t xml:space="preserve"> nghi</w:t>
      </w:r>
      <w:r w:rsidRPr="00035568">
        <w:rPr>
          <w:bCs/>
          <w:iCs/>
          <w:spacing w:val="-2"/>
          <w:sz w:val="28"/>
          <w:szCs w:val="28"/>
          <w:lang w:val="nl-NL"/>
        </w:rPr>
        <w:t>ệp</w:t>
      </w:r>
      <w:r>
        <w:rPr>
          <w:bCs/>
          <w:iCs/>
          <w:spacing w:val="-2"/>
          <w:sz w:val="28"/>
          <w:szCs w:val="28"/>
          <w:lang w:val="nl-NL"/>
        </w:rPr>
        <w:t xml:space="preserve"> c</w:t>
      </w:r>
      <w:r w:rsidRPr="00035568">
        <w:rPr>
          <w:bCs/>
          <w:iCs/>
          <w:spacing w:val="-2"/>
          <w:sz w:val="28"/>
          <w:szCs w:val="28"/>
          <w:lang w:val="nl-NL"/>
        </w:rPr>
        <w:t>ô</w:t>
      </w:r>
      <w:r>
        <w:rPr>
          <w:bCs/>
          <w:iCs/>
          <w:spacing w:val="-2"/>
          <w:sz w:val="28"/>
          <w:szCs w:val="28"/>
          <w:lang w:val="nl-NL"/>
        </w:rPr>
        <w:t>ng l</w:t>
      </w:r>
      <w:r w:rsidRPr="00035568">
        <w:rPr>
          <w:bCs/>
          <w:iCs/>
          <w:spacing w:val="-2"/>
          <w:sz w:val="28"/>
          <w:szCs w:val="28"/>
          <w:lang w:val="nl-NL"/>
        </w:rPr>
        <w:t>ập</w:t>
      </w:r>
      <w:r>
        <w:rPr>
          <w:bCs/>
          <w:iCs/>
          <w:spacing w:val="-2"/>
          <w:sz w:val="28"/>
          <w:szCs w:val="28"/>
          <w:lang w:val="nl-NL"/>
        </w:rPr>
        <w:t>: T</w:t>
      </w:r>
      <w:r w:rsidRPr="00035568">
        <w:rPr>
          <w:bCs/>
          <w:iCs/>
          <w:spacing w:val="-2"/>
          <w:sz w:val="28"/>
          <w:szCs w:val="28"/>
          <w:lang w:val="nl-NL"/>
        </w:rPr>
        <w:t>ại</w:t>
      </w:r>
      <w:r>
        <w:rPr>
          <w:bCs/>
          <w:iCs/>
          <w:spacing w:val="-2"/>
          <w:sz w:val="28"/>
          <w:szCs w:val="28"/>
          <w:lang w:val="nl-NL"/>
        </w:rPr>
        <w:t xml:space="preserve"> T</w:t>
      </w:r>
      <w:r w:rsidRPr="00035568">
        <w:rPr>
          <w:bCs/>
          <w:iCs/>
          <w:spacing w:val="-2"/>
          <w:sz w:val="28"/>
          <w:szCs w:val="28"/>
          <w:lang w:val="nl-NL"/>
        </w:rPr>
        <w:t>ờ</w:t>
      </w:r>
      <w:r>
        <w:rPr>
          <w:bCs/>
          <w:iCs/>
          <w:spacing w:val="-2"/>
          <w:sz w:val="28"/>
          <w:szCs w:val="28"/>
          <w:lang w:val="nl-NL"/>
        </w:rPr>
        <w:t xml:space="preserve"> tr</w:t>
      </w:r>
      <w:r w:rsidRPr="00035568">
        <w:rPr>
          <w:bCs/>
          <w:iCs/>
          <w:spacing w:val="-2"/>
          <w:sz w:val="28"/>
          <w:szCs w:val="28"/>
          <w:lang w:val="nl-NL"/>
        </w:rPr>
        <w:t>ì</w:t>
      </w:r>
      <w:r>
        <w:rPr>
          <w:bCs/>
          <w:iCs/>
          <w:spacing w:val="-2"/>
          <w:sz w:val="28"/>
          <w:szCs w:val="28"/>
          <w:lang w:val="nl-NL"/>
        </w:rPr>
        <w:t>nh s</w:t>
      </w:r>
      <w:r w:rsidRPr="00035568">
        <w:rPr>
          <w:bCs/>
          <w:iCs/>
          <w:spacing w:val="-2"/>
          <w:sz w:val="28"/>
          <w:szCs w:val="28"/>
          <w:lang w:val="nl-NL"/>
        </w:rPr>
        <w:t>ố</w:t>
      </w:r>
      <w:r>
        <w:rPr>
          <w:bCs/>
          <w:iCs/>
          <w:spacing w:val="-2"/>
          <w:sz w:val="28"/>
          <w:szCs w:val="28"/>
          <w:lang w:val="nl-NL"/>
        </w:rPr>
        <w:t xml:space="preserve"> 25/TTr-BTC, B</w:t>
      </w:r>
      <w:r w:rsidRPr="00035568">
        <w:rPr>
          <w:bCs/>
          <w:iCs/>
          <w:spacing w:val="-2"/>
          <w:sz w:val="28"/>
          <w:szCs w:val="28"/>
          <w:lang w:val="nl-NL"/>
        </w:rPr>
        <w:t>ộ</w:t>
      </w:r>
      <w:r>
        <w:rPr>
          <w:bCs/>
          <w:iCs/>
          <w:spacing w:val="-2"/>
          <w:sz w:val="28"/>
          <w:szCs w:val="28"/>
          <w:lang w:val="nl-NL"/>
        </w:rPr>
        <w:t xml:space="preserve"> T</w:t>
      </w:r>
      <w:r w:rsidRPr="00035568">
        <w:rPr>
          <w:bCs/>
          <w:iCs/>
          <w:spacing w:val="-2"/>
          <w:sz w:val="28"/>
          <w:szCs w:val="28"/>
          <w:lang w:val="nl-NL"/>
        </w:rPr>
        <w:t>à</w:t>
      </w:r>
      <w:r>
        <w:rPr>
          <w:bCs/>
          <w:iCs/>
          <w:spacing w:val="-2"/>
          <w:sz w:val="28"/>
          <w:szCs w:val="28"/>
          <w:lang w:val="nl-NL"/>
        </w:rPr>
        <w:t>i ch</w:t>
      </w:r>
      <w:r w:rsidRPr="00035568">
        <w:rPr>
          <w:bCs/>
          <w:iCs/>
          <w:spacing w:val="-2"/>
          <w:sz w:val="28"/>
          <w:szCs w:val="28"/>
          <w:lang w:val="nl-NL"/>
        </w:rPr>
        <w:t>í</w:t>
      </w:r>
      <w:r>
        <w:rPr>
          <w:bCs/>
          <w:iCs/>
          <w:spacing w:val="-2"/>
          <w:sz w:val="28"/>
          <w:szCs w:val="28"/>
          <w:lang w:val="nl-NL"/>
        </w:rPr>
        <w:t xml:space="preserve">nh </w:t>
      </w:r>
      <w:r w:rsidRPr="00A667CB">
        <w:rPr>
          <w:bCs/>
          <w:iCs/>
          <w:spacing w:val="-2"/>
          <w:sz w:val="28"/>
          <w:szCs w:val="28"/>
          <w:lang w:val="nl-NL"/>
        </w:rPr>
        <w:t>đ</w:t>
      </w:r>
      <w:r>
        <w:rPr>
          <w:bCs/>
          <w:iCs/>
          <w:spacing w:val="-2"/>
          <w:sz w:val="28"/>
          <w:szCs w:val="28"/>
          <w:lang w:val="nl-NL"/>
        </w:rPr>
        <w:t>ang tr</w:t>
      </w:r>
      <w:r w:rsidRPr="00A667CB">
        <w:rPr>
          <w:bCs/>
          <w:iCs/>
          <w:spacing w:val="-2"/>
          <w:sz w:val="28"/>
          <w:szCs w:val="28"/>
          <w:lang w:val="nl-NL"/>
        </w:rPr>
        <w:t>ì</w:t>
      </w:r>
      <w:r>
        <w:rPr>
          <w:bCs/>
          <w:iCs/>
          <w:spacing w:val="-2"/>
          <w:sz w:val="28"/>
          <w:szCs w:val="28"/>
          <w:lang w:val="nl-NL"/>
        </w:rPr>
        <w:t>nh Ch</w:t>
      </w:r>
      <w:r w:rsidRPr="00A667CB">
        <w:rPr>
          <w:bCs/>
          <w:iCs/>
          <w:spacing w:val="-2"/>
          <w:sz w:val="28"/>
          <w:szCs w:val="28"/>
          <w:lang w:val="nl-NL"/>
        </w:rPr>
        <w:t>ín</w:t>
      </w:r>
      <w:r>
        <w:rPr>
          <w:bCs/>
          <w:iCs/>
          <w:spacing w:val="-2"/>
          <w:sz w:val="28"/>
          <w:szCs w:val="28"/>
          <w:lang w:val="nl-NL"/>
        </w:rPr>
        <w:t>h ph</w:t>
      </w:r>
      <w:r w:rsidRPr="00A667CB">
        <w:rPr>
          <w:bCs/>
          <w:iCs/>
          <w:spacing w:val="-2"/>
          <w:sz w:val="28"/>
          <w:szCs w:val="28"/>
          <w:lang w:val="nl-NL"/>
        </w:rPr>
        <w:t>ủ</w:t>
      </w:r>
      <w:r>
        <w:rPr>
          <w:bCs/>
          <w:iCs/>
          <w:spacing w:val="-2"/>
          <w:sz w:val="28"/>
          <w:szCs w:val="28"/>
          <w:lang w:val="nl-NL"/>
        </w:rPr>
        <w:t xml:space="preserve"> theo hư</w:t>
      </w:r>
      <w:r w:rsidRPr="00A667CB">
        <w:rPr>
          <w:bCs/>
          <w:iCs/>
          <w:spacing w:val="-2"/>
          <w:sz w:val="28"/>
          <w:szCs w:val="28"/>
          <w:lang w:val="nl-NL"/>
        </w:rPr>
        <w:t>ớn</w:t>
      </w:r>
      <w:r>
        <w:rPr>
          <w:bCs/>
          <w:iCs/>
          <w:spacing w:val="-2"/>
          <w:sz w:val="28"/>
          <w:szCs w:val="28"/>
          <w:lang w:val="nl-NL"/>
        </w:rPr>
        <w:t>g: “</w:t>
      </w:r>
      <w:r w:rsidRPr="00035568">
        <w:rPr>
          <w:bCs/>
          <w:i/>
          <w:iCs/>
          <w:spacing w:val="-2"/>
          <w:sz w:val="28"/>
          <w:szCs w:val="28"/>
          <w:lang w:val="nl-NL"/>
        </w:rPr>
        <w:t xml:space="preserve">Bộ Tài chính trình Chính phủ đồng ý cho Bộ Tài chính thừa ủy quyền Chính phủ để báo cáo Quốc hội xem xét, </w:t>
      </w:r>
      <w:r w:rsidRPr="00035568">
        <w:rPr>
          <w:i/>
          <w:spacing w:val="-2"/>
          <w:sz w:val="28"/>
          <w:szCs w:val="28"/>
          <w:lang w:val="nl-NL"/>
        </w:rPr>
        <w:t>xử lý đối với số nợ tiền thuê đất và tiền chậm nộp còn phải nộp của các đơn vị sự nghiệp công lập (</w:t>
      </w:r>
      <w:r w:rsidRPr="00035568">
        <w:rPr>
          <w:i/>
          <w:spacing w:val="-2"/>
          <w:sz w:val="28"/>
          <w:szCs w:val="28"/>
          <w:lang w:val="vi-VN"/>
        </w:rPr>
        <w:t>thuộc đối tượng phải chuyển sang thuê đất và được miễn tiền thuê đất theo quy định của Luật Đất đai năm 2013</w:t>
      </w:r>
      <w:r w:rsidRPr="00035568">
        <w:rPr>
          <w:i/>
          <w:spacing w:val="-2"/>
          <w:sz w:val="28"/>
          <w:szCs w:val="28"/>
          <w:lang w:val="nl-NL"/>
        </w:rPr>
        <w:t>) và đưa nội dung này vào Nghị quyết chung của kỳ họp Quốc hội; sau khi được Quốc hội đồng ý về mặt chủ trương thì Bộ Tài chính sẽ</w:t>
      </w:r>
      <w:r w:rsidRPr="00035568">
        <w:rPr>
          <w:bCs/>
          <w:i/>
          <w:iCs/>
          <w:spacing w:val="-2"/>
          <w:sz w:val="28"/>
          <w:szCs w:val="28"/>
          <w:lang w:val="nl-NL"/>
        </w:rPr>
        <w:t xml:space="preserve"> làm các quy trình, thủ tục có liên quan để báo cáo cấp có thẩm quyền đưa nội dung </w:t>
      </w:r>
      <w:r w:rsidRPr="00035568">
        <w:rPr>
          <w:i/>
          <w:spacing w:val="-2"/>
          <w:sz w:val="28"/>
          <w:szCs w:val="28"/>
          <w:lang w:val="nl-NL"/>
        </w:rPr>
        <w:t>nêu trên vào</w:t>
      </w:r>
      <w:r w:rsidRPr="00035568">
        <w:rPr>
          <w:i/>
          <w:spacing w:val="-2"/>
          <w:sz w:val="28"/>
          <w:szCs w:val="28"/>
          <w:lang w:val="vi-VN"/>
        </w:rPr>
        <w:t xml:space="preserve"> </w:t>
      </w:r>
      <w:r w:rsidRPr="00035568">
        <w:rPr>
          <w:i/>
          <w:spacing w:val="-2"/>
          <w:sz w:val="28"/>
          <w:szCs w:val="28"/>
          <w:lang w:val="nl-NL"/>
        </w:rPr>
        <w:t>Nghị quyết chung của kỳ họp Quốc hội</w:t>
      </w:r>
      <w:r>
        <w:rPr>
          <w:i/>
          <w:spacing w:val="-2"/>
          <w:sz w:val="28"/>
          <w:szCs w:val="28"/>
          <w:lang w:val="nl-NL"/>
        </w:rPr>
        <w:t>”</w:t>
      </w:r>
      <w:r w:rsidRPr="00A667CB">
        <w:rPr>
          <w:spacing w:val="-2"/>
          <w:sz w:val="28"/>
          <w:szCs w:val="28"/>
          <w:lang w:val="nl-NL"/>
        </w:rPr>
        <w:t>:</w:t>
      </w:r>
      <w:r>
        <w:rPr>
          <w:i/>
          <w:spacing w:val="-2"/>
          <w:sz w:val="28"/>
          <w:szCs w:val="28"/>
          <w:lang w:val="nl-NL"/>
        </w:rPr>
        <w:t xml:space="preserve"> </w:t>
      </w:r>
      <w:r w:rsidR="00AD0EAA" w:rsidRPr="00AD0EAA">
        <w:rPr>
          <w:spacing w:val="-2"/>
          <w:sz w:val="28"/>
          <w:szCs w:val="28"/>
          <w:lang w:val="nl-NL"/>
        </w:rPr>
        <w:t>Đ</w:t>
      </w:r>
      <w:r w:rsidRPr="00A667CB">
        <w:rPr>
          <w:bCs/>
          <w:iCs/>
          <w:spacing w:val="-2"/>
          <w:sz w:val="28"/>
          <w:szCs w:val="28"/>
          <w:lang w:val="nl-NL"/>
        </w:rPr>
        <w:t>ề</w:t>
      </w:r>
      <w:r>
        <w:rPr>
          <w:bCs/>
          <w:iCs/>
          <w:spacing w:val="-2"/>
          <w:sz w:val="28"/>
          <w:szCs w:val="28"/>
          <w:lang w:val="nl-NL"/>
        </w:rPr>
        <w:t xml:space="preserve"> ngh</w:t>
      </w:r>
      <w:r w:rsidRPr="00A667CB">
        <w:rPr>
          <w:bCs/>
          <w:iCs/>
          <w:spacing w:val="-2"/>
          <w:sz w:val="28"/>
          <w:szCs w:val="28"/>
          <w:lang w:val="nl-NL"/>
        </w:rPr>
        <w:t>ị</w:t>
      </w:r>
      <w:r>
        <w:rPr>
          <w:bCs/>
          <w:iCs/>
          <w:spacing w:val="-2"/>
          <w:sz w:val="28"/>
          <w:szCs w:val="28"/>
          <w:lang w:val="nl-NL"/>
        </w:rPr>
        <w:t xml:space="preserve"> c</w:t>
      </w:r>
      <w:r w:rsidRPr="00A667CB">
        <w:rPr>
          <w:bCs/>
          <w:iCs/>
          <w:spacing w:val="-2"/>
          <w:sz w:val="28"/>
          <w:szCs w:val="28"/>
          <w:lang w:val="nl-NL"/>
        </w:rPr>
        <w:t>ác</w:t>
      </w:r>
      <w:r>
        <w:rPr>
          <w:bCs/>
          <w:iCs/>
          <w:spacing w:val="-2"/>
          <w:sz w:val="28"/>
          <w:szCs w:val="28"/>
          <w:lang w:val="nl-NL"/>
        </w:rPr>
        <w:t xml:space="preserve"> B</w:t>
      </w:r>
      <w:r w:rsidRPr="00A667CB">
        <w:rPr>
          <w:bCs/>
          <w:iCs/>
          <w:spacing w:val="-2"/>
          <w:sz w:val="28"/>
          <w:szCs w:val="28"/>
          <w:lang w:val="nl-NL"/>
        </w:rPr>
        <w:t>ộ</w:t>
      </w:r>
      <w:r>
        <w:rPr>
          <w:bCs/>
          <w:iCs/>
          <w:spacing w:val="-2"/>
          <w:sz w:val="28"/>
          <w:szCs w:val="28"/>
          <w:lang w:val="nl-NL"/>
        </w:rPr>
        <w:t>, ng</w:t>
      </w:r>
      <w:r w:rsidRPr="00A667CB">
        <w:rPr>
          <w:bCs/>
          <w:iCs/>
          <w:spacing w:val="-2"/>
          <w:sz w:val="28"/>
          <w:szCs w:val="28"/>
          <w:lang w:val="nl-NL"/>
        </w:rPr>
        <w:t>àn</w:t>
      </w:r>
      <w:r>
        <w:rPr>
          <w:bCs/>
          <w:iCs/>
          <w:spacing w:val="-2"/>
          <w:sz w:val="28"/>
          <w:szCs w:val="28"/>
          <w:lang w:val="nl-NL"/>
        </w:rPr>
        <w:t>h v</w:t>
      </w:r>
      <w:r w:rsidRPr="00A667CB">
        <w:rPr>
          <w:bCs/>
          <w:iCs/>
          <w:spacing w:val="-2"/>
          <w:sz w:val="28"/>
          <w:szCs w:val="28"/>
          <w:lang w:val="nl-NL"/>
        </w:rPr>
        <w:t>à</w:t>
      </w:r>
      <w:r>
        <w:rPr>
          <w:bCs/>
          <w:iCs/>
          <w:spacing w:val="-2"/>
          <w:sz w:val="28"/>
          <w:szCs w:val="28"/>
          <w:lang w:val="nl-NL"/>
        </w:rPr>
        <w:t xml:space="preserve"> </w:t>
      </w:r>
      <w:r w:rsidRPr="00A667CB">
        <w:rPr>
          <w:bCs/>
          <w:iCs/>
          <w:spacing w:val="-2"/>
          <w:sz w:val="28"/>
          <w:szCs w:val="28"/>
          <w:lang w:val="nl-NL"/>
        </w:rPr>
        <w:t>địa</w:t>
      </w:r>
      <w:r>
        <w:rPr>
          <w:bCs/>
          <w:iCs/>
          <w:spacing w:val="-2"/>
          <w:sz w:val="28"/>
          <w:szCs w:val="28"/>
          <w:lang w:val="nl-NL"/>
        </w:rPr>
        <w:t xml:space="preserve"> ph</w:t>
      </w:r>
      <w:r w:rsidRPr="00A667CB">
        <w:rPr>
          <w:bCs/>
          <w:iCs/>
          <w:spacing w:val="-2"/>
          <w:sz w:val="28"/>
          <w:szCs w:val="28"/>
          <w:lang w:val="nl-NL"/>
        </w:rPr>
        <w:t>ươ</w:t>
      </w:r>
      <w:r>
        <w:rPr>
          <w:bCs/>
          <w:iCs/>
          <w:spacing w:val="-2"/>
          <w:sz w:val="28"/>
          <w:szCs w:val="28"/>
          <w:lang w:val="nl-NL"/>
        </w:rPr>
        <w:t>ng c</w:t>
      </w:r>
      <w:r w:rsidRPr="00A830AB">
        <w:rPr>
          <w:bCs/>
          <w:iCs/>
          <w:spacing w:val="-2"/>
          <w:sz w:val="28"/>
          <w:szCs w:val="28"/>
          <w:lang w:val="nl-NL"/>
        </w:rPr>
        <w:t>ó</w:t>
      </w:r>
      <w:r>
        <w:rPr>
          <w:bCs/>
          <w:iCs/>
          <w:spacing w:val="-2"/>
          <w:sz w:val="28"/>
          <w:szCs w:val="28"/>
          <w:lang w:val="nl-NL"/>
        </w:rPr>
        <w:t xml:space="preserve"> </w:t>
      </w:r>
      <w:r w:rsidRPr="00A830AB">
        <w:rPr>
          <w:bCs/>
          <w:iCs/>
          <w:spacing w:val="-2"/>
          <w:sz w:val="28"/>
          <w:szCs w:val="28"/>
          <w:lang w:val="nl-NL"/>
        </w:rPr>
        <w:t>ý</w:t>
      </w:r>
      <w:r>
        <w:rPr>
          <w:bCs/>
          <w:iCs/>
          <w:spacing w:val="-2"/>
          <w:sz w:val="28"/>
          <w:szCs w:val="28"/>
          <w:lang w:val="nl-NL"/>
        </w:rPr>
        <w:t xml:space="preserve"> ki</w:t>
      </w:r>
      <w:r w:rsidRPr="00A830AB">
        <w:rPr>
          <w:bCs/>
          <w:iCs/>
          <w:spacing w:val="-2"/>
          <w:sz w:val="28"/>
          <w:szCs w:val="28"/>
          <w:lang w:val="nl-NL"/>
        </w:rPr>
        <w:t>ế</w:t>
      </w:r>
      <w:r>
        <w:rPr>
          <w:bCs/>
          <w:iCs/>
          <w:spacing w:val="-2"/>
          <w:sz w:val="28"/>
          <w:szCs w:val="28"/>
          <w:lang w:val="nl-NL"/>
        </w:rPr>
        <w:t>n c</w:t>
      </w:r>
      <w:r w:rsidRPr="00A830AB">
        <w:rPr>
          <w:bCs/>
          <w:iCs/>
          <w:spacing w:val="-2"/>
          <w:sz w:val="28"/>
          <w:szCs w:val="28"/>
          <w:lang w:val="nl-NL"/>
        </w:rPr>
        <w:t>ụ</w:t>
      </w:r>
      <w:r>
        <w:rPr>
          <w:bCs/>
          <w:iCs/>
          <w:spacing w:val="-2"/>
          <w:sz w:val="28"/>
          <w:szCs w:val="28"/>
          <w:lang w:val="nl-NL"/>
        </w:rPr>
        <w:t xml:space="preserve"> th</w:t>
      </w:r>
      <w:r w:rsidRPr="00A830AB">
        <w:rPr>
          <w:bCs/>
          <w:iCs/>
          <w:spacing w:val="-2"/>
          <w:sz w:val="28"/>
          <w:szCs w:val="28"/>
          <w:lang w:val="nl-NL"/>
        </w:rPr>
        <w:t>ể</w:t>
      </w:r>
      <w:r>
        <w:rPr>
          <w:bCs/>
          <w:iCs/>
          <w:spacing w:val="-2"/>
          <w:sz w:val="28"/>
          <w:szCs w:val="28"/>
          <w:lang w:val="nl-NL"/>
        </w:rPr>
        <w:t xml:space="preserve"> v</w:t>
      </w:r>
      <w:r w:rsidRPr="00A830AB">
        <w:rPr>
          <w:bCs/>
          <w:iCs/>
          <w:spacing w:val="-2"/>
          <w:sz w:val="28"/>
          <w:szCs w:val="28"/>
          <w:lang w:val="nl-NL"/>
        </w:rPr>
        <w:t>ề</w:t>
      </w:r>
      <w:r>
        <w:rPr>
          <w:bCs/>
          <w:iCs/>
          <w:spacing w:val="-2"/>
          <w:sz w:val="28"/>
          <w:szCs w:val="28"/>
          <w:lang w:val="nl-NL"/>
        </w:rPr>
        <w:t xml:space="preserve"> h</w:t>
      </w:r>
      <w:r w:rsidRPr="00A830AB">
        <w:rPr>
          <w:bCs/>
          <w:iCs/>
          <w:spacing w:val="-2"/>
          <w:sz w:val="28"/>
          <w:szCs w:val="28"/>
          <w:lang w:val="nl-NL"/>
        </w:rPr>
        <w:t>ì</w:t>
      </w:r>
      <w:r>
        <w:rPr>
          <w:bCs/>
          <w:iCs/>
          <w:spacing w:val="-2"/>
          <w:sz w:val="28"/>
          <w:szCs w:val="28"/>
          <w:lang w:val="nl-NL"/>
        </w:rPr>
        <w:t>nh th</w:t>
      </w:r>
      <w:r w:rsidRPr="00A830AB">
        <w:rPr>
          <w:bCs/>
          <w:iCs/>
          <w:spacing w:val="-2"/>
          <w:sz w:val="28"/>
          <w:szCs w:val="28"/>
          <w:lang w:val="nl-NL"/>
        </w:rPr>
        <w:t>ức</w:t>
      </w:r>
      <w:r>
        <w:rPr>
          <w:bCs/>
          <w:iCs/>
          <w:spacing w:val="-2"/>
          <w:sz w:val="28"/>
          <w:szCs w:val="28"/>
          <w:lang w:val="nl-NL"/>
        </w:rPr>
        <w:t xml:space="preserve"> x</w:t>
      </w:r>
      <w:r w:rsidRPr="00A830AB">
        <w:rPr>
          <w:bCs/>
          <w:iCs/>
          <w:spacing w:val="-2"/>
          <w:sz w:val="28"/>
          <w:szCs w:val="28"/>
          <w:lang w:val="nl-NL"/>
        </w:rPr>
        <w:t>ử</w:t>
      </w:r>
      <w:r>
        <w:rPr>
          <w:bCs/>
          <w:iCs/>
          <w:spacing w:val="-2"/>
          <w:sz w:val="28"/>
          <w:szCs w:val="28"/>
          <w:lang w:val="nl-NL"/>
        </w:rPr>
        <w:t xml:space="preserve"> l</w:t>
      </w:r>
      <w:r w:rsidRPr="00A830AB">
        <w:rPr>
          <w:bCs/>
          <w:iCs/>
          <w:spacing w:val="-2"/>
          <w:sz w:val="28"/>
          <w:szCs w:val="28"/>
          <w:lang w:val="nl-NL"/>
        </w:rPr>
        <w:t>ý</w:t>
      </w:r>
      <w:r>
        <w:rPr>
          <w:bCs/>
          <w:iCs/>
          <w:spacing w:val="-2"/>
          <w:sz w:val="28"/>
          <w:szCs w:val="28"/>
          <w:lang w:val="nl-NL"/>
        </w:rPr>
        <w:t xml:space="preserve">. </w:t>
      </w:r>
    </w:p>
    <w:p w:rsidR="007D0B3E" w:rsidRPr="00A1152F" w:rsidRDefault="007D0B3E" w:rsidP="00C61AE2">
      <w:pPr>
        <w:spacing w:beforeLines="60" w:afterLines="60"/>
        <w:ind w:firstLine="720"/>
        <w:jc w:val="both"/>
        <w:rPr>
          <w:sz w:val="28"/>
          <w:szCs w:val="28"/>
          <w:lang w:val="sv-SE"/>
        </w:rPr>
      </w:pPr>
      <w:r w:rsidRPr="00A1152F">
        <w:rPr>
          <w:sz w:val="28"/>
          <w:szCs w:val="28"/>
          <w:lang w:val="sv-SE"/>
        </w:rPr>
        <w:t>Bộ Tài chính trân trọng đề nghị Quý cơ quan</w:t>
      </w:r>
      <w:r w:rsidR="00AD0EAA">
        <w:rPr>
          <w:sz w:val="28"/>
          <w:szCs w:val="28"/>
          <w:lang w:val="sv-SE"/>
        </w:rPr>
        <w:t xml:space="preserve"> </w:t>
      </w:r>
      <w:r w:rsidRPr="00A1152F">
        <w:rPr>
          <w:sz w:val="28"/>
          <w:szCs w:val="28"/>
          <w:lang w:val="sv-SE"/>
        </w:rPr>
        <w:t>có ý kiến tham gia và gửi về Bộ Tài chính (Cục Quản lý công sản), số 28 Trần Hưng Đạo, Hoàn Kiếm, Hà</w:t>
      </w:r>
      <w:r w:rsidR="00E24067" w:rsidRPr="00A1152F">
        <w:rPr>
          <w:sz w:val="28"/>
          <w:szCs w:val="28"/>
          <w:lang w:val="sv-SE"/>
        </w:rPr>
        <w:t xml:space="preserve"> Nội </w:t>
      </w:r>
      <w:r w:rsidR="00E24067" w:rsidRPr="00A1152F">
        <w:rPr>
          <w:b/>
          <w:sz w:val="28"/>
          <w:szCs w:val="28"/>
          <w:lang w:val="sv-SE"/>
        </w:rPr>
        <w:t>trước ngày ...</w:t>
      </w:r>
      <w:r w:rsidRPr="00A1152F">
        <w:rPr>
          <w:b/>
          <w:sz w:val="28"/>
          <w:szCs w:val="28"/>
          <w:lang w:val="sv-SE"/>
        </w:rPr>
        <w:t>/</w:t>
      </w:r>
      <w:r w:rsidR="00E24067" w:rsidRPr="00A1152F">
        <w:rPr>
          <w:b/>
          <w:sz w:val="28"/>
          <w:szCs w:val="28"/>
          <w:lang w:val="sv-SE"/>
        </w:rPr>
        <w:t>...</w:t>
      </w:r>
      <w:r w:rsidRPr="00A1152F">
        <w:rPr>
          <w:b/>
          <w:sz w:val="28"/>
          <w:szCs w:val="28"/>
          <w:lang w:val="sv-SE"/>
        </w:rPr>
        <w:t>/202</w:t>
      </w:r>
      <w:r w:rsidR="00AD0EAA">
        <w:rPr>
          <w:b/>
          <w:sz w:val="28"/>
          <w:szCs w:val="28"/>
          <w:lang w:val="sv-SE"/>
        </w:rPr>
        <w:t>5</w:t>
      </w:r>
      <w:r w:rsidRPr="00A1152F">
        <w:rPr>
          <w:sz w:val="28"/>
          <w:szCs w:val="28"/>
          <w:lang w:val="sv-SE"/>
        </w:rPr>
        <w:t xml:space="preserve"> </w:t>
      </w:r>
      <w:r w:rsidR="00167F17" w:rsidRPr="00A1152F">
        <w:rPr>
          <w:sz w:val="28"/>
          <w:szCs w:val="28"/>
          <w:lang w:val="sv-SE"/>
        </w:rPr>
        <w:t xml:space="preserve">để tổng hợp, hoàn thiện </w:t>
      </w:r>
      <w:r w:rsidR="00AD0EAA">
        <w:rPr>
          <w:sz w:val="28"/>
          <w:szCs w:val="28"/>
          <w:lang w:val="sv-SE"/>
        </w:rPr>
        <w:t>h</w:t>
      </w:r>
      <w:r w:rsidR="00AD0EAA" w:rsidRPr="00AD0EAA">
        <w:rPr>
          <w:sz w:val="28"/>
          <w:szCs w:val="28"/>
          <w:lang w:val="sv-SE"/>
        </w:rPr>
        <w:t>ồ</w:t>
      </w:r>
      <w:r w:rsidR="00AD0EAA">
        <w:rPr>
          <w:sz w:val="28"/>
          <w:szCs w:val="28"/>
          <w:lang w:val="sv-SE"/>
        </w:rPr>
        <w:t xml:space="preserve"> s</w:t>
      </w:r>
      <w:r w:rsidR="00AD0EAA" w:rsidRPr="00AD0EAA">
        <w:rPr>
          <w:sz w:val="28"/>
          <w:szCs w:val="28"/>
          <w:lang w:val="sv-SE"/>
        </w:rPr>
        <w:t>ơ</w:t>
      </w:r>
      <w:r w:rsidRPr="00A1152F">
        <w:rPr>
          <w:sz w:val="28"/>
          <w:szCs w:val="28"/>
          <w:lang w:val="sv-SE"/>
        </w:rPr>
        <w:t xml:space="preserve"> trình </w:t>
      </w:r>
      <w:r w:rsidR="00F230D6" w:rsidRPr="00A1152F">
        <w:rPr>
          <w:sz w:val="28"/>
          <w:szCs w:val="28"/>
          <w:lang w:val="sv-SE"/>
        </w:rPr>
        <w:t xml:space="preserve">cấp có thẩm quyền </w:t>
      </w:r>
      <w:r w:rsidRPr="00A1152F">
        <w:rPr>
          <w:sz w:val="28"/>
          <w:szCs w:val="28"/>
          <w:lang w:val="sv-SE"/>
        </w:rPr>
        <w:t xml:space="preserve">xem xét, ban hành. </w:t>
      </w:r>
    </w:p>
    <w:p w:rsidR="007D0B3E" w:rsidRPr="00A1152F" w:rsidRDefault="007D0B3E" w:rsidP="00C61AE2">
      <w:pPr>
        <w:spacing w:beforeLines="60" w:afterLines="60"/>
        <w:ind w:firstLine="720"/>
        <w:jc w:val="both"/>
        <w:rPr>
          <w:sz w:val="28"/>
          <w:szCs w:val="28"/>
          <w:lang w:val="sv-SE"/>
        </w:rPr>
      </w:pPr>
      <w:r w:rsidRPr="00A1152F">
        <w:rPr>
          <w:i/>
          <w:sz w:val="28"/>
          <w:szCs w:val="28"/>
          <w:lang w:val="sv-SE"/>
        </w:rPr>
        <w:t xml:space="preserve">(File mềm tham gia ý kiến đề nghị gửi về địa chỉ email: </w:t>
      </w:r>
      <w:r w:rsidR="00AD0EAA">
        <w:rPr>
          <w:i/>
          <w:sz w:val="28"/>
          <w:szCs w:val="28"/>
          <w:lang w:val="sv-SE"/>
        </w:rPr>
        <w:t>tathigiang</w:t>
      </w:r>
      <w:r w:rsidRPr="00A1152F">
        <w:rPr>
          <w:i/>
          <w:sz w:val="28"/>
          <w:szCs w:val="28"/>
          <w:lang w:val="sv-SE"/>
        </w:rPr>
        <w:t>@mof.gov.vn)</w:t>
      </w:r>
    </w:p>
    <w:p w:rsidR="007D0B3E" w:rsidRPr="00A1152F" w:rsidRDefault="007D0B3E" w:rsidP="00C61AE2">
      <w:pPr>
        <w:tabs>
          <w:tab w:val="left" w:pos="709"/>
          <w:tab w:val="left" w:pos="993"/>
        </w:tabs>
        <w:spacing w:beforeLines="60" w:afterLines="60"/>
        <w:ind w:firstLine="720"/>
        <w:jc w:val="both"/>
        <w:rPr>
          <w:sz w:val="28"/>
          <w:szCs w:val="28"/>
          <w:lang w:val="sv-SE"/>
        </w:rPr>
      </w:pPr>
      <w:r w:rsidRPr="00A1152F">
        <w:rPr>
          <w:sz w:val="28"/>
          <w:szCs w:val="28"/>
          <w:lang w:val="sv-SE"/>
        </w:rPr>
        <w:t>Mong nhận được sự quan tâm, hợp tác của Quý cơ quan./.</w:t>
      </w:r>
    </w:p>
    <w:p w:rsidR="007B7BF9" w:rsidRPr="00A1152F" w:rsidRDefault="007B7BF9" w:rsidP="00C61AE2">
      <w:pPr>
        <w:tabs>
          <w:tab w:val="left" w:pos="709"/>
          <w:tab w:val="left" w:pos="993"/>
        </w:tabs>
        <w:spacing w:beforeLines="60" w:afterLines="60"/>
        <w:ind w:firstLine="720"/>
        <w:jc w:val="both"/>
        <w:rPr>
          <w:sz w:val="4"/>
          <w:szCs w:val="4"/>
          <w:lang w:val="sv-SE"/>
        </w:rPr>
      </w:pPr>
    </w:p>
    <w:tbl>
      <w:tblPr>
        <w:tblW w:w="9497" w:type="dxa"/>
        <w:tblInd w:w="108" w:type="dxa"/>
        <w:tblLayout w:type="fixed"/>
        <w:tblLook w:val="0000"/>
      </w:tblPr>
      <w:tblGrid>
        <w:gridCol w:w="4395"/>
        <w:gridCol w:w="5102"/>
      </w:tblGrid>
      <w:tr w:rsidR="007D0B3E" w:rsidRPr="0026425B" w:rsidTr="00761426">
        <w:trPr>
          <w:trHeight w:val="2286"/>
        </w:trPr>
        <w:tc>
          <w:tcPr>
            <w:tcW w:w="4395" w:type="dxa"/>
          </w:tcPr>
          <w:p w:rsidR="007D0B3E" w:rsidRPr="008401C1" w:rsidRDefault="007D0B3E" w:rsidP="00BC49BF">
            <w:pPr>
              <w:rPr>
                <w:b/>
                <w:i/>
                <w:lang w:val="vi-VN"/>
              </w:rPr>
            </w:pPr>
            <w:r w:rsidRPr="008401C1">
              <w:rPr>
                <w:b/>
                <w:i/>
                <w:lang w:val="vi-VN"/>
              </w:rPr>
              <w:t>Nơi nhận:</w:t>
            </w:r>
          </w:p>
          <w:p w:rsidR="007D0B3E" w:rsidRPr="00761426" w:rsidRDefault="007D0B3E" w:rsidP="00BC49BF">
            <w:pPr>
              <w:rPr>
                <w:lang w:val="sv-SE"/>
              </w:rPr>
            </w:pPr>
            <w:r w:rsidRPr="00761426">
              <w:rPr>
                <w:sz w:val="22"/>
                <w:szCs w:val="22"/>
                <w:lang w:val="vi-VN"/>
              </w:rPr>
              <w:t>- Như trên;</w:t>
            </w:r>
          </w:p>
          <w:p w:rsidR="007D0B3E" w:rsidRPr="00761426" w:rsidRDefault="007D0B3E" w:rsidP="00BC49BF">
            <w:pPr>
              <w:rPr>
                <w:lang w:val="sv-SE"/>
              </w:rPr>
            </w:pPr>
            <w:r w:rsidRPr="00761426">
              <w:rPr>
                <w:sz w:val="22"/>
                <w:szCs w:val="22"/>
                <w:lang w:val="sv-SE"/>
              </w:rPr>
              <w:t xml:space="preserve">- Bộ trưởng </w:t>
            </w:r>
            <w:r w:rsidR="00AD0EAA" w:rsidRPr="00761426">
              <w:rPr>
                <w:sz w:val="22"/>
                <w:szCs w:val="22"/>
                <w:lang w:val="sv-SE"/>
              </w:rPr>
              <w:t>Nguyễn Văn Thắng (để b/c</w:t>
            </w:r>
            <w:r w:rsidRPr="00761426">
              <w:rPr>
                <w:sz w:val="22"/>
                <w:szCs w:val="22"/>
                <w:lang w:val="sv-SE"/>
              </w:rPr>
              <w:t>);</w:t>
            </w:r>
          </w:p>
          <w:p w:rsidR="00761426" w:rsidRPr="00761426" w:rsidRDefault="00761426" w:rsidP="00BC49BF">
            <w:pPr>
              <w:rPr>
                <w:lang w:val="sv-SE"/>
              </w:rPr>
            </w:pPr>
            <w:r w:rsidRPr="00761426">
              <w:rPr>
                <w:sz w:val="22"/>
                <w:szCs w:val="22"/>
                <w:lang w:val="sv-SE"/>
              </w:rPr>
              <w:t>- Cục Kế hoạch Tài chính (để trình Bộ tgyk);</w:t>
            </w:r>
          </w:p>
          <w:p w:rsidR="00761426" w:rsidRPr="00761426" w:rsidRDefault="00761426" w:rsidP="00BC49BF">
            <w:pPr>
              <w:rPr>
                <w:lang w:val="sv-SE"/>
              </w:rPr>
            </w:pPr>
            <w:r w:rsidRPr="00761426">
              <w:rPr>
                <w:sz w:val="22"/>
                <w:szCs w:val="22"/>
                <w:lang w:val="sv-SE"/>
              </w:rPr>
              <w:t>- Vụ PC;</w:t>
            </w:r>
          </w:p>
          <w:p w:rsidR="007D0B3E" w:rsidRPr="006B081F" w:rsidRDefault="007D0B3E" w:rsidP="00BC49BF">
            <w:pPr>
              <w:rPr>
                <w:sz w:val="30"/>
                <w:szCs w:val="28"/>
                <w:lang w:val="sv-SE"/>
              </w:rPr>
            </w:pPr>
            <w:r w:rsidRPr="00761426">
              <w:rPr>
                <w:sz w:val="22"/>
                <w:szCs w:val="22"/>
                <w:lang w:val="sv-SE"/>
              </w:rPr>
              <w:t>- Lưu VT, QLCS.</w:t>
            </w:r>
          </w:p>
        </w:tc>
        <w:tc>
          <w:tcPr>
            <w:tcW w:w="5102" w:type="dxa"/>
          </w:tcPr>
          <w:p w:rsidR="007D0B3E" w:rsidRPr="008401C1" w:rsidRDefault="007D0B3E" w:rsidP="00BC49BF">
            <w:pPr>
              <w:pStyle w:val="Heading3"/>
              <w:rPr>
                <w:rFonts w:ascii="Times New Roman" w:hAnsi="Times New Roman"/>
                <w:sz w:val="26"/>
                <w:szCs w:val="26"/>
                <w:lang w:val="sv-SE"/>
              </w:rPr>
            </w:pPr>
            <w:r w:rsidRPr="008401C1">
              <w:rPr>
                <w:rFonts w:ascii="Times New Roman" w:hAnsi="Times New Roman"/>
                <w:sz w:val="26"/>
                <w:szCs w:val="26"/>
                <w:lang w:val="sv-SE"/>
              </w:rPr>
              <w:t>KT. BỘ TRƯỞNG</w:t>
            </w:r>
          </w:p>
          <w:p w:rsidR="007D0B3E" w:rsidRPr="008401C1" w:rsidRDefault="007D0B3E" w:rsidP="00BC49BF">
            <w:pPr>
              <w:jc w:val="center"/>
              <w:rPr>
                <w:b/>
                <w:sz w:val="26"/>
                <w:szCs w:val="26"/>
                <w:lang w:val="sv-SE"/>
              </w:rPr>
            </w:pPr>
            <w:r w:rsidRPr="008401C1">
              <w:rPr>
                <w:b/>
                <w:sz w:val="26"/>
                <w:szCs w:val="26"/>
                <w:lang w:val="sv-SE"/>
              </w:rPr>
              <w:t>THỨ TRƯỞNG</w:t>
            </w:r>
          </w:p>
          <w:p w:rsidR="007D0B3E" w:rsidRPr="006B081F" w:rsidRDefault="007D0B3E" w:rsidP="00BC49BF">
            <w:pPr>
              <w:pStyle w:val="Heading3"/>
              <w:rPr>
                <w:rFonts w:ascii="Times New Roman" w:hAnsi="Times New Roman"/>
                <w:i/>
                <w:sz w:val="30"/>
                <w:szCs w:val="28"/>
                <w:lang w:val="sv-SE"/>
              </w:rPr>
            </w:pPr>
          </w:p>
          <w:p w:rsidR="007D0B3E" w:rsidRPr="006B081F" w:rsidRDefault="007D0B3E" w:rsidP="00BC49BF">
            <w:pPr>
              <w:jc w:val="center"/>
              <w:rPr>
                <w:b/>
                <w:sz w:val="30"/>
                <w:szCs w:val="28"/>
                <w:lang w:val="sv-SE"/>
              </w:rPr>
            </w:pPr>
          </w:p>
          <w:p w:rsidR="007B7BF9" w:rsidRPr="007B7BF9" w:rsidRDefault="007B7BF9" w:rsidP="00BC49BF">
            <w:pPr>
              <w:jc w:val="center"/>
              <w:rPr>
                <w:b/>
                <w:sz w:val="96"/>
                <w:szCs w:val="96"/>
                <w:lang w:val="sv-SE"/>
              </w:rPr>
            </w:pPr>
          </w:p>
          <w:p w:rsidR="007D0B3E" w:rsidRPr="006B081F" w:rsidRDefault="007D0B3E" w:rsidP="00BC49BF">
            <w:pPr>
              <w:jc w:val="center"/>
              <w:rPr>
                <w:b/>
                <w:sz w:val="30"/>
                <w:szCs w:val="28"/>
                <w:lang w:val="sv-SE"/>
              </w:rPr>
            </w:pPr>
            <w:r>
              <w:rPr>
                <w:b/>
                <w:sz w:val="30"/>
                <w:szCs w:val="28"/>
                <w:lang w:val="sv-SE"/>
              </w:rPr>
              <w:t>B</w:t>
            </w:r>
            <w:r w:rsidRPr="002813E0">
              <w:rPr>
                <w:b/>
                <w:sz w:val="30"/>
                <w:szCs w:val="28"/>
                <w:lang w:val="sv-SE"/>
              </w:rPr>
              <w:t>ùi</w:t>
            </w:r>
            <w:r>
              <w:rPr>
                <w:b/>
                <w:sz w:val="30"/>
                <w:szCs w:val="28"/>
                <w:lang w:val="sv-SE"/>
              </w:rPr>
              <w:t xml:space="preserve"> V</w:t>
            </w:r>
            <w:r w:rsidRPr="002813E0">
              <w:rPr>
                <w:b/>
                <w:sz w:val="30"/>
                <w:szCs w:val="28"/>
                <w:lang w:val="sv-SE"/>
              </w:rPr>
              <w:t>ă</w:t>
            </w:r>
            <w:r>
              <w:rPr>
                <w:b/>
                <w:sz w:val="30"/>
                <w:szCs w:val="28"/>
                <w:lang w:val="sv-SE"/>
              </w:rPr>
              <w:t>n Kh</w:t>
            </w:r>
            <w:r w:rsidRPr="002813E0">
              <w:rPr>
                <w:b/>
                <w:sz w:val="30"/>
                <w:szCs w:val="28"/>
                <w:lang w:val="sv-SE"/>
              </w:rPr>
              <w:t>ắng</w:t>
            </w:r>
            <w:r w:rsidRPr="006B081F">
              <w:rPr>
                <w:b/>
                <w:sz w:val="30"/>
                <w:szCs w:val="28"/>
                <w:lang w:val="sv-SE"/>
              </w:rPr>
              <w:t xml:space="preserve">    </w:t>
            </w:r>
          </w:p>
        </w:tc>
      </w:tr>
    </w:tbl>
    <w:p w:rsidR="006E740D" w:rsidRDefault="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Default="006E740D" w:rsidP="006E740D">
      <w:pPr>
        <w:rPr>
          <w:lang w:val="sv-SE"/>
        </w:rPr>
      </w:pPr>
    </w:p>
    <w:p w:rsidR="002C6782" w:rsidRPr="006E740D" w:rsidRDefault="002C6782" w:rsidP="006E740D">
      <w:pPr>
        <w:rPr>
          <w:lang w:val="sv-SE"/>
        </w:rPr>
      </w:pPr>
    </w:p>
    <w:p w:rsidR="006E740D" w:rsidRPr="006E740D" w:rsidRDefault="006E740D" w:rsidP="006E740D">
      <w:pPr>
        <w:rPr>
          <w:lang w:val="sv-SE"/>
        </w:rPr>
      </w:pPr>
    </w:p>
    <w:p w:rsidR="006E740D" w:rsidRPr="006E740D" w:rsidRDefault="006E740D" w:rsidP="006E740D">
      <w:pPr>
        <w:rPr>
          <w:lang w:val="sv-SE"/>
        </w:rPr>
      </w:pPr>
    </w:p>
    <w:p w:rsidR="006E740D" w:rsidRDefault="006E740D" w:rsidP="006E740D">
      <w:pPr>
        <w:rPr>
          <w:lang w:val="sv-SE"/>
        </w:rPr>
      </w:pPr>
    </w:p>
    <w:sectPr w:rsidR="006E740D" w:rsidSect="002C6782">
      <w:headerReference w:type="default" r:id="rId7"/>
      <w:pgSz w:w="11907" w:h="16840" w:code="9"/>
      <w:pgMar w:top="1134" w:right="1134" w:bottom="1134" w:left="1758" w:header="170" w:footer="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85" w:rsidRDefault="00586285" w:rsidP="00AE3301">
      <w:r>
        <w:separator/>
      </w:r>
    </w:p>
  </w:endnote>
  <w:endnote w:type="continuationSeparator" w:id="0">
    <w:p w:rsidR="00586285" w:rsidRDefault="00586285" w:rsidP="00AE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imes">
    <w:panose1 w:val="02020603050405020304"/>
    <w:charset w:val="A3"/>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85" w:rsidRDefault="00586285" w:rsidP="00AE3301">
      <w:r>
        <w:separator/>
      </w:r>
    </w:p>
  </w:footnote>
  <w:footnote w:type="continuationSeparator" w:id="0">
    <w:p w:rsidR="00586285" w:rsidRDefault="00586285" w:rsidP="00AE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85" w:rsidRDefault="00586285">
    <w:pPr>
      <w:pStyle w:val="Header"/>
      <w:jc w:val="center"/>
    </w:pPr>
  </w:p>
  <w:p w:rsidR="00586285" w:rsidRDefault="00A47FC7">
    <w:pPr>
      <w:pStyle w:val="Header"/>
      <w:jc w:val="center"/>
    </w:pPr>
    <w:fldSimple w:instr=" PAGE   \* MERGEFORMAT ">
      <w:r w:rsidR="00C61AE2">
        <w:rPr>
          <w:noProof/>
        </w:rPr>
        <w:t>2</w:t>
      </w:r>
    </w:fldSimple>
  </w:p>
  <w:p w:rsidR="00586285" w:rsidRDefault="005862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A1E"/>
    <w:multiLevelType w:val="hybridMultilevel"/>
    <w:tmpl w:val="B42EE880"/>
    <w:lvl w:ilvl="0" w:tplc="EA9E4954">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0B3E"/>
    <w:rsid w:val="00002750"/>
    <w:rsid w:val="00035568"/>
    <w:rsid w:val="000E0933"/>
    <w:rsid w:val="00104376"/>
    <w:rsid w:val="0016062C"/>
    <w:rsid w:val="00167F17"/>
    <w:rsid w:val="0026425B"/>
    <w:rsid w:val="002C6782"/>
    <w:rsid w:val="003F6E7C"/>
    <w:rsid w:val="00586285"/>
    <w:rsid w:val="0064004E"/>
    <w:rsid w:val="00675CA7"/>
    <w:rsid w:val="006E740D"/>
    <w:rsid w:val="00747087"/>
    <w:rsid w:val="00761426"/>
    <w:rsid w:val="007B7BF9"/>
    <w:rsid w:val="007D0B3E"/>
    <w:rsid w:val="00802D1D"/>
    <w:rsid w:val="00845F8D"/>
    <w:rsid w:val="00A1152F"/>
    <w:rsid w:val="00A16259"/>
    <w:rsid w:val="00A47FC7"/>
    <w:rsid w:val="00A667CB"/>
    <w:rsid w:val="00A77F16"/>
    <w:rsid w:val="00A830AB"/>
    <w:rsid w:val="00AD0EAA"/>
    <w:rsid w:val="00AE3301"/>
    <w:rsid w:val="00B0404A"/>
    <w:rsid w:val="00B343C5"/>
    <w:rsid w:val="00B4576F"/>
    <w:rsid w:val="00BC49BF"/>
    <w:rsid w:val="00BD4FAC"/>
    <w:rsid w:val="00C61AE2"/>
    <w:rsid w:val="00E12FAE"/>
    <w:rsid w:val="00E24067"/>
    <w:rsid w:val="00EA08CF"/>
    <w:rsid w:val="00ED5045"/>
    <w:rsid w:val="00F230D6"/>
    <w:rsid w:val="00F73F0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4" type="connector" idref="#_x0000_s1028"/>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3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7D0B3E"/>
    <w:pPr>
      <w:keepNext/>
      <w:jc w:val="center"/>
      <w:outlineLvl w:val="2"/>
    </w:pPr>
    <w:rPr>
      <w:rFonts w:ascii=".VnTime" w:hAnsi=".VnTime"/>
      <w:b/>
      <w:sz w:val="28"/>
      <w:szCs w:val="20"/>
    </w:rPr>
  </w:style>
  <w:style w:type="paragraph" w:styleId="Heading6">
    <w:name w:val="heading 6"/>
    <w:basedOn w:val="Normal"/>
    <w:next w:val="Normal"/>
    <w:link w:val="Heading6Char"/>
    <w:qFormat/>
    <w:rsid w:val="007D0B3E"/>
    <w:pPr>
      <w:keepNext/>
      <w:jc w:val="center"/>
      <w:outlineLvl w:val="5"/>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0B3E"/>
    <w:rPr>
      <w:rFonts w:ascii=".VnTime" w:eastAsia="Times New Roman" w:hAnsi=".VnTime" w:cs="Times New Roman"/>
      <w:b/>
      <w:sz w:val="28"/>
      <w:szCs w:val="20"/>
      <w:lang w:val="en-US"/>
    </w:rPr>
  </w:style>
  <w:style w:type="character" w:customStyle="1" w:styleId="Heading6Char">
    <w:name w:val="Heading 6 Char"/>
    <w:basedOn w:val="DefaultParagraphFont"/>
    <w:link w:val="Heading6"/>
    <w:rsid w:val="007D0B3E"/>
    <w:rPr>
      <w:rFonts w:ascii=".VnTimeH" w:eastAsia="Times New Roman" w:hAnsi=".VnTimeH" w:cs="Times New Roman"/>
      <w:b/>
      <w:sz w:val="26"/>
      <w:szCs w:val="20"/>
      <w:lang w:val="en-US"/>
    </w:rPr>
  </w:style>
  <w:style w:type="paragraph" w:styleId="Header">
    <w:name w:val="header"/>
    <w:basedOn w:val="Normal"/>
    <w:link w:val="HeaderChar"/>
    <w:uiPriority w:val="99"/>
    <w:rsid w:val="007D0B3E"/>
    <w:pPr>
      <w:tabs>
        <w:tab w:val="center" w:pos="4320"/>
        <w:tab w:val="right" w:pos="8640"/>
      </w:tabs>
    </w:pPr>
    <w:rPr>
      <w:sz w:val="28"/>
      <w:szCs w:val="28"/>
    </w:rPr>
  </w:style>
  <w:style w:type="character" w:customStyle="1" w:styleId="HeaderChar">
    <w:name w:val="Header Char"/>
    <w:basedOn w:val="DefaultParagraphFont"/>
    <w:link w:val="Header"/>
    <w:uiPriority w:val="99"/>
    <w:rsid w:val="007D0B3E"/>
    <w:rPr>
      <w:rFonts w:ascii="Times New Roman" w:eastAsia="Times New Roman" w:hAnsi="Times New Roman" w:cs="Times New Roman"/>
      <w:sz w:val="28"/>
      <w:szCs w:val="28"/>
      <w:lang w:val="en-US"/>
    </w:rPr>
  </w:style>
  <w:style w:type="paragraph" w:styleId="NormalWeb">
    <w:name w:val="Normal (Web)"/>
    <w:basedOn w:val="Normal"/>
    <w:uiPriority w:val="99"/>
    <w:rsid w:val="006E740D"/>
    <w:pPr>
      <w:spacing w:before="100" w:beforeAutospacing="1" w:after="100" w:afterAutospacing="1"/>
    </w:pPr>
  </w:style>
  <w:style w:type="paragraph" w:styleId="ListParagraph">
    <w:name w:val="List Paragraph"/>
    <w:basedOn w:val="Normal"/>
    <w:uiPriority w:val="34"/>
    <w:qFormat/>
    <w:rsid w:val="006E740D"/>
    <w:pPr>
      <w:ind w:left="720"/>
      <w:contextualSpacing/>
    </w:pPr>
  </w:style>
  <w:style w:type="paragraph" w:styleId="Footer">
    <w:name w:val="footer"/>
    <w:basedOn w:val="Normal"/>
    <w:link w:val="FooterChar"/>
    <w:uiPriority w:val="99"/>
    <w:rsid w:val="00586285"/>
    <w:pPr>
      <w:tabs>
        <w:tab w:val="center" w:pos="4513"/>
        <w:tab w:val="right" w:pos="9026"/>
      </w:tabs>
    </w:pPr>
    <w:rPr>
      <w:rFonts w:ascii="Times" w:hAnsi="Times"/>
      <w:snapToGrid w:val="0"/>
      <w:sz w:val="28"/>
      <w:szCs w:val="28"/>
    </w:rPr>
  </w:style>
  <w:style w:type="character" w:customStyle="1" w:styleId="FooterChar">
    <w:name w:val="Footer Char"/>
    <w:basedOn w:val="DefaultParagraphFont"/>
    <w:link w:val="Footer"/>
    <w:uiPriority w:val="99"/>
    <w:rsid w:val="00586285"/>
    <w:rPr>
      <w:rFonts w:ascii="Times" w:eastAsia="Times New Roman" w:hAnsi="Times" w:cs="Times New Roman"/>
      <w:snapToGrid w:val="0"/>
      <w:sz w:val="28"/>
      <w:szCs w:val="28"/>
      <w:lang w:val="en-US"/>
    </w:rPr>
  </w:style>
  <w:style w:type="character" w:styleId="PageNumber">
    <w:name w:val="page number"/>
    <w:basedOn w:val="DefaultParagraphFont"/>
    <w:rsid w:val="005862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Trung</dc:creator>
  <cp:lastModifiedBy>tathigiang</cp:lastModifiedBy>
  <cp:revision>30</cp:revision>
  <cp:lastPrinted>2025-02-14T03:28:00Z</cp:lastPrinted>
  <dcterms:created xsi:type="dcterms:W3CDTF">2024-07-23T03:52:00Z</dcterms:created>
  <dcterms:modified xsi:type="dcterms:W3CDTF">2025-02-18T03:37:00Z</dcterms:modified>
</cp:coreProperties>
</file>