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4" w:type="dxa"/>
        <w:tblInd w:w="-318" w:type="dxa"/>
        <w:tblLayout w:type="fixed"/>
        <w:tblLook w:val="0000" w:firstRow="0" w:lastRow="0" w:firstColumn="0" w:lastColumn="0" w:noHBand="0" w:noVBand="0"/>
      </w:tblPr>
      <w:tblGrid>
        <w:gridCol w:w="3970"/>
        <w:gridCol w:w="6504"/>
      </w:tblGrid>
      <w:tr w:rsidR="004D23D8" w:rsidRPr="00A6645B" w14:paraId="596F76ED" w14:textId="77777777" w:rsidTr="00926211">
        <w:tc>
          <w:tcPr>
            <w:tcW w:w="3970" w:type="dxa"/>
          </w:tcPr>
          <w:p w14:paraId="27EB05DE" w14:textId="77777777" w:rsidR="004D23D8" w:rsidRPr="00A6645B" w:rsidRDefault="004D23D8" w:rsidP="005E1945">
            <w:pPr>
              <w:jc w:val="center"/>
              <w:rPr>
                <w:rFonts w:ascii="Times New Roman" w:hAnsi="Times New Roman"/>
                <w:b w:val="0"/>
                <w:bCs/>
                <w:sz w:val="26"/>
                <w:szCs w:val="26"/>
                <w:lang w:val="pt-BR"/>
              </w:rPr>
            </w:pPr>
            <w:r w:rsidRPr="00A6645B">
              <w:rPr>
                <w:rFonts w:ascii="Times New Roman" w:hAnsi="Times New Roman"/>
                <w:b w:val="0"/>
                <w:bCs/>
                <w:sz w:val="26"/>
                <w:szCs w:val="26"/>
                <w:lang w:val="pt-BR"/>
              </w:rPr>
              <w:t>UBND TỈNH LÂM ĐỒNG</w:t>
            </w:r>
          </w:p>
          <w:p w14:paraId="7E4CE572" w14:textId="77777777" w:rsidR="004D23D8" w:rsidRPr="00A6645B" w:rsidRDefault="004D23D8" w:rsidP="005E1945">
            <w:pPr>
              <w:jc w:val="center"/>
              <w:rPr>
                <w:rFonts w:ascii="Times New Roman" w:hAnsi="Times New Roman"/>
                <w:bCs/>
                <w:sz w:val="28"/>
                <w:szCs w:val="28"/>
                <w:lang w:val="pt-BR"/>
              </w:rPr>
            </w:pPr>
            <w:r w:rsidRPr="00A6645B">
              <w:rPr>
                <w:rFonts w:ascii="Times New Roman" w:hAnsi="Times New Roman"/>
                <w:bCs/>
                <w:sz w:val="28"/>
                <w:szCs w:val="28"/>
                <w:lang w:val="pt-BR"/>
              </w:rPr>
              <w:t>SỞ TƯ PHÁP</w:t>
            </w:r>
          </w:p>
          <w:p w14:paraId="670B3169" w14:textId="3F228DD5" w:rsidR="004D23D8" w:rsidRPr="00966772" w:rsidRDefault="004D23D8" w:rsidP="00966772">
            <w:pPr>
              <w:rPr>
                <w:rFonts w:ascii="Times New Roman" w:hAnsi="Times New Roman"/>
                <w:b w:val="0"/>
                <w:bCs/>
                <w:sz w:val="18"/>
                <w:szCs w:val="28"/>
                <w:lang w:val="pt-BR"/>
              </w:rPr>
            </w:pPr>
            <w:r w:rsidRPr="00A6645B">
              <w:rPr>
                <w:rFonts w:ascii="Times New Roman" w:hAnsi="Times New Roman"/>
                <w:b w:val="0"/>
                <w:bCs/>
                <w:noProof/>
                <w:sz w:val="28"/>
                <w:szCs w:val="28"/>
              </w:rPr>
              <mc:AlternateContent>
                <mc:Choice Requires="wps">
                  <w:drawing>
                    <wp:anchor distT="0" distB="0" distL="114300" distR="114300" simplePos="0" relativeHeight="251658240" behindDoc="0" locked="0" layoutInCell="1" allowOverlap="1" wp14:anchorId="401FF2C1" wp14:editId="224490A6">
                      <wp:simplePos x="0" y="0"/>
                      <wp:positionH relativeFrom="column">
                        <wp:posOffset>688975</wp:posOffset>
                      </wp:positionH>
                      <wp:positionV relativeFrom="paragraph">
                        <wp:posOffset>8255</wp:posOffset>
                      </wp:positionV>
                      <wp:extent cx="914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BA6C5" id="_x0000_t32" coordsize="21600,21600" o:spt="32" o:oned="t" path="m,l21600,21600e" filled="f">
                      <v:path arrowok="t" fillok="f" o:connecttype="none"/>
                      <o:lock v:ext="edit" shapetype="t"/>
                    </v:shapetype>
                    <v:shape id="Straight Arrow Connector 4" o:spid="_x0000_s1026" type="#_x0000_t32" style="position:absolute;margin-left:54.25pt;margin-top:.6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i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"/>
                  </w:pict>
                </mc:Fallback>
              </mc:AlternateContent>
            </w:r>
          </w:p>
          <w:p w14:paraId="337371AC" w14:textId="48E73851" w:rsidR="004D23D8" w:rsidRPr="00926211" w:rsidRDefault="00604270" w:rsidP="005E1945">
            <w:pPr>
              <w:jc w:val="center"/>
              <w:rPr>
                <w:rFonts w:ascii="Times New Roman" w:hAnsi="Times New Roman"/>
                <w:b w:val="0"/>
                <w:bCs/>
                <w:sz w:val="28"/>
                <w:szCs w:val="28"/>
                <w:lang w:val="pt-BR"/>
              </w:rPr>
            </w:pPr>
            <w:r w:rsidRPr="00926211">
              <w:rPr>
                <w:rFonts w:ascii="Times New Roman" w:hAnsi="Times New Roman"/>
                <w:b w:val="0"/>
                <w:bCs/>
                <w:sz w:val="28"/>
                <w:szCs w:val="28"/>
                <w:lang w:val="pt-BR"/>
              </w:rPr>
              <w:t>Số:</w:t>
            </w:r>
            <w:r w:rsidR="00926211" w:rsidRPr="00926211">
              <w:rPr>
                <w:rFonts w:ascii="Times New Roman" w:hAnsi="Times New Roman"/>
                <w:b w:val="0"/>
                <w:bCs/>
                <w:sz w:val="28"/>
                <w:szCs w:val="28"/>
                <w:lang w:val="pt-BR"/>
              </w:rPr>
              <w:t xml:space="preserve"> </w:t>
            </w:r>
            <w:r w:rsidR="005405D3">
              <w:rPr>
                <w:rFonts w:ascii="Times New Roman" w:hAnsi="Times New Roman"/>
                <w:b w:val="0"/>
                <w:bCs/>
                <w:sz w:val="28"/>
                <w:szCs w:val="28"/>
                <w:lang w:val="pt-BR"/>
              </w:rPr>
              <w:t xml:space="preserve"> </w:t>
            </w:r>
            <w:r w:rsidR="005874EA">
              <w:rPr>
                <w:rFonts w:ascii="Times New Roman" w:hAnsi="Times New Roman"/>
                <w:b w:val="0"/>
                <w:bCs/>
                <w:sz w:val="28"/>
                <w:szCs w:val="28"/>
                <w:lang w:val="vi-VN"/>
              </w:rPr>
              <w:t xml:space="preserve"> </w:t>
            </w:r>
            <w:r w:rsidR="00ED2F11">
              <w:rPr>
                <w:rFonts w:ascii="Times New Roman" w:hAnsi="Times New Roman"/>
                <w:b w:val="0"/>
                <w:bCs/>
                <w:sz w:val="28"/>
                <w:szCs w:val="28"/>
                <w:lang w:val="pt-BR"/>
              </w:rPr>
              <w:t xml:space="preserve">  </w:t>
            </w:r>
            <w:r w:rsidR="00926211" w:rsidRPr="00926211">
              <w:rPr>
                <w:rFonts w:ascii="Times New Roman" w:hAnsi="Times New Roman"/>
                <w:b w:val="0"/>
                <w:bCs/>
                <w:sz w:val="28"/>
                <w:szCs w:val="28"/>
                <w:lang w:val="pt-BR"/>
              </w:rPr>
              <w:t xml:space="preserve">    </w:t>
            </w:r>
            <w:r w:rsidR="004D23D8" w:rsidRPr="00926211">
              <w:rPr>
                <w:rFonts w:ascii="Times New Roman" w:hAnsi="Times New Roman"/>
                <w:b w:val="0"/>
                <w:bCs/>
                <w:sz w:val="28"/>
                <w:szCs w:val="28"/>
                <w:lang w:val="pt-BR"/>
              </w:rPr>
              <w:t>/STP-XDKTVB</w:t>
            </w:r>
          </w:p>
          <w:p w14:paraId="6EDC95DE" w14:textId="77777777" w:rsidR="004D23D8" w:rsidRPr="00A6645B" w:rsidRDefault="004D23D8" w:rsidP="005E1945">
            <w:pPr>
              <w:jc w:val="center"/>
              <w:rPr>
                <w:rFonts w:ascii="Times New Roman" w:hAnsi="Times New Roman"/>
                <w:b w:val="0"/>
                <w:bCs/>
                <w:sz w:val="2"/>
                <w:szCs w:val="28"/>
                <w:lang w:val="pt-BR"/>
              </w:rPr>
            </w:pPr>
          </w:p>
          <w:p w14:paraId="68E47256" w14:textId="17B11C65" w:rsidR="004D23D8" w:rsidRPr="005874EA" w:rsidRDefault="005405D3" w:rsidP="006F7E54">
            <w:pPr>
              <w:jc w:val="center"/>
              <w:rPr>
                <w:rFonts w:ascii="Times New Roman" w:hAnsi="Times New Roman"/>
                <w:b w:val="0"/>
                <w:bCs/>
                <w:color w:val="000000" w:themeColor="text1"/>
                <w:sz w:val="24"/>
                <w:szCs w:val="24"/>
              </w:rPr>
            </w:pPr>
            <w:r>
              <w:rPr>
                <w:rFonts w:ascii="Times New Roman" w:hAnsi="Times New Roman"/>
                <w:b w:val="0"/>
                <w:bCs/>
                <w:color w:val="000000" w:themeColor="text1"/>
                <w:sz w:val="24"/>
                <w:szCs w:val="24"/>
                <w:lang w:val="pt-BR"/>
              </w:rPr>
              <w:t xml:space="preserve">V/v </w:t>
            </w:r>
            <w:r w:rsidR="005874EA">
              <w:rPr>
                <w:rFonts w:ascii="Times New Roman" w:hAnsi="Times New Roman"/>
                <w:b w:val="0"/>
                <w:bCs/>
                <w:color w:val="000000" w:themeColor="text1"/>
                <w:sz w:val="24"/>
                <w:szCs w:val="24"/>
              </w:rPr>
              <w:t xml:space="preserve">có ý kiến liên quan đến </w:t>
            </w:r>
            <w:r w:rsidR="006F7E54">
              <w:rPr>
                <w:rFonts w:ascii="Times New Roman" w:hAnsi="Times New Roman"/>
                <w:b w:val="0"/>
                <w:bCs/>
                <w:color w:val="000000" w:themeColor="text1"/>
                <w:sz w:val="24"/>
                <w:szCs w:val="24"/>
              </w:rPr>
              <w:t>các trường hợp đã có chủ trương cho lập hồ sơ thuê môi trường rừng để kinh doanh du lịch sinh thái, nghỉ dưỡng, giải trí</w:t>
            </w:r>
          </w:p>
        </w:tc>
        <w:tc>
          <w:tcPr>
            <w:tcW w:w="6504" w:type="dxa"/>
          </w:tcPr>
          <w:p w14:paraId="1F0346A1" w14:textId="77777777" w:rsidR="004D23D8" w:rsidRPr="00A6645B" w:rsidRDefault="004D23D8" w:rsidP="005E1945">
            <w:pPr>
              <w:pStyle w:val="BodyText"/>
              <w:jc w:val="center"/>
              <w:rPr>
                <w:rFonts w:ascii="Times New Roman" w:hAnsi="Times New Roman"/>
                <w:sz w:val="26"/>
                <w:szCs w:val="26"/>
                <w:lang w:val="pt-BR"/>
              </w:rPr>
            </w:pPr>
            <w:r w:rsidRPr="00A6645B">
              <w:rPr>
                <w:rFonts w:ascii="Times New Roman" w:hAnsi="Times New Roman"/>
                <w:sz w:val="26"/>
                <w:szCs w:val="26"/>
                <w:lang w:val="pt-BR"/>
              </w:rPr>
              <w:t>CỘNG HÒA XÃ HỘI CHỦ NGHĨA VIỆT NAM</w:t>
            </w:r>
          </w:p>
          <w:p w14:paraId="5BB94BDA" w14:textId="7BA11F13" w:rsidR="004D23D8" w:rsidRPr="00A6645B" w:rsidRDefault="004D23D8" w:rsidP="005E1945">
            <w:pPr>
              <w:pStyle w:val="BodyText"/>
              <w:jc w:val="center"/>
              <w:rPr>
                <w:rFonts w:ascii="Times New Roman" w:hAnsi="Times New Roman"/>
                <w:szCs w:val="28"/>
                <w:lang w:val="pt-BR"/>
              </w:rPr>
            </w:pPr>
            <w:r w:rsidRPr="00A6645B">
              <w:rPr>
                <w:rFonts w:ascii="Times New Roman" w:hAnsi="Times New Roman"/>
                <w:noProof/>
                <w:szCs w:val="28"/>
              </w:rPr>
              <mc:AlternateContent>
                <mc:Choice Requires="wps">
                  <w:drawing>
                    <wp:anchor distT="0" distB="0" distL="114300" distR="114300" simplePos="0" relativeHeight="251657216" behindDoc="0" locked="0" layoutInCell="1" allowOverlap="1" wp14:anchorId="24B0A65D" wp14:editId="5AB80F07">
                      <wp:simplePos x="0" y="0"/>
                      <wp:positionH relativeFrom="column">
                        <wp:posOffset>916305</wp:posOffset>
                      </wp:positionH>
                      <wp:positionV relativeFrom="paragraph">
                        <wp:posOffset>202565</wp:posOffset>
                      </wp:positionV>
                      <wp:extent cx="2136140" cy="635"/>
                      <wp:effectExtent l="0" t="0" r="3556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454D6" id="Straight Arrow Connector 3" o:spid="_x0000_s1026" type="#_x0000_t32" style="position:absolute;margin-left:72.15pt;margin-top:15.95pt;width:168.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"/>
                  </w:pict>
                </mc:Fallback>
              </mc:AlternateContent>
            </w:r>
            <w:r w:rsidRPr="00A6645B">
              <w:rPr>
                <w:rFonts w:ascii="Times New Roman" w:hAnsi="Times New Roman"/>
                <w:szCs w:val="28"/>
                <w:lang w:val="pt-BR"/>
              </w:rPr>
              <w:t>Độc lập – Tự do – Hạnh phúc</w:t>
            </w:r>
          </w:p>
          <w:p w14:paraId="6E9FE154" w14:textId="160FEA6D" w:rsidR="004D23D8" w:rsidRPr="00966772" w:rsidRDefault="004D23D8" w:rsidP="00966772">
            <w:pPr>
              <w:pStyle w:val="BodyText"/>
              <w:rPr>
                <w:rFonts w:ascii="Times New Roman" w:hAnsi="Times New Roman"/>
                <w:sz w:val="18"/>
                <w:szCs w:val="28"/>
                <w:lang w:val="pt-BR"/>
              </w:rPr>
            </w:pPr>
          </w:p>
          <w:p w14:paraId="06944C61" w14:textId="6AD7AA25" w:rsidR="004D23D8" w:rsidRPr="00A6645B" w:rsidRDefault="003B6687" w:rsidP="005E1945">
            <w:pPr>
              <w:pStyle w:val="BodyText"/>
              <w:jc w:val="center"/>
              <w:rPr>
                <w:rFonts w:ascii="Times New Roman" w:hAnsi="Times New Roman"/>
                <w:b w:val="0"/>
                <w:i/>
                <w:szCs w:val="28"/>
                <w:lang w:val="pt-BR"/>
              </w:rPr>
            </w:pPr>
            <w:r>
              <w:rPr>
                <w:rFonts w:ascii="Times New Roman" w:hAnsi="Times New Roman"/>
                <w:b w:val="0"/>
                <w:i/>
                <w:szCs w:val="28"/>
                <w:lang w:val="pt-BR"/>
              </w:rPr>
              <w:t xml:space="preserve">Lâm Đồng, ngày </w:t>
            </w:r>
            <w:r w:rsidR="00926211">
              <w:rPr>
                <w:rFonts w:ascii="Times New Roman" w:hAnsi="Times New Roman"/>
                <w:b w:val="0"/>
                <w:i/>
                <w:szCs w:val="28"/>
                <w:lang w:val="pt-BR"/>
              </w:rPr>
              <w:t xml:space="preserve">    </w:t>
            </w:r>
            <w:r w:rsidR="004D23D8" w:rsidRPr="00A6645B">
              <w:rPr>
                <w:rFonts w:ascii="Times New Roman" w:hAnsi="Times New Roman"/>
                <w:b w:val="0"/>
                <w:i/>
                <w:szCs w:val="28"/>
                <w:lang w:val="pt-BR"/>
              </w:rPr>
              <w:t xml:space="preserve"> tháng </w:t>
            </w:r>
            <w:r w:rsidR="005874EA">
              <w:rPr>
                <w:rFonts w:ascii="Times New Roman" w:hAnsi="Times New Roman"/>
                <w:b w:val="0"/>
                <w:i/>
                <w:szCs w:val="28"/>
              </w:rPr>
              <w:t>12</w:t>
            </w:r>
            <w:r w:rsidR="00830E3F" w:rsidRPr="00A6645B">
              <w:rPr>
                <w:rFonts w:ascii="Times New Roman" w:hAnsi="Times New Roman"/>
                <w:b w:val="0"/>
                <w:i/>
                <w:szCs w:val="28"/>
                <w:lang w:val="vi-VN"/>
              </w:rPr>
              <w:t xml:space="preserve"> </w:t>
            </w:r>
            <w:r w:rsidR="005405D3">
              <w:rPr>
                <w:rFonts w:ascii="Times New Roman" w:hAnsi="Times New Roman"/>
                <w:b w:val="0"/>
                <w:i/>
                <w:szCs w:val="28"/>
                <w:lang w:val="pt-BR"/>
              </w:rPr>
              <w:t>năm 2024</w:t>
            </w:r>
          </w:p>
          <w:p w14:paraId="0242D845" w14:textId="77777777" w:rsidR="004D23D8" w:rsidRPr="00A6645B" w:rsidRDefault="004D23D8" w:rsidP="005E1945">
            <w:pPr>
              <w:pStyle w:val="BodyText"/>
              <w:jc w:val="center"/>
              <w:rPr>
                <w:rFonts w:ascii="Times New Roman" w:hAnsi="Times New Roman"/>
                <w:szCs w:val="28"/>
                <w:lang w:val="pt-BR"/>
              </w:rPr>
            </w:pPr>
          </w:p>
        </w:tc>
      </w:tr>
      <w:tr w:rsidR="00DE76CD" w:rsidRPr="00A6645B" w14:paraId="37843331" w14:textId="77777777" w:rsidTr="00926211">
        <w:tc>
          <w:tcPr>
            <w:tcW w:w="3970" w:type="dxa"/>
          </w:tcPr>
          <w:p w14:paraId="4A2FDD40" w14:textId="14347F5E" w:rsidR="00DE76CD" w:rsidRPr="00A6645B" w:rsidRDefault="00DE76CD" w:rsidP="005E1945">
            <w:pPr>
              <w:rPr>
                <w:rFonts w:ascii="Times New Roman" w:hAnsi="Times New Roman"/>
                <w:b w:val="0"/>
                <w:bCs/>
                <w:sz w:val="24"/>
                <w:szCs w:val="24"/>
                <w:lang w:val="vi-VN"/>
              </w:rPr>
            </w:pPr>
          </w:p>
        </w:tc>
        <w:tc>
          <w:tcPr>
            <w:tcW w:w="6504" w:type="dxa"/>
          </w:tcPr>
          <w:p w14:paraId="2C2F8EC0" w14:textId="25E3E408" w:rsidR="00DE76CD" w:rsidRPr="00A6645B" w:rsidRDefault="00DE76CD" w:rsidP="005E1945">
            <w:pPr>
              <w:jc w:val="center"/>
              <w:rPr>
                <w:rFonts w:ascii="Times New Roman" w:hAnsi="Times New Roman"/>
                <w:b w:val="0"/>
                <w:bCs/>
                <w:i/>
                <w:iCs/>
                <w:sz w:val="26"/>
                <w:szCs w:val="26"/>
                <w:lang w:val="vi-VN"/>
              </w:rPr>
            </w:pPr>
          </w:p>
        </w:tc>
      </w:tr>
    </w:tbl>
    <w:p w14:paraId="65ACB7AA" w14:textId="77777777" w:rsidR="00DE76CD" w:rsidRPr="00A6645B" w:rsidRDefault="00DE76CD" w:rsidP="005E1945">
      <w:pPr>
        <w:jc w:val="both"/>
        <w:rPr>
          <w:rFonts w:ascii="Times New Roman" w:hAnsi="Times New Roman"/>
          <w:b w:val="0"/>
          <w:bCs/>
          <w:sz w:val="2"/>
          <w:szCs w:val="28"/>
          <w:lang w:val="pt-BR"/>
        </w:rPr>
      </w:pPr>
    </w:p>
    <w:p w14:paraId="2E0EDEEF" w14:textId="40B618A4" w:rsidR="00DE76CD" w:rsidRPr="00A6645B" w:rsidRDefault="00DE76CD" w:rsidP="005E1945">
      <w:pPr>
        <w:jc w:val="center"/>
        <w:rPr>
          <w:rFonts w:ascii="Times New Roman" w:hAnsi="Times New Roman"/>
          <w:b w:val="0"/>
          <w:bCs/>
          <w:sz w:val="28"/>
          <w:szCs w:val="28"/>
          <w:lang w:val="pt-BR"/>
        </w:rPr>
      </w:pPr>
      <w:r w:rsidRPr="00A6645B">
        <w:rPr>
          <w:rFonts w:ascii="Times New Roman" w:hAnsi="Times New Roman"/>
          <w:b w:val="0"/>
          <w:bCs/>
          <w:sz w:val="28"/>
          <w:szCs w:val="28"/>
          <w:lang w:val="pt-BR"/>
        </w:rPr>
        <w:t xml:space="preserve">Kính gửi: </w:t>
      </w:r>
      <w:r w:rsidR="00926211">
        <w:rPr>
          <w:rFonts w:ascii="Times New Roman" w:hAnsi="Times New Roman"/>
          <w:b w:val="0"/>
          <w:bCs/>
          <w:sz w:val="28"/>
          <w:szCs w:val="28"/>
          <w:lang w:val="pt-BR"/>
        </w:rPr>
        <w:t>Ủy ban nhân dân</w:t>
      </w:r>
      <w:r w:rsidR="00F1245E">
        <w:rPr>
          <w:rFonts w:ascii="Times New Roman" w:hAnsi="Times New Roman"/>
          <w:b w:val="0"/>
          <w:bCs/>
          <w:sz w:val="28"/>
          <w:szCs w:val="28"/>
          <w:lang w:val="pt-BR"/>
        </w:rPr>
        <w:t xml:space="preserve"> tỉnh Lâm Đồng</w:t>
      </w:r>
    </w:p>
    <w:p w14:paraId="0B8B3910" w14:textId="77777777" w:rsidR="00DE76CD" w:rsidRPr="00A6645B" w:rsidRDefault="00DE76CD" w:rsidP="00DE76CD">
      <w:pPr>
        <w:pStyle w:val="NormalWeb"/>
        <w:spacing w:before="80" w:beforeAutospacing="0" w:after="80" w:afterAutospacing="0"/>
        <w:ind w:firstLine="567"/>
        <w:jc w:val="both"/>
        <w:rPr>
          <w:sz w:val="6"/>
          <w:szCs w:val="6"/>
          <w:lang w:val="pt-BR"/>
        </w:rPr>
      </w:pPr>
    </w:p>
    <w:p w14:paraId="206FC996" w14:textId="7B6DA800" w:rsidR="00BE7901" w:rsidRPr="006F7E54" w:rsidRDefault="00BE7901" w:rsidP="007534E9">
      <w:pPr>
        <w:tabs>
          <w:tab w:val="left" w:pos="851"/>
        </w:tabs>
        <w:spacing w:before="120" w:after="120"/>
        <w:ind w:firstLine="567"/>
        <w:contextualSpacing/>
        <w:jc w:val="both"/>
        <w:rPr>
          <w:rFonts w:ascii="Times New Roman" w:hAnsi="Times New Roman"/>
          <w:b w:val="0"/>
          <w:bCs/>
          <w:i/>
          <w:iCs/>
          <w:sz w:val="28"/>
          <w:szCs w:val="28"/>
        </w:rPr>
      </w:pPr>
      <w:bookmarkStart w:id="0" w:name="_GoBack"/>
      <w:r w:rsidRPr="00E8009E">
        <w:rPr>
          <w:rFonts w:ascii="Times New Roman" w:hAnsi="Times New Roman"/>
          <w:b w:val="0"/>
          <w:color w:val="000000" w:themeColor="text1"/>
          <w:sz w:val="28"/>
          <w:szCs w:val="28"/>
        </w:rPr>
        <w:t>T</w:t>
      </w:r>
      <w:r w:rsidRPr="00E8009E">
        <w:rPr>
          <w:rFonts w:ascii="Times New Roman" w:hAnsi="Times New Roman"/>
          <w:b w:val="0"/>
          <w:iCs/>
          <w:color w:val="000000" w:themeColor="text1"/>
          <w:sz w:val="28"/>
          <w:szCs w:val="28"/>
        </w:rPr>
        <w:t xml:space="preserve">hực hiện </w:t>
      </w:r>
      <w:r w:rsidR="00102299">
        <w:rPr>
          <w:rFonts w:ascii="Times New Roman" w:hAnsi="Times New Roman"/>
          <w:b w:val="0"/>
          <w:iCs/>
          <w:color w:val="000000" w:themeColor="text1"/>
          <w:sz w:val="28"/>
          <w:szCs w:val="28"/>
        </w:rPr>
        <w:t>Văn bản</w:t>
      </w:r>
      <w:r w:rsidR="005874EA">
        <w:rPr>
          <w:rFonts w:ascii="Times New Roman" w:hAnsi="Times New Roman"/>
          <w:b w:val="0"/>
          <w:iCs/>
          <w:color w:val="000000" w:themeColor="text1"/>
          <w:sz w:val="28"/>
          <w:szCs w:val="28"/>
        </w:rPr>
        <w:t xml:space="preserve"> số </w:t>
      </w:r>
      <w:r w:rsidR="006F7E54">
        <w:rPr>
          <w:rFonts w:ascii="Times New Roman" w:hAnsi="Times New Roman"/>
          <w:b w:val="0"/>
          <w:iCs/>
          <w:color w:val="000000" w:themeColor="text1"/>
          <w:sz w:val="28"/>
          <w:szCs w:val="28"/>
        </w:rPr>
        <w:t>11367/UBND-LN</w:t>
      </w:r>
      <w:r w:rsidR="005874EA">
        <w:rPr>
          <w:rFonts w:ascii="Times New Roman" w:hAnsi="Times New Roman"/>
          <w:b w:val="0"/>
          <w:iCs/>
          <w:color w:val="000000" w:themeColor="text1"/>
          <w:sz w:val="28"/>
          <w:szCs w:val="28"/>
        </w:rPr>
        <w:t xml:space="preserve"> </w:t>
      </w:r>
      <w:r w:rsidRPr="00E8009E">
        <w:rPr>
          <w:rFonts w:ascii="Times New Roman" w:hAnsi="Times New Roman"/>
          <w:b w:val="0"/>
          <w:iCs/>
          <w:color w:val="000000" w:themeColor="text1"/>
          <w:sz w:val="28"/>
          <w:szCs w:val="28"/>
        </w:rPr>
        <w:t xml:space="preserve">ngày </w:t>
      </w:r>
      <w:r w:rsidR="006F7E54">
        <w:rPr>
          <w:rFonts w:ascii="Times New Roman" w:hAnsi="Times New Roman"/>
          <w:b w:val="0"/>
          <w:iCs/>
          <w:color w:val="000000" w:themeColor="text1"/>
          <w:sz w:val="28"/>
          <w:szCs w:val="28"/>
        </w:rPr>
        <w:t>23</w:t>
      </w:r>
      <w:r w:rsidR="005874EA">
        <w:rPr>
          <w:rFonts w:ascii="Times New Roman" w:hAnsi="Times New Roman"/>
          <w:b w:val="0"/>
          <w:iCs/>
          <w:color w:val="000000" w:themeColor="text1"/>
          <w:sz w:val="28"/>
          <w:szCs w:val="28"/>
        </w:rPr>
        <w:t>/12</w:t>
      </w:r>
      <w:r w:rsidR="002B4D84" w:rsidRPr="00E8009E">
        <w:rPr>
          <w:rFonts w:ascii="Times New Roman" w:hAnsi="Times New Roman"/>
          <w:b w:val="0"/>
          <w:iCs/>
          <w:color w:val="000000" w:themeColor="text1"/>
          <w:sz w:val="28"/>
          <w:szCs w:val="28"/>
        </w:rPr>
        <w:t>/2024</w:t>
      </w:r>
      <w:r w:rsidRPr="00E8009E">
        <w:rPr>
          <w:rFonts w:ascii="Times New Roman" w:hAnsi="Times New Roman"/>
          <w:b w:val="0"/>
          <w:iCs/>
          <w:color w:val="000000" w:themeColor="text1"/>
          <w:sz w:val="28"/>
          <w:szCs w:val="28"/>
        </w:rPr>
        <w:t xml:space="preserve"> </w:t>
      </w:r>
      <w:r w:rsidR="005874EA">
        <w:rPr>
          <w:rFonts w:ascii="Times New Roman" w:hAnsi="Times New Roman"/>
          <w:b w:val="0"/>
          <w:iCs/>
          <w:color w:val="000000" w:themeColor="text1"/>
          <w:sz w:val="28"/>
          <w:szCs w:val="28"/>
        </w:rPr>
        <w:t xml:space="preserve">của Ủy ban nhân dân tỉnh </w:t>
      </w:r>
      <w:r w:rsidRPr="00E8009E">
        <w:rPr>
          <w:rFonts w:ascii="Times New Roman" w:hAnsi="Times New Roman"/>
          <w:b w:val="0"/>
          <w:iCs/>
          <w:color w:val="000000" w:themeColor="text1"/>
          <w:sz w:val="28"/>
          <w:szCs w:val="28"/>
        </w:rPr>
        <w:t xml:space="preserve">về </w:t>
      </w:r>
      <w:r w:rsidR="006F7E54">
        <w:rPr>
          <w:rFonts w:ascii="Times New Roman" w:hAnsi="Times New Roman"/>
          <w:b w:val="0"/>
          <w:iCs/>
          <w:color w:val="000000" w:themeColor="text1"/>
          <w:sz w:val="28"/>
          <w:szCs w:val="28"/>
        </w:rPr>
        <w:t>việc thuê môi trường rừng để kinh doanh du lịch sinh thái, nghỉ dưỡng, giải trí trên địa bàn tỉnh</w:t>
      </w:r>
      <w:r w:rsidR="002B4D84" w:rsidRPr="00E8009E">
        <w:rPr>
          <w:rFonts w:ascii="Times New Roman" w:hAnsi="Times New Roman"/>
          <w:b w:val="0"/>
          <w:iCs/>
          <w:color w:val="000000" w:themeColor="text1"/>
          <w:sz w:val="28"/>
          <w:szCs w:val="28"/>
        </w:rPr>
        <w:t>.</w:t>
      </w:r>
      <w:r w:rsidR="006F7E54">
        <w:rPr>
          <w:rFonts w:ascii="Times New Roman" w:hAnsi="Times New Roman"/>
          <w:b w:val="0"/>
          <w:sz w:val="28"/>
          <w:szCs w:val="28"/>
        </w:rPr>
        <w:t xml:space="preserve"> </w:t>
      </w:r>
      <w:r w:rsidR="006F7E54">
        <w:rPr>
          <w:rFonts w:ascii="Times New Roman" w:hAnsi="Times New Roman"/>
          <w:b w:val="0"/>
          <w:color w:val="000000" w:themeColor="text1"/>
          <w:sz w:val="28"/>
          <w:szCs w:val="28"/>
        </w:rPr>
        <w:t xml:space="preserve">Sau khi nghiên cứu Văn bản </w:t>
      </w:r>
      <w:r w:rsidR="00EE01D6">
        <w:rPr>
          <w:rFonts w:ascii="Times New Roman" w:hAnsi="Times New Roman"/>
          <w:b w:val="0"/>
          <w:color w:val="000000" w:themeColor="text1"/>
          <w:sz w:val="28"/>
          <w:szCs w:val="28"/>
        </w:rPr>
        <w:t xml:space="preserve">số </w:t>
      </w:r>
      <w:r w:rsidR="006F7E54">
        <w:rPr>
          <w:rFonts w:ascii="Times New Roman" w:hAnsi="Times New Roman"/>
          <w:b w:val="0"/>
          <w:color w:val="000000" w:themeColor="text1"/>
          <w:sz w:val="28"/>
          <w:szCs w:val="28"/>
        </w:rPr>
        <w:t xml:space="preserve">3185/SNN-KL ngày 19/12/2024 của Sở Nông nghiệp và Phát triển nông thôn về việc báo cáo, đề xuất hướng xử lý, giải quyết đối với các trường hợp đã có chủ trương cho lập hồ sơ thuê môi trường rừng để kinh doanh du lịch sinh thái, nghỉ dưỡng, giải trí </w:t>
      </w:r>
      <w:r w:rsidRPr="00E8009E">
        <w:rPr>
          <w:rFonts w:ascii="Times New Roman" w:hAnsi="Times New Roman"/>
          <w:b w:val="0"/>
          <w:color w:val="000000" w:themeColor="text1"/>
          <w:sz w:val="28"/>
          <w:szCs w:val="28"/>
        </w:rPr>
        <w:t>và quy định của pháp luật có liên quan, Sở Tư pháp kính báo cáo, đề xuất</w:t>
      </w:r>
      <w:r w:rsidRPr="00E8009E">
        <w:rPr>
          <w:rFonts w:ascii="Times New Roman" w:hAnsi="Times New Roman"/>
          <w:b w:val="0"/>
          <w:color w:val="000000" w:themeColor="text1"/>
          <w:sz w:val="28"/>
          <w:szCs w:val="28"/>
          <w:lang w:val="vi-VN"/>
        </w:rPr>
        <w:t xml:space="preserve"> </w:t>
      </w:r>
      <w:r w:rsidRPr="00E8009E">
        <w:rPr>
          <w:rFonts w:ascii="Times New Roman" w:hAnsi="Times New Roman"/>
          <w:b w:val="0"/>
          <w:color w:val="000000" w:themeColor="text1"/>
          <w:sz w:val="28"/>
          <w:szCs w:val="28"/>
        </w:rPr>
        <w:t>Ủy ban nhân dân tỉnh</w:t>
      </w:r>
      <w:r w:rsidR="002B4D84" w:rsidRPr="00E8009E">
        <w:rPr>
          <w:rFonts w:ascii="Times New Roman" w:hAnsi="Times New Roman"/>
          <w:b w:val="0"/>
          <w:color w:val="000000" w:themeColor="text1"/>
          <w:sz w:val="28"/>
          <w:szCs w:val="28"/>
        </w:rPr>
        <w:t>:</w:t>
      </w:r>
    </w:p>
    <w:p w14:paraId="7227E968" w14:textId="77777777" w:rsidR="00EE01D6" w:rsidRDefault="00BE7901" w:rsidP="007534E9">
      <w:pPr>
        <w:tabs>
          <w:tab w:val="left" w:pos="851"/>
        </w:tabs>
        <w:spacing w:before="120" w:after="120"/>
        <w:ind w:firstLine="567"/>
        <w:jc w:val="both"/>
        <w:rPr>
          <w:rFonts w:ascii="Times New Roman" w:hAnsi="Times New Roman"/>
          <w:color w:val="000000" w:themeColor="text1"/>
          <w:sz w:val="28"/>
          <w:szCs w:val="28"/>
        </w:rPr>
      </w:pPr>
      <w:r w:rsidRPr="00E8009E">
        <w:rPr>
          <w:rFonts w:ascii="Times New Roman" w:hAnsi="Times New Roman"/>
          <w:color w:val="000000" w:themeColor="text1"/>
          <w:sz w:val="28"/>
          <w:szCs w:val="28"/>
        </w:rPr>
        <w:t xml:space="preserve">1. </w:t>
      </w:r>
      <w:r w:rsidR="005E6543">
        <w:rPr>
          <w:rFonts w:ascii="Times New Roman" w:hAnsi="Times New Roman"/>
          <w:color w:val="000000" w:themeColor="text1"/>
          <w:sz w:val="28"/>
          <w:szCs w:val="28"/>
        </w:rPr>
        <w:t>Các cơ sở, n</w:t>
      </w:r>
      <w:r w:rsidR="002B4D84" w:rsidRPr="00E8009E">
        <w:rPr>
          <w:rFonts w:ascii="Times New Roman" w:hAnsi="Times New Roman"/>
          <w:color w:val="000000" w:themeColor="text1"/>
          <w:sz w:val="28"/>
          <w:szCs w:val="28"/>
        </w:rPr>
        <w:t>ộ</w:t>
      </w:r>
      <w:r w:rsidR="005F7BD1" w:rsidRPr="00E8009E">
        <w:rPr>
          <w:rFonts w:ascii="Times New Roman" w:hAnsi="Times New Roman"/>
          <w:color w:val="000000" w:themeColor="text1"/>
          <w:sz w:val="28"/>
          <w:szCs w:val="28"/>
        </w:rPr>
        <w:t>i dung</w:t>
      </w:r>
      <w:r w:rsidR="005E6543">
        <w:rPr>
          <w:rFonts w:ascii="Times New Roman" w:hAnsi="Times New Roman"/>
          <w:color w:val="000000" w:themeColor="text1"/>
          <w:sz w:val="28"/>
          <w:szCs w:val="28"/>
        </w:rPr>
        <w:t xml:space="preserve"> có liên quan </w:t>
      </w:r>
    </w:p>
    <w:p w14:paraId="189EC211" w14:textId="2ADE5553" w:rsidR="005E6543" w:rsidRPr="00EE01D6" w:rsidRDefault="00EE01D6" w:rsidP="007534E9">
      <w:pPr>
        <w:tabs>
          <w:tab w:val="left" w:pos="851"/>
        </w:tabs>
        <w:spacing w:before="120" w:after="120"/>
        <w:ind w:firstLine="567"/>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Qua đối chiếu t</w:t>
      </w:r>
      <w:r w:rsidR="006F7E54" w:rsidRPr="00EE01D6">
        <w:rPr>
          <w:rFonts w:ascii="Times New Roman" w:hAnsi="Times New Roman"/>
          <w:b w:val="0"/>
          <w:color w:val="000000" w:themeColor="text1"/>
          <w:sz w:val="28"/>
          <w:szCs w:val="28"/>
        </w:rPr>
        <w:t xml:space="preserve">heo đề xuất của Sở Nông nghiệp và Phát triển nông thôn tại Văn bản </w:t>
      </w:r>
      <w:r>
        <w:rPr>
          <w:rFonts w:ascii="Times New Roman" w:hAnsi="Times New Roman"/>
          <w:b w:val="0"/>
          <w:color w:val="000000" w:themeColor="text1"/>
          <w:sz w:val="28"/>
          <w:szCs w:val="28"/>
        </w:rPr>
        <w:t xml:space="preserve">số </w:t>
      </w:r>
      <w:r w:rsidR="006F7E54" w:rsidRPr="00EE01D6">
        <w:rPr>
          <w:rFonts w:ascii="Times New Roman" w:hAnsi="Times New Roman"/>
          <w:b w:val="0"/>
          <w:color w:val="000000" w:themeColor="text1"/>
          <w:sz w:val="28"/>
          <w:szCs w:val="28"/>
        </w:rPr>
        <w:t>3185/SNN-KL ngày 19/12/2024</w:t>
      </w:r>
      <w:r>
        <w:rPr>
          <w:rFonts w:ascii="Times New Roman" w:hAnsi="Times New Roman"/>
          <w:b w:val="0"/>
          <w:color w:val="000000" w:themeColor="text1"/>
          <w:sz w:val="28"/>
          <w:szCs w:val="28"/>
        </w:rPr>
        <w:t>, cụ thể:</w:t>
      </w:r>
    </w:p>
    <w:p w14:paraId="2382CE23" w14:textId="36A70EA8" w:rsidR="00EE01D6" w:rsidRPr="00EE01D6" w:rsidRDefault="003A1FFD" w:rsidP="007534E9">
      <w:pPr>
        <w:tabs>
          <w:tab w:val="left" w:pos="851"/>
        </w:tabs>
        <w:spacing w:before="120" w:after="120"/>
        <w:ind w:firstLine="567"/>
        <w:jc w:val="both"/>
        <w:rPr>
          <w:rFonts w:ascii="Times New Roman" w:hAnsi="Times New Roman"/>
          <w:b w:val="0"/>
          <w:i/>
          <w:color w:val="000000" w:themeColor="text1"/>
          <w:sz w:val="28"/>
          <w:szCs w:val="28"/>
        </w:rPr>
      </w:pPr>
      <w:r w:rsidRPr="008B7564">
        <w:rPr>
          <w:rFonts w:ascii="Times New Roman" w:hAnsi="Times New Roman"/>
          <w:color w:val="000000" w:themeColor="text1"/>
          <w:sz w:val="28"/>
          <w:szCs w:val="28"/>
        </w:rPr>
        <w:t>Thứ nhất</w:t>
      </w:r>
      <w:r>
        <w:rPr>
          <w:rFonts w:ascii="Times New Roman" w:hAnsi="Times New Roman"/>
          <w:b w:val="0"/>
          <w:color w:val="000000" w:themeColor="text1"/>
          <w:sz w:val="28"/>
          <w:szCs w:val="28"/>
        </w:rPr>
        <w:t xml:space="preserve">, </w:t>
      </w:r>
      <w:r w:rsidR="00EE01D6" w:rsidRPr="00EE01D6">
        <w:rPr>
          <w:rFonts w:ascii="Times New Roman" w:hAnsi="Times New Roman"/>
          <w:b w:val="0"/>
          <w:i/>
          <w:color w:val="000000" w:themeColor="text1"/>
          <w:sz w:val="28"/>
          <w:szCs w:val="28"/>
        </w:rPr>
        <w:t>“T</w:t>
      </w:r>
      <w:r w:rsidR="00EE01D6" w:rsidRPr="00EE01D6">
        <w:rPr>
          <w:rFonts w:ascii="Times New Roman" w:hAnsi="Times New Roman"/>
          <w:b w:val="0"/>
          <w:i/>
          <w:sz w:val="28"/>
          <w:szCs w:val="28"/>
        </w:rPr>
        <w:t xml:space="preserve">hực hiện chỉ đạo của UBND tỉnh; Sở Nông nghiệp và PTNT đã chủ trì, phối hợp với các sở, cơ quan, địa phương, đơn vị liên quan kiểm tra hồ sơ, thực tế hiện trường khu vực xin thuê môi trường rừng để kinh doanh du lịch sinh thái, nghỉ dưỡng, giải trí của các tổ chức, cá nhân làm cơ sở báo cáo, đề xuất UBND tỉnh; </w:t>
      </w:r>
      <w:r w:rsidR="00EE01D6" w:rsidRPr="00EE01D6">
        <w:rPr>
          <w:rFonts w:ascii="Times New Roman" w:hAnsi="Times New Roman"/>
          <w:i/>
          <w:sz w:val="28"/>
          <w:szCs w:val="28"/>
        </w:rPr>
        <w:t>kết quả có 45 trường hợp UBND tỉnh đã có văn bản</w:t>
      </w:r>
      <w:r w:rsidR="00EE01D6" w:rsidRPr="00EE01D6">
        <w:rPr>
          <w:rFonts w:ascii="Times New Roman" w:hAnsi="Times New Roman"/>
          <w:b w:val="0"/>
          <w:i/>
          <w:sz w:val="28"/>
          <w:szCs w:val="28"/>
        </w:rPr>
        <w:t>: thống nhất chủ trương cho các tổ chức thuê môi trường rừng để kinh doanh du lịch sinh thái, nghỉ dưỡng, giải trí (10 trường hợp); được lập hồ sơ, thủ tục thuê môi trường rừng để kinh doanh du lịch sinh thái, nghỉ dưỡng, giải trí (35 trường hợp) và được Sở Nông nghiệp và PTNT hướng dẫn các tổ chức thực hiện đầy đủ các hồ sơ, thủ tục thuê môi trường rừng theo quy định.</w:t>
      </w:r>
    </w:p>
    <w:p w14:paraId="6974E61B" w14:textId="1210230B" w:rsidR="00EE01D6" w:rsidRDefault="00EE01D6" w:rsidP="007534E9">
      <w:pPr>
        <w:tabs>
          <w:tab w:val="left" w:pos="851"/>
        </w:tabs>
        <w:spacing w:before="120" w:after="120"/>
        <w:ind w:firstLine="567"/>
        <w:jc w:val="both"/>
        <w:rPr>
          <w:rFonts w:ascii="Times New Roman" w:hAnsi="Times New Roman"/>
          <w:b w:val="0"/>
          <w:i/>
          <w:spacing w:val="-6"/>
          <w:sz w:val="28"/>
          <w:szCs w:val="28"/>
          <w:lang w:val="nl-NL"/>
        </w:rPr>
      </w:pPr>
      <w:r w:rsidRPr="00EE01D6">
        <w:rPr>
          <w:rFonts w:ascii="Times New Roman" w:hAnsi="Times New Roman"/>
          <w:i/>
          <w:sz w:val="28"/>
          <w:szCs w:val="28"/>
        </w:rPr>
        <w:t>Đến nay, trong 45 tổ chức (doanh nghiệp)</w:t>
      </w:r>
      <w:r w:rsidRPr="00EE01D6">
        <w:rPr>
          <w:rFonts w:ascii="Times New Roman" w:hAnsi="Times New Roman"/>
          <w:b w:val="0"/>
          <w:i/>
          <w:sz w:val="28"/>
          <w:szCs w:val="28"/>
        </w:rPr>
        <w:t xml:space="preserve"> được UBND tỉnh thống nhất chủ trương cho thuê môi trường rừng để kinh doanh du lịch sinh thái, nghỉ dưỡng, giải trí/thống nhất chủ trương cho lập hồ sơ, thủ tục thuê môi trường rừng để kinh doanh du lịch sinh thái, nghỉ dưỡng, giải trí </w:t>
      </w:r>
      <w:r w:rsidRPr="005723A9">
        <w:rPr>
          <w:rFonts w:ascii="Times New Roman" w:hAnsi="Times New Roman"/>
          <w:i/>
          <w:sz w:val="28"/>
          <w:szCs w:val="28"/>
          <w:u w:val="single"/>
        </w:rPr>
        <w:t>vẫn chưa có tổ chức nào được thuê môi trường rừng</w:t>
      </w:r>
      <w:r w:rsidRPr="00EE01D6">
        <w:rPr>
          <w:rFonts w:ascii="Times New Roman" w:hAnsi="Times New Roman"/>
          <w:i/>
          <w:sz w:val="28"/>
          <w:szCs w:val="28"/>
        </w:rPr>
        <w:t xml:space="preserve"> do các đơn vị chủ rừng nhà nước </w:t>
      </w:r>
      <w:r w:rsidRPr="00EE01D6">
        <w:rPr>
          <w:rFonts w:ascii="Times New Roman" w:hAnsi="Times New Roman"/>
          <w:b w:val="0"/>
          <w:i/>
          <w:sz w:val="28"/>
          <w:szCs w:val="28"/>
        </w:rPr>
        <w:t xml:space="preserve">(thuộc địa bàn có các đơn vị được UBND tỉnh thống nhất chủ trương cho thuê môi trường rừng) </w:t>
      </w:r>
      <w:r w:rsidRPr="00EE01D6">
        <w:rPr>
          <w:rFonts w:ascii="Times New Roman" w:hAnsi="Times New Roman"/>
          <w:i/>
          <w:sz w:val="28"/>
          <w:szCs w:val="28"/>
        </w:rPr>
        <w:t xml:space="preserve">chưa được phê duyệt </w:t>
      </w:r>
      <w:r w:rsidRPr="00EE01D6">
        <w:rPr>
          <w:rFonts w:ascii="Times New Roman" w:hAnsi="Times New Roman"/>
          <w:i/>
          <w:spacing w:val="-6"/>
          <w:sz w:val="28"/>
          <w:szCs w:val="28"/>
          <w:lang w:val="nl-NL"/>
        </w:rPr>
        <w:t>Phương án quản lý rừng bền vững</w:t>
      </w:r>
      <w:r w:rsidRPr="00EE01D6">
        <w:rPr>
          <w:rFonts w:ascii="Times New Roman" w:hAnsi="Times New Roman"/>
          <w:b w:val="0"/>
          <w:i/>
          <w:spacing w:val="-6"/>
          <w:sz w:val="28"/>
          <w:szCs w:val="28"/>
          <w:lang w:val="nl-NL"/>
        </w:rPr>
        <w:t>”.</w:t>
      </w:r>
    </w:p>
    <w:p w14:paraId="101D1EDC" w14:textId="5A869479" w:rsidR="00EE01D6" w:rsidRDefault="00EE01D6" w:rsidP="007534E9">
      <w:pPr>
        <w:tabs>
          <w:tab w:val="left" w:pos="851"/>
        </w:tabs>
        <w:spacing w:before="120" w:after="120"/>
        <w:ind w:firstLine="567"/>
        <w:jc w:val="both"/>
        <w:rPr>
          <w:rFonts w:ascii="Times New Roman" w:hAnsi="Times New Roman"/>
          <w:b w:val="0"/>
          <w:color w:val="000000" w:themeColor="text1"/>
          <w:sz w:val="28"/>
          <w:szCs w:val="28"/>
        </w:rPr>
      </w:pPr>
      <w:r w:rsidRPr="00D34B41">
        <w:rPr>
          <w:rFonts w:ascii="Times New Roman" w:hAnsi="Times New Roman"/>
          <w:spacing w:val="-6"/>
          <w:sz w:val="28"/>
          <w:szCs w:val="28"/>
          <w:lang w:val="nl-NL"/>
        </w:rPr>
        <w:t>Thứ hai</w:t>
      </w:r>
      <w:r>
        <w:rPr>
          <w:rFonts w:ascii="Times New Roman" w:hAnsi="Times New Roman"/>
          <w:b w:val="0"/>
          <w:spacing w:val="-6"/>
          <w:sz w:val="28"/>
          <w:szCs w:val="28"/>
          <w:lang w:val="nl-NL"/>
        </w:rPr>
        <w:t xml:space="preserve">, một số quy định về cho thuê môi trường rừng tại Nghị định số 156/2018/NĐ-CP ngày 16/11/2018 của Chính phủ quy định chi tiết thi hành một số điều của Luật Lâm nghiệp đã được sửa đổi, bổ sung tại Nghị định số 91/2024/NĐ-CP ngày 18/7/2024 của Chính phủ sửa đổi, bổ sung một số điều của Nghị định số </w:t>
      </w:r>
      <w:r>
        <w:rPr>
          <w:rFonts w:ascii="Times New Roman" w:hAnsi="Times New Roman"/>
          <w:b w:val="0"/>
          <w:spacing w:val="-6"/>
          <w:sz w:val="28"/>
          <w:szCs w:val="28"/>
          <w:lang w:val="nl-NL"/>
        </w:rPr>
        <w:lastRenderedPageBreak/>
        <w:t xml:space="preserve">156/2018/NĐ-CP, cụ thể theo nội dung đề cập tại Văn bản số </w:t>
      </w:r>
      <w:r w:rsidRPr="00EE01D6">
        <w:rPr>
          <w:rFonts w:ascii="Times New Roman" w:hAnsi="Times New Roman"/>
          <w:b w:val="0"/>
          <w:color w:val="000000" w:themeColor="text1"/>
          <w:sz w:val="28"/>
          <w:szCs w:val="28"/>
        </w:rPr>
        <w:t>3185/SNN-KL ngày 19/12/2024</w:t>
      </w:r>
      <w:r>
        <w:rPr>
          <w:rFonts w:ascii="Times New Roman" w:hAnsi="Times New Roman"/>
          <w:b w:val="0"/>
          <w:color w:val="000000" w:themeColor="text1"/>
          <w:sz w:val="28"/>
          <w:szCs w:val="28"/>
        </w:rPr>
        <w:t xml:space="preserve"> của Sở Nông nghiệp và Phát triển nông thôn nêu trên:</w:t>
      </w:r>
    </w:p>
    <w:p w14:paraId="6ABE2725" w14:textId="77777777" w:rsidR="00EE01D6" w:rsidRPr="00EE01D6" w:rsidRDefault="00EE01D6" w:rsidP="007534E9">
      <w:pPr>
        <w:spacing w:before="120" w:after="120"/>
        <w:ind w:firstLine="567"/>
        <w:jc w:val="both"/>
        <w:rPr>
          <w:rFonts w:ascii="Times New Roman" w:hAnsi="Times New Roman"/>
          <w:b w:val="0"/>
          <w:i/>
          <w:sz w:val="28"/>
          <w:szCs w:val="28"/>
        </w:rPr>
      </w:pPr>
      <w:r w:rsidRPr="00EE01D6">
        <w:rPr>
          <w:rFonts w:ascii="Times New Roman" w:hAnsi="Times New Roman"/>
          <w:b w:val="0"/>
          <w:i/>
          <w:color w:val="000000" w:themeColor="text1"/>
          <w:sz w:val="28"/>
          <w:szCs w:val="28"/>
        </w:rPr>
        <w:t>“</w:t>
      </w:r>
      <w:r w:rsidRPr="00EE01D6">
        <w:rPr>
          <w:rFonts w:ascii="Times New Roman" w:hAnsi="Times New Roman"/>
          <w:b w:val="0"/>
          <w:i/>
          <w:sz w:val="28"/>
          <w:szCs w:val="28"/>
        </w:rPr>
        <w:t xml:space="preserve">Đơn vị chủ rừng tổ chức lập đề án du lịch sinh thái, nghỉ dưỡng, giải trí phù hợp với phương án quản lý rừng bền vững được cơ quan nhà nước có thẩm quyền phê duyệt trình cơ quan nhà nước có thẩm quyền thẩm định, phê duyệt </w:t>
      </w:r>
      <w:r w:rsidRPr="00EE01D6">
        <w:rPr>
          <w:rFonts w:ascii="Times New Roman" w:hAnsi="Times New Roman"/>
          <w:i/>
          <w:sz w:val="28"/>
          <w:szCs w:val="28"/>
        </w:rPr>
        <w:t xml:space="preserve">theo quy định tại khoản 1, khoản 2, khoản 3, khoản 4, khoản 5 Điều 14; khoản 1, khoản 2, khoản 3, khoản 4, khoản 5 Điều 23 và Điều 32 Nghị định số 156/2018/NĐ-CP được sửa đổi bổ sung tại khoản 6, khoản 10, khoản 16 Điều 1 Nghị định số </w:t>
      </w:r>
      <w:r w:rsidRPr="00EE01D6">
        <w:rPr>
          <w:rFonts w:ascii="Times New Roman" w:hAnsi="Times New Roman"/>
          <w:i/>
          <w:position w:val="2"/>
          <w:sz w:val="28"/>
          <w:szCs w:val="28"/>
        </w:rPr>
        <w:t>91/2024/NĐ-CP</w:t>
      </w:r>
      <w:r w:rsidRPr="00EE01D6">
        <w:rPr>
          <w:rFonts w:ascii="Times New Roman" w:hAnsi="Times New Roman"/>
          <w:b w:val="0"/>
          <w:i/>
          <w:sz w:val="28"/>
          <w:szCs w:val="28"/>
        </w:rPr>
        <w:t>.</w:t>
      </w:r>
    </w:p>
    <w:p w14:paraId="1BF09767" w14:textId="77777777" w:rsidR="00EE01D6" w:rsidRPr="00EE01D6" w:rsidRDefault="00EE01D6" w:rsidP="007534E9">
      <w:pPr>
        <w:spacing w:before="120" w:after="120"/>
        <w:ind w:firstLine="567"/>
        <w:jc w:val="both"/>
        <w:rPr>
          <w:rFonts w:ascii="Times New Roman" w:hAnsi="Times New Roman"/>
          <w:b w:val="0"/>
          <w:i/>
          <w:sz w:val="28"/>
          <w:szCs w:val="28"/>
        </w:rPr>
      </w:pPr>
      <w:r w:rsidRPr="00EE01D6">
        <w:rPr>
          <w:rFonts w:ascii="Times New Roman" w:hAnsi="Times New Roman"/>
          <w:b w:val="0"/>
          <w:i/>
          <w:sz w:val="28"/>
          <w:szCs w:val="28"/>
        </w:rPr>
        <w:t xml:space="preserve">Việc cho thuê môi trường rừng để kinh doanh dịch vụ du lịch sinh thái, nghỉ dưỡng, giải trí thực hiện </w:t>
      </w:r>
      <w:r w:rsidRPr="00EE01D6">
        <w:rPr>
          <w:rFonts w:ascii="Times New Roman" w:hAnsi="Times New Roman"/>
          <w:i/>
          <w:sz w:val="28"/>
          <w:szCs w:val="28"/>
        </w:rPr>
        <w:t xml:space="preserve">theo quy định tại khoản 6, khoản 7 Điều 14; khoản 6, khoản 7 Điều 23 và Điều 32 Nghị định số 156/2018/NĐ-CP được sửa đổi bổ sung tại khoản 6, khoản 10, khoản 16 Điều 1 Nghị định số </w:t>
      </w:r>
      <w:r w:rsidRPr="00EE01D6">
        <w:rPr>
          <w:rFonts w:ascii="Times New Roman" w:hAnsi="Times New Roman"/>
          <w:i/>
          <w:position w:val="2"/>
          <w:sz w:val="28"/>
          <w:szCs w:val="28"/>
        </w:rPr>
        <w:t>91/2024/NĐ-CP</w:t>
      </w:r>
      <w:r w:rsidRPr="00EE01D6">
        <w:rPr>
          <w:rFonts w:ascii="Times New Roman" w:hAnsi="Times New Roman"/>
          <w:b w:val="0"/>
          <w:i/>
          <w:position w:val="2"/>
          <w:sz w:val="28"/>
          <w:szCs w:val="28"/>
        </w:rPr>
        <w:t>.</w:t>
      </w:r>
    </w:p>
    <w:p w14:paraId="77ECFF8A" w14:textId="4AEBC019" w:rsidR="00EE01D6" w:rsidRDefault="00EE01D6" w:rsidP="007534E9">
      <w:pPr>
        <w:spacing w:before="120" w:after="120"/>
        <w:ind w:firstLine="567"/>
        <w:jc w:val="both"/>
        <w:rPr>
          <w:rFonts w:ascii="Times New Roman" w:hAnsi="Times New Roman"/>
          <w:b w:val="0"/>
          <w:i/>
          <w:position w:val="2"/>
          <w:sz w:val="28"/>
          <w:szCs w:val="28"/>
        </w:rPr>
      </w:pPr>
      <w:r w:rsidRPr="00EE01D6">
        <w:rPr>
          <w:rFonts w:ascii="Times New Roman" w:hAnsi="Times New Roman"/>
          <w:b w:val="0"/>
          <w:i/>
          <w:sz w:val="28"/>
          <w:szCs w:val="28"/>
        </w:rPr>
        <w:t xml:space="preserve">Quy định về quản lý xây dựng công trình phục vụ du lịch sinh thái, nghỉ dưỡng, giải trí trong rừng đặc dụng, rừng phòng hộ, rừng sản xuất thực hiện   </w:t>
      </w:r>
      <w:r w:rsidRPr="00EE01D6">
        <w:rPr>
          <w:rFonts w:ascii="Times New Roman" w:hAnsi="Times New Roman"/>
          <w:i/>
          <w:sz w:val="28"/>
          <w:szCs w:val="28"/>
        </w:rPr>
        <w:t xml:space="preserve">theo quy định tại Điều 15, Điều 24, Điều 32 Nghị định số 156/2018/NĐ-CP  được sửa đổi, bổ sung tại khoản 7, khoản 11, khoản 16 Điều 1 Nghị định số    </w:t>
      </w:r>
      <w:r w:rsidRPr="005723A9">
        <w:rPr>
          <w:rFonts w:ascii="Times New Roman" w:hAnsi="Times New Roman"/>
          <w:i/>
          <w:position w:val="2"/>
          <w:sz w:val="28"/>
          <w:szCs w:val="28"/>
        </w:rPr>
        <w:t>91/2024/NĐ-CP</w:t>
      </w:r>
      <w:r w:rsidRPr="00EE01D6">
        <w:rPr>
          <w:rFonts w:ascii="Times New Roman" w:hAnsi="Times New Roman"/>
          <w:b w:val="0"/>
          <w:i/>
          <w:position w:val="2"/>
          <w:sz w:val="28"/>
          <w:szCs w:val="28"/>
        </w:rPr>
        <w:t>”.</w:t>
      </w:r>
    </w:p>
    <w:p w14:paraId="7D17681D" w14:textId="0BCA6A3B" w:rsidR="005723A9" w:rsidRDefault="005723A9" w:rsidP="007534E9">
      <w:pPr>
        <w:spacing w:before="120" w:after="120"/>
        <w:ind w:firstLine="567"/>
        <w:jc w:val="both"/>
        <w:rPr>
          <w:rFonts w:ascii="Times New Roman" w:hAnsi="Times New Roman"/>
          <w:b w:val="0"/>
          <w:bCs/>
          <w:sz w:val="28"/>
          <w:szCs w:val="28"/>
          <w:lang w:val="sv-SE"/>
        </w:rPr>
      </w:pPr>
      <w:r w:rsidRPr="005723A9">
        <w:rPr>
          <w:rFonts w:ascii="Times New Roman" w:hAnsi="Times New Roman"/>
          <w:position w:val="2"/>
          <w:sz w:val="28"/>
          <w:szCs w:val="28"/>
        </w:rPr>
        <w:t>Thứ ba</w:t>
      </w:r>
      <w:r>
        <w:rPr>
          <w:rFonts w:ascii="Times New Roman" w:hAnsi="Times New Roman"/>
          <w:b w:val="0"/>
          <w:position w:val="2"/>
          <w:sz w:val="28"/>
          <w:szCs w:val="28"/>
        </w:rPr>
        <w:t xml:space="preserve">, qua </w:t>
      </w:r>
      <w:r w:rsidR="00102299">
        <w:rPr>
          <w:rFonts w:ascii="Times New Roman" w:hAnsi="Times New Roman"/>
          <w:b w:val="0"/>
          <w:position w:val="2"/>
          <w:sz w:val="28"/>
          <w:szCs w:val="28"/>
        </w:rPr>
        <w:t>xem xét</w:t>
      </w:r>
      <w:r>
        <w:rPr>
          <w:rFonts w:ascii="Times New Roman" w:hAnsi="Times New Roman"/>
          <w:b w:val="0"/>
          <w:position w:val="2"/>
          <w:sz w:val="28"/>
          <w:szCs w:val="28"/>
        </w:rPr>
        <w:t xml:space="preserve"> </w:t>
      </w:r>
      <w:r>
        <w:rPr>
          <w:rFonts w:ascii="Times New Roman" w:hAnsi="Times New Roman"/>
          <w:b w:val="0"/>
          <w:position w:val="2"/>
          <w:sz w:val="28"/>
          <w:szCs w:val="28"/>
          <w:lang w:val="sv-SE"/>
        </w:rPr>
        <w:t>UBND</w:t>
      </w:r>
      <w:r w:rsidRPr="005723A9">
        <w:rPr>
          <w:rFonts w:ascii="Times New Roman" w:hAnsi="Times New Roman"/>
          <w:b w:val="0"/>
          <w:position w:val="2"/>
          <w:sz w:val="28"/>
          <w:szCs w:val="28"/>
          <w:lang w:val="sv-SE"/>
        </w:rPr>
        <w:t xml:space="preserve"> tỉnh đã ban hành Quyết định số 1705/QĐ-UBND </w:t>
      </w:r>
      <w:r w:rsidR="00102299">
        <w:rPr>
          <w:rFonts w:ascii="Times New Roman" w:hAnsi="Times New Roman"/>
          <w:b w:val="0"/>
          <w:position w:val="2"/>
          <w:sz w:val="28"/>
          <w:szCs w:val="28"/>
        </w:rPr>
        <w:t xml:space="preserve">ngày </w:t>
      </w:r>
      <w:r w:rsidR="00102299">
        <w:rPr>
          <w:rFonts w:ascii="Times New Roman" w:hAnsi="Times New Roman"/>
          <w:b w:val="0"/>
          <w:position w:val="2"/>
          <w:sz w:val="28"/>
          <w:szCs w:val="28"/>
          <w:lang w:val="sv-SE"/>
        </w:rPr>
        <w:t xml:space="preserve">18/10/2024 </w:t>
      </w:r>
      <w:r w:rsidRPr="005723A9">
        <w:rPr>
          <w:rFonts w:ascii="Times New Roman" w:hAnsi="Times New Roman"/>
          <w:b w:val="0"/>
          <w:position w:val="2"/>
          <w:sz w:val="28"/>
          <w:szCs w:val="28"/>
          <w:lang w:val="sv-SE"/>
        </w:rPr>
        <w:t xml:space="preserve">về </w:t>
      </w:r>
      <w:r w:rsidRPr="005723A9">
        <w:rPr>
          <w:rFonts w:ascii="Times New Roman" w:hAnsi="Times New Roman"/>
          <w:position w:val="2"/>
          <w:sz w:val="28"/>
          <w:szCs w:val="28"/>
          <w:lang w:val="sv-SE"/>
        </w:rPr>
        <w:t xml:space="preserve">chấm dứt hiệu lực đối với Quyết định số </w:t>
      </w:r>
      <w:r w:rsidRPr="005723A9">
        <w:rPr>
          <w:rFonts w:ascii="Times New Roman" w:hAnsi="Times New Roman"/>
          <w:bCs/>
          <w:sz w:val="28"/>
          <w:szCs w:val="28"/>
          <w:lang w:val="sv-SE"/>
        </w:rPr>
        <w:t xml:space="preserve">603/QĐ-UBND </w:t>
      </w:r>
      <w:r w:rsidRPr="005723A9">
        <w:rPr>
          <w:rFonts w:ascii="Times New Roman" w:hAnsi="Times New Roman"/>
          <w:b w:val="0"/>
          <w:bCs/>
          <w:sz w:val="28"/>
          <w:szCs w:val="28"/>
          <w:lang w:val="sv-SE"/>
        </w:rPr>
        <w:t xml:space="preserve">ngày 22/3/2021 của UBND tỉnh </w:t>
      </w:r>
      <w:r w:rsidRPr="00D34B41">
        <w:rPr>
          <w:rFonts w:ascii="Times New Roman" w:hAnsi="Times New Roman"/>
          <w:b w:val="0"/>
          <w:bCs/>
          <w:sz w:val="28"/>
          <w:szCs w:val="28"/>
          <w:lang w:val="sv-SE"/>
        </w:rPr>
        <w:t>Lâm Đồng ban hành</w:t>
      </w:r>
      <w:r w:rsidRPr="005723A9">
        <w:rPr>
          <w:rFonts w:ascii="Times New Roman" w:hAnsi="Times New Roman"/>
          <w:b w:val="0"/>
          <w:bCs/>
          <w:sz w:val="28"/>
          <w:szCs w:val="28"/>
          <w:lang w:val="sv-SE"/>
        </w:rPr>
        <w:t xml:space="preserve"> </w:t>
      </w:r>
      <w:r w:rsidRPr="005723A9">
        <w:rPr>
          <w:rFonts w:ascii="Times New Roman" w:hAnsi="Times New Roman"/>
          <w:b w:val="0"/>
          <w:bCs/>
          <w:sz w:val="28"/>
          <w:szCs w:val="28"/>
          <w:lang w:val="vi-VN"/>
        </w:rPr>
        <w:t>Quy định</w:t>
      </w:r>
      <w:r w:rsidRPr="005723A9">
        <w:rPr>
          <w:rFonts w:ascii="Times New Roman" w:hAnsi="Times New Roman"/>
          <w:b w:val="0"/>
          <w:bCs/>
          <w:sz w:val="28"/>
          <w:szCs w:val="28"/>
          <w:lang w:val="sv-SE"/>
        </w:rPr>
        <w:t xml:space="preserve"> tạm thời cho thuê môi trường rừng </w:t>
      </w:r>
      <w:r w:rsidRPr="00D34B41">
        <w:rPr>
          <w:rFonts w:ascii="Times New Roman" w:hAnsi="Times New Roman"/>
          <w:b w:val="0"/>
          <w:bCs/>
          <w:sz w:val="28"/>
          <w:szCs w:val="28"/>
          <w:lang w:val="sv-SE"/>
        </w:rPr>
        <w:t xml:space="preserve">để kinh doanh du lịch sinh thái, nghỉ dưỡng, giải trí </w:t>
      </w:r>
      <w:r w:rsidRPr="005723A9">
        <w:rPr>
          <w:rFonts w:ascii="Times New Roman" w:hAnsi="Times New Roman"/>
          <w:b w:val="0"/>
          <w:bCs/>
          <w:sz w:val="28"/>
          <w:szCs w:val="28"/>
          <w:lang w:val="sv-SE"/>
        </w:rPr>
        <w:t>trên địa bàn tỉnh Lâm Đồng.</w:t>
      </w:r>
      <w:r>
        <w:rPr>
          <w:rFonts w:ascii="Times New Roman" w:hAnsi="Times New Roman"/>
          <w:b w:val="0"/>
          <w:bCs/>
          <w:sz w:val="28"/>
          <w:szCs w:val="28"/>
          <w:lang w:val="sv-SE"/>
        </w:rPr>
        <w:t xml:space="preserve"> Trong đó, lý do chấm dứt hiệu lực cụ thể: </w:t>
      </w:r>
      <w:r w:rsidRPr="005723A9">
        <w:rPr>
          <w:rFonts w:ascii="Times New Roman" w:hAnsi="Times New Roman"/>
          <w:b w:val="0"/>
          <w:position w:val="2"/>
          <w:sz w:val="28"/>
          <w:szCs w:val="28"/>
          <w:lang w:val="sv-SE"/>
        </w:rPr>
        <w:t xml:space="preserve">Quyết định số </w:t>
      </w:r>
      <w:r w:rsidRPr="005723A9">
        <w:rPr>
          <w:rFonts w:ascii="Times New Roman" w:hAnsi="Times New Roman"/>
          <w:b w:val="0"/>
          <w:bCs/>
          <w:sz w:val="28"/>
          <w:szCs w:val="28"/>
          <w:lang w:val="sv-SE"/>
        </w:rPr>
        <w:t xml:space="preserve">603/QĐ-UBND ngày 22/3/2021 của UBND tỉnh </w:t>
      </w:r>
      <w:r>
        <w:rPr>
          <w:rFonts w:ascii="Times New Roman" w:hAnsi="Times New Roman"/>
          <w:b w:val="0"/>
          <w:bCs/>
          <w:sz w:val="28"/>
          <w:szCs w:val="28"/>
          <w:lang w:val="sv-SE"/>
        </w:rPr>
        <w:t xml:space="preserve">Lâm Đồng được xây dựng theo quy định tại Nghị định số 156/2018/NĐ-CP; tuy nhiên, ngày 18/7/2024 Chính phủ ban hành Nghị định số 91/2024/NĐ-CP sửa đổi, bổ sung một số điều của Nghị định số 156/2018/NĐ-CP </w:t>
      </w:r>
      <w:r w:rsidRPr="00D34B41">
        <w:rPr>
          <w:rFonts w:ascii="Times New Roman" w:hAnsi="Times New Roman"/>
          <w:bCs/>
          <w:sz w:val="28"/>
          <w:szCs w:val="28"/>
          <w:lang w:val="sv-SE"/>
        </w:rPr>
        <w:t>đã quy định cụ thể về trình tự, thủ tục xây dựng, thẩm định, phê duyệt và tổ chức thực hiện việc cho thuê môi trường rừng để kinh doanh dịch vụ du lịch sinh thái, nghỉ dưỡng, giải trí trong rừng đặc dụng, rừng phòng hộ và rừng sản xuất</w:t>
      </w:r>
      <w:r>
        <w:rPr>
          <w:rFonts w:ascii="Times New Roman" w:hAnsi="Times New Roman"/>
          <w:b w:val="0"/>
          <w:bCs/>
          <w:sz w:val="28"/>
          <w:szCs w:val="28"/>
          <w:lang w:val="sv-SE"/>
        </w:rPr>
        <w:t>.</w:t>
      </w:r>
    </w:p>
    <w:p w14:paraId="2338AB7A" w14:textId="559069C7" w:rsidR="001274F0" w:rsidRPr="00E8009E" w:rsidRDefault="001274F0" w:rsidP="007534E9">
      <w:pPr>
        <w:spacing w:before="120" w:after="120"/>
        <w:ind w:firstLine="567"/>
        <w:jc w:val="both"/>
        <w:rPr>
          <w:rFonts w:ascii="Times New Roman" w:hAnsi="Times New Roman"/>
          <w:noProof/>
          <w:sz w:val="28"/>
          <w:szCs w:val="28"/>
          <w:lang w:val="nl-NL"/>
        </w:rPr>
      </w:pPr>
      <w:r w:rsidRPr="00E8009E">
        <w:rPr>
          <w:rFonts w:ascii="Times New Roman" w:hAnsi="Times New Roman"/>
          <w:noProof/>
          <w:sz w:val="28"/>
          <w:szCs w:val="28"/>
          <w:lang w:val="nl-NL"/>
        </w:rPr>
        <w:t>2. Ý kiến báo cáo, đề xuất của Sở Tư pháp</w:t>
      </w:r>
    </w:p>
    <w:p w14:paraId="330E3915" w14:textId="29D305C8" w:rsidR="00A76C05" w:rsidRDefault="00231B3F" w:rsidP="007534E9">
      <w:pPr>
        <w:spacing w:before="120" w:after="120"/>
        <w:ind w:firstLine="567"/>
        <w:jc w:val="both"/>
        <w:rPr>
          <w:rFonts w:ascii="Times New Roman" w:hAnsi="Times New Roman"/>
          <w:b w:val="0"/>
          <w:sz w:val="28"/>
          <w:szCs w:val="28"/>
          <w:lang w:val="nl-NL"/>
        </w:rPr>
      </w:pPr>
      <w:r w:rsidRPr="00E8009E">
        <w:rPr>
          <w:rFonts w:ascii="Times New Roman" w:hAnsi="Times New Roman"/>
          <w:b w:val="0"/>
          <w:sz w:val="28"/>
          <w:szCs w:val="28"/>
          <w:lang w:val="nl-NL"/>
        </w:rPr>
        <w:t xml:space="preserve">Trên cơ sở </w:t>
      </w:r>
      <w:r w:rsidR="00A76C05" w:rsidRPr="00E8009E">
        <w:rPr>
          <w:rFonts w:ascii="Times New Roman" w:hAnsi="Times New Roman"/>
          <w:b w:val="0"/>
          <w:sz w:val="28"/>
          <w:szCs w:val="28"/>
          <w:lang w:val="nl-NL"/>
        </w:rPr>
        <w:t xml:space="preserve">ý kiến </w:t>
      </w:r>
      <w:r w:rsidR="001274F0" w:rsidRPr="00E8009E">
        <w:rPr>
          <w:rFonts w:ascii="Times New Roman" w:hAnsi="Times New Roman"/>
          <w:b w:val="0"/>
          <w:sz w:val="28"/>
          <w:szCs w:val="28"/>
          <w:lang w:val="nl-NL"/>
        </w:rPr>
        <w:t xml:space="preserve">chỉ đạo của Ủy ban nhân dân tỉnh; ý kiến </w:t>
      </w:r>
      <w:r w:rsidR="00512625">
        <w:rPr>
          <w:rFonts w:ascii="Times New Roman" w:hAnsi="Times New Roman"/>
          <w:b w:val="0"/>
          <w:sz w:val="28"/>
          <w:szCs w:val="28"/>
          <w:lang w:val="nl-NL"/>
        </w:rPr>
        <w:t xml:space="preserve">của Sở </w:t>
      </w:r>
      <w:r w:rsidR="00D34B41">
        <w:rPr>
          <w:rFonts w:ascii="Times New Roman" w:hAnsi="Times New Roman"/>
          <w:b w:val="0"/>
          <w:sz w:val="28"/>
          <w:szCs w:val="28"/>
          <w:lang w:val="nl-NL"/>
        </w:rPr>
        <w:t>Nông nghiệp và Phát triển nông thôn</w:t>
      </w:r>
      <w:r w:rsidR="003D7615" w:rsidRPr="003D7615">
        <w:rPr>
          <w:rFonts w:ascii="Times New Roman" w:hAnsi="Times New Roman"/>
          <w:b w:val="0"/>
          <w:color w:val="000000"/>
          <w:sz w:val="28"/>
          <w:szCs w:val="28"/>
        </w:rPr>
        <w:t xml:space="preserve"> </w:t>
      </w:r>
      <w:r w:rsidR="003D7615">
        <w:rPr>
          <w:rFonts w:ascii="Times New Roman" w:hAnsi="Times New Roman"/>
          <w:b w:val="0"/>
          <w:color w:val="000000"/>
          <w:sz w:val="28"/>
          <w:szCs w:val="28"/>
        </w:rPr>
        <w:t xml:space="preserve">theo </w:t>
      </w:r>
      <w:r w:rsidR="003D7615" w:rsidRPr="00EE01D6">
        <w:rPr>
          <w:rFonts w:ascii="Times New Roman" w:hAnsi="Times New Roman"/>
          <w:b w:val="0"/>
          <w:color w:val="000000" w:themeColor="text1"/>
          <w:sz w:val="28"/>
          <w:szCs w:val="28"/>
        </w:rPr>
        <w:t xml:space="preserve">Văn bản </w:t>
      </w:r>
      <w:r w:rsidR="003D7615">
        <w:rPr>
          <w:rFonts w:ascii="Times New Roman" w:hAnsi="Times New Roman"/>
          <w:b w:val="0"/>
          <w:color w:val="000000" w:themeColor="text1"/>
          <w:sz w:val="28"/>
          <w:szCs w:val="28"/>
        </w:rPr>
        <w:t xml:space="preserve">số </w:t>
      </w:r>
      <w:r w:rsidR="003D7615" w:rsidRPr="00EE01D6">
        <w:rPr>
          <w:rFonts w:ascii="Times New Roman" w:hAnsi="Times New Roman"/>
          <w:b w:val="0"/>
          <w:color w:val="000000" w:themeColor="text1"/>
          <w:sz w:val="28"/>
          <w:szCs w:val="28"/>
        </w:rPr>
        <w:t>3185/SNN-KL ngày 19/12/2024</w:t>
      </w:r>
      <w:r w:rsidR="00D34B41">
        <w:rPr>
          <w:rFonts w:ascii="Times New Roman" w:hAnsi="Times New Roman"/>
          <w:b w:val="0"/>
          <w:sz w:val="28"/>
          <w:szCs w:val="28"/>
          <w:lang w:val="nl-NL"/>
        </w:rPr>
        <w:t xml:space="preserve">, </w:t>
      </w:r>
      <w:r w:rsidR="00981F6B">
        <w:rPr>
          <w:rFonts w:ascii="Times New Roman" w:hAnsi="Times New Roman"/>
          <w:b w:val="0"/>
          <w:sz w:val="28"/>
          <w:szCs w:val="28"/>
          <w:lang w:val="nl-NL"/>
        </w:rPr>
        <w:t xml:space="preserve">các văn bản liên quan </w:t>
      </w:r>
      <w:r w:rsidR="00EE4B69" w:rsidRPr="00E8009E">
        <w:rPr>
          <w:rFonts w:ascii="Times New Roman" w:hAnsi="Times New Roman"/>
          <w:b w:val="0"/>
          <w:sz w:val="28"/>
          <w:szCs w:val="28"/>
          <w:lang w:val="nl-NL"/>
        </w:rPr>
        <w:t>và căn cứ quy định hiện hành</w:t>
      </w:r>
      <w:r w:rsidR="00512625">
        <w:rPr>
          <w:rFonts w:ascii="Times New Roman" w:hAnsi="Times New Roman"/>
          <w:b w:val="0"/>
          <w:sz w:val="28"/>
          <w:szCs w:val="28"/>
          <w:lang w:val="nl-NL"/>
        </w:rPr>
        <w:t xml:space="preserve">, Sở Tư pháp </w:t>
      </w:r>
      <w:r w:rsidR="00981F6B">
        <w:rPr>
          <w:rFonts w:ascii="Times New Roman" w:hAnsi="Times New Roman"/>
          <w:b w:val="0"/>
          <w:sz w:val="28"/>
          <w:szCs w:val="28"/>
          <w:lang w:val="nl-NL"/>
        </w:rPr>
        <w:t xml:space="preserve">có ý kiến </w:t>
      </w:r>
      <w:r w:rsidR="00512625">
        <w:rPr>
          <w:rFonts w:ascii="Times New Roman" w:hAnsi="Times New Roman"/>
          <w:b w:val="0"/>
          <w:sz w:val="28"/>
          <w:szCs w:val="28"/>
          <w:lang w:val="nl-NL"/>
        </w:rPr>
        <w:t>báo cáo</w:t>
      </w:r>
      <w:r w:rsidR="00D34B41">
        <w:rPr>
          <w:rFonts w:ascii="Times New Roman" w:hAnsi="Times New Roman"/>
          <w:b w:val="0"/>
          <w:sz w:val="28"/>
          <w:szCs w:val="28"/>
          <w:lang w:val="nl-NL"/>
        </w:rPr>
        <w:t>, đề xuất</w:t>
      </w:r>
      <w:r w:rsidR="00512625">
        <w:rPr>
          <w:rFonts w:ascii="Times New Roman" w:hAnsi="Times New Roman"/>
          <w:b w:val="0"/>
          <w:sz w:val="28"/>
          <w:szCs w:val="28"/>
          <w:lang w:val="nl-NL"/>
        </w:rPr>
        <w:t xml:space="preserve"> </w:t>
      </w:r>
      <w:r w:rsidR="00981F6B">
        <w:rPr>
          <w:rFonts w:ascii="Times New Roman" w:hAnsi="Times New Roman"/>
          <w:b w:val="0"/>
          <w:sz w:val="28"/>
          <w:szCs w:val="28"/>
          <w:lang w:val="nl-NL"/>
        </w:rPr>
        <w:t>Ủy ban nhân dân tỉnh cụ thể như sau:</w:t>
      </w:r>
    </w:p>
    <w:p w14:paraId="42E82437" w14:textId="7DBB62CB" w:rsidR="00D34B41" w:rsidRDefault="00102299" w:rsidP="007534E9">
      <w:pPr>
        <w:spacing w:before="120" w:after="120"/>
        <w:ind w:firstLine="567"/>
        <w:jc w:val="both"/>
        <w:rPr>
          <w:rFonts w:ascii="Times New Roman" w:hAnsi="Times New Roman"/>
          <w:b w:val="0"/>
          <w:spacing w:val="-6"/>
          <w:sz w:val="28"/>
          <w:szCs w:val="28"/>
          <w:lang w:val="nl-NL"/>
        </w:rPr>
      </w:pPr>
      <w:r>
        <w:rPr>
          <w:rFonts w:ascii="Times New Roman" w:hAnsi="Times New Roman"/>
          <w:position w:val="2"/>
          <w:sz w:val="28"/>
          <w:szCs w:val="28"/>
          <w:lang w:val="sv-SE"/>
        </w:rPr>
        <w:t>Thứ nhất</w:t>
      </w:r>
      <w:r w:rsidR="003D7615">
        <w:rPr>
          <w:rFonts w:ascii="Times New Roman" w:hAnsi="Times New Roman"/>
          <w:b w:val="0"/>
          <w:position w:val="2"/>
          <w:sz w:val="28"/>
          <w:szCs w:val="28"/>
          <w:lang w:val="sv-SE"/>
        </w:rPr>
        <w:t xml:space="preserve">, </w:t>
      </w:r>
      <w:r w:rsidR="003D7615">
        <w:rPr>
          <w:rFonts w:ascii="Times New Roman" w:hAnsi="Times New Roman"/>
          <w:b w:val="0"/>
          <w:sz w:val="28"/>
          <w:szCs w:val="28"/>
          <w:lang w:val="sv-SE"/>
        </w:rPr>
        <w:t>theo báo cáo của Sở Nông nghiệp và Phát triển nông thôn thì đ</w:t>
      </w:r>
      <w:r w:rsidR="003D7615">
        <w:rPr>
          <w:rFonts w:ascii="Times New Roman" w:hAnsi="Times New Roman"/>
          <w:b w:val="0"/>
          <w:sz w:val="28"/>
          <w:szCs w:val="28"/>
        </w:rPr>
        <w:t>ến nay</w:t>
      </w:r>
      <w:r w:rsidR="003D7615" w:rsidRPr="003D7615">
        <w:rPr>
          <w:rFonts w:ascii="Times New Roman" w:hAnsi="Times New Roman"/>
          <w:b w:val="0"/>
          <w:sz w:val="28"/>
          <w:szCs w:val="28"/>
        </w:rPr>
        <w:t xml:space="preserve"> trong 45 tổ chức (doanh nghiệp) được UBND tỉnh thống nhất chủ trương cho thuê môi trường rừng để kinh doanh du lịch sinh thái, nghỉ dưỡng, giải trí/thống nhất chủ trương cho lập hồ sơ, thủ tục thuê môi trường rừng để kinh doanh du lịch sinh thái, nghỉ dưỡng, giải trí </w:t>
      </w:r>
      <w:r w:rsidR="003D7615" w:rsidRPr="003D7615">
        <w:rPr>
          <w:rFonts w:ascii="Times New Roman" w:hAnsi="Times New Roman"/>
          <w:sz w:val="28"/>
          <w:szCs w:val="28"/>
          <w:u w:val="single"/>
        </w:rPr>
        <w:t>vẫn chưa có tổ chức nào được thuê môi trường rừng</w:t>
      </w:r>
      <w:r w:rsidR="003D7615" w:rsidRPr="003D7615">
        <w:rPr>
          <w:rFonts w:ascii="Times New Roman" w:hAnsi="Times New Roman"/>
          <w:b w:val="0"/>
          <w:sz w:val="28"/>
          <w:szCs w:val="28"/>
        </w:rPr>
        <w:t xml:space="preserve"> </w:t>
      </w:r>
      <w:r w:rsidR="003D7615" w:rsidRPr="003D7615">
        <w:rPr>
          <w:rFonts w:ascii="Times New Roman" w:hAnsi="Times New Roman"/>
          <w:sz w:val="28"/>
          <w:szCs w:val="28"/>
        </w:rPr>
        <w:t>do các đơn vị chủ rừng nhà nước</w:t>
      </w:r>
      <w:r w:rsidR="003D7615" w:rsidRPr="003D7615">
        <w:rPr>
          <w:rFonts w:ascii="Times New Roman" w:hAnsi="Times New Roman"/>
          <w:b w:val="0"/>
          <w:sz w:val="28"/>
          <w:szCs w:val="28"/>
        </w:rPr>
        <w:t xml:space="preserve"> </w:t>
      </w:r>
      <w:r w:rsidR="003D7615" w:rsidRPr="003D7615">
        <w:rPr>
          <w:rFonts w:ascii="Times New Roman" w:hAnsi="Times New Roman"/>
          <w:b w:val="0"/>
          <w:i/>
          <w:sz w:val="28"/>
          <w:szCs w:val="28"/>
        </w:rPr>
        <w:t xml:space="preserve">(thuộc địa bàn có </w:t>
      </w:r>
      <w:r w:rsidR="003D7615" w:rsidRPr="003D7615">
        <w:rPr>
          <w:rFonts w:ascii="Times New Roman" w:hAnsi="Times New Roman"/>
          <w:b w:val="0"/>
          <w:i/>
          <w:sz w:val="28"/>
          <w:szCs w:val="28"/>
        </w:rPr>
        <w:lastRenderedPageBreak/>
        <w:t>các đơn vị được UBND tỉnh thống nhất chủ trương cho thuê môi trường rừng)</w:t>
      </w:r>
      <w:r w:rsidR="003D7615" w:rsidRPr="00EE01D6">
        <w:rPr>
          <w:rFonts w:ascii="Times New Roman" w:hAnsi="Times New Roman"/>
          <w:b w:val="0"/>
          <w:i/>
          <w:sz w:val="28"/>
          <w:szCs w:val="28"/>
        </w:rPr>
        <w:t xml:space="preserve"> </w:t>
      </w:r>
      <w:r w:rsidR="003D7615" w:rsidRPr="003D7615">
        <w:rPr>
          <w:rFonts w:ascii="Times New Roman" w:hAnsi="Times New Roman"/>
          <w:sz w:val="28"/>
          <w:szCs w:val="28"/>
        </w:rPr>
        <w:t xml:space="preserve">chưa được phê duyệt </w:t>
      </w:r>
      <w:r w:rsidR="003D7615">
        <w:rPr>
          <w:rFonts w:ascii="Times New Roman" w:hAnsi="Times New Roman"/>
          <w:spacing w:val="-6"/>
          <w:sz w:val="28"/>
          <w:szCs w:val="28"/>
          <w:lang w:val="nl-NL"/>
        </w:rPr>
        <w:t>Phương án quản lý rừng bền vững</w:t>
      </w:r>
      <w:r w:rsidR="003D7615" w:rsidRPr="003D7615">
        <w:rPr>
          <w:rFonts w:ascii="Times New Roman" w:hAnsi="Times New Roman"/>
          <w:b w:val="0"/>
          <w:spacing w:val="-6"/>
          <w:sz w:val="28"/>
          <w:szCs w:val="28"/>
          <w:lang w:val="nl-NL"/>
        </w:rPr>
        <w:t xml:space="preserve">. </w:t>
      </w:r>
    </w:p>
    <w:p w14:paraId="72E1C13E" w14:textId="6B6069C6" w:rsidR="0036728B" w:rsidRPr="0036728B" w:rsidRDefault="0036728B" w:rsidP="007534E9">
      <w:pPr>
        <w:tabs>
          <w:tab w:val="left" w:pos="851"/>
        </w:tabs>
        <w:spacing w:before="120" w:after="120"/>
        <w:ind w:firstLine="567"/>
        <w:jc w:val="both"/>
        <w:rPr>
          <w:rFonts w:ascii="Times New Roman" w:hAnsi="Times New Roman"/>
          <w:b w:val="0"/>
          <w:color w:val="000000" w:themeColor="text1"/>
          <w:sz w:val="28"/>
          <w:szCs w:val="28"/>
        </w:rPr>
      </w:pPr>
      <w:r w:rsidRPr="003D7615">
        <w:rPr>
          <w:rFonts w:ascii="Times New Roman" w:hAnsi="Times New Roman"/>
          <w:color w:val="000000" w:themeColor="text1"/>
          <w:sz w:val="28"/>
          <w:szCs w:val="28"/>
        </w:rPr>
        <w:t xml:space="preserve">Thứ </w:t>
      </w:r>
      <w:r w:rsidR="00102299">
        <w:rPr>
          <w:rFonts w:ascii="Times New Roman" w:hAnsi="Times New Roman"/>
          <w:color w:val="000000" w:themeColor="text1"/>
          <w:sz w:val="28"/>
          <w:szCs w:val="28"/>
        </w:rPr>
        <w:t>hai,</w:t>
      </w:r>
      <w:r>
        <w:rPr>
          <w:rFonts w:ascii="Times New Roman" w:hAnsi="Times New Roman"/>
          <w:b w:val="0"/>
          <w:color w:val="000000" w:themeColor="text1"/>
          <w:sz w:val="28"/>
          <w:szCs w:val="28"/>
        </w:rPr>
        <w:t xml:space="preserve"> </w:t>
      </w:r>
      <w:r>
        <w:rPr>
          <w:rFonts w:ascii="Times New Roman" w:hAnsi="Times New Roman"/>
          <w:b w:val="0"/>
          <w:spacing w:val="-6"/>
          <w:sz w:val="28"/>
          <w:szCs w:val="28"/>
          <w:lang w:val="nl-NL"/>
        </w:rPr>
        <w:t>một số quy định về cho thuê môi trường rừng tại Nghị định số 156/2018/NĐ-CP đã được sửa đổi, bổ sung tại Nghị định số 91/2024/NĐ-CP; theo đó,</w:t>
      </w:r>
      <w:r>
        <w:rPr>
          <w:rFonts w:ascii="Times New Roman" w:hAnsi="Times New Roman"/>
          <w:b w:val="0"/>
          <w:color w:val="000000" w:themeColor="text1"/>
          <w:sz w:val="28"/>
          <w:szCs w:val="28"/>
        </w:rPr>
        <w:t xml:space="preserve"> nội dung </w:t>
      </w:r>
      <w:r w:rsidRPr="003D7615">
        <w:rPr>
          <w:rFonts w:ascii="Times New Roman" w:hAnsi="Times New Roman"/>
          <w:b w:val="0"/>
          <w:sz w:val="28"/>
          <w:szCs w:val="28"/>
          <w:lang w:val="sv-SE"/>
        </w:rPr>
        <w:t>các văn bản của UBND tỉnh về việc thống nhất chủ trương cho các tổ chức thuê môi trường rừng/lập hồ sơ, thủ tục thuê môi trường rừng để kinh doanh du lịch sinh thái, nghỉ dưỡng, giải trí</w:t>
      </w:r>
      <w:r>
        <w:rPr>
          <w:rFonts w:ascii="Times New Roman" w:hAnsi="Times New Roman"/>
          <w:b w:val="0"/>
          <w:position w:val="2"/>
          <w:sz w:val="28"/>
          <w:szCs w:val="28"/>
          <w:lang w:val="sv-SE"/>
        </w:rPr>
        <w:t xml:space="preserve"> </w:t>
      </w:r>
      <w:r w:rsidRPr="003D7615">
        <w:rPr>
          <w:rFonts w:ascii="Times New Roman" w:hAnsi="Times New Roman"/>
          <w:position w:val="2"/>
          <w:sz w:val="28"/>
          <w:szCs w:val="28"/>
          <w:lang w:val="sv-SE"/>
        </w:rPr>
        <w:t>không còn phù hợp với quy định tại Nghị định số 91/2024/NĐ-CP</w:t>
      </w:r>
      <w:r>
        <w:rPr>
          <w:rFonts w:ascii="Times New Roman" w:hAnsi="Times New Roman"/>
          <w:b w:val="0"/>
          <w:position w:val="2"/>
          <w:sz w:val="28"/>
          <w:szCs w:val="28"/>
          <w:lang w:val="sv-SE"/>
        </w:rPr>
        <w:t>.</w:t>
      </w:r>
      <w:r w:rsidR="004A5361" w:rsidRPr="004A5361">
        <w:rPr>
          <w:rFonts w:ascii="Times New Roman" w:hAnsi="Times New Roman"/>
          <w:b w:val="0"/>
          <w:position w:val="2"/>
          <w:sz w:val="28"/>
          <w:szCs w:val="28"/>
        </w:rPr>
        <w:t xml:space="preserve"> </w:t>
      </w:r>
      <w:r w:rsidR="004A5361">
        <w:rPr>
          <w:rFonts w:ascii="Times New Roman" w:hAnsi="Times New Roman"/>
          <w:b w:val="0"/>
          <w:position w:val="2"/>
          <w:sz w:val="28"/>
          <w:szCs w:val="28"/>
        </w:rPr>
        <w:t xml:space="preserve">Đồng thời, qua đối chiếu ngày </w:t>
      </w:r>
      <w:r w:rsidR="004A5361" w:rsidRPr="005723A9">
        <w:rPr>
          <w:rFonts w:ascii="Times New Roman" w:hAnsi="Times New Roman"/>
          <w:b w:val="0"/>
          <w:position w:val="2"/>
          <w:sz w:val="28"/>
          <w:szCs w:val="28"/>
          <w:lang w:val="sv-SE"/>
        </w:rPr>
        <w:t xml:space="preserve">18/10/2024, </w:t>
      </w:r>
      <w:r w:rsidR="004A5361">
        <w:rPr>
          <w:rFonts w:ascii="Times New Roman" w:hAnsi="Times New Roman"/>
          <w:b w:val="0"/>
          <w:position w:val="2"/>
          <w:sz w:val="28"/>
          <w:szCs w:val="28"/>
          <w:lang w:val="sv-SE"/>
        </w:rPr>
        <w:t>UBND</w:t>
      </w:r>
      <w:r w:rsidR="004A5361" w:rsidRPr="005723A9">
        <w:rPr>
          <w:rFonts w:ascii="Times New Roman" w:hAnsi="Times New Roman"/>
          <w:b w:val="0"/>
          <w:position w:val="2"/>
          <w:sz w:val="28"/>
          <w:szCs w:val="28"/>
          <w:lang w:val="sv-SE"/>
        </w:rPr>
        <w:t xml:space="preserve"> tỉnh đã ban hành Quyết định số 1705/QĐ-UBND về chấm dứt hiệu lực đối với Quyết định số </w:t>
      </w:r>
      <w:r w:rsidR="004A5361" w:rsidRPr="005723A9">
        <w:rPr>
          <w:rFonts w:ascii="Times New Roman" w:hAnsi="Times New Roman"/>
          <w:b w:val="0"/>
          <w:bCs/>
          <w:sz w:val="28"/>
          <w:szCs w:val="28"/>
          <w:lang w:val="sv-SE"/>
        </w:rPr>
        <w:t>603/QĐ-UBND</w:t>
      </w:r>
      <w:r w:rsidR="004A5361" w:rsidRPr="005723A9">
        <w:rPr>
          <w:rFonts w:ascii="Times New Roman" w:hAnsi="Times New Roman"/>
          <w:bCs/>
          <w:sz w:val="28"/>
          <w:szCs w:val="28"/>
          <w:lang w:val="sv-SE"/>
        </w:rPr>
        <w:t xml:space="preserve"> </w:t>
      </w:r>
      <w:r w:rsidR="004A5361" w:rsidRPr="005723A9">
        <w:rPr>
          <w:rFonts w:ascii="Times New Roman" w:hAnsi="Times New Roman"/>
          <w:b w:val="0"/>
          <w:bCs/>
          <w:sz w:val="28"/>
          <w:szCs w:val="28"/>
          <w:lang w:val="sv-SE"/>
        </w:rPr>
        <w:t xml:space="preserve">ngày 22/3/2021 của UBND tỉnh </w:t>
      </w:r>
      <w:r w:rsidR="004A5361" w:rsidRPr="00D34B41">
        <w:rPr>
          <w:rFonts w:ascii="Times New Roman" w:hAnsi="Times New Roman"/>
          <w:b w:val="0"/>
          <w:bCs/>
          <w:sz w:val="28"/>
          <w:szCs w:val="28"/>
          <w:lang w:val="sv-SE"/>
        </w:rPr>
        <w:t>Lâm Đồng ban hành</w:t>
      </w:r>
      <w:r w:rsidR="004A5361" w:rsidRPr="005723A9">
        <w:rPr>
          <w:rFonts w:ascii="Times New Roman" w:hAnsi="Times New Roman"/>
          <w:b w:val="0"/>
          <w:bCs/>
          <w:sz w:val="28"/>
          <w:szCs w:val="28"/>
          <w:lang w:val="sv-SE"/>
        </w:rPr>
        <w:t xml:space="preserve"> </w:t>
      </w:r>
      <w:r w:rsidR="004A5361" w:rsidRPr="005723A9">
        <w:rPr>
          <w:rFonts w:ascii="Times New Roman" w:hAnsi="Times New Roman"/>
          <w:b w:val="0"/>
          <w:bCs/>
          <w:sz w:val="28"/>
          <w:szCs w:val="28"/>
          <w:lang w:val="vi-VN"/>
        </w:rPr>
        <w:t>Quy định</w:t>
      </w:r>
      <w:r w:rsidR="004A5361" w:rsidRPr="005723A9">
        <w:rPr>
          <w:rFonts w:ascii="Times New Roman" w:hAnsi="Times New Roman"/>
          <w:b w:val="0"/>
          <w:bCs/>
          <w:sz w:val="28"/>
          <w:szCs w:val="28"/>
          <w:lang w:val="sv-SE"/>
        </w:rPr>
        <w:t xml:space="preserve"> tạm thời cho thuê môi trường rừng </w:t>
      </w:r>
      <w:r w:rsidR="004A5361" w:rsidRPr="00D34B41">
        <w:rPr>
          <w:rFonts w:ascii="Times New Roman" w:hAnsi="Times New Roman"/>
          <w:b w:val="0"/>
          <w:bCs/>
          <w:sz w:val="28"/>
          <w:szCs w:val="28"/>
          <w:lang w:val="sv-SE"/>
        </w:rPr>
        <w:t xml:space="preserve">để kinh doanh du lịch sinh thái, nghỉ dưỡng, giải trí </w:t>
      </w:r>
      <w:r w:rsidR="004A5361" w:rsidRPr="005723A9">
        <w:rPr>
          <w:rFonts w:ascii="Times New Roman" w:hAnsi="Times New Roman"/>
          <w:b w:val="0"/>
          <w:bCs/>
          <w:sz w:val="28"/>
          <w:szCs w:val="28"/>
          <w:lang w:val="sv-SE"/>
        </w:rPr>
        <w:t>trên địa bàn tỉnh Lâm Đồng.</w:t>
      </w:r>
    </w:p>
    <w:p w14:paraId="52670A16" w14:textId="5BF39EED" w:rsidR="003D7615" w:rsidRDefault="003D7615" w:rsidP="007534E9">
      <w:pPr>
        <w:spacing w:before="120" w:after="120"/>
        <w:ind w:firstLine="567"/>
        <w:jc w:val="both"/>
        <w:rPr>
          <w:rFonts w:ascii="Times New Roman" w:hAnsi="Times New Roman"/>
          <w:b w:val="0"/>
          <w:i/>
          <w:sz w:val="28"/>
          <w:szCs w:val="28"/>
          <w:lang w:val="sv-SE"/>
        </w:rPr>
      </w:pPr>
      <w:r w:rsidRPr="003D7615">
        <w:rPr>
          <w:rFonts w:ascii="Times New Roman" w:hAnsi="Times New Roman"/>
          <w:spacing w:val="-6"/>
          <w:sz w:val="28"/>
          <w:szCs w:val="28"/>
          <w:lang w:val="nl-NL"/>
        </w:rPr>
        <w:t>Thứ ba</w:t>
      </w:r>
      <w:r>
        <w:rPr>
          <w:rFonts w:ascii="Times New Roman" w:hAnsi="Times New Roman"/>
          <w:b w:val="0"/>
          <w:spacing w:val="-6"/>
          <w:sz w:val="28"/>
          <w:szCs w:val="28"/>
          <w:lang w:val="nl-NL"/>
        </w:rPr>
        <w:t xml:space="preserve">, </w:t>
      </w:r>
      <w:r w:rsidRPr="003D7615">
        <w:rPr>
          <w:rFonts w:ascii="Times New Roman" w:hAnsi="Times New Roman"/>
          <w:b w:val="0"/>
          <w:i/>
          <w:spacing w:val="-6"/>
          <w:sz w:val="28"/>
          <w:szCs w:val="28"/>
          <w:lang w:val="nl-NL"/>
        </w:rPr>
        <w:t>“</w:t>
      </w:r>
      <w:r w:rsidRPr="003D7615">
        <w:rPr>
          <w:rFonts w:ascii="Times New Roman" w:hAnsi="Times New Roman"/>
          <w:b w:val="0"/>
          <w:i/>
          <w:sz w:val="28"/>
          <w:szCs w:val="28"/>
        </w:rPr>
        <w:t xml:space="preserve">Sở Nông nghiệp và </w:t>
      </w:r>
      <w:r>
        <w:rPr>
          <w:rFonts w:ascii="Times New Roman" w:hAnsi="Times New Roman"/>
          <w:b w:val="0"/>
          <w:i/>
          <w:sz w:val="28"/>
          <w:szCs w:val="28"/>
        </w:rPr>
        <w:t>PTNT</w:t>
      </w:r>
      <w:r w:rsidRPr="003D7615">
        <w:rPr>
          <w:rFonts w:ascii="Times New Roman" w:hAnsi="Times New Roman"/>
          <w:b w:val="0"/>
          <w:i/>
          <w:sz w:val="28"/>
          <w:szCs w:val="28"/>
        </w:rPr>
        <w:t xml:space="preserve"> đã hoàn thành việc bàn giao dữ liệu, bản đồ hệ thống rừng phòng hộ, rừng đặc dụng, rừng sản xuất tỉnh Lâm Đồng ban hành kè</w:t>
      </w:r>
      <w:r>
        <w:rPr>
          <w:rFonts w:ascii="Times New Roman" w:hAnsi="Times New Roman"/>
          <w:b w:val="0"/>
          <w:i/>
          <w:sz w:val="28"/>
          <w:szCs w:val="28"/>
        </w:rPr>
        <w:t>m theo Quyết định số 895/QĐ-TTg…</w:t>
      </w:r>
      <w:r w:rsidRPr="003D7615">
        <w:rPr>
          <w:rFonts w:ascii="Times New Roman" w:hAnsi="Times New Roman"/>
          <w:b w:val="0"/>
          <w:i/>
          <w:sz w:val="28"/>
          <w:szCs w:val="28"/>
        </w:rPr>
        <w:t xml:space="preserve">. </w:t>
      </w:r>
      <w:r w:rsidRPr="003D7615">
        <w:rPr>
          <w:rFonts w:ascii="Times New Roman" w:hAnsi="Times New Roman"/>
          <w:b w:val="0"/>
          <w:i/>
          <w:sz w:val="28"/>
          <w:szCs w:val="28"/>
          <w:lang w:val="sv-SE"/>
        </w:rPr>
        <w:t>Theo Thông báo số 360/TB-UBND ngày 13/11/2024 về thông báo kết luận của đồng chí Nguyễn Ngọc Phúc, Tỉnh ủ</w:t>
      </w:r>
      <w:r>
        <w:rPr>
          <w:rFonts w:ascii="Times New Roman" w:hAnsi="Times New Roman"/>
          <w:b w:val="0"/>
          <w:i/>
          <w:sz w:val="28"/>
          <w:szCs w:val="28"/>
          <w:lang w:val="sv-SE"/>
        </w:rPr>
        <w:t>y viên - Phó Chủ tịch UBND tỉnh...</w:t>
      </w:r>
      <w:r w:rsidRPr="003D7615">
        <w:rPr>
          <w:rFonts w:ascii="Times New Roman" w:hAnsi="Times New Roman"/>
          <w:b w:val="0"/>
          <w:i/>
          <w:sz w:val="28"/>
          <w:szCs w:val="28"/>
          <w:lang w:val="sv-SE"/>
        </w:rPr>
        <w:t>; hiện nay, Sở Tài nguyên và Môi trường đang phối hợp với Sở Nông nghiệp và PTNT rà soát phạm vi, ranh giới, diện tích đất của các đơn vị chủ rừng để tham mưu UBND tỉnh phê duyệt quyết định giao đất, cho thuê đất, đồng thời cấp giấy chứng nhận quyền sử dụng đất cho các đ</w:t>
      </w:r>
      <w:r w:rsidRPr="003D7615">
        <w:rPr>
          <w:rFonts w:ascii="Times New Roman" w:hAnsi="Times New Roman" w:hint="eastAsia"/>
          <w:b w:val="0"/>
          <w:i/>
          <w:sz w:val="28"/>
          <w:szCs w:val="28"/>
          <w:lang w:val="sv-SE"/>
        </w:rPr>
        <w:t>ơ</w:t>
      </w:r>
      <w:r w:rsidRPr="003D7615">
        <w:rPr>
          <w:rFonts w:ascii="Times New Roman" w:hAnsi="Times New Roman"/>
          <w:b w:val="0"/>
          <w:i/>
          <w:sz w:val="28"/>
          <w:szCs w:val="28"/>
          <w:lang w:val="sv-SE"/>
        </w:rPr>
        <w:t>n vị chủ rừng trên địa bàn tỉnh theo quy định tại Nghị định số 102/2024/NĐ-C</w:t>
      </w:r>
      <w:r w:rsidRPr="003D7615">
        <w:rPr>
          <w:rFonts w:ascii="Times New Roman" w:hAnsi="Times New Roman"/>
          <w:b w:val="0"/>
          <w:i/>
          <w:spacing w:val="-8"/>
          <w:sz w:val="28"/>
          <w:szCs w:val="28"/>
          <w:lang w:val="sv-SE"/>
        </w:rPr>
        <w:t xml:space="preserve">P ngày 30/7/2024 của Chính phủ về việc quy định chi tiết thi hành một số điều của Luật Đất đai. </w:t>
      </w:r>
      <w:r w:rsidRPr="003D7615">
        <w:rPr>
          <w:rFonts w:ascii="Times New Roman" w:hAnsi="Times New Roman"/>
          <w:i/>
          <w:spacing w:val="-8"/>
          <w:sz w:val="28"/>
          <w:szCs w:val="28"/>
          <w:u w:val="single"/>
          <w:lang w:val="sv-SE"/>
        </w:rPr>
        <w:t xml:space="preserve">Trên cơ sở đó, các đơn vị chủ rừng sẽ </w:t>
      </w:r>
      <w:r w:rsidRPr="003D7615">
        <w:rPr>
          <w:rFonts w:ascii="Times New Roman" w:hAnsi="Times New Roman"/>
          <w:i/>
          <w:sz w:val="28"/>
          <w:szCs w:val="28"/>
          <w:u w:val="single"/>
          <w:lang w:val="sv-SE"/>
        </w:rPr>
        <w:t>hoàn thiện phương án quản lý rừng bền vững trình cấp thẩm quyền phê duyệt</w:t>
      </w:r>
      <w:r w:rsidRPr="003D7615">
        <w:rPr>
          <w:rFonts w:ascii="Times New Roman" w:hAnsi="Times New Roman"/>
          <w:b w:val="0"/>
          <w:i/>
          <w:sz w:val="28"/>
          <w:szCs w:val="28"/>
          <w:lang w:val="sv-SE"/>
        </w:rPr>
        <w:t>”.</w:t>
      </w:r>
    </w:p>
    <w:p w14:paraId="732855AA" w14:textId="34E04AB1" w:rsidR="004A5361" w:rsidRDefault="0036728B" w:rsidP="007534E9">
      <w:pPr>
        <w:spacing w:before="120" w:after="120"/>
        <w:ind w:firstLine="567"/>
        <w:jc w:val="both"/>
        <w:rPr>
          <w:rFonts w:ascii="Times New Roman" w:hAnsi="Times New Roman"/>
          <w:b w:val="0"/>
          <w:bCs/>
          <w:sz w:val="28"/>
          <w:szCs w:val="28"/>
          <w:lang w:val="sv-SE"/>
        </w:rPr>
      </w:pPr>
      <w:r>
        <w:rPr>
          <w:rFonts w:ascii="Times New Roman" w:hAnsi="Times New Roman"/>
          <w:b w:val="0"/>
          <w:sz w:val="28"/>
          <w:szCs w:val="28"/>
          <w:lang w:val="sv-SE"/>
        </w:rPr>
        <w:t>Trên cơ sở đó</w:t>
      </w:r>
      <w:r w:rsidR="003D7615">
        <w:rPr>
          <w:rFonts w:ascii="Times New Roman" w:hAnsi="Times New Roman"/>
          <w:b w:val="0"/>
          <w:sz w:val="28"/>
          <w:szCs w:val="28"/>
          <w:lang w:val="sv-SE"/>
        </w:rPr>
        <w:t xml:space="preserve">, </w:t>
      </w:r>
      <w:r>
        <w:rPr>
          <w:rFonts w:ascii="Times New Roman" w:hAnsi="Times New Roman"/>
          <w:b w:val="0"/>
          <w:sz w:val="28"/>
          <w:szCs w:val="28"/>
          <w:lang w:val="sv-SE"/>
        </w:rPr>
        <w:t xml:space="preserve">việc xem xét thu hồi </w:t>
      </w:r>
      <w:r w:rsidR="004A5361">
        <w:rPr>
          <w:rFonts w:ascii="Times New Roman" w:hAnsi="Times New Roman"/>
          <w:b w:val="0"/>
          <w:sz w:val="28"/>
          <w:szCs w:val="28"/>
          <w:lang w:val="sv-SE"/>
        </w:rPr>
        <w:t xml:space="preserve">các </w:t>
      </w:r>
      <w:r w:rsidR="004A5361" w:rsidRPr="004A5361">
        <w:rPr>
          <w:rFonts w:ascii="Times New Roman" w:hAnsi="Times New Roman"/>
          <w:b w:val="0"/>
          <w:sz w:val="28"/>
          <w:szCs w:val="28"/>
          <w:lang w:val="sv-SE"/>
        </w:rPr>
        <w:t>văn bản của UBND tỉnh về việc thống nhất chủ trương cho các tổ chức thuê môi trường rừng/lập hồ sơ, thủ tục thuê môi trường rừng để kinh doanh du lịch sinh thái, nghỉ dưỡng, giải trí</w:t>
      </w:r>
      <w:r w:rsidR="004A5361" w:rsidRPr="004A5361">
        <w:rPr>
          <w:rFonts w:ascii="Times New Roman" w:hAnsi="Times New Roman"/>
          <w:b w:val="0"/>
          <w:bCs/>
          <w:sz w:val="28"/>
          <w:szCs w:val="28"/>
          <w:lang w:val="sv-SE"/>
        </w:rPr>
        <w:t xml:space="preserve"> </w:t>
      </w:r>
      <w:r w:rsidR="004A5361">
        <w:rPr>
          <w:rFonts w:ascii="Times New Roman" w:hAnsi="Times New Roman"/>
          <w:b w:val="0"/>
          <w:bCs/>
          <w:sz w:val="28"/>
          <w:szCs w:val="28"/>
          <w:lang w:val="sv-SE"/>
        </w:rPr>
        <w:t>là có cơ sở.</w:t>
      </w:r>
    </w:p>
    <w:p w14:paraId="37F284C4" w14:textId="4126FB78" w:rsidR="004A5361" w:rsidRDefault="004A5361" w:rsidP="007534E9">
      <w:pPr>
        <w:spacing w:before="120" w:after="120"/>
        <w:ind w:firstLine="567"/>
        <w:jc w:val="both"/>
        <w:rPr>
          <w:rFonts w:ascii="Times New Roman" w:hAnsi="Times New Roman"/>
          <w:b w:val="0"/>
          <w:color w:val="000000"/>
          <w:sz w:val="28"/>
          <w:szCs w:val="28"/>
        </w:rPr>
      </w:pPr>
      <w:r>
        <w:rPr>
          <w:rFonts w:ascii="Times New Roman" w:hAnsi="Times New Roman"/>
          <w:b w:val="0"/>
          <w:bCs/>
          <w:sz w:val="28"/>
          <w:szCs w:val="28"/>
          <w:lang w:val="sv-SE"/>
        </w:rPr>
        <w:t xml:space="preserve">Tuy nhiên, Sở Tư pháp kính đề xuất UBND tỉnh giao Sở Nông nghiệp và Phát triển nông thôn rà soát lại các quy định có liên quan cũng như tình hình thực tế để đánh giá </w:t>
      </w:r>
      <w:r w:rsidRPr="004A5361">
        <w:rPr>
          <w:rFonts w:ascii="Times New Roman" w:hAnsi="Times New Roman"/>
          <w:b w:val="0"/>
          <w:color w:val="000000"/>
          <w:sz w:val="28"/>
          <w:szCs w:val="28"/>
        </w:rPr>
        <w:t xml:space="preserve">hậu quả pháp lý có thể xảy ra khi thu hồi </w:t>
      </w:r>
      <w:r>
        <w:rPr>
          <w:rFonts w:ascii="Times New Roman" w:hAnsi="Times New Roman"/>
          <w:b w:val="0"/>
          <w:color w:val="000000"/>
          <w:sz w:val="28"/>
          <w:szCs w:val="28"/>
        </w:rPr>
        <w:t>các văn bản nêu trên trước khi tham mưu UBND tỉn</w:t>
      </w:r>
      <w:r w:rsidR="00432348">
        <w:rPr>
          <w:rFonts w:ascii="Times New Roman" w:hAnsi="Times New Roman"/>
          <w:b w:val="0"/>
          <w:color w:val="000000"/>
          <w:sz w:val="28"/>
          <w:szCs w:val="28"/>
        </w:rPr>
        <w:t>h xem xét, quyết định.</w:t>
      </w:r>
    </w:p>
    <w:p w14:paraId="744FB2E8" w14:textId="1DE23302" w:rsidR="00DE76CD" w:rsidRPr="00E8009E" w:rsidRDefault="00BE7901" w:rsidP="007534E9">
      <w:pPr>
        <w:tabs>
          <w:tab w:val="left" w:pos="851"/>
        </w:tabs>
        <w:spacing w:before="120" w:after="120"/>
        <w:ind w:firstLine="567"/>
        <w:contextualSpacing/>
        <w:jc w:val="both"/>
        <w:rPr>
          <w:rFonts w:ascii="Times New Roman" w:eastAsia="SimSun" w:hAnsi="Times New Roman"/>
          <w:b w:val="0"/>
          <w:bCs/>
          <w:color w:val="000000" w:themeColor="text1"/>
          <w:sz w:val="28"/>
          <w:szCs w:val="28"/>
          <w:lang w:val="pt-BR"/>
        </w:rPr>
      </w:pPr>
      <w:r w:rsidRPr="00E8009E">
        <w:rPr>
          <w:rFonts w:ascii="Times New Roman" w:eastAsia="SimSun" w:hAnsi="Times New Roman"/>
          <w:b w:val="0"/>
          <w:bCs/>
          <w:color w:val="000000" w:themeColor="text1"/>
          <w:sz w:val="28"/>
          <w:szCs w:val="28"/>
          <w:lang w:val="pt-BR"/>
        </w:rPr>
        <w:t>Sở Tư pháp kính báo cáo, đề xuất Ủy ban nhân dân tỉnh./.</w:t>
      </w:r>
    </w:p>
    <w:tbl>
      <w:tblPr>
        <w:tblW w:w="0" w:type="auto"/>
        <w:jc w:val="center"/>
        <w:tblLook w:val="01E0" w:firstRow="1" w:lastRow="1" w:firstColumn="1" w:lastColumn="1" w:noHBand="0" w:noVBand="0"/>
      </w:tblPr>
      <w:tblGrid>
        <w:gridCol w:w="4502"/>
        <w:gridCol w:w="4502"/>
      </w:tblGrid>
      <w:tr w:rsidR="00DE76CD" w:rsidRPr="00A6645B" w14:paraId="6ACC1AB2" w14:textId="77777777" w:rsidTr="00D97777">
        <w:trPr>
          <w:jc w:val="center"/>
        </w:trPr>
        <w:tc>
          <w:tcPr>
            <w:tcW w:w="4502" w:type="dxa"/>
          </w:tcPr>
          <w:bookmarkEnd w:id="0"/>
          <w:p w14:paraId="308F6E1C" w14:textId="77777777" w:rsidR="00DE76CD" w:rsidRPr="00A6645B" w:rsidRDefault="00DE76CD" w:rsidP="00111D17">
            <w:pPr>
              <w:pStyle w:val="BodyTextIndent"/>
              <w:ind w:firstLine="0"/>
              <w:jc w:val="both"/>
              <w:rPr>
                <w:rFonts w:ascii="Times New Roman" w:hAnsi="Times New Roman"/>
                <w:b/>
                <w:i/>
                <w:sz w:val="24"/>
                <w:szCs w:val="22"/>
                <w:lang w:val="pt-BR"/>
              </w:rPr>
            </w:pPr>
            <w:r w:rsidRPr="00A6645B">
              <w:rPr>
                <w:rFonts w:ascii="Times New Roman" w:hAnsi="Times New Roman"/>
                <w:b/>
                <w:i/>
                <w:sz w:val="24"/>
                <w:szCs w:val="22"/>
                <w:lang w:val="pt-BR"/>
              </w:rPr>
              <w:t>Nơi nhận:</w:t>
            </w:r>
          </w:p>
          <w:p w14:paraId="097FFD85" w14:textId="341A10BF" w:rsidR="00DE76CD"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Như trên;</w:t>
            </w:r>
          </w:p>
          <w:p w14:paraId="0E2D8686"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w:t>
            </w:r>
            <w:r w:rsidRPr="00A6645B">
              <w:rPr>
                <w:rFonts w:ascii="Times New Roman" w:hAnsi="Times New Roman"/>
                <w:b/>
                <w:sz w:val="22"/>
                <w:szCs w:val="22"/>
                <w:lang w:val="pt-BR"/>
              </w:rPr>
              <w:t xml:space="preserve"> </w:t>
            </w:r>
            <w:r w:rsidRPr="00A6645B">
              <w:rPr>
                <w:rFonts w:ascii="Times New Roman" w:hAnsi="Times New Roman"/>
                <w:sz w:val="22"/>
                <w:szCs w:val="22"/>
                <w:lang w:val="pt-BR"/>
              </w:rPr>
              <w:t>Giám đốc;</w:t>
            </w:r>
          </w:p>
          <w:p w14:paraId="038E86CB" w14:textId="4E0E8494"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vi-VN"/>
              </w:rPr>
              <w:t>- Phó Giám đốc</w:t>
            </w:r>
            <w:r w:rsidR="0087300D" w:rsidRPr="00A6645B">
              <w:rPr>
                <w:rFonts w:ascii="Times New Roman" w:hAnsi="Times New Roman"/>
                <w:sz w:val="22"/>
                <w:szCs w:val="22"/>
                <w:lang w:val="vi-VN"/>
              </w:rPr>
              <w:t xml:space="preserve"> phụ trách</w:t>
            </w:r>
            <w:r w:rsidRPr="00A6645B">
              <w:rPr>
                <w:rFonts w:ascii="Times New Roman" w:hAnsi="Times New Roman"/>
                <w:sz w:val="22"/>
                <w:szCs w:val="22"/>
                <w:lang w:val="vi-VN"/>
              </w:rPr>
              <w:t>;</w:t>
            </w:r>
            <w:r w:rsidRPr="00A6645B">
              <w:rPr>
                <w:rFonts w:ascii="Times New Roman" w:hAnsi="Times New Roman"/>
                <w:sz w:val="22"/>
                <w:szCs w:val="22"/>
                <w:lang w:val="pt-BR"/>
              </w:rPr>
              <w:t xml:space="preserve"> </w:t>
            </w:r>
          </w:p>
          <w:p w14:paraId="1E0100ED" w14:textId="0924AC57" w:rsidR="006D0D56" w:rsidRPr="00A6645B" w:rsidRDefault="006D0D56" w:rsidP="00111D17">
            <w:pPr>
              <w:pStyle w:val="BodyTextIndent"/>
              <w:ind w:firstLine="0"/>
              <w:jc w:val="both"/>
              <w:rPr>
                <w:rFonts w:ascii="Times New Roman" w:hAnsi="Times New Roman"/>
                <w:sz w:val="22"/>
                <w:szCs w:val="22"/>
                <w:lang w:val="vi-VN"/>
              </w:rPr>
            </w:pPr>
            <w:r w:rsidRPr="00A6645B">
              <w:rPr>
                <w:rFonts w:ascii="Times New Roman" w:hAnsi="Times New Roman"/>
                <w:sz w:val="22"/>
                <w:szCs w:val="22"/>
                <w:lang w:val="vi-VN"/>
              </w:rPr>
              <w:t xml:space="preserve">- Trang TTĐT </w:t>
            </w:r>
            <w:r w:rsidR="00F615B0">
              <w:rPr>
                <w:rFonts w:ascii="Times New Roman" w:hAnsi="Times New Roman"/>
                <w:sz w:val="22"/>
                <w:szCs w:val="22"/>
              </w:rPr>
              <w:t>STP</w:t>
            </w:r>
            <w:r w:rsidRPr="00A6645B">
              <w:rPr>
                <w:rFonts w:ascii="Times New Roman" w:hAnsi="Times New Roman"/>
                <w:sz w:val="22"/>
                <w:szCs w:val="22"/>
                <w:lang w:val="vi-VN"/>
              </w:rPr>
              <w:t>;</w:t>
            </w:r>
          </w:p>
          <w:p w14:paraId="0DD5D17F"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Lưu: VT, XDKTVB.</w:t>
            </w:r>
          </w:p>
        </w:tc>
        <w:tc>
          <w:tcPr>
            <w:tcW w:w="4502" w:type="dxa"/>
          </w:tcPr>
          <w:p w14:paraId="5ED2AE01" w14:textId="36198E5E" w:rsidR="00DE76CD" w:rsidRPr="00A6645B" w:rsidRDefault="00EB3BFE" w:rsidP="00111D17">
            <w:pPr>
              <w:pStyle w:val="BodyTextIndent"/>
              <w:ind w:firstLine="0"/>
              <w:jc w:val="center"/>
              <w:rPr>
                <w:rFonts w:ascii="Times New Roman" w:hAnsi="Times New Roman"/>
                <w:b/>
                <w:szCs w:val="28"/>
                <w:lang w:val="pt-BR"/>
              </w:rPr>
            </w:pPr>
            <w:r w:rsidRPr="00A6645B">
              <w:rPr>
                <w:rFonts w:ascii="Times New Roman" w:hAnsi="Times New Roman"/>
                <w:b/>
                <w:szCs w:val="28"/>
                <w:lang w:val="vi-VN"/>
              </w:rPr>
              <w:t xml:space="preserve">KT. </w:t>
            </w:r>
            <w:r w:rsidR="00DE76CD" w:rsidRPr="00A6645B">
              <w:rPr>
                <w:rFonts w:ascii="Times New Roman" w:hAnsi="Times New Roman"/>
                <w:b/>
                <w:szCs w:val="28"/>
                <w:lang w:val="pt-BR"/>
              </w:rPr>
              <w:t>GIÁM ĐỐC</w:t>
            </w:r>
          </w:p>
          <w:p w14:paraId="39F130A3" w14:textId="77777777" w:rsidR="00F615B0" w:rsidRDefault="00EB3BFE" w:rsidP="004D23EE">
            <w:pPr>
              <w:pStyle w:val="BodyTextIndent"/>
              <w:ind w:firstLine="0"/>
              <w:jc w:val="center"/>
              <w:rPr>
                <w:rFonts w:ascii="Times New Roman" w:hAnsi="Times New Roman"/>
                <w:b/>
                <w:szCs w:val="28"/>
                <w:lang w:val="vi-VN"/>
              </w:rPr>
            </w:pPr>
            <w:r w:rsidRPr="00A6645B">
              <w:rPr>
                <w:rFonts w:ascii="Times New Roman" w:hAnsi="Times New Roman"/>
                <w:b/>
                <w:szCs w:val="28"/>
                <w:lang w:val="vi-VN"/>
              </w:rPr>
              <w:t>PHÓ GIÁM ĐỐC</w:t>
            </w:r>
          </w:p>
          <w:p w14:paraId="2D1EE063" w14:textId="77777777" w:rsidR="00BE7901" w:rsidRDefault="00BE7901" w:rsidP="004D23EE">
            <w:pPr>
              <w:pStyle w:val="BodyTextIndent"/>
              <w:ind w:firstLine="0"/>
              <w:jc w:val="center"/>
              <w:rPr>
                <w:rFonts w:ascii="Times New Roman" w:hAnsi="Times New Roman"/>
                <w:b/>
                <w:szCs w:val="28"/>
                <w:lang w:val="vi-VN"/>
              </w:rPr>
            </w:pPr>
          </w:p>
          <w:p w14:paraId="45D58AC5" w14:textId="77777777" w:rsidR="00BE7901" w:rsidRDefault="00BE7901" w:rsidP="004D23EE">
            <w:pPr>
              <w:pStyle w:val="BodyTextIndent"/>
              <w:ind w:firstLine="0"/>
              <w:jc w:val="center"/>
              <w:rPr>
                <w:rFonts w:ascii="Times New Roman" w:hAnsi="Times New Roman"/>
                <w:b/>
                <w:szCs w:val="28"/>
                <w:lang w:val="vi-VN"/>
              </w:rPr>
            </w:pPr>
          </w:p>
          <w:p w14:paraId="1E6DA174" w14:textId="77777777" w:rsidR="00BE7901" w:rsidRDefault="00BE7901" w:rsidP="004D23EE">
            <w:pPr>
              <w:pStyle w:val="BodyTextIndent"/>
              <w:ind w:firstLine="0"/>
              <w:jc w:val="center"/>
              <w:rPr>
                <w:rFonts w:ascii="Times New Roman" w:hAnsi="Times New Roman"/>
                <w:b/>
                <w:szCs w:val="28"/>
                <w:lang w:val="vi-VN"/>
              </w:rPr>
            </w:pPr>
          </w:p>
          <w:p w14:paraId="26EB4EFE" w14:textId="3033D7CD" w:rsidR="00BE7901" w:rsidRDefault="00BE7901" w:rsidP="004D23EE">
            <w:pPr>
              <w:pStyle w:val="BodyTextIndent"/>
              <w:ind w:firstLine="0"/>
              <w:jc w:val="center"/>
              <w:rPr>
                <w:rFonts w:ascii="Times New Roman" w:hAnsi="Times New Roman"/>
                <w:b/>
                <w:szCs w:val="28"/>
                <w:lang w:val="vi-VN"/>
              </w:rPr>
            </w:pPr>
          </w:p>
          <w:p w14:paraId="4FEAADFC" w14:textId="77777777" w:rsidR="007753C5" w:rsidRDefault="007753C5" w:rsidP="004D23EE">
            <w:pPr>
              <w:pStyle w:val="BodyTextIndent"/>
              <w:ind w:firstLine="0"/>
              <w:jc w:val="center"/>
              <w:rPr>
                <w:rFonts w:ascii="Times New Roman" w:hAnsi="Times New Roman"/>
                <w:b/>
                <w:szCs w:val="28"/>
                <w:lang w:val="vi-VN"/>
              </w:rPr>
            </w:pPr>
          </w:p>
          <w:p w14:paraId="3060A8BD" w14:textId="77777777" w:rsidR="00BE7901" w:rsidRDefault="00BE7901" w:rsidP="004D23EE">
            <w:pPr>
              <w:pStyle w:val="BodyTextIndent"/>
              <w:ind w:firstLine="0"/>
              <w:jc w:val="center"/>
              <w:rPr>
                <w:rFonts w:ascii="Times New Roman" w:hAnsi="Times New Roman"/>
                <w:b/>
                <w:szCs w:val="28"/>
                <w:lang w:val="vi-VN"/>
              </w:rPr>
            </w:pPr>
          </w:p>
          <w:p w14:paraId="2EAE2B9E" w14:textId="133F00AC" w:rsidR="00BE7901" w:rsidRPr="00BE7901" w:rsidRDefault="00BE7901" w:rsidP="004D23EE">
            <w:pPr>
              <w:pStyle w:val="BodyTextIndent"/>
              <w:ind w:firstLine="0"/>
              <w:jc w:val="center"/>
              <w:rPr>
                <w:rFonts w:ascii="Times New Roman" w:hAnsi="Times New Roman"/>
                <w:b/>
                <w:szCs w:val="28"/>
              </w:rPr>
            </w:pPr>
            <w:r>
              <w:rPr>
                <w:rFonts w:ascii="Times New Roman" w:hAnsi="Times New Roman"/>
                <w:b/>
                <w:szCs w:val="28"/>
              </w:rPr>
              <w:t>Vũ Văn Thúc</w:t>
            </w:r>
          </w:p>
        </w:tc>
      </w:tr>
    </w:tbl>
    <w:p w14:paraId="502F7F54" w14:textId="77777777" w:rsidR="00DE6845" w:rsidRDefault="004D23EE" w:rsidP="00111D17">
      <w:pPr>
        <w:rPr>
          <w:rFonts w:ascii="Times New Roman" w:hAnsi="Times New Roman"/>
        </w:rPr>
      </w:pPr>
      <w:r>
        <w:rPr>
          <w:rFonts w:ascii="Times New Roman" w:hAnsi="Times New Roman"/>
        </w:rPr>
        <w:lastRenderedPageBreak/>
        <w:t xml:space="preserve">                                                                           </w:t>
      </w:r>
    </w:p>
    <w:p w14:paraId="5A14BC49" w14:textId="7424C922" w:rsidR="003876FD" w:rsidRPr="00A6645B" w:rsidRDefault="003876FD" w:rsidP="00111D17">
      <w:pPr>
        <w:rPr>
          <w:rFonts w:ascii="Times New Roman" w:hAnsi="Times New Roman"/>
          <w:sz w:val="28"/>
          <w:szCs w:val="28"/>
          <w:lang w:val="vi-VN"/>
        </w:rPr>
      </w:pPr>
    </w:p>
    <w:sectPr w:rsidR="003876FD" w:rsidRPr="00A6645B" w:rsidSect="00966772">
      <w:headerReference w:type="default" r:id="rId8"/>
      <w:pgSz w:w="11907" w:h="16840" w:code="9"/>
      <w:pgMar w:top="1134" w:right="1134" w:bottom="1134" w:left="1701" w:header="567" w:footer="567" w:gutter="0"/>
      <w:cols w:space="720"/>
      <w:titlePg/>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F1D9C" w14:textId="77777777" w:rsidR="001174B8" w:rsidRDefault="001174B8" w:rsidP="00DE76CD">
      <w:r>
        <w:separator/>
      </w:r>
    </w:p>
  </w:endnote>
  <w:endnote w:type="continuationSeparator" w:id="0">
    <w:p w14:paraId="14ED6421" w14:textId="77777777" w:rsidR="001174B8" w:rsidRDefault="001174B8" w:rsidP="00DE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BAB9" w14:textId="77777777" w:rsidR="001174B8" w:rsidRDefault="001174B8" w:rsidP="00DE76CD">
      <w:r>
        <w:separator/>
      </w:r>
    </w:p>
  </w:footnote>
  <w:footnote w:type="continuationSeparator" w:id="0">
    <w:p w14:paraId="68B3DB13" w14:textId="77777777" w:rsidR="001174B8" w:rsidRDefault="001174B8" w:rsidP="00DE7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985145"/>
      <w:docPartObj>
        <w:docPartGallery w:val="Page Numbers (Top of Page)"/>
        <w:docPartUnique/>
      </w:docPartObj>
    </w:sdtPr>
    <w:sdtEndPr>
      <w:rPr>
        <w:rFonts w:ascii="Times New Roman" w:hAnsi="Times New Roman"/>
        <w:b w:val="0"/>
        <w:bCs/>
        <w:noProof/>
        <w:sz w:val="28"/>
        <w:szCs w:val="28"/>
      </w:rPr>
    </w:sdtEndPr>
    <w:sdtContent>
      <w:p w14:paraId="5FA7373F" w14:textId="77386E56" w:rsidR="005F7BD1" w:rsidRPr="006E6C29" w:rsidRDefault="005F7BD1" w:rsidP="006E6C29">
        <w:pPr>
          <w:pStyle w:val="Header"/>
          <w:jc w:val="center"/>
          <w:rPr>
            <w:rFonts w:ascii="Times New Roman" w:hAnsi="Times New Roman"/>
            <w:b w:val="0"/>
            <w:bCs/>
            <w:sz w:val="28"/>
            <w:szCs w:val="28"/>
          </w:rPr>
        </w:pPr>
        <w:r w:rsidRPr="005622C9">
          <w:rPr>
            <w:rFonts w:ascii="Times New Roman" w:hAnsi="Times New Roman"/>
            <w:b w:val="0"/>
            <w:bCs/>
            <w:sz w:val="28"/>
            <w:szCs w:val="28"/>
          </w:rPr>
          <w:fldChar w:fldCharType="begin"/>
        </w:r>
        <w:r w:rsidRPr="005622C9">
          <w:rPr>
            <w:rFonts w:ascii="Times New Roman" w:hAnsi="Times New Roman"/>
            <w:b w:val="0"/>
            <w:bCs/>
            <w:sz w:val="28"/>
            <w:szCs w:val="28"/>
          </w:rPr>
          <w:instrText xml:space="preserve"> PAGE   \* MERGEFORMAT </w:instrText>
        </w:r>
        <w:r w:rsidRPr="005622C9">
          <w:rPr>
            <w:rFonts w:ascii="Times New Roman" w:hAnsi="Times New Roman"/>
            <w:b w:val="0"/>
            <w:bCs/>
            <w:sz w:val="28"/>
            <w:szCs w:val="28"/>
          </w:rPr>
          <w:fldChar w:fldCharType="separate"/>
        </w:r>
        <w:r w:rsidR="007534E9">
          <w:rPr>
            <w:rFonts w:ascii="Times New Roman" w:hAnsi="Times New Roman"/>
            <w:b w:val="0"/>
            <w:bCs/>
            <w:noProof/>
            <w:sz w:val="28"/>
            <w:szCs w:val="28"/>
          </w:rPr>
          <w:t>4</w:t>
        </w:r>
        <w:r w:rsidRPr="005622C9">
          <w:rPr>
            <w:rFonts w:ascii="Times New Roman" w:hAnsi="Times New Roman"/>
            <w:b w:val="0"/>
            <w:bCs/>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2B61"/>
    <w:multiLevelType w:val="hybridMultilevel"/>
    <w:tmpl w:val="B71881B8"/>
    <w:lvl w:ilvl="0" w:tplc="9926C18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77A43"/>
    <w:multiLevelType w:val="hybridMultilevel"/>
    <w:tmpl w:val="0CB49C88"/>
    <w:lvl w:ilvl="0" w:tplc="7D5226A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E4AB0"/>
    <w:multiLevelType w:val="hybridMultilevel"/>
    <w:tmpl w:val="F99C64E8"/>
    <w:lvl w:ilvl="0" w:tplc="432AF5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3EB7D38"/>
    <w:multiLevelType w:val="hybridMultilevel"/>
    <w:tmpl w:val="1D909C20"/>
    <w:lvl w:ilvl="0" w:tplc="E57427C6">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D00797F"/>
    <w:multiLevelType w:val="hybridMultilevel"/>
    <w:tmpl w:val="955A3786"/>
    <w:lvl w:ilvl="0" w:tplc="CB5C0C2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1C60466"/>
    <w:multiLevelType w:val="hybridMultilevel"/>
    <w:tmpl w:val="0D92047E"/>
    <w:lvl w:ilvl="0" w:tplc="FD008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36C3CC2"/>
    <w:multiLevelType w:val="hybridMultilevel"/>
    <w:tmpl w:val="700C1946"/>
    <w:lvl w:ilvl="0" w:tplc="C6C86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B9D19C7"/>
    <w:multiLevelType w:val="hybridMultilevel"/>
    <w:tmpl w:val="746272CC"/>
    <w:lvl w:ilvl="0" w:tplc="CFEADBC4">
      <w:start w:val="1"/>
      <w:numFmt w:val="decimal"/>
      <w:lvlText w:val="%1."/>
      <w:lvlJc w:val="left"/>
      <w:pPr>
        <w:ind w:left="4188"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4E670EA7"/>
    <w:multiLevelType w:val="hybridMultilevel"/>
    <w:tmpl w:val="DEF8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C3740"/>
    <w:multiLevelType w:val="hybridMultilevel"/>
    <w:tmpl w:val="ED020F2E"/>
    <w:lvl w:ilvl="0" w:tplc="C296658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AF5582C"/>
    <w:multiLevelType w:val="hybridMultilevel"/>
    <w:tmpl w:val="96A6F18A"/>
    <w:lvl w:ilvl="0" w:tplc="27B4A4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E1E29EA"/>
    <w:multiLevelType w:val="hybridMultilevel"/>
    <w:tmpl w:val="0EFE6EDC"/>
    <w:lvl w:ilvl="0" w:tplc="3D8C7258">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8"/>
  </w:num>
  <w:num w:numId="3">
    <w:abstractNumId w:val="11"/>
  </w:num>
  <w:num w:numId="4">
    <w:abstractNumId w:val="10"/>
  </w:num>
  <w:num w:numId="5">
    <w:abstractNumId w:val="1"/>
  </w:num>
  <w:num w:numId="6">
    <w:abstractNumId w:val="2"/>
  </w:num>
  <w:num w:numId="7">
    <w:abstractNumId w:val="9"/>
  </w:num>
  <w:num w:numId="8">
    <w:abstractNumId w:val="3"/>
  </w:num>
  <w:num w:numId="9">
    <w:abstractNumId w:val="5"/>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CD"/>
    <w:rsid w:val="00002F1F"/>
    <w:rsid w:val="00003FB1"/>
    <w:rsid w:val="00005221"/>
    <w:rsid w:val="0000756D"/>
    <w:rsid w:val="000152A6"/>
    <w:rsid w:val="00027F5E"/>
    <w:rsid w:val="00030EC3"/>
    <w:rsid w:val="000351BF"/>
    <w:rsid w:val="000401A6"/>
    <w:rsid w:val="00040348"/>
    <w:rsid w:val="00042834"/>
    <w:rsid w:val="00044140"/>
    <w:rsid w:val="00046046"/>
    <w:rsid w:val="00046D9B"/>
    <w:rsid w:val="00051A66"/>
    <w:rsid w:val="00053A5B"/>
    <w:rsid w:val="00060C91"/>
    <w:rsid w:val="00063C67"/>
    <w:rsid w:val="00067147"/>
    <w:rsid w:val="0007309E"/>
    <w:rsid w:val="000732D1"/>
    <w:rsid w:val="00076010"/>
    <w:rsid w:val="00076949"/>
    <w:rsid w:val="00077D30"/>
    <w:rsid w:val="00077D57"/>
    <w:rsid w:val="0008663B"/>
    <w:rsid w:val="000866A6"/>
    <w:rsid w:val="00086F2E"/>
    <w:rsid w:val="000931E3"/>
    <w:rsid w:val="00095549"/>
    <w:rsid w:val="000962B4"/>
    <w:rsid w:val="000970B1"/>
    <w:rsid w:val="000A06EB"/>
    <w:rsid w:val="000A4975"/>
    <w:rsid w:val="000A6C23"/>
    <w:rsid w:val="000A7E02"/>
    <w:rsid w:val="000B3D7F"/>
    <w:rsid w:val="000B5B2E"/>
    <w:rsid w:val="000B66E0"/>
    <w:rsid w:val="000B795B"/>
    <w:rsid w:val="000C0D32"/>
    <w:rsid w:val="000C1002"/>
    <w:rsid w:val="000C2EA2"/>
    <w:rsid w:val="000C2F38"/>
    <w:rsid w:val="000C4974"/>
    <w:rsid w:val="000C55DC"/>
    <w:rsid w:val="000D1DA6"/>
    <w:rsid w:val="000E144C"/>
    <w:rsid w:val="000E3AF1"/>
    <w:rsid w:val="000E5AE9"/>
    <w:rsid w:val="000E5B29"/>
    <w:rsid w:val="000F0D5A"/>
    <w:rsid w:val="001019C6"/>
    <w:rsid w:val="001019F5"/>
    <w:rsid w:val="00101CE7"/>
    <w:rsid w:val="00102299"/>
    <w:rsid w:val="00104267"/>
    <w:rsid w:val="001068F4"/>
    <w:rsid w:val="001072AF"/>
    <w:rsid w:val="001072EE"/>
    <w:rsid w:val="00111D17"/>
    <w:rsid w:val="001163A8"/>
    <w:rsid w:val="00117313"/>
    <w:rsid w:val="001174B8"/>
    <w:rsid w:val="00117C05"/>
    <w:rsid w:val="00120DA2"/>
    <w:rsid w:val="00125669"/>
    <w:rsid w:val="00126A18"/>
    <w:rsid w:val="001274F0"/>
    <w:rsid w:val="0013315E"/>
    <w:rsid w:val="001361A3"/>
    <w:rsid w:val="00140A77"/>
    <w:rsid w:val="00145B3B"/>
    <w:rsid w:val="0014793E"/>
    <w:rsid w:val="00150EDF"/>
    <w:rsid w:val="001517F6"/>
    <w:rsid w:val="001557A9"/>
    <w:rsid w:val="00165CC9"/>
    <w:rsid w:val="00165FEC"/>
    <w:rsid w:val="00172F55"/>
    <w:rsid w:val="00175A75"/>
    <w:rsid w:val="00175A88"/>
    <w:rsid w:val="00176D9C"/>
    <w:rsid w:val="00177B87"/>
    <w:rsid w:val="00181DB6"/>
    <w:rsid w:val="00183D9E"/>
    <w:rsid w:val="00187381"/>
    <w:rsid w:val="0019031F"/>
    <w:rsid w:val="001921B7"/>
    <w:rsid w:val="0019746D"/>
    <w:rsid w:val="001A5CE5"/>
    <w:rsid w:val="001B0CCC"/>
    <w:rsid w:val="001B3478"/>
    <w:rsid w:val="001B41AF"/>
    <w:rsid w:val="001B4ACD"/>
    <w:rsid w:val="001B5052"/>
    <w:rsid w:val="001C087F"/>
    <w:rsid w:val="001C58E9"/>
    <w:rsid w:val="001D2A41"/>
    <w:rsid w:val="001D7AB7"/>
    <w:rsid w:val="001E23AD"/>
    <w:rsid w:val="001E4306"/>
    <w:rsid w:val="001E6831"/>
    <w:rsid w:val="001F5C69"/>
    <w:rsid w:val="0020413B"/>
    <w:rsid w:val="00206AB1"/>
    <w:rsid w:val="00211B6F"/>
    <w:rsid w:val="002156A2"/>
    <w:rsid w:val="00216A08"/>
    <w:rsid w:val="00227FA4"/>
    <w:rsid w:val="00231B3F"/>
    <w:rsid w:val="002330BD"/>
    <w:rsid w:val="00234142"/>
    <w:rsid w:val="002441FB"/>
    <w:rsid w:val="00246162"/>
    <w:rsid w:val="00247E04"/>
    <w:rsid w:val="00261B3D"/>
    <w:rsid w:val="00263498"/>
    <w:rsid w:val="00263FCE"/>
    <w:rsid w:val="00264529"/>
    <w:rsid w:val="00264CC2"/>
    <w:rsid w:val="0026655C"/>
    <w:rsid w:val="00266D94"/>
    <w:rsid w:val="0027794B"/>
    <w:rsid w:val="002951C7"/>
    <w:rsid w:val="002A0071"/>
    <w:rsid w:val="002A10ED"/>
    <w:rsid w:val="002A3AC9"/>
    <w:rsid w:val="002A4CA8"/>
    <w:rsid w:val="002A671B"/>
    <w:rsid w:val="002B4D84"/>
    <w:rsid w:val="002B68A7"/>
    <w:rsid w:val="002C4E20"/>
    <w:rsid w:val="002C5A95"/>
    <w:rsid w:val="002C6713"/>
    <w:rsid w:val="002D1899"/>
    <w:rsid w:val="002D2AC2"/>
    <w:rsid w:val="002D650B"/>
    <w:rsid w:val="002D7F08"/>
    <w:rsid w:val="002E21F5"/>
    <w:rsid w:val="002E3C01"/>
    <w:rsid w:val="002E560A"/>
    <w:rsid w:val="002E5B18"/>
    <w:rsid w:val="002E640E"/>
    <w:rsid w:val="002E6D89"/>
    <w:rsid w:val="002F35D4"/>
    <w:rsid w:val="002F3888"/>
    <w:rsid w:val="00306947"/>
    <w:rsid w:val="00307088"/>
    <w:rsid w:val="00312119"/>
    <w:rsid w:val="00317D31"/>
    <w:rsid w:val="00322169"/>
    <w:rsid w:val="00332B27"/>
    <w:rsid w:val="003418F7"/>
    <w:rsid w:val="00342CD6"/>
    <w:rsid w:val="00345304"/>
    <w:rsid w:val="003512CE"/>
    <w:rsid w:val="00354D44"/>
    <w:rsid w:val="003552F8"/>
    <w:rsid w:val="00363E79"/>
    <w:rsid w:val="003662A6"/>
    <w:rsid w:val="0036728B"/>
    <w:rsid w:val="003740B6"/>
    <w:rsid w:val="0038053B"/>
    <w:rsid w:val="0038074B"/>
    <w:rsid w:val="003876FD"/>
    <w:rsid w:val="003911C5"/>
    <w:rsid w:val="003A0449"/>
    <w:rsid w:val="003A1FFD"/>
    <w:rsid w:val="003A2E90"/>
    <w:rsid w:val="003A34BA"/>
    <w:rsid w:val="003A4854"/>
    <w:rsid w:val="003A585F"/>
    <w:rsid w:val="003A76C7"/>
    <w:rsid w:val="003B6687"/>
    <w:rsid w:val="003C05D9"/>
    <w:rsid w:val="003C18E9"/>
    <w:rsid w:val="003D2C73"/>
    <w:rsid w:val="003D7615"/>
    <w:rsid w:val="003D7C05"/>
    <w:rsid w:val="003E2737"/>
    <w:rsid w:val="003E6C30"/>
    <w:rsid w:val="003F651A"/>
    <w:rsid w:val="003F7EE6"/>
    <w:rsid w:val="00400F02"/>
    <w:rsid w:val="00400F0D"/>
    <w:rsid w:val="00401C41"/>
    <w:rsid w:val="00401F7A"/>
    <w:rsid w:val="00404D5C"/>
    <w:rsid w:val="004079C3"/>
    <w:rsid w:val="00407C4C"/>
    <w:rsid w:val="004172B6"/>
    <w:rsid w:val="004315C1"/>
    <w:rsid w:val="00432348"/>
    <w:rsid w:val="00433140"/>
    <w:rsid w:val="00434506"/>
    <w:rsid w:val="004379A5"/>
    <w:rsid w:val="00445009"/>
    <w:rsid w:val="00450337"/>
    <w:rsid w:val="00460F58"/>
    <w:rsid w:val="004667F8"/>
    <w:rsid w:val="0047106F"/>
    <w:rsid w:val="00473244"/>
    <w:rsid w:val="00476796"/>
    <w:rsid w:val="00476EE0"/>
    <w:rsid w:val="00483465"/>
    <w:rsid w:val="004868B6"/>
    <w:rsid w:val="004A188E"/>
    <w:rsid w:val="004A2E01"/>
    <w:rsid w:val="004A5361"/>
    <w:rsid w:val="004A54EF"/>
    <w:rsid w:val="004B1C05"/>
    <w:rsid w:val="004B1C6A"/>
    <w:rsid w:val="004B7D79"/>
    <w:rsid w:val="004D23D8"/>
    <w:rsid w:val="004D23EE"/>
    <w:rsid w:val="004D4EE5"/>
    <w:rsid w:val="004E7A59"/>
    <w:rsid w:val="004F277B"/>
    <w:rsid w:val="004F778A"/>
    <w:rsid w:val="004F7E65"/>
    <w:rsid w:val="00507B73"/>
    <w:rsid w:val="00510B54"/>
    <w:rsid w:val="0051176C"/>
    <w:rsid w:val="00512625"/>
    <w:rsid w:val="00517137"/>
    <w:rsid w:val="00521A34"/>
    <w:rsid w:val="00530E2D"/>
    <w:rsid w:val="00533E2E"/>
    <w:rsid w:val="0053587A"/>
    <w:rsid w:val="005371B5"/>
    <w:rsid w:val="005405D3"/>
    <w:rsid w:val="00540722"/>
    <w:rsid w:val="00541738"/>
    <w:rsid w:val="005426A3"/>
    <w:rsid w:val="00542C54"/>
    <w:rsid w:val="00543794"/>
    <w:rsid w:val="00547CBD"/>
    <w:rsid w:val="00554DE3"/>
    <w:rsid w:val="00556400"/>
    <w:rsid w:val="00557A6D"/>
    <w:rsid w:val="00570B02"/>
    <w:rsid w:val="00571967"/>
    <w:rsid w:val="005723A9"/>
    <w:rsid w:val="005812E2"/>
    <w:rsid w:val="0058140C"/>
    <w:rsid w:val="00584809"/>
    <w:rsid w:val="00585080"/>
    <w:rsid w:val="0058585C"/>
    <w:rsid w:val="00586F7A"/>
    <w:rsid w:val="005874EA"/>
    <w:rsid w:val="005909E3"/>
    <w:rsid w:val="0059127D"/>
    <w:rsid w:val="00593E32"/>
    <w:rsid w:val="0059750D"/>
    <w:rsid w:val="005979CE"/>
    <w:rsid w:val="005A36EC"/>
    <w:rsid w:val="005A3FF6"/>
    <w:rsid w:val="005A4A15"/>
    <w:rsid w:val="005A5D89"/>
    <w:rsid w:val="005B3869"/>
    <w:rsid w:val="005B3963"/>
    <w:rsid w:val="005C3428"/>
    <w:rsid w:val="005C4137"/>
    <w:rsid w:val="005C465E"/>
    <w:rsid w:val="005C618E"/>
    <w:rsid w:val="005E1945"/>
    <w:rsid w:val="005E2E99"/>
    <w:rsid w:val="005E6543"/>
    <w:rsid w:val="005E75F9"/>
    <w:rsid w:val="005F1039"/>
    <w:rsid w:val="005F5016"/>
    <w:rsid w:val="005F528C"/>
    <w:rsid w:val="005F7BD1"/>
    <w:rsid w:val="00604270"/>
    <w:rsid w:val="00615CD3"/>
    <w:rsid w:val="00616DED"/>
    <w:rsid w:val="006177F7"/>
    <w:rsid w:val="00622F0C"/>
    <w:rsid w:val="0062525A"/>
    <w:rsid w:val="0062570D"/>
    <w:rsid w:val="00632785"/>
    <w:rsid w:val="00637E08"/>
    <w:rsid w:val="00643609"/>
    <w:rsid w:val="0065154C"/>
    <w:rsid w:val="00654DDC"/>
    <w:rsid w:val="00656F9E"/>
    <w:rsid w:val="00660B02"/>
    <w:rsid w:val="00661055"/>
    <w:rsid w:val="0066387E"/>
    <w:rsid w:val="0066448B"/>
    <w:rsid w:val="0066489B"/>
    <w:rsid w:val="006706CC"/>
    <w:rsid w:val="00671B49"/>
    <w:rsid w:val="0067292D"/>
    <w:rsid w:val="0067781E"/>
    <w:rsid w:val="00680F98"/>
    <w:rsid w:val="006813DC"/>
    <w:rsid w:val="00687B05"/>
    <w:rsid w:val="00695044"/>
    <w:rsid w:val="006A3376"/>
    <w:rsid w:val="006A69CC"/>
    <w:rsid w:val="006B501B"/>
    <w:rsid w:val="006B5E06"/>
    <w:rsid w:val="006B5FF0"/>
    <w:rsid w:val="006C078E"/>
    <w:rsid w:val="006C1D90"/>
    <w:rsid w:val="006C26EE"/>
    <w:rsid w:val="006D0959"/>
    <w:rsid w:val="006D0D56"/>
    <w:rsid w:val="006D15D7"/>
    <w:rsid w:val="006D501A"/>
    <w:rsid w:val="006D5E3C"/>
    <w:rsid w:val="006D5FD4"/>
    <w:rsid w:val="006D690D"/>
    <w:rsid w:val="006D7596"/>
    <w:rsid w:val="006E19DB"/>
    <w:rsid w:val="006E59C4"/>
    <w:rsid w:val="006E6C29"/>
    <w:rsid w:val="006F0BA4"/>
    <w:rsid w:val="006F2F80"/>
    <w:rsid w:val="006F56A1"/>
    <w:rsid w:val="006F5DB0"/>
    <w:rsid w:val="006F7E54"/>
    <w:rsid w:val="00703EAB"/>
    <w:rsid w:val="00704C20"/>
    <w:rsid w:val="00704D06"/>
    <w:rsid w:val="0070500E"/>
    <w:rsid w:val="00710776"/>
    <w:rsid w:val="00730657"/>
    <w:rsid w:val="0073607C"/>
    <w:rsid w:val="00743E2B"/>
    <w:rsid w:val="007466E8"/>
    <w:rsid w:val="00747709"/>
    <w:rsid w:val="007534E9"/>
    <w:rsid w:val="0076667C"/>
    <w:rsid w:val="00766ABD"/>
    <w:rsid w:val="00766BCB"/>
    <w:rsid w:val="007707CB"/>
    <w:rsid w:val="00773523"/>
    <w:rsid w:val="007738E3"/>
    <w:rsid w:val="007753C5"/>
    <w:rsid w:val="00776067"/>
    <w:rsid w:val="00776B45"/>
    <w:rsid w:val="00780CD7"/>
    <w:rsid w:val="00782181"/>
    <w:rsid w:val="007A0FF8"/>
    <w:rsid w:val="007B0626"/>
    <w:rsid w:val="007B21B2"/>
    <w:rsid w:val="007C42BA"/>
    <w:rsid w:val="007C57E5"/>
    <w:rsid w:val="007C5AEB"/>
    <w:rsid w:val="007C6C79"/>
    <w:rsid w:val="007C6F6B"/>
    <w:rsid w:val="007D0207"/>
    <w:rsid w:val="007D240C"/>
    <w:rsid w:val="007D3735"/>
    <w:rsid w:val="007D3D71"/>
    <w:rsid w:val="007D5CC0"/>
    <w:rsid w:val="007D718C"/>
    <w:rsid w:val="007E20DD"/>
    <w:rsid w:val="007E2726"/>
    <w:rsid w:val="007E64C7"/>
    <w:rsid w:val="007E6A7A"/>
    <w:rsid w:val="007F2100"/>
    <w:rsid w:val="00802C88"/>
    <w:rsid w:val="00803BB5"/>
    <w:rsid w:val="0080652D"/>
    <w:rsid w:val="00806ED4"/>
    <w:rsid w:val="00807D80"/>
    <w:rsid w:val="00812355"/>
    <w:rsid w:val="0081504C"/>
    <w:rsid w:val="00817902"/>
    <w:rsid w:val="00826227"/>
    <w:rsid w:val="00830E3F"/>
    <w:rsid w:val="00831D33"/>
    <w:rsid w:val="00845D0F"/>
    <w:rsid w:val="008464AB"/>
    <w:rsid w:val="008501A8"/>
    <w:rsid w:val="00851D3F"/>
    <w:rsid w:val="00853084"/>
    <w:rsid w:val="008545B2"/>
    <w:rsid w:val="00856570"/>
    <w:rsid w:val="00856F1E"/>
    <w:rsid w:val="00861778"/>
    <w:rsid w:val="00861981"/>
    <w:rsid w:val="00870565"/>
    <w:rsid w:val="0087300D"/>
    <w:rsid w:val="00876FAE"/>
    <w:rsid w:val="0088005F"/>
    <w:rsid w:val="00886432"/>
    <w:rsid w:val="0089082F"/>
    <w:rsid w:val="0089173E"/>
    <w:rsid w:val="0089567B"/>
    <w:rsid w:val="008974F9"/>
    <w:rsid w:val="008976E7"/>
    <w:rsid w:val="008A53B1"/>
    <w:rsid w:val="008A5C41"/>
    <w:rsid w:val="008B7564"/>
    <w:rsid w:val="008B7903"/>
    <w:rsid w:val="008B791D"/>
    <w:rsid w:val="008C341D"/>
    <w:rsid w:val="008C5742"/>
    <w:rsid w:val="008C713C"/>
    <w:rsid w:val="008C7941"/>
    <w:rsid w:val="008D7ED9"/>
    <w:rsid w:val="008E38D2"/>
    <w:rsid w:val="008E3EA5"/>
    <w:rsid w:val="008E705C"/>
    <w:rsid w:val="008E70C8"/>
    <w:rsid w:val="008F01FE"/>
    <w:rsid w:val="00901261"/>
    <w:rsid w:val="009012EA"/>
    <w:rsid w:val="00902F08"/>
    <w:rsid w:val="00910FB1"/>
    <w:rsid w:val="009113E7"/>
    <w:rsid w:val="00922E8A"/>
    <w:rsid w:val="00926211"/>
    <w:rsid w:val="00931F2A"/>
    <w:rsid w:val="00935B6E"/>
    <w:rsid w:val="00935DDE"/>
    <w:rsid w:val="00941970"/>
    <w:rsid w:val="009451A1"/>
    <w:rsid w:val="00950539"/>
    <w:rsid w:val="00962656"/>
    <w:rsid w:val="00963A5E"/>
    <w:rsid w:val="00966772"/>
    <w:rsid w:val="00981F6B"/>
    <w:rsid w:val="00982C9E"/>
    <w:rsid w:val="00985D9E"/>
    <w:rsid w:val="00990ED9"/>
    <w:rsid w:val="00994B24"/>
    <w:rsid w:val="009A1358"/>
    <w:rsid w:val="009A6342"/>
    <w:rsid w:val="009B1D0E"/>
    <w:rsid w:val="009B4F57"/>
    <w:rsid w:val="009B6969"/>
    <w:rsid w:val="009B6D88"/>
    <w:rsid w:val="009C1D31"/>
    <w:rsid w:val="009C26C7"/>
    <w:rsid w:val="009C28C6"/>
    <w:rsid w:val="009E18A5"/>
    <w:rsid w:val="009E2244"/>
    <w:rsid w:val="009E7AFE"/>
    <w:rsid w:val="009F3808"/>
    <w:rsid w:val="009F46D5"/>
    <w:rsid w:val="009F521A"/>
    <w:rsid w:val="009F5C42"/>
    <w:rsid w:val="009F7AD7"/>
    <w:rsid w:val="00A147BC"/>
    <w:rsid w:val="00A21C2B"/>
    <w:rsid w:val="00A2344C"/>
    <w:rsid w:val="00A31402"/>
    <w:rsid w:val="00A36A97"/>
    <w:rsid w:val="00A37826"/>
    <w:rsid w:val="00A45F58"/>
    <w:rsid w:val="00A52A88"/>
    <w:rsid w:val="00A5406F"/>
    <w:rsid w:val="00A54CBF"/>
    <w:rsid w:val="00A60680"/>
    <w:rsid w:val="00A617EF"/>
    <w:rsid w:val="00A62718"/>
    <w:rsid w:val="00A64311"/>
    <w:rsid w:val="00A64E8E"/>
    <w:rsid w:val="00A65281"/>
    <w:rsid w:val="00A6645B"/>
    <w:rsid w:val="00A66CB3"/>
    <w:rsid w:val="00A74A34"/>
    <w:rsid w:val="00A75ABF"/>
    <w:rsid w:val="00A76C05"/>
    <w:rsid w:val="00A82643"/>
    <w:rsid w:val="00A97881"/>
    <w:rsid w:val="00AA5B28"/>
    <w:rsid w:val="00AA678D"/>
    <w:rsid w:val="00AB04D0"/>
    <w:rsid w:val="00AB7AC7"/>
    <w:rsid w:val="00AC49F3"/>
    <w:rsid w:val="00AD0BB8"/>
    <w:rsid w:val="00AD2205"/>
    <w:rsid w:val="00AD227E"/>
    <w:rsid w:val="00AD2C14"/>
    <w:rsid w:val="00AD3E5C"/>
    <w:rsid w:val="00AD4950"/>
    <w:rsid w:val="00AD6B5F"/>
    <w:rsid w:val="00AE1339"/>
    <w:rsid w:val="00AF4AD4"/>
    <w:rsid w:val="00B02400"/>
    <w:rsid w:val="00B02764"/>
    <w:rsid w:val="00B030E3"/>
    <w:rsid w:val="00B03858"/>
    <w:rsid w:val="00B0743D"/>
    <w:rsid w:val="00B11444"/>
    <w:rsid w:val="00B12396"/>
    <w:rsid w:val="00B13BB4"/>
    <w:rsid w:val="00B153B4"/>
    <w:rsid w:val="00B22235"/>
    <w:rsid w:val="00B2230C"/>
    <w:rsid w:val="00B228F8"/>
    <w:rsid w:val="00B275E6"/>
    <w:rsid w:val="00B308AB"/>
    <w:rsid w:val="00B3581A"/>
    <w:rsid w:val="00B36205"/>
    <w:rsid w:val="00B41ED2"/>
    <w:rsid w:val="00B41F2A"/>
    <w:rsid w:val="00B4645C"/>
    <w:rsid w:val="00B50BA4"/>
    <w:rsid w:val="00B5194A"/>
    <w:rsid w:val="00B5227A"/>
    <w:rsid w:val="00B53A77"/>
    <w:rsid w:val="00B56387"/>
    <w:rsid w:val="00B56826"/>
    <w:rsid w:val="00B57063"/>
    <w:rsid w:val="00B614C3"/>
    <w:rsid w:val="00B74798"/>
    <w:rsid w:val="00B803B0"/>
    <w:rsid w:val="00B80BAA"/>
    <w:rsid w:val="00B83EE8"/>
    <w:rsid w:val="00B93924"/>
    <w:rsid w:val="00B96C76"/>
    <w:rsid w:val="00B97BF4"/>
    <w:rsid w:val="00BA092D"/>
    <w:rsid w:val="00BA7C53"/>
    <w:rsid w:val="00BB04C4"/>
    <w:rsid w:val="00BC6B6B"/>
    <w:rsid w:val="00BC7C7A"/>
    <w:rsid w:val="00BC7FAE"/>
    <w:rsid w:val="00BD1E52"/>
    <w:rsid w:val="00BD21BA"/>
    <w:rsid w:val="00BD310D"/>
    <w:rsid w:val="00BD40CA"/>
    <w:rsid w:val="00BE1AFD"/>
    <w:rsid w:val="00BE4DB4"/>
    <w:rsid w:val="00BE7499"/>
    <w:rsid w:val="00BE7901"/>
    <w:rsid w:val="00BF2D18"/>
    <w:rsid w:val="00BF308C"/>
    <w:rsid w:val="00BF566B"/>
    <w:rsid w:val="00C02E56"/>
    <w:rsid w:val="00C06429"/>
    <w:rsid w:val="00C12C50"/>
    <w:rsid w:val="00C13162"/>
    <w:rsid w:val="00C15548"/>
    <w:rsid w:val="00C16A26"/>
    <w:rsid w:val="00C214F0"/>
    <w:rsid w:val="00C26793"/>
    <w:rsid w:val="00C27DC7"/>
    <w:rsid w:val="00C30F06"/>
    <w:rsid w:val="00C32F28"/>
    <w:rsid w:val="00C37DA7"/>
    <w:rsid w:val="00C54D4C"/>
    <w:rsid w:val="00C67074"/>
    <w:rsid w:val="00C707F2"/>
    <w:rsid w:val="00C734B2"/>
    <w:rsid w:val="00C74B48"/>
    <w:rsid w:val="00C82223"/>
    <w:rsid w:val="00C90F5D"/>
    <w:rsid w:val="00C92A7D"/>
    <w:rsid w:val="00C9304A"/>
    <w:rsid w:val="00CA23C8"/>
    <w:rsid w:val="00CB3220"/>
    <w:rsid w:val="00CB39C7"/>
    <w:rsid w:val="00CC3E2E"/>
    <w:rsid w:val="00CC5DCD"/>
    <w:rsid w:val="00CD45AD"/>
    <w:rsid w:val="00CD757D"/>
    <w:rsid w:val="00CF0F98"/>
    <w:rsid w:val="00D03DF0"/>
    <w:rsid w:val="00D0461D"/>
    <w:rsid w:val="00D048BB"/>
    <w:rsid w:val="00D07E5D"/>
    <w:rsid w:val="00D10697"/>
    <w:rsid w:val="00D1424C"/>
    <w:rsid w:val="00D15694"/>
    <w:rsid w:val="00D17837"/>
    <w:rsid w:val="00D178C5"/>
    <w:rsid w:val="00D204DD"/>
    <w:rsid w:val="00D22550"/>
    <w:rsid w:val="00D22975"/>
    <w:rsid w:val="00D23E31"/>
    <w:rsid w:val="00D244A1"/>
    <w:rsid w:val="00D250E7"/>
    <w:rsid w:val="00D27A05"/>
    <w:rsid w:val="00D3005D"/>
    <w:rsid w:val="00D301FE"/>
    <w:rsid w:val="00D3205B"/>
    <w:rsid w:val="00D33B5F"/>
    <w:rsid w:val="00D33FE8"/>
    <w:rsid w:val="00D343F8"/>
    <w:rsid w:val="00D34B41"/>
    <w:rsid w:val="00D41A58"/>
    <w:rsid w:val="00D44BEF"/>
    <w:rsid w:val="00D45634"/>
    <w:rsid w:val="00D508BC"/>
    <w:rsid w:val="00D5160F"/>
    <w:rsid w:val="00D62992"/>
    <w:rsid w:val="00D63AC4"/>
    <w:rsid w:val="00D74762"/>
    <w:rsid w:val="00D77963"/>
    <w:rsid w:val="00D82889"/>
    <w:rsid w:val="00D82EFE"/>
    <w:rsid w:val="00D874A7"/>
    <w:rsid w:val="00D87925"/>
    <w:rsid w:val="00D91609"/>
    <w:rsid w:val="00D9209C"/>
    <w:rsid w:val="00D962AA"/>
    <w:rsid w:val="00D97777"/>
    <w:rsid w:val="00DA647D"/>
    <w:rsid w:val="00DB0D38"/>
    <w:rsid w:val="00DB1FEE"/>
    <w:rsid w:val="00DB36FB"/>
    <w:rsid w:val="00DB42B2"/>
    <w:rsid w:val="00DB63FB"/>
    <w:rsid w:val="00DC066F"/>
    <w:rsid w:val="00DC0AEF"/>
    <w:rsid w:val="00DC0E1D"/>
    <w:rsid w:val="00DC3306"/>
    <w:rsid w:val="00DC367B"/>
    <w:rsid w:val="00DC3A37"/>
    <w:rsid w:val="00DC3B5E"/>
    <w:rsid w:val="00DC4925"/>
    <w:rsid w:val="00DC575F"/>
    <w:rsid w:val="00DC59DC"/>
    <w:rsid w:val="00DC5A1E"/>
    <w:rsid w:val="00DC629F"/>
    <w:rsid w:val="00DD609E"/>
    <w:rsid w:val="00DE0970"/>
    <w:rsid w:val="00DE16FE"/>
    <w:rsid w:val="00DE3A58"/>
    <w:rsid w:val="00DE5BA5"/>
    <w:rsid w:val="00DE5C39"/>
    <w:rsid w:val="00DE606C"/>
    <w:rsid w:val="00DE6845"/>
    <w:rsid w:val="00DE76CD"/>
    <w:rsid w:val="00DE7893"/>
    <w:rsid w:val="00DE7974"/>
    <w:rsid w:val="00DF0440"/>
    <w:rsid w:val="00DF53B0"/>
    <w:rsid w:val="00DF60EF"/>
    <w:rsid w:val="00DF6D46"/>
    <w:rsid w:val="00DF70F5"/>
    <w:rsid w:val="00E03CFE"/>
    <w:rsid w:val="00E04426"/>
    <w:rsid w:val="00E1143A"/>
    <w:rsid w:val="00E12A37"/>
    <w:rsid w:val="00E16DF8"/>
    <w:rsid w:val="00E20126"/>
    <w:rsid w:val="00E24673"/>
    <w:rsid w:val="00E300EB"/>
    <w:rsid w:val="00E343A6"/>
    <w:rsid w:val="00E36574"/>
    <w:rsid w:val="00E45A61"/>
    <w:rsid w:val="00E47553"/>
    <w:rsid w:val="00E512AA"/>
    <w:rsid w:val="00E60BF4"/>
    <w:rsid w:val="00E622A1"/>
    <w:rsid w:val="00E660AB"/>
    <w:rsid w:val="00E71321"/>
    <w:rsid w:val="00E7167D"/>
    <w:rsid w:val="00E71BFC"/>
    <w:rsid w:val="00E74682"/>
    <w:rsid w:val="00E7633D"/>
    <w:rsid w:val="00E8009E"/>
    <w:rsid w:val="00E81AA8"/>
    <w:rsid w:val="00E820AD"/>
    <w:rsid w:val="00E83AF5"/>
    <w:rsid w:val="00E86039"/>
    <w:rsid w:val="00E9669C"/>
    <w:rsid w:val="00EA4010"/>
    <w:rsid w:val="00EB3BFE"/>
    <w:rsid w:val="00EB5874"/>
    <w:rsid w:val="00EB5DDA"/>
    <w:rsid w:val="00EC00C8"/>
    <w:rsid w:val="00EC2DE5"/>
    <w:rsid w:val="00EC3C0E"/>
    <w:rsid w:val="00EC6C2A"/>
    <w:rsid w:val="00ED2F11"/>
    <w:rsid w:val="00EE01D6"/>
    <w:rsid w:val="00EE0EAD"/>
    <w:rsid w:val="00EE4B69"/>
    <w:rsid w:val="00EF0667"/>
    <w:rsid w:val="00EF5396"/>
    <w:rsid w:val="00F02987"/>
    <w:rsid w:val="00F03D6C"/>
    <w:rsid w:val="00F06089"/>
    <w:rsid w:val="00F107E6"/>
    <w:rsid w:val="00F1245E"/>
    <w:rsid w:val="00F13D94"/>
    <w:rsid w:val="00F1765E"/>
    <w:rsid w:val="00F2256D"/>
    <w:rsid w:val="00F23E7B"/>
    <w:rsid w:val="00F25230"/>
    <w:rsid w:val="00F27897"/>
    <w:rsid w:val="00F30438"/>
    <w:rsid w:val="00F322FB"/>
    <w:rsid w:val="00F40340"/>
    <w:rsid w:val="00F40FDB"/>
    <w:rsid w:val="00F4730C"/>
    <w:rsid w:val="00F53E3E"/>
    <w:rsid w:val="00F615B0"/>
    <w:rsid w:val="00F61E20"/>
    <w:rsid w:val="00F65C1C"/>
    <w:rsid w:val="00F7362D"/>
    <w:rsid w:val="00F76DB4"/>
    <w:rsid w:val="00F8186E"/>
    <w:rsid w:val="00F83D1C"/>
    <w:rsid w:val="00F90A6C"/>
    <w:rsid w:val="00F95941"/>
    <w:rsid w:val="00FA0925"/>
    <w:rsid w:val="00FA5AEA"/>
    <w:rsid w:val="00FA74F5"/>
    <w:rsid w:val="00FB0FA0"/>
    <w:rsid w:val="00FC07BC"/>
    <w:rsid w:val="00FC0BFE"/>
    <w:rsid w:val="00FC2B9C"/>
    <w:rsid w:val="00FC2EB1"/>
    <w:rsid w:val="00FC37E5"/>
    <w:rsid w:val="00FD210C"/>
    <w:rsid w:val="00FD32FA"/>
    <w:rsid w:val="00FD6231"/>
    <w:rsid w:val="00FE1D8C"/>
    <w:rsid w:val="00FE30A6"/>
    <w:rsid w:val="00FE32CD"/>
    <w:rsid w:val="00FE37DA"/>
    <w:rsid w:val="00FE48D1"/>
    <w:rsid w:val="00FE5785"/>
    <w:rsid w:val="00F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6DA4"/>
  <w15:docId w15:val="{62A5EA5D-4F9F-4558-A1FF-547C2E5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CD"/>
    <w:pPr>
      <w:spacing w:after="0" w:line="240" w:lineRule="auto"/>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76CD"/>
    <w:rPr>
      <w:sz w:val="28"/>
    </w:rPr>
  </w:style>
  <w:style w:type="character" w:customStyle="1" w:styleId="BodyTextChar">
    <w:name w:val="Body Text Char"/>
    <w:basedOn w:val="DefaultParagraphFont"/>
    <w:link w:val="BodyText"/>
    <w:rsid w:val="00DE76CD"/>
    <w:rPr>
      <w:rFonts w:ascii=".VnTimeH" w:eastAsia="Times New Roman" w:hAnsi=".VnTimeH" w:cs="Times New Roman"/>
      <w:b/>
      <w:szCs w:val="20"/>
    </w:rPr>
  </w:style>
  <w:style w:type="paragraph" w:styleId="BodyTextIndent">
    <w:name w:val="Body Text Indent"/>
    <w:basedOn w:val="Normal"/>
    <w:link w:val="BodyTextIndentChar"/>
    <w:rsid w:val="00DE76CD"/>
    <w:pPr>
      <w:ind w:firstLine="567"/>
    </w:pPr>
    <w:rPr>
      <w:rFonts w:ascii=".VnTime" w:hAnsi=".VnTime"/>
      <w:b w:val="0"/>
      <w:sz w:val="28"/>
    </w:rPr>
  </w:style>
  <w:style w:type="character" w:customStyle="1" w:styleId="BodyTextIndentChar">
    <w:name w:val="Body Text Indent Char"/>
    <w:basedOn w:val="DefaultParagraphFont"/>
    <w:link w:val="BodyTextIndent"/>
    <w:rsid w:val="00DE76CD"/>
    <w:rPr>
      <w:rFonts w:ascii=".VnTime" w:eastAsia="Times New Roman" w:hAnsi=".VnTime" w:cs="Times New Roman"/>
      <w:szCs w:val="20"/>
    </w:rPr>
  </w:style>
  <w:style w:type="paragraph" w:styleId="NormalWeb">
    <w:name w:val="Normal (Web)"/>
    <w:basedOn w:val="Normal"/>
    <w:uiPriority w:val="99"/>
    <w:rsid w:val="00DE76CD"/>
    <w:pPr>
      <w:spacing w:before="100" w:beforeAutospacing="1" w:after="100" w:afterAutospacing="1"/>
    </w:pPr>
    <w:rPr>
      <w:rFonts w:ascii="Times New Roman" w:hAnsi="Times New Roman"/>
      <w:b w:val="0"/>
      <w:sz w:val="24"/>
      <w:szCs w:val="24"/>
    </w:rPr>
  </w:style>
  <w:style w:type="paragraph" w:styleId="Footer">
    <w:name w:val="footer"/>
    <w:basedOn w:val="Normal"/>
    <w:link w:val="FooterChar"/>
    <w:uiPriority w:val="99"/>
    <w:unhideWhenUsed/>
    <w:rsid w:val="00DE76CD"/>
    <w:pPr>
      <w:tabs>
        <w:tab w:val="center" w:pos="4680"/>
        <w:tab w:val="right" w:pos="9360"/>
      </w:tabs>
    </w:pPr>
  </w:style>
  <w:style w:type="character" w:customStyle="1" w:styleId="FooterChar">
    <w:name w:val="Footer Char"/>
    <w:basedOn w:val="DefaultParagraphFont"/>
    <w:link w:val="Footer"/>
    <w:uiPriority w:val="99"/>
    <w:rsid w:val="00DE76CD"/>
    <w:rPr>
      <w:rFonts w:ascii=".VnTimeH" w:eastAsia="Times New Roman" w:hAnsi=".VnTimeH" w:cs="Times New Roman"/>
      <w:b/>
      <w:sz w:val="32"/>
      <w:szCs w:val="20"/>
    </w:rPr>
  </w:style>
  <w:style w:type="paragraph" w:styleId="Header">
    <w:name w:val="header"/>
    <w:basedOn w:val="Normal"/>
    <w:link w:val="HeaderChar"/>
    <w:uiPriority w:val="99"/>
    <w:unhideWhenUsed/>
    <w:rsid w:val="00DE76CD"/>
    <w:pPr>
      <w:tabs>
        <w:tab w:val="center" w:pos="4680"/>
        <w:tab w:val="right" w:pos="9360"/>
      </w:tabs>
    </w:pPr>
  </w:style>
  <w:style w:type="character" w:customStyle="1" w:styleId="HeaderChar">
    <w:name w:val="Header Char"/>
    <w:basedOn w:val="DefaultParagraphFont"/>
    <w:link w:val="Header"/>
    <w:uiPriority w:val="99"/>
    <w:rsid w:val="00DE76CD"/>
    <w:rPr>
      <w:rFonts w:ascii=".VnTimeH" w:eastAsia="Times New Roman" w:hAnsi=".VnTimeH" w:cs="Times New Roman"/>
      <w:b/>
      <w:sz w:val="32"/>
      <w:szCs w:val="20"/>
    </w:rPr>
  </w:style>
  <w:style w:type="paragraph" w:styleId="BalloonText">
    <w:name w:val="Balloon Text"/>
    <w:basedOn w:val="Normal"/>
    <w:link w:val="BalloonTextChar"/>
    <w:uiPriority w:val="99"/>
    <w:semiHidden/>
    <w:unhideWhenUsed/>
    <w:rsid w:val="009B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0E"/>
    <w:rPr>
      <w:rFonts w:ascii="Segoe UI" w:eastAsia="Times New Roman" w:hAnsi="Segoe UI" w:cs="Segoe UI"/>
      <w:b/>
      <w:sz w:val="18"/>
      <w:szCs w:val="18"/>
    </w:rPr>
  </w:style>
  <w:style w:type="paragraph" w:styleId="ListParagraph">
    <w:name w:val="List Paragraph"/>
    <w:basedOn w:val="Normal"/>
    <w:uiPriority w:val="34"/>
    <w:qFormat/>
    <w:rsid w:val="00400F0D"/>
    <w:pPr>
      <w:ind w:left="720"/>
      <w:contextualSpacing/>
    </w:pPr>
  </w:style>
  <w:style w:type="paragraph" w:styleId="FootnoteText">
    <w:name w:val="footnote text"/>
    <w:basedOn w:val="Normal"/>
    <w:link w:val="FootnoteTextChar"/>
    <w:uiPriority w:val="99"/>
    <w:semiHidden/>
    <w:unhideWhenUsed/>
    <w:rsid w:val="00E20126"/>
    <w:rPr>
      <w:rFonts w:ascii="Times New Roman" w:hAnsi="Times New Roman"/>
      <w:b w:val="0"/>
      <w:sz w:val="20"/>
    </w:rPr>
  </w:style>
  <w:style w:type="character" w:customStyle="1" w:styleId="FootnoteTextChar">
    <w:name w:val="Footnote Text Char"/>
    <w:basedOn w:val="DefaultParagraphFont"/>
    <w:link w:val="FootnoteText"/>
    <w:uiPriority w:val="99"/>
    <w:semiHidden/>
    <w:rsid w:val="00E20126"/>
    <w:rPr>
      <w:rFonts w:eastAsia="Times New Roman" w:cs="Times New Roman"/>
      <w:sz w:val="20"/>
      <w:szCs w:val="20"/>
    </w:rPr>
  </w:style>
  <w:style w:type="character" w:styleId="FootnoteReference">
    <w:name w:val="footnote reference"/>
    <w:uiPriority w:val="99"/>
    <w:semiHidden/>
    <w:unhideWhenUsed/>
    <w:rsid w:val="00E20126"/>
    <w:rPr>
      <w:vertAlign w:val="superscript"/>
    </w:rPr>
  </w:style>
  <w:style w:type="character" w:styleId="Hyperlink">
    <w:name w:val="Hyperlink"/>
    <w:basedOn w:val="DefaultParagraphFont"/>
    <w:uiPriority w:val="99"/>
    <w:semiHidden/>
    <w:unhideWhenUsed/>
    <w:rsid w:val="00541738"/>
    <w:rPr>
      <w:color w:val="0000FF"/>
      <w:u w:val="single"/>
    </w:rPr>
  </w:style>
  <w:style w:type="character" w:styleId="Emphasis">
    <w:name w:val="Emphasis"/>
    <w:basedOn w:val="DefaultParagraphFont"/>
    <w:uiPriority w:val="20"/>
    <w:qFormat/>
    <w:rsid w:val="00FA0925"/>
    <w:rPr>
      <w:i/>
      <w:iCs/>
    </w:rPr>
  </w:style>
  <w:style w:type="character" w:customStyle="1" w:styleId="fontstyle01">
    <w:name w:val="fontstyle01"/>
    <w:rsid w:val="0007309E"/>
    <w:rPr>
      <w:rFonts w:ascii="TimesNewRomanPSMT" w:hAnsi="TimesNewRomanPSMT" w:hint="default"/>
      <w:b w:val="0"/>
      <w:bCs w:val="0"/>
      <w:i w:val="0"/>
      <w:iCs w:val="0"/>
      <w:color w:val="000000"/>
      <w:sz w:val="28"/>
      <w:szCs w:val="28"/>
    </w:rPr>
  </w:style>
  <w:style w:type="paragraph" w:customStyle="1" w:styleId="CharChar4CharChar">
    <w:name w:val="Char Char4 Char Char"/>
    <w:basedOn w:val="Normal"/>
    <w:semiHidden/>
    <w:rsid w:val="000B795B"/>
    <w:pPr>
      <w:spacing w:after="160" w:line="240" w:lineRule="exact"/>
    </w:pPr>
    <w:rPr>
      <w:rFonts w:ascii="Arial" w:hAnsi="Arial"/>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2848">
      <w:bodyDiv w:val="1"/>
      <w:marLeft w:val="0"/>
      <w:marRight w:val="0"/>
      <w:marTop w:val="0"/>
      <w:marBottom w:val="0"/>
      <w:divBdr>
        <w:top w:val="none" w:sz="0" w:space="0" w:color="auto"/>
        <w:left w:val="none" w:sz="0" w:space="0" w:color="auto"/>
        <w:bottom w:val="none" w:sz="0" w:space="0" w:color="auto"/>
        <w:right w:val="none" w:sz="0" w:space="0" w:color="auto"/>
      </w:divBdr>
    </w:div>
    <w:div w:id="144588137">
      <w:bodyDiv w:val="1"/>
      <w:marLeft w:val="0"/>
      <w:marRight w:val="0"/>
      <w:marTop w:val="0"/>
      <w:marBottom w:val="0"/>
      <w:divBdr>
        <w:top w:val="none" w:sz="0" w:space="0" w:color="auto"/>
        <w:left w:val="none" w:sz="0" w:space="0" w:color="auto"/>
        <w:bottom w:val="none" w:sz="0" w:space="0" w:color="auto"/>
        <w:right w:val="none" w:sz="0" w:space="0" w:color="auto"/>
      </w:divBdr>
    </w:div>
    <w:div w:id="177430306">
      <w:bodyDiv w:val="1"/>
      <w:marLeft w:val="0"/>
      <w:marRight w:val="0"/>
      <w:marTop w:val="0"/>
      <w:marBottom w:val="0"/>
      <w:divBdr>
        <w:top w:val="none" w:sz="0" w:space="0" w:color="auto"/>
        <w:left w:val="none" w:sz="0" w:space="0" w:color="auto"/>
        <w:bottom w:val="none" w:sz="0" w:space="0" w:color="auto"/>
        <w:right w:val="none" w:sz="0" w:space="0" w:color="auto"/>
      </w:divBdr>
    </w:div>
    <w:div w:id="182862879">
      <w:bodyDiv w:val="1"/>
      <w:marLeft w:val="0"/>
      <w:marRight w:val="0"/>
      <w:marTop w:val="0"/>
      <w:marBottom w:val="0"/>
      <w:divBdr>
        <w:top w:val="none" w:sz="0" w:space="0" w:color="auto"/>
        <w:left w:val="none" w:sz="0" w:space="0" w:color="auto"/>
        <w:bottom w:val="none" w:sz="0" w:space="0" w:color="auto"/>
        <w:right w:val="none" w:sz="0" w:space="0" w:color="auto"/>
      </w:divBdr>
    </w:div>
    <w:div w:id="237598333">
      <w:bodyDiv w:val="1"/>
      <w:marLeft w:val="0"/>
      <w:marRight w:val="0"/>
      <w:marTop w:val="0"/>
      <w:marBottom w:val="0"/>
      <w:divBdr>
        <w:top w:val="none" w:sz="0" w:space="0" w:color="auto"/>
        <w:left w:val="none" w:sz="0" w:space="0" w:color="auto"/>
        <w:bottom w:val="none" w:sz="0" w:space="0" w:color="auto"/>
        <w:right w:val="none" w:sz="0" w:space="0" w:color="auto"/>
      </w:divBdr>
    </w:div>
    <w:div w:id="356809964">
      <w:bodyDiv w:val="1"/>
      <w:marLeft w:val="0"/>
      <w:marRight w:val="0"/>
      <w:marTop w:val="0"/>
      <w:marBottom w:val="0"/>
      <w:divBdr>
        <w:top w:val="none" w:sz="0" w:space="0" w:color="auto"/>
        <w:left w:val="none" w:sz="0" w:space="0" w:color="auto"/>
        <w:bottom w:val="none" w:sz="0" w:space="0" w:color="auto"/>
        <w:right w:val="none" w:sz="0" w:space="0" w:color="auto"/>
      </w:divBdr>
    </w:div>
    <w:div w:id="468786877">
      <w:bodyDiv w:val="1"/>
      <w:marLeft w:val="0"/>
      <w:marRight w:val="0"/>
      <w:marTop w:val="0"/>
      <w:marBottom w:val="0"/>
      <w:divBdr>
        <w:top w:val="none" w:sz="0" w:space="0" w:color="auto"/>
        <w:left w:val="none" w:sz="0" w:space="0" w:color="auto"/>
        <w:bottom w:val="none" w:sz="0" w:space="0" w:color="auto"/>
        <w:right w:val="none" w:sz="0" w:space="0" w:color="auto"/>
      </w:divBdr>
    </w:div>
    <w:div w:id="506486778">
      <w:bodyDiv w:val="1"/>
      <w:marLeft w:val="0"/>
      <w:marRight w:val="0"/>
      <w:marTop w:val="0"/>
      <w:marBottom w:val="0"/>
      <w:divBdr>
        <w:top w:val="none" w:sz="0" w:space="0" w:color="auto"/>
        <w:left w:val="none" w:sz="0" w:space="0" w:color="auto"/>
        <w:bottom w:val="none" w:sz="0" w:space="0" w:color="auto"/>
        <w:right w:val="none" w:sz="0" w:space="0" w:color="auto"/>
      </w:divBdr>
    </w:div>
    <w:div w:id="589508844">
      <w:bodyDiv w:val="1"/>
      <w:marLeft w:val="0"/>
      <w:marRight w:val="0"/>
      <w:marTop w:val="0"/>
      <w:marBottom w:val="0"/>
      <w:divBdr>
        <w:top w:val="none" w:sz="0" w:space="0" w:color="auto"/>
        <w:left w:val="none" w:sz="0" w:space="0" w:color="auto"/>
        <w:bottom w:val="none" w:sz="0" w:space="0" w:color="auto"/>
        <w:right w:val="none" w:sz="0" w:space="0" w:color="auto"/>
      </w:divBdr>
    </w:div>
    <w:div w:id="596063703">
      <w:bodyDiv w:val="1"/>
      <w:marLeft w:val="0"/>
      <w:marRight w:val="0"/>
      <w:marTop w:val="0"/>
      <w:marBottom w:val="0"/>
      <w:divBdr>
        <w:top w:val="none" w:sz="0" w:space="0" w:color="auto"/>
        <w:left w:val="none" w:sz="0" w:space="0" w:color="auto"/>
        <w:bottom w:val="none" w:sz="0" w:space="0" w:color="auto"/>
        <w:right w:val="none" w:sz="0" w:space="0" w:color="auto"/>
      </w:divBdr>
    </w:div>
    <w:div w:id="624699819">
      <w:bodyDiv w:val="1"/>
      <w:marLeft w:val="0"/>
      <w:marRight w:val="0"/>
      <w:marTop w:val="0"/>
      <w:marBottom w:val="0"/>
      <w:divBdr>
        <w:top w:val="none" w:sz="0" w:space="0" w:color="auto"/>
        <w:left w:val="none" w:sz="0" w:space="0" w:color="auto"/>
        <w:bottom w:val="none" w:sz="0" w:space="0" w:color="auto"/>
        <w:right w:val="none" w:sz="0" w:space="0" w:color="auto"/>
      </w:divBdr>
    </w:div>
    <w:div w:id="728650027">
      <w:bodyDiv w:val="1"/>
      <w:marLeft w:val="0"/>
      <w:marRight w:val="0"/>
      <w:marTop w:val="0"/>
      <w:marBottom w:val="0"/>
      <w:divBdr>
        <w:top w:val="none" w:sz="0" w:space="0" w:color="auto"/>
        <w:left w:val="none" w:sz="0" w:space="0" w:color="auto"/>
        <w:bottom w:val="none" w:sz="0" w:space="0" w:color="auto"/>
        <w:right w:val="none" w:sz="0" w:space="0" w:color="auto"/>
      </w:divBdr>
    </w:div>
    <w:div w:id="835412813">
      <w:bodyDiv w:val="1"/>
      <w:marLeft w:val="0"/>
      <w:marRight w:val="0"/>
      <w:marTop w:val="0"/>
      <w:marBottom w:val="0"/>
      <w:divBdr>
        <w:top w:val="none" w:sz="0" w:space="0" w:color="auto"/>
        <w:left w:val="none" w:sz="0" w:space="0" w:color="auto"/>
        <w:bottom w:val="none" w:sz="0" w:space="0" w:color="auto"/>
        <w:right w:val="none" w:sz="0" w:space="0" w:color="auto"/>
      </w:divBdr>
    </w:div>
    <w:div w:id="1163205067">
      <w:bodyDiv w:val="1"/>
      <w:marLeft w:val="0"/>
      <w:marRight w:val="0"/>
      <w:marTop w:val="0"/>
      <w:marBottom w:val="0"/>
      <w:divBdr>
        <w:top w:val="none" w:sz="0" w:space="0" w:color="auto"/>
        <w:left w:val="none" w:sz="0" w:space="0" w:color="auto"/>
        <w:bottom w:val="none" w:sz="0" w:space="0" w:color="auto"/>
        <w:right w:val="none" w:sz="0" w:space="0" w:color="auto"/>
      </w:divBdr>
    </w:div>
    <w:div w:id="1516652232">
      <w:bodyDiv w:val="1"/>
      <w:marLeft w:val="0"/>
      <w:marRight w:val="0"/>
      <w:marTop w:val="0"/>
      <w:marBottom w:val="0"/>
      <w:divBdr>
        <w:top w:val="none" w:sz="0" w:space="0" w:color="auto"/>
        <w:left w:val="none" w:sz="0" w:space="0" w:color="auto"/>
        <w:bottom w:val="none" w:sz="0" w:space="0" w:color="auto"/>
        <w:right w:val="none" w:sz="0" w:space="0" w:color="auto"/>
      </w:divBdr>
    </w:div>
    <w:div w:id="1593201055">
      <w:bodyDiv w:val="1"/>
      <w:marLeft w:val="0"/>
      <w:marRight w:val="0"/>
      <w:marTop w:val="0"/>
      <w:marBottom w:val="0"/>
      <w:divBdr>
        <w:top w:val="none" w:sz="0" w:space="0" w:color="auto"/>
        <w:left w:val="none" w:sz="0" w:space="0" w:color="auto"/>
        <w:bottom w:val="none" w:sz="0" w:space="0" w:color="auto"/>
        <w:right w:val="none" w:sz="0" w:space="0" w:color="auto"/>
      </w:divBdr>
    </w:div>
    <w:div w:id="1642537154">
      <w:bodyDiv w:val="1"/>
      <w:marLeft w:val="0"/>
      <w:marRight w:val="0"/>
      <w:marTop w:val="0"/>
      <w:marBottom w:val="0"/>
      <w:divBdr>
        <w:top w:val="none" w:sz="0" w:space="0" w:color="auto"/>
        <w:left w:val="none" w:sz="0" w:space="0" w:color="auto"/>
        <w:bottom w:val="none" w:sz="0" w:space="0" w:color="auto"/>
        <w:right w:val="none" w:sz="0" w:space="0" w:color="auto"/>
      </w:divBdr>
    </w:div>
    <w:div w:id="1837260791">
      <w:bodyDiv w:val="1"/>
      <w:marLeft w:val="0"/>
      <w:marRight w:val="0"/>
      <w:marTop w:val="0"/>
      <w:marBottom w:val="0"/>
      <w:divBdr>
        <w:top w:val="none" w:sz="0" w:space="0" w:color="auto"/>
        <w:left w:val="none" w:sz="0" w:space="0" w:color="auto"/>
        <w:bottom w:val="none" w:sz="0" w:space="0" w:color="auto"/>
        <w:right w:val="none" w:sz="0" w:space="0" w:color="auto"/>
      </w:divBdr>
    </w:div>
    <w:div w:id="20024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AEE3-2C41-46F4-BC51-B6004C22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TTLAM</cp:lastModifiedBy>
  <cp:revision>84</cp:revision>
  <cp:lastPrinted>2024-04-24T03:23:00Z</cp:lastPrinted>
  <dcterms:created xsi:type="dcterms:W3CDTF">2023-08-23T04:26:00Z</dcterms:created>
  <dcterms:modified xsi:type="dcterms:W3CDTF">2024-12-27T09:03:00Z</dcterms:modified>
</cp:coreProperties>
</file>