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9" w:type="dxa"/>
        <w:tblInd w:w="-34" w:type="dxa"/>
        <w:tblLayout w:type="fixed"/>
        <w:tblLook w:val="04A0" w:firstRow="1" w:lastRow="0" w:firstColumn="1" w:lastColumn="0" w:noHBand="0" w:noVBand="1"/>
      </w:tblPr>
      <w:tblGrid>
        <w:gridCol w:w="3686"/>
        <w:gridCol w:w="5673"/>
      </w:tblGrid>
      <w:tr w:rsidR="000756F7" w:rsidRPr="000756F7" w14:paraId="01331666" w14:textId="77777777" w:rsidTr="004D688F">
        <w:trPr>
          <w:trHeight w:val="1125"/>
        </w:trPr>
        <w:tc>
          <w:tcPr>
            <w:tcW w:w="3686" w:type="dxa"/>
          </w:tcPr>
          <w:p w14:paraId="1C4455F5" w14:textId="71A38533" w:rsidR="00CC7E05" w:rsidRPr="000756F7" w:rsidRDefault="00CC7E05">
            <w:pPr>
              <w:spacing w:after="0" w:line="240" w:lineRule="auto"/>
              <w:jc w:val="center"/>
              <w:rPr>
                <w:color w:val="000000" w:themeColor="text1"/>
                <w:sz w:val="26"/>
                <w:szCs w:val="26"/>
              </w:rPr>
            </w:pPr>
            <w:r w:rsidRPr="000756F7">
              <w:rPr>
                <w:color w:val="000000" w:themeColor="text1"/>
                <w:sz w:val="26"/>
                <w:szCs w:val="26"/>
              </w:rPr>
              <w:t xml:space="preserve">UBND TỈNH </w:t>
            </w:r>
            <w:r w:rsidR="00DC18CB">
              <w:rPr>
                <w:color w:val="000000" w:themeColor="text1"/>
                <w:sz w:val="26"/>
                <w:szCs w:val="26"/>
              </w:rPr>
              <w:t>LÂM ĐỒNG</w:t>
            </w:r>
          </w:p>
          <w:p w14:paraId="60D1E3E1" w14:textId="7C8FAD8F" w:rsidR="00CC7E05" w:rsidRPr="000756F7" w:rsidRDefault="00AB48A5" w:rsidP="0044327C">
            <w:pPr>
              <w:spacing w:after="0" w:line="240" w:lineRule="auto"/>
              <w:jc w:val="center"/>
              <w:rPr>
                <w:b/>
                <w:color w:val="000000" w:themeColor="text1"/>
                <w:sz w:val="26"/>
                <w:szCs w:val="26"/>
              </w:rPr>
            </w:pPr>
            <w:r w:rsidRPr="000756F7">
              <w:rPr>
                <w:noProof/>
                <w:color w:val="000000" w:themeColor="text1"/>
              </w:rPr>
              <mc:AlternateContent>
                <mc:Choice Requires="wps">
                  <w:drawing>
                    <wp:anchor distT="0" distB="0" distL="114300" distR="114300" simplePos="0" relativeHeight="251656704" behindDoc="0" locked="0" layoutInCell="1" allowOverlap="1" wp14:anchorId="6E945AC0" wp14:editId="79C90DB6">
                      <wp:simplePos x="0" y="0"/>
                      <wp:positionH relativeFrom="column">
                        <wp:posOffset>821994</wp:posOffset>
                      </wp:positionH>
                      <wp:positionV relativeFrom="paragraph">
                        <wp:posOffset>186055</wp:posOffset>
                      </wp:positionV>
                      <wp:extent cx="441960" cy="0"/>
                      <wp:effectExtent l="0" t="0" r="152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D47E3" id="_x0000_t32" coordsize="21600,21600" o:spt="32" o:oned="t" path="m,l21600,21600e" filled="f">
                      <v:path arrowok="t" fillok="f" o:connecttype="none"/>
                      <o:lock v:ext="edit" shapetype="t"/>
                    </v:shapetype>
                    <v:shape id="Straight Arrow Connector 2" o:spid="_x0000_s1026" type="#_x0000_t32" style="position:absolute;margin-left:64.7pt;margin-top:14.65pt;width:34.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"/>
                  </w:pict>
                </mc:Fallback>
              </mc:AlternateContent>
            </w:r>
            <w:r w:rsidR="00CC7E05" w:rsidRPr="000756F7">
              <w:rPr>
                <w:b/>
                <w:color w:val="000000" w:themeColor="text1"/>
                <w:sz w:val="26"/>
                <w:szCs w:val="26"/>
              </w:rPr>
              <w:t>SỞ TƯ PHÁP</w:t>
            </w:r>
          </w:p>
          <w:p w14:paraId="6F202546" w14:textId="001BA8DA" w:rsidR="00CC7E05" w:rsidRPr="000756F7" w:rsidRDefault="00CC7E05" w:rsidP="007226A2">
            <w:pPr>
              <w:spacing w:before="240" w:after="120" w:line="240" w:lineRule="auto"/>
              <w:jc w:val="center"/>
              <w:rPr>
                <w:color w:val="000000" w:themeColor="text1"/>
                <w:sz w:val="26"/>
                <w:szCs w:val="26"/>
              </w:rPr>
            </w:pPr>
            <w:r w:rsidRPr="000756F7">
              <w:rPr>
                <w:color w:val="000000" w:themeColor="text1"/>
                <w:sz w:val="26"/>
                <w:szCs w:val="26"/>
              </w:rPr>
              <w:t xml:space="preserve">Số:     </w:t>
            </w:r>
            <w:r w:rsidR="00072F71" w:rsidRPr="000756F7">
              <w:rPr>
                <w:color w:val="000000" w:themeColor="text1"/>
                <w:sz w:val="26"/>
                <w:szCs w:val="26"/>
              </w:rPr>
              <w:t xml:space="preserve"> </w:t>
            </w:r>
            <w:r w:rsidR="00842FF1">
              <w:rPr>
                <w:color w:val="000000" w:themeColor="text1"/>
                <w:sz w:val="26"/>
                <w:szCs w:val="26"/>
              </w:rPr>
              <w:t xml:space="preserve">  </w:t>
            </w:r>
            <w:r w:rsidRPr="000756F7">
              <w:rPr>
                <w:color w:val="000000" w:themeColor="text1"/>
                <w:sz w:val="26"/>
                <w:szCs w:val="26"/>
              </w:rPr>
              <w:t xml:space="preserve">   </w:t>
            </w:r>
            <w:r w:rsidR="000A2861" w:rsidRPr="000756F7">
              <w:rPr>
                <w:color w:val="000000" w:themeColor="text1"/>
                <w:sz w:val="26"/>
                <w:szCs w:val="26"/>
              </w:rPr>
              <w:t>/TB</w:t>
            </w:r>
            <w:r w:rsidRPr="000756F7">
              <w:rPr>
                <w:color w:val="000000" w:themeColor="text1"/>
                <w:sz w:val="26"/>
                <w:szCs w:val="26"/>
              </w:rPr>
              <w:t>-STP</w:t>
            </w:r>
          </w:p>
        </w:tc>
        <w:tc>
          <w:tcPr>
            <w:tcW w:w="5673" w:type="dxa"/>
          </w:tcPr>
          <w:p w14:paraId="3F42D5E8" w14:textId="77777777" w:rsidR="00CC7E05" w:rsidRPr="000756F7" w:rsidRDefault="00CC7E05">
            <w:pPr>
              <w:spacing w:after="0" w:line="240" w:lineRule="auto"/>
              <w:jc w:val="center"/>
              <w:rPr>
                <w:b/>
                <w:color w:val="000000" w:themeColor="text1"/>
                <w:sz w:val="26"/>
                <w:szCs w:val="26"/>
              </w:rPr>
            </w:pPr>
            <w:r w:rsidRPr="000756F7">
              <w:rPr>
                <w:b/>
                <w:color w:val="000000" w:themeColor="text1"/>
                <w:sz w:val="26"/>
                <w:szCs w:val="26"/>
              </w:rPr>
              <w:t>CỘNG HÒA XÃ HỘI CHỦ NGHĨA VIỆT NAM</w:t>
            </w:r>
          </w:p>
          <w:p w14:paraId="0214F948" w14:textId="77777777" w:rsidR="00CC7E05" w:rsidRPr="000756F7" w:rsidRDefault="00CC7E05">
            <w:pPr>
              <w:spacing w:after="0" w:line="240" w:lineRule="auto"/>
              <w:jc w:val="center"/>
              <w:rPr>
                <w:b/>
                <w:color w:val="000000" w:themeColor="text1"/>
                <w:sz w:val="28"/>
                <w:szCs w:val="26"/>
              </w:rPr>
            </w:pPr>
            <w:r w:rsidRPr="000756F7">
              <w:rPr>
                <w:b/>
                <w:color w:val="000000" w:themeColor="text1"/>
                <w:sz w:val="28"/>
                <w:szCs w:val="26"/>
              </w:rPr>
              <w:t>Độc lập – Tự do – Hạnh phúc</w:t>
            </w:r>
          </w:p>
          <w:p w14:paraId="52577BBE" w14:textId="30D5DD8B" w:rsidR="00CC7E05" w:rsidRPr="000756F7" w:rsidRDefault="00CC7E05" w:rsidP="00140B65">
            <w:pPr>
              <w:spacing w:before="240" w:after="120" w:line="240" w:lineRule="auto"/>
              <w:jc w:val="center"/>
              <w:rPr>
                <w:i/>
                <w:color w:val="000000" w:themeColor="text1"/>
                <w:sz w:val="28"/>
                <w:szCs w:val="26"/>
              </w:rPr>
            </w:pPr>
            <w:r w:rsidRPr="000756F7">
              <w:rPr>
                <w:noProof/>
                <w:color w:val="000000" w:themeColor="text1"/>
              </w:rPr>
              <mc:AlternateContent>
                <mc:Choice Requires="wps">
                  <w:drawing>
                    <wp:anchor distT="4294967294" distB="4294967294" distL="114300" distR="114300" simplePos="0" relativeHeight="251658752" behindDoc="0" locked="0" layoutInCell="1" allowOverlap="1" wp14:anchorId="297D74ED" wp14:editId="45598AE4">
                      <wp:simplePos x="0" y="0"/>
                      <wp:positionH relativeFrom="column">
                        <wp:posOffset>687401</wp:posOffset>
                      </wp:positionH>
                      <wp:positionV relativeFrom="paragraph">
                        <wp:posOffset>22225</wp:posOffset>
                      </wp:positionV>
                      <wp:extent cx="2083242"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324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079DAF"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15pt,1.75pt" to="21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">
                      <o:lock v:ext="edit" shapetype="f"/>
                    </v:line>
                  </w:pict>
                </mc:Fallback>
              </mc:AlternateContent>
            </w:r>
            <w:r w:rsidR="00DC18CB">
              <w:rPr>
                <w:i/>
                <w:color w:val="000000" w:themeColor="text1"/>
                <w:sz w:val="28"/>
                <w:szCs w:val="26"/>
              </w:rPr>
              <w:t>Lâm Đồng</w:t>
            </w:r>
            <w:r w:rsidRPr="000756F7">
              <w:rPr>
                <w:i/>
                <w:color w:val="000000" w:themeColor="text1"/>
                <w:sz w:val="28"/>
                <w:szCs w:val="26"/>
              </w:rPr>
              <w:t xml:space="preserve">, ngày   </w:t>
            </w:r>
            <w:r w:rsidR="008F2620" w:rsidRPr="000756F7">
              <w:rPr>
                <w:i/>
                <w:color w:val="000000" w:themeColor="text1"/>
                <w:sz w:val="28"/>
                <w:szCs w:val="26"/>
              </w:rPr>
              <w:t xml:space="preserve">  </w:t>
            </w:r>
            <w:r w:rsidRPr="000756F7">
              <w:rPr>
                <w:i/>
                <w:color w:val="000000" w:themeColor="text1"/>
                <w:sz w:val="28"/>
                <w:szCs w:val="26"/>
              </w:rPr>
              <w:t xml:space="preserve"> tháng</w:t>
            </w:r>
            <w:r w:rsidR="000663DA">
              <w:rPr>
                <w:i/>
                <w:color w:val="000000" w:themeColor="text1"/>
                <w:sz w:val="28"/>
                <w:szCs w:val="26"/>
              </w:rPr>
              <w:t xml:space="preserve"> 10</w:t>
            </w:r>
            <w:r w:rsidR="00FE6456" w:rsidRPr="000756F7">
              <w:rPr>
                <w:i/>
                <w:color w:val="000000" w:themeColor="text1"/>
                <w:sz w:val="28"/>
                <w:szCs w:val="26"/>
              </w:rPr>
              <w:t xml:space="preserve"> </w:t>
            </w:r>
            <w:r w:rsidRPr="000756F7">
              <w:rPr>
                <w:i/>
                <w:color w:val="000000" w:themeColor="text1"/>
                <w:sz w:val="28"/>
                <w:szCs w:val="26"/>
              </w:rPr>
              <w:t>năm 202</w:t>
            </w:r>
            <w:r w:rsidR="00DC18CB">
              <w:rPr>
                <w:i/>
                <w:color w:val="000000" w:themeColor="text1"/>
                <w:sz w:val="28"/>
                <w:szCs w:val="26"/>
              </w:rPr>
              <w:t>5</w:t>
            </w:r>
          </w:p>
        </w:tc>
      </w:tr>
    </w:tbl>
    <w:p w14:paraId="79CF0306" w14:textId="77777777" w:rsidR="000663DA" w:rsidRPr="000756F7" w:rsidRDefault="000663DA" w:rsidP="008D10C9">
      <w:pPr>
        <w:keepNext/>
        <w:spacing w:after="0" w:line="240" w:lineRule="auto"/>
        <w:outlineLvl w:val="1"/>
        <w:rPr>
          <w:b/>
          <w:color w:val="000000" w:themeColor="text1"/>
          <w:sz w:val="28"/>
          <w:szCs w:val="28"/>
        </w:rPr>
      </w:pPr>
    </w:p>
    <w:p w14:paraId="2275CFFA" w14:textId="77777777" w:rsidR="00CC7E05" w:rsidRPr="000756F7" w:rsidRDefault="00CC7E05" w:rsidP="00CC7E05">
      <w:pPr>
        <w:keepNext/>
        <w:spacing w:after="0" w:line="240" w:lineRule="auto"/>
        <w:jc w:val="center"/>
        <w:outlineLvl w:val="1"/>
        <w:rPr>
          <w:b/>
          <w:color w:val="000000" w:themeColor="text1"/>
          <w:sz w:val="28"/>
          <w:szCs w:val="28"/>
        </w:rPr>
      </w:pPr>
      <w:r w:rsidRPr="000756F7">
        <w:rPr>
          <w:b/>
          <w:color w:val="000000" w:themeColor="text1"/>
          <w:sz w:val="28"/>
          <w:szCs w:val="28"/>
        </w:rPr>
        <w:t>THÔNG BÁO</w:t>
      </w:r>
    </w:p>
    <w:p w14:paraId="1865542A" w14:textId="7565C037" w:rsidR="000756F7" w:rsidRDefault="00CC7E05" w:rsidP="0089473B">
      <w:pPr>
        <w:keepNext/>
        <w:spacing w:after="0" w:line="240" w:lineRule="auto"/>
        <w:jc w:val="center"/>
        <w:outlineLvl w:val="1"/>
        <w:rPr>
          <w:b/>
          <w:color w:val="000000" w:themeColor="text1"/>
          <w:sz w:val="28"/>
          <w:szCs w:val="28"/>
        </w:rPr>
      </w:pPr>
      <w:r w:rsidRPr="000756F7">
        <w:rPr>
          <w:b/>
          <w:color w:val="000000" w:themeColor="text1"/>
          <w:sz w:val="28"/>
          <w:szCs w:val="28"/>
        </w:rPr>
        <w:t xml:space="preserve">Kết </w:t>
      </w:r>
      <w:r w:rsidR="008D10C9">
        <w:rPr>
          <w:b/>
          <w:color w:val="000000" w:themeColor="text1"/>
          <w:sz w:val="28"/>
          <w:szCs w:val="28"/>
        </w:rPr>
        <w:t xml:space="preserve">quả </w:t>
      </w:r>
      <w:r w:rsidRPr="000756F7">
        <w:rPr>
          <w:b/>
          <w:color w:val="000000" w:themeColor="text1"/>
          <w:sz w:val="28"/>
          <w:szCs w:val="28"/>
        </w:rPr>
        <w:t xml:space="preserve">kiểm tra </w:t>
      </w:r>
      <w:r w:rsidR="00830FB1" w:rsidRPr="000756F7">
        <w:rPr>
          <w:b/>
          <w:color w:val="000000" w:themeColor="text1"/>
          <w:sz w:val="28"/>
          <w:szCs w:val="28"/>
        </w:rPr>
        <w:t>công tá</w:t>
      </w:r>
      <w:r w:rsidR="000756F7">
        <w:rPr>
          <w:b/>
          <w:color w:val="000000" w:themeColor="text1"/>
          <w:sz w:val="28"/>
          <w:szCs w:val="28"/>
        </w:rPr>
        <w:t>c đăng ký biện pháp bảo đảm</w:t>
      </w:r>
    </w:p>
    <w:p w14:paraId="5E469329" w14:textId="284ECEC9" w:rsidR="00061A8A" w:rsidRPr="000756F7" w:rsidRDefault="000756F7" w:rsidP="000756F7">
      <w:pPr>
        <w:keepNext/>
        <w:spacing w:after="0" w:line="240" w:lineRule="auto"/>
        <w:jc w:val="center"/>
        <w:outlineLvl w:val="1"/>
        <w:rPr>
          <w:b/>
          <w:color w:val="000000" w:themeColor="text1"/>
          <w:sz w:val="28"/>
          <w:szCs w:val="28"/>
        </w:rPr>
      </w:pPr>
      <w:r>
        <w:rPr>
          <w:b/>
          <w:color w:val="000000" w:themeColor="text1"/>
          <w:sz w:val="28"/>
          <w:szCs w:val="28"/>
        </w:rPr>
        <w:t xml:space="preserve">tại </w:t>
      </w:r>
      <w:r w:rsidR="00830FB1" w:rsidRPr="000756F7">
        <w:rPr>
          <w:b/>
          <w:color w:val="000000" w:themeColor="text1"/>
          <w:sz w:val="28"/>
          <w:szCs w:val="28"/>
        </w:rPr>
        <w:t xml:space="preserve">Chi nhánh Văn phòng </w:t>
      </w:r>
      <w:r w:rsidR="00614FE2">
        <w:rPr>
          <w:b/>
          <w:color w:val="000000" w:themeColor="text1"/>
          <w:sz w:val="28"/>
          <w:szCs w:val="28"/>
        </w:rPr>
        <w:t>Đ</w:t>
      </w:r>
      <w:r w:rsidR="00830FB1" w:rsidRPr="000756F7">
        <w:rPr>
          <w:b/>
          <w:color w:val="000000" w:themeColor="text1"/>
          <w:sz w:val="28"/>
          <w:szCs w:val="28"/>
        </w:rPr>
        <w:t xml:space="preserve">ăng ký đất đai </w:t>
      </w:r>
      <w:r w:rsidR="00DC18CB">
        <w:rPr>
          <w:b/>
          <w:color w:val="000000" w:themeColor="text1"/>
          <w:sz w:val="28"/>
          <w:szCs w:val="28"/>
        </w:rPr>
        <w:t>khu vực Phan Thiết</w:t>
      </w:r>
    </w:p>
    <w:p w14:paraId="64727B1C" w14:textId="7D733427" w:rsidR="00061A8A" w:rsidRPr="000756F7" w:rsidRDefault="00AF674E" w:rsidP="00062B3D">
      <w:pPr>
        <w:spacing w:after="240"/>
        <w:rPr>
          <w:color w:val="000000" w:themeColor="text1"/>
          <w:shd w:val="clear" w:color="auto" w:fill="FFFFFF"/>
        </w:rPr>
      </w:pPr>
      <w:r>
        <w:rPr>
          <w:noProof/>
          <w:color w:val="000000" w:themeColor="text1"/>
        </w:rPr>
        <mc:AlternateContent>
          <mc:Choice Requires="wps">
            <w:drawing>
              <wp:anchor distT="0" distB="0" distL="114300" distR="114300" simplePos="0" relativeHeight="251659776" behindDoc="0" locked="0" layoutInCell="1" allowOverlap="1" wp14:anchorId="47A4BF71" wp14:editId="1B0BBD45">
                <wp:simplePos x="0" y="0"/>
                <wp:positionH relativeFrom="column">
                  <wp:posOffset>1823085</wp:posOffset>
                </wp:positionH>
                <wp:positionV relativeFrom="paragraph">
                  <wp:posOffset>51435</wp:posOffset>
                </wp:positionV>
                <wp:extent cx="2141220" cy="0"/>
                <wp:effectExtent l="0" t="0" r="0" b="0"/>
                <wp:wrapNone/>
                <wp:docPr id="1562305003" name="Straight Connector 4"/>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58DAA"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5pt,4.05pt" to="312.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" strokecolor="black [3040]"/>
            </w:pict>
          </mc:Fallback>
        </mc:AlternateContent>
      </w:r>
    </w:p>
    <w:p w14:paraId="48D29B31" w14:textId="77777777" w:rsidR="00AF674E" w:rsidRDefault="00B060AA" w:rsidP="008D10C9">
      <w:pPr>
        <w:spacing w:before="120" w:after="120" w:line="340" w:lineRule="exact"/>
        <w:ind w:firstLine="720"/>
        <w:jc w:val="both"/>
        <w:rPr>
          <w:sz w:val="28"/>
          <w:szCs w:val="28"/>
        </w:rPr>
      </w:pPr>
      <w:r w:rsidRPr="00EB28D2">
        <w:rPr>
          <w:sz w:val="28"/>
          <w:szCs w:val="28"/>
        </w:rPr>
        <w:t xml:space="preserve">Thực hiện Kế hoạch số </w:t>
      </w:r>
      <w:r>
        <w:rPr>
          <w:sz w:val="28"/>
          <w:szCs w:val="28"/>
        </w:rPr>
        <w:t>17</w:t>
      </w:r>
      <w:r w:rsidRPr="00EB28D2">
        <w:rPr>
          <w:sz w:val="28"/>
          <w:szCs w:val="28"/>
        </w:rPr>
        <w:t xml:space="preserve">/KH-STP ngày </w:t>
      </w:r>
      <w:r>
        <w:rPr>
          <w:sz w:val="28"/>
          <w:szCs w:val="28"/>
        </w:rPr>
        <w:t xml:space="preserve">23/9/2025 của Sở Tư pháp về kiểm tra công tác </w:t>
      </w:r>
      <w:r w:rsidRPr="00DD2147">
        <w:rPr>
          <w:sz w:val="28"/>
          <w:szCs w:val="28"/>
        </w:rPr>
        <w:t>đăng ký biện pháp bảo đảm bằng quyền sử dụng đất, tài sản gắn liền với đất</w:t>
      </w:r>
      <w:r>
        <w:rPr>
          <w:sz w:val="28"/>
          <w:szCs w:val="28"/>
        </w:rPr>
        <w:t xml:space="preserve"> trên địa bàn tỉnh Lâm Đồng năm 2025</w:t>
      </w:r>
      <w:r w:rsidR="00140B65" w:rsidRPr="000756F7">
        <w:rPr>
          <w:color w:val="000000" w:themeColor="text1"/>
          <w:sz w:val="28"/>
          <w:szCs w:val="28"/>
        </w:rPr>
        <w:t>.</w:t>
      </w:r>
      <w:r w:rsidR="00AF674E">
        <w:rPr>
          <w:color w:val="000000" w:themeColor="text1"/>
          <w:sz w:val="28"/>
          <w:szCs w:val="28"/>
        </w:rPr>
        <w:t xml:space="preserve"> </w:t>
      </w:r>
      <w:r>
        <w:rPr>
          <w:sz w:val="28"/>
          <w:szCs w:val="28"/>
        </w:rPr>
        <w:t>N</w:t>
      </w:r>
      <w:r w:rsidRPr="00EB28D2">
        <w:rPr>
          <w:sz w:val="28"/>
          <w:szCs w:val="28"/>
        </w:rPr>
        <w:t xml:space="preserve">gày </w:t>
      </w:r>
      <w:r>
        <w:rPr>
          <w:sz w:val="28"/>
          <w:szCs w:val="28"/>
        </w:rPr>
        <w:t>10/10/2025</w:t>
      </w:r>
      <w:r w:rsidRPr="00EB28D2">
        <w:rPr>
          <w:sz w:val="28"/>
          <w:szCs w:val="28"/>
        </w:rPr>
        <w:t>, Đoàn kiểm tra</w:t>
      </w:r>
      <w:r>
        <w:rPr>
          <w:sz w:val="28"/>
          <w:szCs w:val="28"/>
        </w:rPr>
        <w:t xml:space="preserve"> theo Quyết định số 200/QĐ-STP</w:t>
      </w:r>
      <w:r w:rsidRPr="00EB28D2">
        <w:rPr>
          <w:sz w:val="28"/>
          <w:szCs w:val="28"/>
        </w:rPr>
        <w:t xml:space="preserve"> </w:t>
      </w:r>
      <w:r>
        <w:rPr>
          <w:sz w:val="28"/>
          <w:szCs w:val="28"/>
        </w:rPr>
        <w:t xml:space="preserve">ngày 30/9/2025 </w:t>
      </w:r>
      <w:r w:rsidRPr="00EB28D2">
        <w:rPr>
          <w:sz w:val="28"/>
          <w:szCs w:val="28"/>
        </w:rPr>
        <w:t>của Sở Tư pháp</w:t>
      </w:r>
      <w:r>
        <w:rPr>
          <w:sz w:val="28"/>
          <w:szCs w:val="28"/>
        </w:rPr>
        <w:t>,</w:t>
      </w:r>
      <w:r w:rsidRPr="00EB28D2">
        <w:rPr>
          <w:sz w:val="28"/>
          <w:szCs w:val="28"/>
        </w:rPr>
        <w:t xml:space="preserve"> tiến hành kiểm tra công tác </w:t>
      </w:r>
      <w:r w:rsidRPr="00DD2147">
        <w:rPr>
          <w:sz w:val="28"/>
          <w:szCs w:val="28"/>
        </w:rPr>
        <w:t xml:space="preserve">đăng ký biện pháp bảo đảm </w:t>
      </w:r>
      <w:r w:rsidRPr="00EB28D2">
        <w:rPr>
          <w:sz w:val="28"/>
          <w:szCs w:val="28"/>
        </w:rPr>
        <w:t xml:space="preserve">tại </w:t>
      </w:r>
      <w:r>
        <w:rPr>
          <w:sz w:val="28"/>
          <w:szCs w:val="28"/>
        </w:rPr>
        <w:t xml:space="preserve">Chi nhánh Văn phòng </w:t>
      </w:r>
      <w:r w:rsidR="00614FE2">
        <w:rPr>
          <w:sz w:val="28"/>
          <w:szCs w:val="28"/>
        </w:rPr>
        <w:t>Đ</w:t>
      </w:r>
      <w:r>
        <w:rPr>
          <w:sz w:val="28"/>
          <w:szCs w:val="28"/>
        </w:rPr>
        <w:t>ăng ký đất đai khu vực Phan Thiết</w:t>
      </w:r>
      <w:r w:rsidRPr="00EB28D2">
        <w:rPr>
          <w:sz w:val="28"/>
          <w:szCs w:val="28"/>
        </w:rPr>
        <w:t>.</w:t>
      </w:r>
    </w:p>
    <w:p w14:paraId="7D51FFAC" w14:textId="558ACC76" w:rsidR="00B060AA" w:rsidRPr="00AF674E" w:rsidRDefault="00AF674E" w:rsidP="008D10C9">
      <w:pPr>
        <w:spacing w:before="120" w:after="120" w:line="340" w:lineRule="exact"/>
        <w:ind w:firstLine="720"/>
        <w:jc w:val="both"/>
        <w:rPr>
          <w:color w:val="000000" w:themeColor="text1"/>
          <w:sz w:val="28"/>
          <w:szCs w:val="28"/>
        </w:rPr>
      </w:pPr>
      <w:r>
        <w:rPr>
          <w:sz w:val="28"/>
          <w:szCs w:val="28"/>
        </w:rPr>
        <w:t xml:space="preserve">Trên cơ sở Biên </w:t>
      </w:r>
      <w:r w:rsidRPr="00AF674E">
        <w:rPr>
          <w:sz w:val="28"/>
          <w:szCs w:val="28"/>
        </w:rPr>
        <w:t>bản kiểm tra công tác đăng ký biện pháp bảo đảm bằng quyền sử dụng đất, tài sản gắn liền với đất tại Chi nhánh VPĐKĐĐ khu vực Phan Thiết</w:t>
      </w:r>
      <w:r>
        <w:rPr>
          <w:sz w:val="28"/>
          <w:szCs w:val="28"/>
        </w:rPr>
        <w:t>,</w:t>
      </w:r>
      <w:r w:rsidRPr="00AF674E">
        <w:rPr>
          <w:noProof/>
          <w:sz w:val="28"/>
          <w:szCs w:val="28"/>
          <w:lang w:eastAsia="vi-VN"/>
        </w:rPr>
        <w:t xml:space="preserve"> </w:t>
      </w:r>
      <w:r w:rsidRPr="00751B7A">
        <w:rPr>
          <w:noProof/>
          <w:sz w:val="28"/>
          <w:szCs w:val="28"/>
          <w:lang w:eastAsia="vi-VN"/>
        </w:rPr>
        <w:t>Sở Tư pháp thông báo kết quả kiểm tra như sau:</w:t>
      </w:r>
    </w:p>
    <w:p w14:paraId="1D5247FC" w14:textId="5B8BF351" w:rsidR="00766E5D" w:rsidRPr="000756F7" w:rsidRDefault="00766E5D" w:rsidP="008D10C9">
      <w:pPr>
        <w:tabs>
          <w:tab w:val="left" w:leader="dot" w:pos="9180"/>
        </w:tabs>
        <w:spacing w:before="120" w:after="120" w:line="340" w:lineRule="exact"/>
        <w:ind w:firstLine="720"/>
        <w:jc w:val="both"/>
        <w:rPr>
          <w:b/>
          <w:color w:val="000000" w:themeColor="text1"/>
          <w:sz w:val="28"/>
          <w:szCs w:val="28"/>
          <w:lang w:val="sv-SE"/>
        </w:rPr>
      </w:pPr>
      <w:r w:rsidRPr="000756F7">
        <w:rPr>
          <w:b/>
          <w:color w:val="000000" w:themeColor="text1"/>
          <w:sz w:val="28"/>
          <w:szCs w:val="28"/>
          <w:lang w:val="sv-SE"/>
        </w:rPr>
        <w:t xml:space="preserve">I. KẾT QUẢ KIỂM TRA </w:t>
      </w:r>
    </w:p>
    <w:p w14:paraId="11C6C436" w14:textId="4B0B2750" w:rsidR="00AF674E" w:rsidRDefault="00AF674E" w:rsidP="008D10C9">
      <w:pPr>
        <w:spacing w:before="120" w:after="120" w:line="340" w:lineRule="exact"/>
        <w:ind w:firstLine="720"/>
        <w:jc w:val="both"/>
        <w:rPr>
          <w:b/>
          <w:bCs/>
          <w:color w:val="000000" w:themeColor="text1"/>
          <w:sz w:val="28"/>
          <w:szCs w:val="28"/>
          <w:lang w:val="nb-NO"/>
        </w:rPr>
      </w:pPr>
      <w:r w:rsidRPr="00AF674E">
        <w:rPr>
          <w:b/>
          <w:bCs/>
          <w:color w:val="000000" w:themeColor="text1"/>
          <w:sz w:val="28"/>
          <w:szCs w:val="28"/>
          <w:lang w:val="nb-NO"/>
        </w:rPr>
        <w:t>1.</w:t>
      </w:r>
      <w:r>
        <w:rPr>
          <w:b/>
          <w:bCs/>
          <w:color w:val="000000" w:themeColor="text1"/>
          <w:sz w:val="28"/>
          <w:szCs w:val="28"/>
          <w:lang w:val="nb-NO"/>
        </w:rPr>
        <w:t xml:space="preserve"> Kết quả đạt được</w:t>
      </w:r>
    </w:p>
    <w:p w14:paraId="3F8AD7DD" w14:textId="10FAE211" w:rsidR="003A74CD" w:rsidRPr="008D10C9" w:rsidRDefault="0030473B" w:rsidP="008D10C9">
      <w:pPr>
        <w:spacing w:before="120" w:after="120" w:line="340" w:lineRule="exact"/>
        <w:ind w:firstLine="720"/>
        <w:jc w:val="both"/>
        <w:rPr>
          <w:color w:val="000000" w:themeColor="text1"/>
          <w:sz w:val="28"/>
          <w:szCs w:val="28"/>
          <w:lang w:val="nb-NO"/>
        </w:rPr>
      </w:pPr>
      <w:r w:rsidRPr="008D10C9">
        <w:rPr>
          <w:color w:val="000000" w:themeColor="text1"/>
          <w:sz w:val="28"/>
          <w:szCs w:val="28"/>
          <w:lang w:val="nb-NO"/>
        </w:rPr>
        <w:t xml:space="preserve">- </w:t>
      </w:r>
      <w:r w:rsidR="003A74CD" w:rsidRPr="008D10C9">
        <w:rPr>
          <w:color w:val="000000" w:themeColor="text1"/>
          <w:sz w:val="28"/>
          <w:szCs w:val="28"/>
          <w:lang w:val="nb-NO"/>
        </w:rPr>
        <w:t>Về cơ cấu tổ chức và hoạt động</w:t>
      </w:r>
      <w:r w:rsidR="008D10C9">
        <w:rPr>
          <w:color w:val="000000" w:themeColor="text1"/>
          <w:sz w:val="28"/>
          <w:szCs w:val="28"/>
          <w:lang w:val="nb-NO"/>
        </w:rPr>
        <w:t>:</w:t>
      </w:r>
    </w:p>
    <w:p w14:paraId="32302347" w14:textId="4CDAF79F" w:rsidR="000663DA" w:rsidRDefault="00140B65" w:rsidP="008D10C9">
      <w:pPr>
        <w:spacing w:before="120" w:after="120" w:line="340" w:lineRule="exact"/>
        <w:ind w:firstLine="720"/>
        <w:jc w:val="both"/>
        <w:rPr>
          <w:b/>
          <w:bCs/>
          <w:color w:val="000000" w:themeColor="text1"/>
          <w:sz w:val="28"/>
          <w:szCs w:val="28"/>
          <w:lang w:val="nb-NO"/>
        </w:rPr>
      </w:pPr>
      <w:r w:rsidRPr="00140B65">
        <w:rPr>
          <w:bCs/>
          <w:color w:val="000000" w:themeColor="text1"/>
          <w:sz w:val="28"/>
          <w:szCs w:val="28"/>
          <w:lang w:val="nb-NO"/>
        </w:rPr>
        <w:t xml:space="preserve">Chi nhánh Văn phòng </w:t>
      </w:r>
      <w:r w:rsidR="001E07D3">
        <w:rPr>
          <w:bCs/>
          <w:color w:val="000000" w:themeColor="text1"/>
          <w:sz w:val="28"/>
          <w:szCs w:val="28"/>
          <w:lang w:val="nb-NO"/>
        </w:rPr>
        <w:t>Đ</w:t>
      </w:r>
      <w:r w:rsidRPr="00140B65">
        <w:rPr>
          <w:bCs/>
          <w:color w:val="000000" w:themeColor="text1"/>
          <w:sz w:val="28"/>
          <w:szCs w:val="28"/>
          <w:lang w:val="nb-NO"/>
        </w:rPr>
        <w:t xml:space="preserve">ăng ký đất đai </w:t>
      </w:r>
      <w:r w:rsidR="00B060AA">
        <w:rPr>
          <w:bCs/>
          <w:color w:val="000000" w:themeColor="text1"/>
          <w:sz w:val="28"/>
          <w:szCs w:val="28"/>
          <w:lang w:val="nb-NO"/>
        </w:rPr>
        <w:t>khu vực Phan Thiết</w:t>
      </w:r>
      <w:r w:rsidRPr="00140B65">
        <w:rPr>
          <w:bCs/>
          <w:color w:val="000000" w:themeColor="text1"/>
          <w:sz w:val="28"/>
          <w:szCs w:val="28"/>
          <w:lang w:val="nb-NO"/>
        </w:rPr>
        <w:t xml:space="preserve"> gồm 04 </w:t>
      </w:r>
      <w:r w:rsidR="00B060AA">
        <w:rPr>
          <w:bCs/>
          <w:color w:val="000000" w:themeColor="text1"/>
          <w:sz w:val="28"/>
          <w:szCs w:val="28"/>
          <w:lang w:val="nb-NO"/>
        </w:rPr>
        <w:t>Tổ</w:t>
      </w:r>
      <w:r w:rsidRPr="00140B65">
        <w:rPr>
          <w:bCs/>
          <w:color w:val="000000" w:themeColor="text1"/>
          <w:sz w:val="28"/>
          <w:szCs w:val="28"/>
          <w:lang w:val="nb-NO"/>
        </w:rPr>
        <w:t xml:space="preserve">: </w:t>
      </w:r>
      <w:r w:rsidR="00B63BFD">
        <w:rPr>
          <w:bCs/>
          <w:color w:val="000000" w:themeColor="text1"/>
          <w:sz w:val="28"/>
          <w:szCs w:val="28"/>
          <w:lang w:val="nb-NO"/>
        </w:rPr>
        <w:t xml:space="preserve">Tổ </w:t>
      </w:r>
      <w:r w:rsidRPr="00140B65">
        <w:rPr>
          <w:bCs/>
          <w:color w:val="000000" w:themeColor="text1"/>
          <w:sz w:val="28"/>
          <w:szCs w:val="28"/>
          <w:lang w:val="nb-NO"/>
        </w:rPr>
        <w:t xml:space="preserve">Hành chính, </w:t>
      </w:r>
      <w:r w:rsidR="00B63BFD">
        <w:rPr>
          <w:bCs/>
          <w:color w:val="000000" w:themeColor="text1"/>
          <w:sz w:val="28"/>
          <w:szCs w:val="28"/>
          <w:lang w:val="nb-NO"/>
        </w:rPr>
        <w:t xml:space="preserve">Tổ </w:t>
      </w:r>
      <w:r w:rsidR="00B060AA">
        <w:rPr>
          <w:bCs/>
          <w:color w:val="000000" w:themeColor="text1"/>
          <w:sz w:val="28"/>
          <w:szCs w:val="28"/>
          <w:lang w:val="nb-NO"/>
        </w:rPr>
        <w:t>Đ</w:t>
      </w:r>
      <w:r w:rsidR="00B63BFD">
        <w:rPr>
          <w:bCs/>
          <w:color w:val="000000" w:themeColor="text1"/>
          <w:sz w:val="28"/>
          <w:szCs w:val="28"/>
          <w:lang w:val="nb-NO"/>
        </w:rPr>
        <w:t>ăng ký đất đai</w:t>
      </w:r>
      <w:r w:rsidRPr="00140B65">
        <w:rPr>
          <w:bCs/>
          <w:color w:val="000000" w:themeColor="text1"/>
          <w:sz w:val="28"/>
          <w:szCs w:val="28"/>
          <w:lang w:val="nb-NO"/>
        </w:rPr>
        <w:t xml:space="preserve">, </w:t>
      </w:r>
      <w:r w:rsidR="00B63BFD">
        <w:rPr>
          <w:bCs/>
          <w:color w:val="000000" w:themeColor="text1"/>
          <w:sz w:val="28"/>
          <w:szCs w:val="28"/>
          <w:lang w:val="nb-NO"/>
        </w:rPr>
        <w:t>Tổ Đo đ</w:t>
      </w:r>
      <w:r w:rsidR="005277F2">
        <w:rPr>
          <w:bCs/>
          <w:color w:val="000000" w:themeColor="text1"/>
          <w:sz w:val="28"/>
          <w:szCs w:val="28"/>
          <w:lang w:val="nb-NO"/>
        </w:rPr>
        <w:t>ạ</w:t>
      </w:r>
      <w:r w:rsidR="00B63BFD">
        <w:rPr>
          <w:bCs/>
          <w:color w:val="000000" w:themeColor="text1"/>
          <w:sz w:val="28"/>
          <w:szCs w:val="28"/>
          <w:lang w:val="nb-NO"/>
        </w:rPr>
        <w:t>c, bản đồ, Tổ</w:t>
      </w:r>
      <w:r w:rsidRPr="00140B65">
        <w:rPr>
          <w:bCs/>
          <w:color w:val="000000" w:themeColor="text1"/>
          <w:sz w:val="28"/>
          <w:szCs w:val="28"/>
          <w:lang w:val="nb-NO"/>
        </w:rPr>
        <w:t xml:space="preserve"> Thông tin</w:t>
      </w:r>
      <w:r w:rsidR="00B63BFD">
        <w:rPr>
          <w:bCs/>
          <w:color w:val="000000" w:themeColor="text1"/>
          <w:sz w:val="28"/>
          <w:szCs w:val="28"/>
          <w:lang w:val="nb-NO"/>
        </w:rPr>
        <w:t xml:space="preserve">, </w:t>
      </w:r>
      <w:r w:rsidRPr="00140B65">
        <w:rPr>
          <w:bCs/>
          <w:color w:val="000000" w:themeColor="text1"/>
          <w:sz w:val="28"/>
          <w:szCs w:val="28"/>
          <w:lang w:val="nb-NO"/>
        </w:rPr>
        <w:t xml:space="preserve">Lưu trữ. Tổng số có </w:t>
      </w:r>
      <w:r w:rsidR="00B63BFD">
        <w:rPr>
          <w:bCs/>
          <w:color w:val="000000" w:themeColor="text1"/>
          <w:sz w:val="28"/>
          <w:szCs w:val="28"/>
          <w:lang w:val="nb-NO"/>
        </w:rPr>
        <w:t>45</w:t>
      </w:r>
      <w:r w:rsidRPr="00140B65">
        <w:rPr>
          <w:bCs/>
          <w:color w:val="000000" w:themeColor="text1"/>
          <w:sz w:val="28"/>
          <w:szCs w:val="28"/>
          <w:lang w:val="nb-NO"/>
        </w:rPr>
        <w:t xml:space="preserve"> biên chế, trong đó: </w:t>
      </w:r>
      <w:r w:rsidR="00B63BFD">
        <w:rPr>
          <w:bCs/>
          <w:color w:val="000000" w:themeColor="text1"/>
          <w:sz w:val="28"/>
          <w:szCs w:val="28"/>
          <w:lang w:val="nb-NO"/>
        </w:rPr>
        <w:t xml:space="preserve">01 Giám đốc, </w:t>
      </w:r>
      <w:r w:rsidRPr="00140B65">
        <w:rPr>
          <w:bCs/>
          <w:color w:val="000000" w:themeColor="text1"/>
          <w:sz w:val="28"/>
          <w:szCs w:val="28"/>
          <w:lang w:val="nb-NO"/>
        </w:rPr>
        <w:t>02 Phó giám đốc</w:t>
      </w:r>
      <w:r w:rsidR="00B63BFD">
        <w:rPr>
          <w:bCs/>
          <w:color w:val="000000" w:themeColor="text1"/>
          <w:sz w:val="28"/>
          <w:szCs w:val="28"/>
          <w:lang w:val="nb-NO"/>
        </w:rPr>
        <w:t xml:space="preserve">, 33 </w:t>
      </w:r>
      <w:r w:rsidRPr="00140B65">
        <w:rPr>
          <w:bCs/>
          <w:color w:val="000000" w:themeColor="text1"/>
          <w:sz w:val="28"/>
          <w:szCs w:val="28"/>
          <w:lang w:val="nb-NO"/>
        </w:rPr>
        <w:t>viên chức thuộc các bộ phận chuyên môn</w:t>
      </w:r>
      <w:r w:rsidR="00B63BFD">
        <w:rPr>
          <w:bCs/>
          <w:color w:val="000000" w:themeColor="text1"/>
          <w:sz w:val="28"/>
          <w:szCs w:val="28"/>
          <w:lang w:val="nb-NO"/>
        </w:rPr>
        <w:t xml:space="preserve"> và 12 hợp đồng lao động</w:t>
      </w:r>
      <w:r w:rsidRPr="00140B65">
        <w:rPr>
          <w:bCs/>
          <w:color w:val="000000" w:themeColor="text1"/>
          <w:sz w:val="28"/>
          <w:szCs w:val="28"/>
          <w:lang w:val="nb-NO"/>
        </w:rPr>
        <w:t>.</w:t>
      </w:r>
    </w:p>
    <w:p w14:paraId="1CF3518C" w14:textId="2B9C985F" w:rsidR="003A74CD" w:rsidRPr="008D10C9" w:rsidRDefault="0030473B" w:rsidP="008D10C9">
      <w:pPr>
        <w:spacing w:before="120" w:after="120" w:line="340" w:lineRule="exact"/>
        <w:ind w:firstLine="720"/>
        <w:jc w:val="both"/>
        <w:rPr>
          <w:color w:val="000000" w:themeColor="text1"/>
          <w:sz w:val="28"/>
          <w:szCs w:val="28"/>
          <w:lang w:val="nb-NO"/>
        </w:rPr>
      </w:pPr>
      <w:r w:rsidRPr="008D10C9">
        <w:rPr>
          <w:color w:val="000000" w:themeColor="text1"/>
          <w:sz w:val="28"/>
          <w:szCs w:val="28"/>
          <w:lang w:val="nb-NO"/>
        </w:rPr>
        <w:t>-</w:t>
      </w:r>
      <w:r w:rsidR="003A74CD" w:rsidRPr="008D10C9">
        <w:rPr>
          <w:color w:val="000000" w:themeColor="text1"/>
          <w:sz w:val="28"/>
          <w:szCs w:val="28"/>
          <w:lang w:val="nb-NO"/>
        </w:rPr>
        <w:t xml:space="preserve"> Về cơ sở vật chất</w:t>
      </w:r>
      <w:r w:rsidR="008D10C9">
        <w:rPr>
          <w:color w:val="000000" w:themeColor="text1"/>
          <w:sz w:val="28"/>
          <w:szCs w:val="28"/>
          <w:lang w:val="nb-NO"/>
        </w:rPr>
        <w:t>:</w:t>
      </w:r>
    </w:p>
    <w:p w14:paraId="3D8C2B25" w14:textId="7097D246" w:rsidR="003A74CD" w:rsidRPr="000756F7" w:rsidRDefault="003A74CD" w:rsidP="008D10C9">
      <w:pPr>
        <w:spacing w:before="120" w:after="120" w:line="340" w:lineRule="exact"/>
        <w:ind w:firstLine="720"/>
        <w:jc w:val="both"/>
        <w:rPr>
          <w:bCs/>
          <w:color w:val="000000" w:themeColor="text1"/>
          <w:sz w:val="28"/>
          <w:szCs w:val="28"/>
          <w:lang w:val="nb-NO"/>
        </w:rPr>
      </w:pPr>
      <w:r w:rsidRPr="000756F7">
        <w:rPr>
          <w:bCs/>
          <w:color w:val="000000" w:themeColor="text1"/>
          <w:sz w:val="28"/>
          <w:szCs w:val="28"/>
          <w:lang w:val="nb-NO"/>
        </w:rPr>
        <w:t xml:space="preserve"> </w:t>
      </w:r>
      <w:r w:rsidR="00140B65" w:rsidRPr="000756F7">
        <w:rPr>
          <w:bCs/>
          <w:color w:val="000000" w:themeColor="text1"/>
          <w:sz w:val="28"/>
          <w:szCs w:val="28"/>
          <w:lang w:val="nb-NO"/>
        </w:rPr>
        <w:t xml:space="preserve">Chi nhánh được bố trí trụ sở làm việc, kho lưu trữ và trang thiết bị đảm bảo công tác đăng ký </w:t>
      </w:r>
      <w:r w:rsidR="00936FE4">
        <w:rPr>
          <w:bCs/>
          <w:color w:val="000000" w:themeColor="text1"/>
          <w:sz w:val="28"/>
          <w:szCs w:val="28"/>
          <w:lang w:val="nb-NO"/>
        </w:rPr>
        <w:t xml:space="preserve">biện pháp </w:t>
      </w:r>
      <w:r w:rsidR="00140B65" w:rsidRPr="000756F7">
        <w:rPr>
          <w:bCs/>
          <w:color w:val="000000" w:themeColor="text1"/>
          <w:sz w:val="28"/>
          <w:szCs w:val="28"/>
          <w:lang w:val="nb-NO"/>
        </w:rPr>
        <w:t xml:space="preserve">bảo đảm của tổ chức, cá nhân. </w:t>
      </w:r>
    </w:p>
    <w:p w14:paraId="456008A0" w14:textId="318E50E6" w:rsidR="003A74CD" w:rsidRPr="008D10C9" w:rsidRDefault="0030473B" w:rsidP="008D10C9">
      <w:pPr>
        <w:spacing w:before="120" w:after="120" w:line="340" w:lineRule="exact"/>
        <w:ind w:firstLine="720"/>
        <w:jc w:val="both"/>
        <w:rPr>
          <w:color w:val="000000" w:themeColor="text1"/>
          <w:sz w:val="28"/>
          <w:szCs w:val="28"/>
          <w:lang w:val="nb-NO"/>
        </w:rPr>
      </w:pPr>
      <w:r w:rsidRPr="008D10C9">
        <w:rPr>
          <w:color w:val="000000" w:themeColor="text1"/>
          <w:sz w:val="28"/>
          <w:szCs w:val="28"/>
          <w:lang w:val="nb-NO"/>
        </w:rPr>
        <w:t xml:space="preserve">- </w:t>
      </w:r>
      <w:r w:rsidR="003A74CD" w:rsidRPr="008D10C9">
        <w:rPr>
          <w:color w:val="000000" w:themeColor="text1"/>
          <w:sz w:val="28"/>
          <w:szCs w:val="28"/>
          <w:lang w:val="nb-NO"/>
        </w:rPr>
        <w:t xml:space="preserve"> Việc đăng ký biện pháp bảo đảm bằng quyền sử dụng đất, tài sản gắn liền với đất</w:t>
      </w:r>
      <w:r w:rsidR="008D10C9">
        <w:rPr>
          <w:color w:val="000000" w:themeColor="text1"/>
          <w:sz w:val="28"/>
          <w:szCs w:val="28"/>
          <w:lang w:val="nb-NO"/>
        </w:rPr>
        <w:t>:</w:t>
      </w:r>
    </w:p>
    <w:p w14:paraId="1037C855" w14:textId="2DD2F482" w:rsidR="003A74CD" w:rsidRPr="000756F7" w:rsidRDefault="00140B65" w:rsidP="008D10C9">
      <w:pPr>
        <w:spacing w:before="120" w:after="120" w:line="340" w:lineRule="exact"/>
        <w:ind w:firstLine="720"/>
        <w:jc w:val="both"/>
        <w:rPr>
          <w:bCs/>
          <w:color w:val="000000" w:themeColor="text1"/>
          <w:sz w:val="28"/>
          <w:szCs w:val="28"/>
          <w:lang w:val="nb-NO"/>
        </w:rPr>
      </w:pPr>
      <w:r w:rsidRPr="00140B65">
        <w:rPr>
          <w:bCs/>
          <w:color w:val="000000" w:themeColor="text1"/>
          <w:sz w:val="28"/>
          <w:szCs w:val="28"/>
          <w:lang w:val="nb-NO"/>
        </w:rPr>
        <w:t>Từ ngày 01/01/202</w:t>
      </w:r>
      <w:r w:rsidR="00B63BFD">
        <w:rPr>
          <w:bCs/>
          <w:color w:val="000000" w:themeColor="text1"/>
          <w:sz w:val="28"/>
          <w:szCs w:val="28"/>
          <w:lang w:val="nb-NO"/>
        </w:rPr>
        <w:t>4</w:t>
      </w:r>
      <w:r w:rsidRPr="00140B65">
        <w:rPr>
          <w:bCs/>
          <w:color w:val="000000" w:themeColor="text1"/>
          <w:sz w:val="28"/>
          <w:szCs w:val="28"/>
          <w:lang w:val="nb-NO"/>
        </w:rPr>
        <w:t xml:space="preserve"> đến ngày 30/</w:t>
      </w:r>
      <w:r w:rsidR="00B63BFD">
        <w:rPr>
          <w:bCs/>
          <w:color w:val="000000" w:themeColor="text1"/>
          <w:sz w:val="28"/>
          <w:szCs w:val="28"/>
          <w:lang w:val="nb-NO"/>
        </w:rPr>
        <w:t>9</w:t>
      </w:r>
      <w:r w:rsidRPr="00140B65">
        <w:rPr>
          <w:bCs/>
          <w:color w:val="000000" w:themeColor="text1"/>
          <w:sz w:val="28"/>
          <w:szCs w:val="28"/>
          <w:lang w:val="nb-NO"/>
        </w:rPr>
        <w:t>/202</w:t>
      </w:r>
      <w:r w:rsidR="00B63BFD">
        <w:rPr>
          <w:bCs/>
          <w:color w:val="000000" w:themeColor="text1"/>
          <w:sz w:val="28"/>
          <w:szCs w:val="28"/>
          <w:lang w:val="nb-NO"/>
        </w:rPr>
        <w:t>5</w:t>
      </w:r>
      <w:r w:rsidR="00914FDB">
        <w:rPr>
          <w:bCs/>
          <w:color w:val="000000" w:themeColor="text1"/>
          <w:sz w:val="28"/>
          <w:szCs w:val="28"/>
          <w:lang w:val="nb-NO"/>
        </w:rPr>
        <w:t>,</w:t>
      </w:r>
      <w:r w:rsidRPr="00140B65">
        <w:rPr>
          <w:bCs/>
          <w:color w:val="000000" w:themeColor="text1"/>
          <w:sz w:val="28"/>
          <w:szCs w:val="28"/>
          <w:lang w:val="nb-NO"/>
        </w:rPr>
        <w:t xml:space="preserve"> Chi nhánh Văn phòng </w:t>
      </w:r>
      <w:r w:rsidR="001E07D3">
        <w:rPr>
          <w:bCs/>
          <w:color w:val="000000" w:themeColor="text1"/>
          <w:sz w:val="28"/>
          <w:szCs w:val="28"/>
          <w:lang w:val="nb-NO"/>
        </w:rPr>
        <w:t>Đ</w:t>
      </w:r>
      <w:r w:rsidRPr="00140B65">
        <w:rPr>
          <w:bCs/>
          <w:color w:val="000000" w:themeColor="text1"/>
          <w:sz w:val="28"/>
          <w:szCs w:val="28"/>
          <w:lang w:val="nb-NO"/>
        </w:rPr>
        <w:t xml:space="preserve">ăng ký đất đai </w:t>
      </w:r>
      <w:r w:rsidR="00B63BFD">
        <w:rPr>
          <w:bCs/>
          <w:color w:val="000000" w:themeColor="text1"/>
          <w:sz w:val="28"/>
          <w:szCs w:val="28"/>
          <w:lang w:val="nb-NO"/>
        </w:rPr>
        <w:t>khu vực Phan Thiết</w:t>
      </w:r>
      <w:r w:rsidRPr="00140B65">
        <w:rPr>
          <w:bCs/>
          <w:color w:val="000000" w:themeColor="text1"/>
          <w:sz w:val="28"/>
          <w:szCs w:val="28"/>
          <w:lang w:val="nb-NO"/>
        </w:rPr>
        <w:t xml:space="preserve"> thực </w:t>
      </w:r>
      <w:r w:rsidRPr="005277F2">
        <w:rPr>
          <w:bCs/>
          <w:sz w:val="28"/>
          <w:szCs w:val="28"/>
          <w:lang w:val="nb-NO"/>
        </w:rPr>
        <w:t xml:space="preserve">hiện </w:t>
      </w:r>
      <w:r w:rsidR="00B63BFD" w:rsidRPr="005277F2">
        <w:rPr>
          <w:bCs/>
          <w:sz w:val="28"/>
          <w:szCs w:val="28"/>
          <w:lang w:val="nb-NO"/>
        </w:rPr>
        <w:t>10.953</w:t>
      </w:r>
      <w:r w:rsidRPr="005277F2">
        <w:rPr>
          <w:bCs/>
          <w:sz w:val="28"/>
          <w:szCs w:val="28"/>
          <w:lang w:val="nb-NO"/>
        </w:rPr>
        <w:t xml:space="preserve"> </w:t>
      </w:r>
      <w:r w:rsidRPr="00140B65">
        <w:rPr>
          <w:bCs/>
          <w:color w:val="000000" w:themeColor="text1"/>
          <w:sz w:val="28"/>
          <w:szCs w:val="28"/>
          <w:lang w:val="nb-NO"/>
        </w:rPr>
        <w:t xml:space="preserve">hồ sơ, cụ thể: </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719"/>
        <w:gridCol w:w="1710"/>
        <w:gridCol w:w="1679"/>
        <w:gridCol w:w="1628"/>
        <w:gridCol w:w="1539"/>
      </w:tblGrid>
      <w:tr w:rsidR="00B63BFD" w:rsidRPr="000756F7" w14:paraId="4D1E4621" w14:textId="77777777" w:rsidTr="007602FA">
        <w:tc>
          <w:tcPr>
            <w:tcW w:w="1089" w:type="dxa"/>
            <w:vAlign w:val="center"/>
          </w:tcPr>
          <w:p w14:paraId="470D0F10" w14:textId="77777777" w:rsidR="003A74CD" w:rsidRPr="000756F7" w:rsidRDefault="003A74CD" w:rsidP="005531DB">
            <w:pPr>
              <w:spacing w:before="120" w:after="120" w:line="340" w:lineRule="exact"/>
              <w:jc w:val="center"/>
              <w:rPr>
                <w:bCs/>
                <w:color w:val="000000" w:themeColor="text1"/>
                <w:sz w:val="28"/>
                <w:szCs w:val="28"/>
              </w:rPr>
            </w:pPr>
            <w:r w:rsidRPr="000756F7">
              <w:rPr>
                <w:bCs/>
                <w:color w:val="000000" w:themeColor="text1"/>
                <w:sz w:val="28"/>
                <w:szCs w:val="28"/>
              </w:rPr>
              <w:t>Tổng</w:t>
            </w:r>
          </w:p>
        </w:tc>
        <w:tc>
          <w:tcPr>
            <w:tcW w:w="1719" w:type="dxa"/>
            <w:vAlign w:val="center"/>
          </w:tcPr>
          <w:p w14:paraId="5B07BCC4" w14:textId="1A93A097" w:rsidR="003A74CD" w:rsidRPr="000756F7" w:rsidRDefault="003A74CD" w:rsidP="005531DB">
            <w:pPr>
              <w:spacing w:before="120" w:after="120" w:line="340" w:lineRule="exact"/>
              <w:jc w:val="center"/>
              <w:rPr>
                <w:bCs/>
                <w:color w:val="000000" w:themeColor="text1"/>
                <w:sz w:val="28"/>
                <w:szCs w:val="28"/>
              </w:rPr>
            </w:pPr>
            <w:r w:rsidRPr="000756F7">
              <w:rPr>
                <w:bCs/>
                <w:color w:val="000000" w:themeColor="text1"/>
                <w:sz w:val="28"/>
                <w:szCs w:val="28"/>
              </w:rPr>
              <w:t xml:space="preserve">Đăng ký </w:t>
            </w:r>
            <w:r w:rsidR="00D478BF" w:rsidRPr="000756F7">
              <w:rPr>
                <w:bCs/>
                <w:color w:val="000000" w:themeColor="text1"/>
                <w:sz w:val="28"/>
                <w:szCs w:val="28"/>
              </w:rPr>
              <w:t>biện pháp</w:t>
            </w:r>
            <w:r w:rsidRPr="000756F7">
              <w:rPr>
                <w:bCs/>
                <w:color w:val="000000" w:themeColor="text1"/>
                <w:sz w:val="28"/>
                <w:szCs w:val="28"/>
              </w:rPr>
              <w:t xml:space="preserve"> bảo đảm</w:t>
            </w:r>
          </w:p>
        </w:tc>
        <w:tc>
          <w:tcPr>
            <w:tcW w:w="1710" w:type="dxa"/>
            <w:vAlign w:val="center"/>
          </w:tcPr>
          <w:p w14:paraId="52E190E1" w14:textId="4BD3F842" w:rsidR="003A74CD" w:rsidRPr="000756F7" w:rsidRDefault="003A74CD" w:rsidP="005531DB">
            <w:pPr>
              <w:spacing w:before="120" w:after="120" w:line="340" w:lineRule="exact"/>
              <w:jc w:val="center"/>
              <w:rPr>
                <w:bCs/>
                <w:color w:val="000000" w:themeColor="text1"/>
                <w:sz w:val="28"/>
                <w:szCs w:val="28"/>
              </w:rPr>
            </w:pPr>
            <w:r w:rsidRPr="000756F7">
              <w:rPr>
                <w:bCs/>
                <w:color w:val="000000" w:themeColor="text1"/>
                <w:sz w:val="28"/>
                <w:szCs w:val="28"/>
              </w:rPr>
              <w:t xml:space="preserve">Xóa đăng ký </w:t>
            </w:r>
            <w:r w:rsidR="001E07D3">
              <w:rPr>
                <w:bCs/>
                <w:color w:val="000000" w:themeColor="text1"/>
                <w:sz w:val="28"/>
                <w:szCs w:val="28"/>
              </w:rPr>
              <w:t xml:space="preserve">biện pháp </w:t>
            </w:r>
            <w:r w:rsidRPr="000756F7">
              <w:rPr>
                <w:bCs/>
                <w:color w:val="000000" w:themeColor="text1"/>
                <w:sz w:val="28"/>
                <w:szCs w:val="28"/>
              </w:rPr>
              <w:t>bảo đảm</w:t>
            </w:r>
          </w:p>
        </w:tc>
        <w:tc>
          <w:tcPr>
            <w:tcW w:w="1679" w:type="dxa"/>
            <w:vAlign w:val="center"/>
          </w:tcPr>
          <w:p w14:paraId="327FF43C" w14:textId="77777777" w:rsidR="003A74CD" w:rsidRPr="000756F7" w:rsidRDefault="003A74CD" w:rsidP="005531DB">
            <w:pPr>
              <w:spacing w:before="120" w:after="120" w:line="340" w:lineRule="exact"/>
              <w:jc w:val="center"/>
              <w:rPr>
                <w:bCs/>
                <w:color w:val="000000" w:themeColor="text1"/>
                <w:sz w:val="28"/>
                <w:szCs w:val="28"/>
              </w:rPr>
            </w:pPr>
            <w:r w:rsidRPr="000756F7">
              <w:rPr>
                <w:bCs/>
                <w:color w:val="000000" w:themeColor="text1"/>
                <w:sz w:val="28"/>
                <w:szCs w:val="28"/>
              </w:rPr>
              <w:t>Thay đổi nội dung thế chấp</w:t>
            </w:r>
          </w:p>
        </w:tc>
        <w:tc>
          <w:tcPr>
            <w:tcW w:w="1628" w:type="dxa"/>
            <w:vAlign w:val="center"/>
          </w:tcPr>
          <w:p w14:paraId="71C97C3C" w14:textId="77777777" w:rsidR="003A74CD" w:rsidRPr="000756F7" w:rsidRDefault="003A74CD" w:rsidP="005531DB">
            <w:pPr>
              <w:spacing w:before="120" w:after="120" w:line="340" w:lineRule="exact"/>
              <w:jc w:val="center"/>
              <w:rPr>
                <w:bCs/>
                <w:color w:val="000000" w:themeColor="text1"/>
                <w:sz w:val="28"/>
                <w:szCs w:val="28"/>
              </w:rPr>
            </w:pPr>
            <w:r w:rsidRPr="000756F7">
              <w:rPr>
                <w:bCs/>
                <w:color w:val="000000" w:themeColor="text1"/>
                <w:sz w:val="28"/>
                <w:szCs w:val="28"/>
              </w:rPr>
              <w:t>Thông báo về xử lý tài sản</w:t>
            </w:r>
          </w:p>
        </w:tc>
        <w:tc>
          <w:tcPr>
            <w:tcW w:w="1539" w:type="dxa"/>
            <w:vAlign w:val="center"/>
          </w:tcPr>
          <w:p w14:paraId="59AFECDA" w14:textId="77777777" w:rsidR="003A74CD" w:rsidRPr="000756F7" w:rsidRDefault="003A74CD" w:rsidP="005531DB">
            <w:pPr>
              <w:spacing w:before="120" w:after="120" w:line="340" w:lineRule="exact"/>
              <w:jc w:val="center"/>
              <w:rPr>
                <w:bCs/>
                <w:color w:val="000000" w:themeColor="text1"/>
                <w:sz w:val="28"/>
                <w:szCs w:val="28"/>
              </w:rPr>
            </w:pPr>
            <w:r w:rsidRPr="000756F7">
              <w:rPr>
                <w:bCs/>
                <w:color w:val="000000" w:themeColor="text1"/>
                <w:sz w:val="28"/>
                <w:szCs w:val="28"/>
              </w:rPr>
              <w:t>Cung cấp thông tin</w:t>
            </w:r>
          </w:p>
        </w:tc>
      </w:tr>
      <w:tr w:rsidR="00B63BFD" w:rsidRPr="000756F7" w14:paraId="69274FEA" w14:textId="77777777" w:rsidTr="007602FA">
        <w:tc>
          <w:tcPr>
            <w:tcW w:w="1089" w:type="dxa"/>
          </w:tcPr>
          <w:p w14:paraId="1D753F26" w14:textId="7F15FA96" w:rsidR="003A74CD" w:rsidRPr="000756F7" w:rsidRDefault="00B63BFD" w:rsidP="005531DB">
            <w:pPr>
              <w:spacing w:before="120" w:after="120" w:line="340" w:lineRule="exact"/>
              <w:jc w:val="center"/>
              <w:rPr>
                <w:bCs/>
                <w:color w:val="000000" w:themeColor="text1"/>
                <w:sz w:val="28"/>
                <w:szCs w:val="28"/>
              </w:rPr>
            </w:pPr>
            <w:r>
              <w:rPr>
                <w:bCs/>
                <w:color w:val="000000" w:themeColor="text1"/>
                <w:sz w:val="28"/>
                <w:szCs w:val="28"/>
              </w:rPr>
              <w:t>10.953</w:t>
            </w:r>
          </w:p>
        </w:tc>
        <w:tc>
          <w:tcPr>
            <w:tcW w:w="1719" w:type="dxa"/>
          </w:tcPr>
          <w:p w14:paraId="36046282" w14:textId="463E76F9" w:rsidR="003A74CD" w:rsidRPr="000756F7" w:rsidRDefault="00B63BFD" w:rsidP="005531DB">
            <w:pPr>
              <w:spacing w:before="120" w:after="120" w:line="340" w:lineRule="exact"/>
              <w:jc w:val="center"/>
              <w:rPr>
                <w:bCs/>
                <w:color w:val="000000" w:themeColor="text1"/>
                <w:sz w:val="28"/>
                <w:szCs w:val="28"/>
              </w:rPr>
            </w:pPr>
            <w:r>
              <w:rPr>
                <w:bCs/>
                <w:color w:val="000000" w:themeColor="text1"/>
                <w:sz w:val="28"/>
                <w:szCs w:val="28"/>
              </w:rPr>
              <w:t>5.467</w:t>
            </w:r>
          </w:p>
        </w:tc>
        <w:tc>
          <w:tcPr>
            <w:tcW w:w="1710" w:type="dxa"/>
          </w:tcPr>
          <w:p w14:paraId="6143D690" w14:textId="4849BE88" w:rsidR="003A74CD" w:rsidRPr="000756F7" w:rsidRDefault="00B63BFD" w:rsidP="005531DB">
            <w:pPr>
              <w:spacing w:before="120" w:after="120" w:line="340" w:lineRule="exact"/>
              <w:jc w:val="center"/>
              <w:rPr>
                <w:bCs/>
                <w:color w:val="000000" w:themeColor="text1"/>
                <w:sz w:val="28"/>
                <w:szCs w:val="28"/>
              </w:rPr>
            </w:pPr>
            <w:r>
              <w:rPr>
                <w:bCs/>
                <w:color w:val="000000" w:themeColor="text1"/>
                <w:sz w:val="28"/>
                <w:szCs w:val="28"/>
              </w:rPr>
              <w:t>4.498</w:t>
            </w:r>
          </w:p>
        </w:tc>
        <w:tc>
          <w:tcPr>
            <w:tcW w:w="1679" w:type="dxa"/>
          </w:tcPr>
          <w:p w14:paraId="028B3B24" w14:textId="0F9BAAFA" w:rsidR="003A74CD" w:rsidRPr="000756F7" w:rsidRDefault="00B63BFD" w:rsidP="005531DB">
            <w:pPr>
              <w:spacing w:before="120" w:after="120" w:line="340" w:lineRule="exact"/>
              <w:jc w:val="center"/>
              <w:rPr>
                <w:bCs/>
                <w:color w:val="000000" w:themeColor="text1"/>
                <w:sz w:val="28"/>
                <w:szCs w:val="28"/>
              </w:rPr>
            </w:pPr>
            <w:r>
              <w:rPr>
                <w:bCs/>
                <w:color w:val="000000" w:themeColor="text1"/>
                <w:sz w:val="28"/>
                <w:szCs w:val="28"/>
              </w:rPr>
              <w:t>58</w:t>
            </w:r>
          </w:p>
        </w:tc>
        <w:tc>
          <w:tcPr>
            <w:tcW w:w="1628" w:type="dxa"/>
          </w:tcPr>
          <w:p w14:paraId="32688BFA" w14:textId="4B5786B2" w:rsidR="003A74CD" w:rsidRPr="000756F7" w:rsidRDefault="00B63BFD" w:rsidP="005531DB">
            <w:pPr>
              <w:spacing w:before="120" w:after="120" w:line="340" w:lineRule="exact"/>
              <w:jc w:val="center"/>
              <w:rPr>
                <w:bCs/>
                <w:color w:val="000000" w:themeColor="text1"/>
                <w:sz w:val="28"/>
                <w:szCs w:val="28"/>
              </w:rPr>
            </w:pPr>
            <w:r>
              <w:rPr>
                <w:bCs/>
                <w:color w:val="000000" w:themeColor="text1"/>
                <w:sz w:val="28"/>
                <w:szCs w:val="28"/>
              </w:rPr>
              <w:t>04</w:t>
            </w:r>
          </w:p>
        </w:tc>
        <w:tc>
          <w:tcPr>
            <w:tcW w:w="1539" w:type="dxa"/>
          </w:tcPr>
          <w:p w14:paraId="6FCEBCA1" w14:textId="24AB51F9" w:rsidR="003A74CD" w:rsidRPr="000756F7" w:rsidRDefault="00B63BFD" w:rsidP="005531DB">
            <w:pPr>
              <w:spacing w:before="120" w:after="120" w:line="340" w:lineRule="exact"/>
              <w:jc w:val="center"/>
              <w:rPr>
                <w:bCs/>
                <w:color w:val="000000" w:themeColor="text1"/>
                <w:sz w:val="28"/>
                <w:szCs w:val="28"/>
              </w:rPr>
            </w:pPr>
            <w:r>
              <w:rPr>
                <w:bCs/>
                <w:color w:val="000000" w:themeColor="text1"/>
                <w:sz w:val="28"/>
                <w:szCs w:val="28"/>
              </w:rPr>
              <w:t>926</w:t>
            </w:r>
          </w:p>
        </w:tc>
      </w:tr>
    </w:tbl>
    <w:p w14:paraId="5A13472E" w14:textId="5000D603" w:rsidR="0030473B" w:rsidRPr="00631AEF" w:rsidRDefault="0030473B" w:rsidP="008D10C9">
      <w:pPr>
        <w:tabs>
          <w:tab w:val="left" w:pos="6866"/>
        </w:tabs>
        <w:spacing w:before="120" w:after="120" w:line="340" w:lineRule="exact"/>
        <w:ind w:firstLine="720"/>
        <w:jc w:val="both"/>
        <w:rPr>
          <w:sz w:val="28"/>
          <w:szCs w:val="28"/>
        </w:rPr>
      </w:pPr>
      <w:r>
        <w:rPr>
          <w:sz w:val="28"/>
          <w:szCs w:val="28"/>
        </w:rPr>
        <w:t>-</w:t>
      </w:r>
      <w:r w:rsidRPr="00631AEF">
        <w:rPr>
          <w:sz w:val="28"/>
          <w:szCs w:val="28"/>
        </w:rPr>
        <w:t xml:space="preserve"> Về niêm yết công khai TTHC tại bộ phận Một cửa: Công khai đầy đủ các thủ tục như: các quyết định, nghị định, danh mục TTHC, quy trình nội bộ và mức </w:t>
      </w:r>
      <w:r w:rsidRPr="00631AEF">
        <w:rPr>
          <w:sz w:val="28"/>
          <w:szCs w:val="28"/>
        </w:rPr>
        <w:lastRenderedPageBreak/>
        <w:t xml:space="preserve">thu phí, lệ phí theo đúng Nghị quyết </w:t>
      </w:r>
      <w:r w:rsidRPr="000C2B31">
        <w:rPr>
          <w:sz w:val="28"/>
          <w:szCs w:val="28"/>
        </w:rPr>
        <w:t>số 24/2017/NQ-HĐND</w:t>
      </w:r>
      <w:r w:rsidRPr="00631AEF">
        <w:rPr>
          <w:sz w:val="28"/>
          <w:szCs w:val="28"/>
        </w:rPr>
        <w:t xml:space="preserve"> ngày </w:t>
      </w:r>
      <w:r>
        <w:rPr>
          <w:sz w:val="28"/>
          <w:szCs w:val="28"/>
        </w:rPr>
        <w:t>17/7/2017</w:t>
      </w:r>
      <w:r w:rsidRPr="00631AEF">
        <w:rPr>
          <w:sz w:val="28"/>
          <w:szCs w:val="28"/>
        </w:rPr>
        <w:t xml:space="preserve"> của Hội đồng nhân dân tỉnh về đăng ký biện pháp bảo đảm tại nơi tiếp nhận hồ sơ.</w:t>
      </w:r>
    </w:p>
    <w:p w14:paraId="4BCFC82B" w14:textId="1E5B846A" w:rsidR="0030473B" w:rsidRPr="00631AEF" w:rsidRDefault="00120890" w:rsidP="008D10C9">
      <w:pPr>
        <w:tabs>
          <w:tab w:val="left" w:pos="6866"/>
        </w:tabs>
        <w:spacing w:before="120" w:after="120" w:line="340" w:lineRule="exact"/>
        <w:ind w:firstLine="720"/>
        <w:jc w:val="both"/>
        <w:rPr>
          <w:sz w:val="28"/>
          <w:szCs w:val="28"/>
        </w:rPr>
      </w:pPr>
      <w:r>
        <w:rPr>
          <w:sz w:val="28"/>
          <w:szCs w:val="28"/>
        </w:rPr>
        <w:t>-</w:t>
      </w:r>
      <w:r w:rsidR="0030473B" w:rsidRPr="00631AEF">
        <w:rPr>
          <w:sz w:val="28"/>
          <w:szCs w:val="28"/>
        </w:rPr>
        <w:t xml:space="preserve"> Việc tiếp nhận hồ sơ và trả kết quả được Chi nhánh VPĐKĐĐ thực hiện theo đúng thẩm quyền đăng ký, đảm bảo đúng thời gian.</w:t>
      </w:r>
    </w:p>
    <w:p w14:paraId="7D3EF3FB" w14:textId="24904504" w:rsidR="0030473B" w:rsidRDefault="00120890" w:rsidP="008D10C9">
      <w:pPr>
        <w:tabs>
          <w:tab w:val="left" w:pos="6866"/>
        </w:tabs>
        <w:spacing w:before="120" w:after="120" w:line="340" w:lineRule="exact"/>
        <w:ind w:firstLine="720"/>
        <w:jc w:val="both"/>
        <w:rPr>
          <w:sz w:val="28"/>
          <w:szCs w:val="28"/>
        </w:rPr>
      </w:pPr>
      <w:r>
        <w:rPr>
          <w:sz w:val="28"/>
          <w:szCs w:val="28"/>
        </w:rPr>
        <w:t>-</w:t>
      </w:r>
      <w:r w:rsidR="0030473B" w:rsidRPr="000C2B31">
        <w:rPr>
          <w:sz w:val="28"/>
          <w:szCs w:val="28"/>
        </w:rPr>
        <w:t xml:space="preserve"> Sổ theo dõi thực hiện ghi chép sạch sẽ, rõ ràng, hồ sơ lưu trữ theo đúng quy định.</w:t>
      </w:r>
    </w:p>
    <w:p w14:paraId="12CE0965" w14:textId="0AEA9F78" w:rsidR="0030473B" w:rsidRPr="00120890" w:rsidRDefault="0030473B" w:rsidP="008D10C9">
      <w:pPr>
        <w:spacing w:before="120" w:after="120" w:line="340" w:lineRule="exact"/>
        <w:ind w:firstLine="720"/>
        <w:jc w:val="both"/>
        <w:rPr>
          <w:iCs/>
          <w:sz w:val="28"/>
          <w:szCs w:val="28"/>
        </w:rPr>
      </w:pPr>
      <w:r w:rsidRPr="00120890">
        <w:rPr>
          <w:iCs/>
          <w:sz w:val="28"/>
          <w:szCs w:val="28"/>
        </w:rPr>
        <w:t xml:space="preserve">- Về cập nhật cơ sở dữ liệu địa chính: </w:t>
      </w:r>
    </w:p>
    <w:p w14:paraId="58781BC4" w14:textId="4E4CFD3A" w:rsidR="0030473B" w:rsidRDefault="0030473B" w:rsidP="008D10C9">
      <w:pPr>
        <w:spacing w:before="120" w:after="120" w:line="340" w:lineRule="exact"/>
        <w:ind w:firstLine="720"/>
        <w:jc w:val="both"/>
        <w:rPr>
          <w:color w:val="000000"/>
          <w:sz w:val="28"/>
          <w:szCs w:val="28"/>
        </w:rPr>
      </w:pPr>
      <w:r w:rsidRPr="009B6AD6">
        <w:rPr>
          <w:sz w:val="28"/>
          <w:szCs w:val="28"/>
        </w:rPr>
        <w:t xml:space="preserve">Qua kiểm tra sổ địa chính thì Chi nhánh </w:t>
      </w:r>
      <w:r>
        <w:rPr>
          <w:bCs/>
          <w:sz w:val="28"/>
          <w:szCs w:val="28"/>
        </w:rPr>
        <w:t>VPĐKĐĐ</w:t>
      </w:r>
      <w:r w:rsidRPr="009B6AD6">
        <w:rPr>
          <w:sz w:val="28"/>
          <w:szCs w:val="28"/>
        </w:rPr>
        <w:t xml:space="preserve"> </w:t>
      </w:r>
      <w:r>
        <w:rPr>
          <w:sz w:val="28"/>
          <w:szCs w:val="28"/>
        </w:rPr>
        <w:t xml:space="preserve">khu vực Phan Thiết </w:t>
      </w:r>
      <w:r w:rsidRPr="009B6AD6">
        <w:rPr>
          <w:sz w:val="28"/>
          <w:szCs w:val="28"/>
        </w:rPr>
        <w:t xml:space="preserve">đã cập nhật chỉnh lý biến động đối với nội dung đăng ký </w:t>
      </w:r>
      <w:r w:rsidR="001E07D3">
        <w:rPr>
          <w:sz w:val="28"/>
          <w:szCs w:val="28"/>
        </w:rPr>
        <w:t>biện pháp</w:t>
      </w:r>
      <w:r w:rsidRPr="009B6AD6">
        <w:rPr>
          <w:sz w:val="28"/>
          <w:szCs w:val="28"/>
        </w:rPr>
        <w:t xml:space="preserve"> bảo đảm tại </w:t>
      </w:r>
      <w:r w:rsidR="001E07D3">
        <w:rPr>
          <w:sz w:val="28"/>
          <w:szCs w:val="28"/>
        </w:rPr>
        <w:t>S</w:t>
      </w:r>
      <w:r w:rsidRPr="009B6AD6">
        <w:rPr>
          <w:sz w:val="28"/>
          <w:szCs w:val="28"/>
        </w:rPr>
        <w:t xml:space="preserve">ổ địa chính điện tử theo quy định tại </w:t>
      </w:r>
      <w:hyperlink r:id="rId8" w:tgtFrame="_blank" w:history="1">
        <w:r w:rsidRPr="009B6AD6">
          <w:rPr>
            <w:sz w:val="28"/>
            <w:szCs w:val="28"/>
          </w:rPr>
          <w:t>Thông tư 24/2014/TT-BTNMT</w:t>
        </w:r>
      </w:hyperlink>
      <w:r w:rsidRPr="009B6AD6">
        <w:rPr>
          <w:sz w:val="28"/>
          <w:szCs w:val="28"/>
        </w:rPr>
        <w:t> </w:t>
      </w:r>
      <w:r w:rsidR="00D06866">
        <w:rPr>
          <w:sz w:val="28"/>
          <w:szCs w:val="28"/>
        </w:rPr>
        <w:t>ngày 19/5/2014 v</w:t>
      </w:r>
      <w:r w:rsidRPr="009B6AD6">
        <w:rPr>
          <w:sz w:val="28"/>
          <w:szCs w:val="28"/>
        </w:rPr>
        <w:t>ề hồ sơ địa chính</w:t>
      </w:r>
      <w:r w:rsidR="00D06866">
        <w:rPr>
          <w:sz w:val="28"/>
          <w:szCs w:val="28"/>
        </w:rPr>
        <w:t xml:space="preserve">, Thông tư số 10/2024/TT-BTNMT ngày 31/7/2024 quy định về hồ sơ địa chính, giấy chứng nhận quyền sử dụng đất, quyền sở hữu tài sản gắn liền với đất </w:t>
      </w:r>
      <w:r w:rsidRPr="009B6AD6">
        <w:rPr>
          <w:sz w:val="28"/>
          <w:szCs w:val="28"/>
        </w:rPr>
        <w:t xml:space="preserve">do Bộ trưởng Bộ Tài nguyên và Môi trường ban </w:t>
      </w:r>
      <w:r w:rsidRPr="00277F33">
        <w:rPr>
          <w:color w:val="000000"/>
          <w:sz w:val="28"/>
          <w:szCs w:val="28"/>
        </w:rPr>
        <w:t xml:space="preserve">hành và thực hiện ký duyệt bằng chữ ký điện tử theo </w:t>
      </w:r>
      <w:r w:rsidR="00120890">
        <w:rPr>
          <w:color w:val="000000"/>
          <w:sz w:val="28"/>
          <w:szCs w:val="28"/>
        </w:rPr>
        <w:t>quy định</w:t>
      </w:r>
      <w:r w:rsidRPr="00277F33">
        <w:rPr>
          <w:color w:val="000000"/>
          <w:sz w:val="28"/>
          <w:szCs w:val="28"/>
        </w:rPr>
        <w:t>.</w:t>
      </w:r>
    </w:p>
    <w:p w14:paraId="2636397A" w14:textId="77777777" w:rsidR="00120890" w:rsidRPr="00751B7A" w:rsidRDefault="00120890" w:rsidP="008D10C9">
      <w:pPr>
        <w:spacing w:before="120" w:after="120" w:line="340" w:lineRule="exact"/>
        <w:ind w:firstLine="720"/>
        <w:jc w:val="both"/>
        <w:rPr>
          <w:sz w:val="28"/>
          <w:szCs w:val="28"/>
        </w:rPr>
      </w:pPr>
      <w:r w:rsidRPr="00751B7A">
        <w:rPr>
          <w:sz w:val="28"/>
          <w:szCs w:val="28"/>
        </w:rPr>
        <w:t>- Công tác báo cáo thống kê được thực hiện theo quy định Thông tư số 03/2019/TT-BTP ngày 20/3/2019 của Bộ trưởng Bộ Tư pháp quy định một số nội dung về hoạt động thống kê của Ngành Tư pháp.</w:t>
      </w:r>
      <w:r>
        <w:rPr>
          <w:sz w:val="28"/>
          <w:szCs w:val="28"/>
        </w:rPr>
        <w:t xml:space="preserve"> Việc báo cáo, thống kê đột xuất được thực hiện đảm bảo theo yêu cầu.</w:t>
      </w:r>
    </w:p>
    <w:p w14:paraId="2913C535" w14:textId="78657924" w:rsidR="0030473B" w:rsidRPr="00120890" w:rsidRDefault="0030473B" w:rsidP="008D10C9">
      <w:pPr>
        <w:spacing w:before="120" w:after="120" w:line="340" w:lineRule="exact"/>
        <w:ind w:firstLine="720"/>
        <w:jc w:val="both"/>
        <w:rPr>
          <w:sz w:val="28"/>
          <w:szCs w:val="28"/>
        </w:rPr>
      </w:pPr>
      <w:r w:rsidRPr="00751B7A">
        <w:rPr>
          <w:sz w:val="28"/>
          <w:szCs w:val="28"/>
        </w:rPr>
        <w:t xml:space="preserve">Nhìn chung, công tác đăng ký biện pháp bảo đảm bằng quyền sử dụng đất, tài sản gắn liền với đất tại </w:t>
      </w:r>
      <w:r w:rsidRPr="00751B7A">
        <w:rPr>
          <w:noProof/>
          <w:sz w:val="28"/>
          <w:szCs w:val="28"/>
          <w:lang w:eastAsia="vi-VN"/>
        </w:rPr>
        <w:t xml:space="preserve">Chi nhánh VPĐKĐĐ </w:t>
      </w:r>
      <w:r w:rsidR="008D10C9" w:rsidRPr="00AF674E">
        <w:rPr>
          <w:sz w:val="28"/>
          <w:szCs w:val="28"/>
        </w:rPr>
        <w:t>khu vực Phan Thiết</w:t>
      </w:r>
      <w:r w:rsidR="008D10C9" w:rsidRPr="00751B7A">
        <w:rPr>
          <w:sz w:val="28"/>
          <w:szCs w:val="28"/>
        </w:rPr>
        <w:t xml:space="preserve"> </w:t>
      </w:r>
      <w:r w:rsidRPr="00751B7A">
        <w:rPr>
          <w:sz w:val="28"/>
          <w:szCs w:val="28"/>
        </w:rPr>
        <w:t xml:space="preserve">được thực hiện cơ bản đảm bảo theo </w:t>
      </w:r>
      <w:r w:rsidRPr="00751B7A">
        <w:rPr>
          <w:bCs/>
          <w:iCs/>
          <w:sz w:val="28"/>
          <w:szCs w:val="28"/>
        </w:rPr>
        <w:t>Nghị định số 99/2022/NĐ-CP ngày 30/11/2022 của Chính phủ về đăng ký biện pháp bảo đảm</w:t>
      </w:r>
      <w:r w:rsidRPr="00751B7A">
        <w:rPr>
          <w:sz w:val="28"/>
          <w:szCs w:val="28"/>
        </w:rPr>
        <w:t xml:space="preserve"> và các văn bản pháp luật có liên quan.</w:t>
      </w:r>
    </w:p>
    <w:p w14:paraId="49C256DA" w14:textId="327AD957" w:rsidR="003A74CD" w:rsidRPr="000756F7" w:rsidRDefault="0030473B" w:rsidP="008D10C9">
      <w:pPr>
        <w:spacing w:before="120" w:after="120" w:line="340" w:lineRule="exact"/>
        <w:ind w:firstLine="720"/>
        <w:jc w:val="both"/>
        <w:rPr>
          <w:b/>
          <w:bCs/>
          <w:color w:val="000000" w:themeColor="text1"/>
          <w:sz w:val="28"/>
          <w:szCs w:val="28"/>
          <w:lang w:val="nb-NO"/>
        </w:rPr>
      </w:pPr>
      <w:r>
        <w:rPr>
          <w:b/>
          <w:bCs/>
          <w:color w:val="000000" w:themeColor="text1"/>
          <w:sz w:val="28"/>
          <w:szCs w:val="28"/>
          <w:lang w:val="nb-NO"/>
        </w:rPr>
        <w:t>2</w:t>
      </w:r>
      <w:r w:rsidR="003C7263" w:rsidRPr="000756F7">
        <w:rPr>
          <w:b/>
          <w:bCs/>
          <w:color w:val="000000" w:themeColor="text1"/>
          <w:sz w:val="28"/>
          <w:szCs w:val="28"/>
          <w:lang w:val="nb-NO"/>
        </w:rPr>
        <w:t xml:space="preserve">. </w:t>
      </w:r>
      <w:r>
        <w:rPr>
          <w:b/>
          <w:bCs/>
          <w:color w:val="000000" w:themeColor="text1"/>
          <w:sz w:val="28"/>
          <w:szCs w:val="28"/>
          <w:lang w:val="nb-NO"/>
        </w:rPr>
        <w:t>Tồn tại, hạn chế</w:t>
      </w:r>
      <w:r w:rsidR="00E47D28">
        <w:rPr>
          <w:b/>
          <w:bCs/>
          <w:color w:val="000000" w:themeColor="text1"/>
          <w:sz w:val="28"/>
          <w:szCs w:val="28"/>
          <w:lang w:val="nb-NO"/>
        </w:rPr>
        <w:t>:</w:t>
      </w:r>
    </w:p>
    <w:p w14:paraId="34AE4108" w14:textId="561D43E3" w:rsidR="00B63BFD" w:rsidRPr="00D26937" w:rsidRDefault="00011CF8" w:rsidP="008D10C9">
      <w:pPr>
        <w:spacing w:before="120" w:after="120" w:line="340" w:lineRule="exact"/>
        <w:ind w:firstLine="720"/>
        <w:jc w:val="both"/>
        <w:rPr>
          <w:sz w:val="25"/>
          <w:szCs w:val="27"/>
        </w:rPr>
      </w:pPr>
      <w:r>
        <w:rPr>
          <w:bCs/>
          <w:color w:val="000000" w:themeColor="text1"/>
          <w:sz w:val="28"/>
          <w:szCs w:val="28"/>
          <w:lang w:val="nb-NO"/>
        </w:rPr>
        <w:t>Qua</w:t>
      </w:r>
      <w:r w:rsidR="003C5CD9" w:rsidRPr="000756F7">
        <w:rPr>
          <w:bCs/>
          <w:color w:val="000000" w:themeColor="text1"/>
          <w:sz w:val="28"/>
          <w:szCs w:val="28"/>
          <w:lang w:val="nb-NO"/>
        </w:rPr>
        <w:t xml:space="preserve"> kiểm tra </w:t>
      </w:r>
      <w:r w:rsidR="00D478BF" w:rsidRPr="000756F7">
        <w:rPr>
          <w:bCs/>
          <w:color w:val="000000" w:themeColor="text1"/>
          <w:sz w:val="28"/>
          <w:szCs w:val="28"/>
          <w:lang w:val="nb-NO"/>
        </w:rPr>
        <w:t>một số hồ sơ của năm 202</w:t>
      </w:r>
      <w:r w:rsidR="00B63BFD">
        <w:rPr>
          <w:bCs/>
          <w:color w:val="000000" w:themeColor="text1"/>
          <w:sz w:val="28"/>
          <w:szCs w:val="28"/>
          <w:lang w:val="nb-NO"/>
        </w:rPr>
        <w:t>4</w:t>
      </w:r>
      <w:r w:rsidR="00D478BF" w:rsidRPr="000756F7">
        <w:rPr>
          <w:bCs/>
          <w:color w:val="000000" w:themeColor="text1"/>
          <w:sz w:val="28"/>
          <w:szCs w:val="28"/>
          <w:lang w:val="nb-NO"/>
        </w:rPr>
        <w:t xml:space="preserve"> và </w:t>
      </w:r>
      <w:r w:rsidR="00B63BFD">
        <w:rPr>
          <w:bCs/>
          <w:color w:val="000000" w:themeColor="text1"/>
          <w:sz w:val="28"/>
          <w:szCs w:val="28"/>
          <w:lang w:val="nb-NO"/>
        </w:rPr>
        <w:t>9</w:t>
      </w:r>
      <w:r w:rsidR="003C5CD9" w:rsidRPr="000756F7">
        <w:rPr>
          <w:bCs/>
          <w:color w:val="000000" w:themeColor="text1"/>
          <w:sz w:val="28"/>
          <w:szCs w:val="28"/>
          <w:lang w:val="nb-NO"/>
        </w:rPr>
        <w:t xml:space="preserve"> tháng năm 202</w:t>
      </w:r>
      <w:r w:rsidR="00B63BFD">
        <w:rPr>
          <w:bCs/>
          <w:color w:val="000000" w:themeColor="text1"/>
          <w:sz w:val="28"/>
          <w:szCs w:val="28"/>
          <w:lang w:val="nb-NO"/>
        </w:rPr>
        <w:t>5</w:t>
      </w:r>
      <w:r w:rsidR="003C5CD9" w:rsidRPr="000756F7">
        <w:rPr>
          <w:bCs/>
          <w:color w:val="000000" w:themeColor="text1"/>
          <w:sz w:val="28"/>
          <w:szCs w:val="28"/>
          <w:lang w:val="nb-NO"/>
        </w:rPr>
        <w:t xml:space="preserve">, </w:t>
      </w:r>
      <w:r w:rsidR="00E47D28">
        <w:rPr>
          <w:bCs/>
          <w:color w:val="000000" w:themeColor="text1"/>
          <w:sz w:val="28"/>
          <w:szCs w:val="28"/>
          <w:lang w:val="nb-NO"/>
        </w:rPr>
        <w:t>h</w:t>
      </w:r>
      <w:r w:rsidR="00E47D28">
        <w:rPr>
          <w:sz w:val="27"/>
          <w:szCs w:val="27"/>
        </w:rPr>
        <w:t xml:space="preserve">ầu hết các </w:t>
      </w:r>
      <w:r w:rsidR="00B63BFD">
        <w:rPr>
          <w:sz w:val="27"/>
          <w:szCs w:val="27"/>
        </w:rPr>
        <w:t xml:space="preserve">hồ sơ đều đảm bảo thành phần và trình tự theo quy định tại </w:t>
      </w:r>
      <w:r w:rsidR="00B63BFD">
        <w:rPr>
          <w:spacing w:val="2"/>
          <w:sz w:val="28"/>
        </w:rPr>
        <w:t>Nghị định 99/2022/NĐ-CP ngày 30/11/2022 của Chính phủ</w:t>
      </w:r>
      <w:r w:rsidR="008D10C9">
        <w:rPr>
          <w:spacing w:val="2"/>
          <w:sz w:val="28"/>
        </w:rPr>
        <w:t>,</w:t>
      </w:r>
      <w:r w:rsidR="00B63BFD">
        <w:rPr>
          <w:spacing w:val="2"/>
          <w:sz w:val="28"/>
        </w:rPr>
        <w:t xml:space="preserve"> </w:t>
      </w:r>
      <w:r w:rsidR="008D10C9">
        <w:rPr>
          <w:spacing w:val="2"/>
          <w:sz w:val="28"/>
        </w:rPr>
        <w:t>t</w:t>
      </w:r>
      <w:r w:rsidR="00B63BFD">
        <w:rPr>
          <w:spacing w:val="2"/>
          <w:sz w:val="28"/>
        </w:rPr>
        <w:t>uy nhiên vẫn còn một số thiếu sót</w:t>
      </w:r>
      <w:r w:rsidR="00E47D28">
        <w:rPr>
          <w:spacing w:val="2"/>
          <w:sz w:val="28"/>
        </w:rPr>
        <w:t>, hạn chế</w:t>
      </w:r>
      <w:r w:rsidR="00B63BFD">
        <w:rPr>
          <w:spacing w:val="2"/>
          <w:sz w:val="28"/>
        </w:rPr>
        <w:t xml:space="preserve"> như: </w:t>
      </w:r>
    </w:p>
    <w:p w14:paraId="1C0190A6" w14:textId="377489AB" w:rsidR="00B63BFD" w:rsidRDefault="0030473B" w:rsidP="008D10C9">
      <w:pPr>
        <w:spacing w:before="120" w:after="120" w:line="340" w:lineRule="exact"/>
        <w:ind w:firstLine="720"/>
        <w:jc w:val="both"/>
        <w:rPr>
          <w:bCs/>
          <w:iCs/>
          <w:spacing w:val="2"/>
          <w:sz w:val="28"/>
        </w:rPr>
      </w:pPr>
      <w:r>
        <w:rPr>
          <w:bCs/>
          <w:iCs/>
          <w:spacing w:val="2"/>
          <w:sz w:val="28"/>
        </w:rPr>
        <w:t>-</w:t>
      </w:r>
      <w:r w:rsidR="00B63BFD">
        <w:rPr>
          <w:bCs/>
          <w:iCs/>
          <w:spacing w:val="2"/>
          <w:sz w:val="28"/>
        </w:rPr>
        <w:t xml:space="preserve"> </w:t>
      </w:r>
      <w:r w:rsidR="00B63BFD" w:rsidRPr="0011028C">
        <w:rPr>
          <w:bCs/>
          <w:iCs/>
          <w:spacing w:val="2"/>
          <w:sz w:val="28"/>
        </w:rPr>
        <w:t xml:space="preserve">Về thời gian hẹn trả kết quả: </w:t>
      </w:r>
    </w:p>
    <w:p w14:paraId="4B00E991" w14:textId="05F1D510" w:rsidR="005531DB" w:rsidRPr="0011028C" w:rsidRDefault="005531DB" w:rsidP="008D10C9">
      <w:pPr>
        <w:spacing w:before="120" w:after="120" w:line="340" w:lineRule="exact"/>
        <w:ind w:firstLine="720"/>
        <w:jc w:val="both"/>
        <w:rPr>
          <w:bCs/>
          <w:iCs/>
          <w:spacing w:val="2"/>
          <w:sz w:val="28"/>
        </w:rPr>
      </w:pPr>
      <w:r>
        <w:rPr>
          <w:bCs/>
          <w:iCs/>
          <w:spacing w:val="2"/>
          <w:sz w:val="28"/>
        </w:rPr>
        <w:t>Có 23 hồ sơ giải quyết trễ hạn: 09 hồ sơ đăng ký và 14 hồ sơ cung cấp thông tin.</w:t>
      </w:r>
    </w:p>
    <w:p w14:paraId="0316E163" w14:textId="615C8CE3" w:rsidR="00B63BFD" w:rsidRDefault="00B63BFD" w:rsidP="008D10C9">
      <w:pPr>
        <w:spacing w:before="120" w:after="120" w:line="340" w:lineRule="exact"/>
        <w:ind w:firstLine="720"/>
        <w:jc w:val="both"/>
        <w:rPr>
          <w:spacing w:val="2"/>
          <w:sz w:val="28"/>
        </w:rPr>
      </w:pPr>
      <w:r>
        <w:rPr>
          <w:spacing w:val="2"/>
          <w:sz w:val="28"/>
        </w:rPr>
        <w:t>Thời gian hẹn trả kết quả tại các giấy tiếp nhận và trả kết</w:t>
      </w:r>
      <w:r w:rsidR="00E47D28">
        <w:rPr>
          <w:spacing w:val="2"/>
          <w:sz w:val="28"/>
        </w:rPr>
        <w:t xml:space="preserve"> quả chưa đảm bảo theo quy định t</w:t>
      </w:r>
      <w:r>
        <w:rPr>
          <w:spacing w:val="2"/>
          <w:sz w:val="28"/>
        </w:rPr>
        <w:t xml:space="preserve">ại khoản 1 Điều 16 Nghị định 99/2022/NĐ-CP quy định </w:t>
      </w:r>
      <w:r w:rsidRPr="00692541">
        <w:rPr>
          <w:spacing w:val="2"/>
          <w:sz w:val="28"/>
        </w:rPr>
        <w:t xml:space="preserve">Cơ quan đăng ký có trách nhiệm giải quyết hồ sơ đăng ký trong ngày làm việc nhận được hồ sơ hợp lệ; nếu thời điểm nhận hồ sơ sau 15 giờ cùng ngày thì có thể hoàn thành việc đăng ký trong ngày làm việc tiếp theo. </w:t>
      </w:r>
      <w:r>
        <w:rPr>
          <w:spacing w:val="2"/>
          <w:sz w:val="28"/>
        </w:rPr>
        <w:t>Tuy nhiên đối với các trường hợp tiếp nhận trước 15</w:t>
      </w:r>
      <w:r w:rsidR="00011CF8">
        <w:rPr>
          <w:spacing w:val="2"/>
          <w:sz w:val="28"/>
        </w:rPr>
        <w:t xml:space="preserve"> giờ</w:t>
      </w:r>
      <w:r>
        <w:rPr>
          <w:spacing w:val="2"/>
          <w:sz w:val="28"/>
        </w:rPr>
        <w:t xml:space="preserve"> thì tại các giấy biên nhận và trả kết quả đều xuất biên nhận vào ngày hôm sau.</w:t>
      </w:r>
    </w:p>
    <w:p w14:paraId="1FD14578" w14:textId="345D4D60" w:rsidR="00B63BFD" w:rsidRDefault="0030473B" w:rsidP="008D10C9">
      <w:pPr>
        <w:spacing w:before="120" w:after="120" w:line="340" w:lineRule="exact"/>
        <w:ind w:firstLine="720"/>
        <w:jc w:val="both"/>
        <w:rPr>
          <w:spacing w:val="2"/>
          <w:sz w:val="28"/>
        </w:rPr>
      </w:pPr>
      <w:r>
        <w:rPr>
          <w:bCs/>
          <w:iCs/>
          <w:spacing w:val="2"/>
          <w:sz w:val="28"/>
        </w:rPr>
        <w:lastRenderedPageBreak/>
        <w:t>-</w:t>
      </w:r>
      <w:r w:rsidR="00B63BFD" w:rsidRPr="0011028C">
        <w:rPr>
          <w:bCs/>
          <w:iCs/>
          <w:spacing w:val="2"/>
          <w:sz w:val="28"/>
        </w:rPr>
        <w:t xml:space="preserve"> Tại phiếu kiểm soát quá trình giải quyết hồ sơ:</w:t>
      </w:r>
      <w:r w:rsidR="00B63BFD">
        <w:rPr>
          <w:bCs/>
          <w:iCs/>
          <w:spacing w:val="2"/>
          <w:sz w:val="28"/>
        </w:rPr>
        <w:t xml:space="preserve"> </w:t>
      </w:r>
      <w:r w:rsidR="00B63BFD">
        <w:rPr>
          <w:spacing w:val="2"/>
          <w:sz w:val="28"/>
        </w:rPr>
        <w:t>Qua kiểm tra hồ sơ, tại các phiếu kiểm soát chưa ký đầy đủ thành phần, chỉ có chữ ký của người giao của bộ phận tiếp nhận trả kết quả của Chi nhánh, các thành phần còn lại chưa ký xác nhận.</w:t>
      </w:r>
    </w:p>
    <w:p w14:paraId="48757578" w14:textId="5F01ABC9" w:rsidR="00011CF8" w:rsidRPr="009B6AD6" w:rsidRDefault="0030473B" w:rsidP="008D10C9">
      <w:pPr>
        <w:spacing w:before="120" w:after="120" w:line="340" w:lineRule="exact"/>
        <w:ind w:firstLine="720"/>
        <w:jc w:val="both"/>
        <w:rPr>
          <w:color w:val="000000"/>
          <w:sz w:val="28"/>
          <w:szCs w:val="28"/>
        </w:rPr>
      </w:pPr>
      <w:r>
        <w:rPr>
          <w:color w:val="000000"/>
          <w:sz w:val="28"/>
          <w:szCs w:val="28"/>
        </w:rPr>
        <w:t>-</w:t>
      </w:r>
      <w:r w:rsidR="00011CF8" w:rsidRPr="00EE7191">
        <w:rPr>
          <w:color w:val="000000"/>
          <w:sz w:val="28"/>
          <w:szCs w:val="28"/>
        </w:rPr>
        <w:t xml:space="preserve"> Theo quy định khoản 8 Điều 8 Nghị định 99/2022/NĐ-CP ngày 30/11/2022  “</w:t>
      </w:r>
      <w:r w:rsidR="00011CF8" w:rsidRPr="00626831">
        <w:rPr>
          <w:i/>
          <w:iCs/>
          <w:color w:val="000000"/>
          <w:sz w:val="28"/>
          <w:szCs w:val="28"/>
        </w:rPr>
        <w:t>Trường hợp chi nhánh của pháp nhân, chi nhánh hoặc phòng giao dịch của pháp nhân là tổ chức tín dụng (sau đây gọi là chi nhánh của pháp nhân) được pháp nhân giao nhiệm vụ thực hiện chức năng của pháp nhân về yêu cầu đăng ký, về yêu cầu cung cấp thông tin theo điều lệ, quy chế hoạt động hoặc theo ủy quyền, chỉ định của người đại diện hợp pháp của pháp nhân thì chi nhánh này là người đứng tên người yêu cầu đăng ký, người yêu cầu cung cấp thông tin trên Phiếu yêu cầu đăng ký, Phiếu yêu cầu cung cấp thông tin. Trường hợp này, văn bản có nội dung về việc pháp nhân giao nhiệm vụ cho chi nhánh thực hiện chức năng của pháp nhân trong yêu cầu đăng ký, yêu cầu cung cấp thông tin là tài liệu phải có trong hồ sơ đăng ký, hồ sơ cung cấp thông tin (01 bản chính hoặc 01 bản sao có chứng thực hoặc 01 bản sao kèm bản chính để đối chiếu)</w:t>
      </w:r>
      <w:r w:rsidR="00011CF8" w:rsidRPr="00EE7191">
        <w:rPr>
          <w:color w:val="000000"/>
          <w:sz w:val="28"/>
          <w:szCs w:val="28"/>
        </w:rPr>
        <w:t xml:space="preserve">”. Qua kiểm tra, hầu hết hồ sơ phát sinh của </w:t>
      </w:r>
      <w:r w:rsidR="001E07D3">
        <w:rPr>
          <w:color w:val="000000"/>
          <w:sz w:val="28"/>
          <w:szCs w:val="28"/>
        </w:rPr>
        <w:t>N</w:t>
      </w:r>
      <w:r w:rsidR="00011CF8" w:rsidRPr="00EE7191">
        <w:rPr>
          <w:color w:val="000000"/>
          <w:sz w:val="28"/>
          <w:szCs w:val="28"/>
        </w:rPr>
        <w:t>gân hàng Thương mại cổ phần Quân đội – Chi nhánh Bình Thuận</w:t>
      </w:r>
      <w:r w:rsidR="00011CF8">
        <w:rPr>
          <w:color w:val="000000"/>
          <w:sz w:val="28"/>
          <w:szCs w:val="28"/>
        </w:rPr>
        <w:t>; Ngân hàng Thương mại Cổ phần</w:t>
      </w:r>
      <w:r w:rsidR="00011CF8" w:rsidRPr="00EE7191">
        <w:rPr>
          <w:color w:val="000000"/>
          <w:sz w:val="28"/>
          <w:szCs w:val="28"/>
        </w:rPr>
        <w:t xml:space="preserve"> </w:t>
      </w:r>
      <w:r w:rsidR="00011CF8">
        <w:rPr>
          <w:color w:val="000000"/>
          <w:sz w:val="28"/>
          <w:szCs w:val="28"/>
        </w:rPr>
        <w:t xml:space="preserve">Đầu tư và Phát triển Việt Nam – Chi nhánh Bình Thuận – Phòng Giao dịch Phan Thiết </w:t>
      </w:r>
      <w:r w:rsidR="00011CF8" w:rsidRPr="00EE7191">
        <w:rPr>
          <w:color w:val="000000"/>
          <w:sz w:val="28"/>
          <w:szCs w:val="28"/>
        </w:rPr>
        <w:t>không thể hiện văn bản này trong hồ sơ, phiếu yêu cầu đăng ký không đánh dấu đồng thời vào bên nhận bảo đảm là chi nhánh của pháp nhân theo hướng dẫn tại mẫu số 01a đính kèm Nghị định 99/2022/NĐ-CP.</w:t>
      </w:r>
    </w:p>
    <w:p w14:paraId="21F9952B" w14:textId="1AF68DD7" w:rsidR="00011CF8" w:rsidRDefault="00011CF8" w:rsidP="008D10C9">
      <w:pPr>
        <w:spacing w:before="120" w:after="120" w:line="340" w:lineRule="exact"/>
        <w:ind w:firstLine="720"/>
        <w:jc w:val="both"/>
        <w:rPr>
          <w:sz w:val="28"/>
          <w:szCs w:val="28"/>
        </w:rPr>
      </w:pPr>
      <w:r w:rsidRPr="00ED126F">
        <w:rPr>
          <w:sz w:val="28"/>
          <w:szCs w:val="28"/>
        </w:rPr>
        <w:t xml:space="preserve">- Phiếu yêu cầu xóa đăng ký: </w:t>
      </w:r>
      <w:r w:rsidR="00D06866">
        <w:rPr>
          <w:sz w:val="28"/>
          <w:szCs w:val="28"/>
        </w:rPr>
        <w:t>N</w:t>
      </w:r>
      <w:r w:rsidRPr="009B6AD6">
        <w:rPr>
          <w:sz w:val="28"/>
          <w:szCs w:val="28"/>
        </w:rPr>
        <w:t>ội dung kê khai Phiếu yêu cầu xóa đăng ký</w:t>
      </w:r>
      <w:r>
        <w:rPr>
          <w:sz w:val="28"/>
          <w:szCs w:val="28"/>
        </w:rPr>
        <w:t xml:space="preserve"> bỏ trống </w:t>
      </w:r>
      <w:r w:rsidR="00E47D28">
        <w:rPr>
          <w:sz w:val="28"/>
          <w:szCs w:val="28"/>
        </w:rPr>
        <w:t xml:space="preserve">không ghi </w:t>
      </w:r>
      <w:r>
        <w:rPr>
          <w:sz w:val="28"/>
          <w:szCs w:val="28"/>
        </w:rPr>
        <w:t>thông tin về quyển số, số thứ tự.</w:t>
      </w:r>
    </w:p>
    <w:p w14:paraId="0EF0D6ED" w14:textId="6897926C" w:rsidR="0030473B" w:rsidRDefault="0030473B" w:rsidP="008D10C9">
      <w:pPr>
        <w:spacing w:before="120" w:after="120" w:line="340" w:lineRule="exact"/>
        <w:ind w:firstLine="720"/>
        <w:jc w:val="both"/>
        <w:rPr>
          <w:b/>
          <w:sz w:val="28"/>
          <w:szCs w:val="28"/>
        </w:rPr>
      </w:pPr>
      <w:r w:rsidRPr="00120890">
        <w:rPr>
          <w:b/>
          <w:bCs/>
          <w:sz w:val="28"/>
          <w:szCs w:val="28"/>
        </w:rPr>
        <w:t>3.</w:t>
      </w:r>
      <w:r>
        <w:rPr>
          <w:sz w:val="28"/>
          <w:szCs w:val="28"/>
        </w:rPr>
        <w:t xml:space="preserve"> </w:t>
      </w:r>
      <w:r w:rsidR="00E47D28">
        <w:rPr>
          <w:b/>
          <w:sz w:val="28"/>
          <w:szCs w:val="28"/>
        </w:rPr>
        <w:t>M</w:t>
      </w:r>
      <w:r w:rsidRPr="00751B7A">
        <w:rPr>
          <w:b/>
          <w:sz w:val="28"/>
          <w:szCs w:val="28"/>
        </w:rPr>
        <w:t>ột số nội dung khác có liên quan</w:t>
      </w:r>
      <w:r w:rsidR="00E47D28">
        <w:rPr>
          <w:b/>
          <w:sz w:val="28"/>
          <w:szCs w:val="28"/>
        </w:rPr>
        <w:t xml:space="preserve"> qua kiểm tra:</w:t>
      </w:r>
    </w:p>
    <w:p w14:paraId="266BF3EA" w14:textId="1A0D2910" w:rsidR="00DD0807" w:rsidRPr="00751B7A" w:rsidRDefault="00DD0807" w:rsidP="008D10C9">
      <w:pPr>
        <w:spacing w:before="120" w:after="120" w:line="340" w:lineRule="exact"/>
        <w:ind w:firstLine="720"/>
        <w:jc w:val="both"/>
        <w:rPr>
          <w:iCs/>
          <w:sz w:val="28"/>
          <w:szCs w:val="28"/>
        </w:rPr>
      </w:pPr>
      <w:r w:rsidRPr="00751B7A">
        <w:rPr>
          <w:sz w:val="28"/>
          <w:szCs w:val="28"/>
        </w:rPr>
        <w:t xml:space="preserve">- Ghi nhận phản ánh về mức thu phí hiện hành được áp dụng </w:t>
      </w:r>
      <w:r w:rsidR="00120890">
        <w:rPr>
          <w:sz w:val="28"/>
          <w:szCs w:val="28"/>
        </w:rPr>
        <w:t xml:space="preserve">là quá thấp, </w:t>
      </w:r>
      <w:r w:rsidRPr="00751B7A">
        <w:rPr>
          <w:iCs/>
          <w:sz w:val="28"/>
          <w:szCs w:val="28"/>
        </w:rPr>
        <w:t xml:space="preserve">chưa đảm bảo được mức chi phí thực tế mà các cơ quan đăng ký bỏ ra để thực hiện giải quyết yêu cầu đăng ký, đặc biệt </w:t>
      </w:r>
      <w:r w:rsidRPr="00751B7A">
        <w:rPr>
          <w:sz w:val="28"/>
          <w:szCs w:val="28"/>
        </w:rPr>
        <w:t xml:space="preserve">trong </w:t>
      </w:r>
      <w:r w:rsidRPr="00751B7A">
        <w:rPr>
          <w:iCs/>
          <w:sz w:val="28"/>
          <w:szCs w:val="28"/>
        </w:rPr>
        <w:t>trường hợp một hồ sơ đăng ký có nhiều giấy chứng nhận quyền sử dụng đất, quyền sở hữu nhà ở và tài sản khác gắn liền với đất.</w:t>
      </w:r>
    </w:p>
    <w:p w14:paraId="6C32890C" w14:textId="58BF5A12" w:rsidR="0030473B" w:rsidRDefault="00DD0807" w:rsidP="008D10C9">
      <w:pPr>
        <w:spacing w:before="120" w:after="120" w:line="340" w:lineRule="exact"/>
        <w:ind w:firstLine="720"/>
        <w:jc w:val="both"/>
        <w:rPr>
          <w:sz w:val="28"/>
          <w:szCs w:val="28"/>
        </w:rPr>
      </w:pPr>
      <w:r>
        <w:rPr>
          <w:sz w:val="28"/>
          <w:szCs w:val="28"/>
        </w:rPr>
        <w:t>- Ghi nhận đề xuất nâng cấp và ổn định hệ thống đăng ký điện tử để đảm bảo hồ sơ được giải quyết đúng thời hạn quy định.</w:t>
      </w:r>
    </w:p>
    <w:p w14:paraId="2BA62139" w14:textId="7C8A1018" w:rsidR="00DD0807" w:rsidRDefault="00DD0807" w:rsidP="008D10C9">
      <w:pPr>
        <w:spacing w:before="120" w:after="120" w:line="340" w:lineRule="exact"/>
        <w:ind w:firstLine="720"/>
        <w:jc w:val="both"/>
        <w:rPr>
          <w:sz w:val="28"/>
          <w:szCs w:val="28"/>
        </w:rPr>
      </w:pPr>
      <w:r>
        <w:rPr>
          <w:sz w:val="28"/>
          <w:szCs w:val="28"/>
        </w:rPr>
        <w:t>- Ghi nhận đề xuất bố trí và đầu tư trang thiết bị cho Bộ phận tiếp nhận và trả kết quả</w:t>
      </w:r>
      <w:r w:rsidR="00B91B1B">
        <w:rPr>
          <w:sz w:val="28"/>
          <w:szCs w:val="28"/>
        </w:rPr>
        <w:t xml:space="preserve"> đảm bảo thời gian lu</w:t>
      </w:r>
      <w:r w:rsidR="00120890">
        <w:rPr>
          <w:sz w:val="28"/>
          <w:szCs w:val="28"/>
        </w:rPr>
        <w:t>â</w:t>
      </w:r>
      <w:r w:rsidR="00B91B1B">
        <w:rPr>
          <w:sz w:val="28"/>
          <w:szCs w:val="28"/>
        </w:rPr>
        <w:t>n chuyển hồ sơ và giải quyết kịp thời thời hạn trên phần mềm một cửa của tỉnh</w:t>
      </w:r>
    </w:p>
    <w:p w14:paraId="2C66B6F0" w14:textId="19D9164C" w:rsidR="003520D1" w:rsidRDefault="005E0206" w:rsidP="008D10C9">
      <w:pPr>
        <w:spacing w:before="120" w:after="120" w:line="340" w:lineRule="exact"/>
        <w:ind w:firstLine="720"/>
        <w:jc w:val="both"/>
        <w:rPr>
          <w:b/>
          <w:color w:val="000000" w:themeColor="text1"/>
          <w:sz w:val="28"/>
          <w:szCs w:val="28"/>
          <w:lang w:val="nl-NL"/>
        </w:rPr>
      </w:pPr>
      <w:r>
        <w:rPr>
          <w:b/>
          <w:color w:val="000000" w:themeColor="text1"/>
          <w:sz w:val="28"/>
          <w:szCs w:val="28"/>
          <w:lang w:val="nl-NL"/>
        </w:rPr>
        <w:t>I</w:t>
      </w:r>
      <w:r w:rsidR="0030473B">
        <w:rPr>
          <w:b/>
          <w:color w:val="000000" w:themeColor="text1"/>
          <w:sz w:val="28"/>
          <w:szCs w:val="28"/>
          <w:lang w:val="nl-NL"/>
        </w:rPr>
        <w:t>II</w:t>
      </w:r>
      <w:r w:rsidR="00CC7E05" w:rsidRPr="000756F7">
        <w:rPr>
          <w:b/>
          <w:color w:val="000000" w:themeColor="text1"/>
          <w:sz w:val="28"/>
          <w:szCs w:val="28"/>
          <w:lang w:val="nl-NL"/>
        </w:rPr>
        <w:t>. KIẾN NGHỊ</w:t>
      </w:r>
      <w:r w:rsidR="00E47D28">
        <w:rPr>
          <w:b/>
          <w:color w:val="000000" w:themeColor="text1"/>
          <w:sz w:val="28"/>
          <w:szCs w:val="28"/>
          <w:lang w:val="nl-NL"/>
        </w:rPr>
        <w:t>.</w:t>
      </w:r>
    </w:p>
    <w:p w14:paraId="75B37065" w14:textId="08BA9D79" w:rsidR="002718FC" w:rsidRPr="00120890" w:rsidRDefault="00120890" w:rsidP="008D10C9">
      <w:pPr>
        <w:spacing w:before="120" w:after="120" w:line="340" w:lineRule="exact"/>
        <w:ind w:firstLine="720"/>
        <w:jc w:val="both"/>
        <w:rPr>
          <w:b/>
          <w:color w:val="000000" w:themeColor="text1"/>
          <w:sz w:val="28"/>
          <w:szCs w:val="28"/>
          <w:lang w:val="nb-NO"/>
        </w:rPr>
      </w:pPr>
      <w:r>
        <w:rPr>
          <w:b/>
          <w:color w:val="000000" w:themeColor="text1"/>
          <w:sz w:val="28"/>
          <w:szCs w:val="28"/>
          <w:lang w:val="nl-NL"/>
        </w:rPr>
        <w:t xml:space="preserve">1. </w:t>
      </w:r>
      <w:r w:rsidR="0030473B" w:rsidRPr="00120890">
        <w:rPr>
          <w:b/>
          <w:color w:val="000000" w:themeColor="text1"/>
          <w:sz w:val="28"/>
          <w:szCs w:val="28"/>
          <w:lang w:val="nl-NL"/>
        </w:rPr>
        <w:t>Sở Nông nghiệp và Môi trường</w:t>
      </w:r>
      <w:r w:rsidR="00E47D28">
        <w:rPr>
          <w:b/>
          <w:color w:val="000000" w:themeColor="text1"/>
          <w:sz w:val="28"/>
          <w:szCs w:val="28"/>
          <w:lang w:val="nl-NL"/>
        </w:rPr>
        <w:t>;</w:t>
      </w:r>
    </w:p>
    <w:p w14:paraId="4C47FF43" w14:textId="5BCEEA12" w:rsidR="00DD0807" w:rsidRDefault="00E47D28" w:rsidP="008D10C9">
      <w:pPr>
        <w:spacing w:before="120" w:after="120" w:line="340" w:lineRule="exact"/>
        <w:ind w:firstLine="720"/>
        <w:jc w:val="both"/>
        <w:rPr>
          <w:color w:val="000000"/>
          <w:sz w:val="28"/>
          <w:szCs w:val="28"/>
          <w:shd w:val="clear" w:color="auto" w:fill="FFFFFF"/>
          <w:lang w:val="nl-NL"/>
        </w:rPr>
      </w:pPr>
      <w:r>
        <w:rPr>
          <w:bCs/>
          <w:color w:val="000000" w:themeColor="text1"/>
          <w:sz w:val="28"/>
          <w:szCs w:val="28"/>
          <w:lang w:val="nb-NO"/>
        </w:rPr>
        <w:t xml:space="preserve">Qua kết quả kiểm qua Đoàn kiểm tra kiến nghị </w:t>
      </w:r>
      <w:r w:rsidRPr="00E47D28">
        <w:rPr>
          <w:color w:val="000000" w:themeColor="text1"/>
          <w:sz w:val="28"/>
          <w:szCs w:val="28"/>
          <w:lang w:val="nl-NL"/>
        </w:rPr>
        <w:t>Sở Nông nghiệp và Môi trường</w:t>
      </w:r>
      <w:r w:rsidRPr="00E47D28">
        <w:rPr>
          <w:bCs/>
          <w:color w:val="000000" w:themeColor="text1"/>
          <w:sz w:val="28"/>
          <w:szCs w:val="28"/>
          <w:lang w:val="nb-NO"/>
        </w:rPr>
        <w:t xml:space="preserve"> </w:t>
      </w:r>
      <w:r>
        <w:rPr>
          <w:bCs/>
          <w:color w:val="000000" w:themeColor="text1"/>
          <w:sz w:val="28"/>
          <w:szCs w:val="28"/>
          <w:lang w:val="nb-NO"/>
        </w:rPr>
        <w:t>c</w:t>
      </w:r>
      <w:r w:rsidR="00120890" w:rsidRPr="00120890">
        <w:rPr>
          <w:bCs/>
          <w:color w:val="000000" w:themeColor="text1"/>
          <w:sz w:val="28"/>
          <w:szCs w:val="28"/>
          <w:lang w:val="nb-NO"/>
        </w:rPr>
        <w:t>hủ trì phối hợp Sở Tư pháp</w:t>
      </w:r>
      <w:r w:rsidR="00120890">
        <w:rPr>
          <w:bCs/>
          <w:color w:val="000000" w:themeColor="text1"/>
          <w:sz w:val="28"/>
          <w:szCs w:val="28"/>
          <w:lang w:val="nb-NO"/>
        </w:rPr>
        <w:t xml:space="preserve"> </w:t>
      </w:r>
      <w:r w:rsidR="00120890" w:rsidRPr="00984B35">
        <w:rPr>
          <w:color w:val="000000"/>
          <w:sz w:val="28"/>
          <w:szCs w:val="28"/>
          <w:shd w:val="clear" w:color="auto" w:fill="FFFFFF"/>
          <w:lang w:val="nl-NL"/>
        </w:rPr>
        <w:t xml:space="preserve">thực hiện rà soát cơ sở pháp lý có liên quan cũng như tình hình và nhu cầu thực tiễn của cơ quan đăng ký để xây dựng Đề án </w:t>
      </w:r>
      <w:r w:rsidR="00120890">
        <w:rPr>
          <w:color w:val="000000"/>
          <w:sz w:val="28"/>
          <w:szCs w:val="28"/>
          <w:shd w:val="clear" w:color="auto" w:fill="FFFFFF"/>
          <w:lang w:val="nl-NL"/>
        </w:rPr>
        <w:t xml:space="preserve">điều chỉnh </w:t>
      </w:r>
      <w:r w:rsidR="00120890" w:rsidRPr="00984B35">
        <w:rPr>
          <w:color w:val="000000"/>
          <w:sz w:val="28"/>
          <w:szCs w:val="28"/>
          <w:shd w:val="clear" w:color="auto" w:fill="FFFFFF"/>
          <w:lang w:val="nl-NL"/>
        </w:rPr>
        <w:t>phí đăng ký biện pháp bảo đảm trên địa bàn tỉnh</w:t>
      </w:r>
      <w:r w:rsidR="00120890">
        <w:rPr>
          <w:color w:val="000000"/>
          <w:sz w:val="28"/>
          <w:szCs w:val="28"/>
          <w:shd w:val="clear" w:color="auto" w:fill="FFFFFF"/>
          <w:lang w:val="nl-NL"/>
        </w:rPr>
        <w:t>.</w:t>
      </w:r>
    </w:p>
    <w:p w14:paraId="08C1AEAE" w14:textId="42B74743" w:rsidR="00120890" w:rsidRPr="00120890" w:rsidRDefault="00120890" w:rsidP="008D10C9">
      <w:pPr>
        <w:spacing w:before="120" w:after="120" w:line="340" w:lineRule="exact"/>
        <w:ind w:firstLine="720"/>
        <w:jc w:val="both"/>
        <w:rPr>
          <w:bCs/>
          <w:color w:val="000000" w:themeColor="text1"/>
          <w:sz w:val="28"/>
          <w:szCs w:val="28"/>
          <w:lang w:val="nb-NO"/>
        </w:rPr>
      </w:pPr>
      <w:r>
        <w:rPr>
          <w:bCs/>
          <w:color w:val="000000" w:themeColor="text1"/>
          <w:sz w:val="28"/>
          <w:szCs w:val="28"/>
          <w:lang w:val="nb-NO"/>
        </w:rPr>
        <w:lastRenderedPageBreak/>
        <w:t xml:space="preserve">Chỉ đạo </w:t>
      </w:r>
      <w:r w:rsidR="00E47D28">
        <w:rPr>
          <w:bCs/>
          <w:color w:val="000000" w:themeColor="text1"/>
          <w:sz w:val="28"/>
          <w:szCs w:val="28"/>
          <w:lang w:val="nb-NO"/>
        </w:rPr>
        <w:t xml:space="preserve">có giải pháp </w:t>
      </w:r>
      <w:r>
        <w:rPr>
          <w:bCs/>
          <w:color w:val="000000" w:themeColor="text1"/>
          <w:sz w:val="28"/>
          <w:szCs w:val="28"/>
          <w:lang w:val="nb-NO"/>
        </w:rPr>
        <w:t>thực hiện nâng cấp, điều chỉnh hệ thống phần mềm đăng ký điện tử để đảm bảo thời hạn giải quyết hồ sơ theo đúng quy định</w:t>
      </w:r>
      <w:r w:rsidR="00DA3FB4">
        <w:rPr>
          <w:bCs/>
          <w:color w:val="000000" w:themeColor="text1"/>
          <w:sz w:val="28"/>
          <w:szCs w:val="28"/>
          <w:lang w:val="nb-NO"/>
        </w:rPr>
        <w:t xml:space="preserve"> nhằm phục vụ tốt cho công tác giải quyết hồ sơ thủ tục hành chính cho người dân được nhanh chóng, kịp thời, hiệu quả</w:t>
      </w:r>
      <w:r>
        <w:rPr>
          <w:bCs/>
          <w:color w:val="000000" w:themeColor="text1"/>
          <w:sz w:val="28"/>
          <w:szCs w:val="28"/>
          <w:lang w:val="nb-NO"/>
        </w:rPr>
        <w:t>.</w:t>
      </w:r>
    </w:p>
    <w:p w14:paraId="5AB825F3" w14:textId="58CB839E" w:rsidR="00094DE7" w:rsidRPr="008D10C9" w:rsidRDefault="00094DE7" w:rsidP="008D10C9">
      <w:pPr>
        <w:spacing w:before="120" w:after="120" w:line="340" w:lineRule="exact"/>
        <w:ind w:firstLine="720"/>
        <w:jc w:val="both"/>
        <w:rPr>
          <w:b/>
          <w:iCs/>
          <w:color w:val="000000" w:themeColor="text1"/>
          <w:sz w:val="28"/>
          <w:szCs w:val="28"/>
          <w:shd w:val="clear" w:color="auto" w:fill="FFFFFF"/>
          <w:lang w:val="sv-SE"/>
        </w:rPr>
      </w:pPr>
      <w:r w:rsidRPr="008D10C9">
        <w:rPr>
          <w:b/>
          <w:iCs/>
          <w:color w:val="000000" w:themeColor="text1"/>
          <w:sz w:val="28"/>
          <w:szCs w:val="28"/>
          <w:shd w:val="clear" w:color="auto" w:fill="FFFFFF"/>
          <w:lang w:val="sv-SE"/>
        </w:rPr>
        <w:t xml:space="preserve">2. </w:t>
      </w:r>
      <w:r w:rsidR="00E34B04" w:rsidRPr="008D10C9">
        <w:rPr>
          <w:b/>
          <w:color w:val="000000" w:themeColor="text1"/>
          <w:sz w:val="28"/>
          <w:szCs w:val="28"/>
          <w:lang w:val="nb-NO"/>
        </w:rPr>
        <w:t>Chi nhánh</w:t>
      </w:r>
      <w:r w:rsidR="00E12689" w:rsidRPr="008D10C9">
        <w:rPr>
          <w:b/>
          <w:sz w:val="28"/>
          <w:szCs w:val="28"/>
          <w:lang w:val="nl-NL"/>
        </w:rPr>
        <w:t xml:space="preserve"> Văn phòng ĐKĐĐ </w:t>
      </w:r>
      <w:r w:rsidR="00E12689" w:rsidRPr="008D10C9">
        <w:rPr>
          <w:b/>
          <w:color w:val="000000" w:themeColor="text1"/>
          <w:sz w:val="28"/>
          <w:szCs w:val="28"/>
          <w:lang w:val="nb-NO"/>
        </w:rPr>
        <w:t>khu vực Phan Thiết</w:t>
      </w:r>
    </w:p>
    <w:p w14:paraId="195A2724" w14:textId="6D9E831D" w:rsidR="00B91B1B" w:rsidRPr="00120890" w:rsidRDefault="00DA3FB4" w:rsidP="008D10C9">
      <w:pPr>
        <w:spacing w:before="120" w:after="120" w:line="340" w:lineRule="exact"/>
        <w:ind w:firstLine="720"/>
        <w:jc w:val="both"/>
        <w:rPr>
          <w:sz w:val="28"/>
          <w:szCs w:val="28"/>
        </w:rPr>
      </w:pPr>
      <w:r>
        <w:rPr>
          <w:bCs/>
          <w:sz w:val="28"/>
          <w:szCs w:val="28"/>
          <w:lang w:val="nl-NL"/>
        </w:rPr>
        <w:t xml:space="preserve">Trong thời gian tới, để </w:t>
      </w:r>
      <w:r w:rsidR="00B91B1B" w:rsidRPr="00C138DA">
        <w:rPr>
          <w:bCs/>
          <w:sz w:val="28"/>
          <w:szCs w:val="28"/>
          <w:lang w:val="nl-NL"/>
        </w:rPr>
        <w:t>nâng cao hiệu quả</w:t>
      </w:r>
      <w:r w:rsidR="00B91B1B">
        <w:rPr>
          <w:bCs/>
          <w:sz w:val="28"/>
          <w:szCs w:val="28"/>
          <w:lang w:val="nl-NL"/>
        </w:rPr>
        <w:t xml:space="preserve"> </w:t>
      </w:r>
      <w:r w:rsidR="00B91B1B" w:rsidRPr="00751B7A">
        <w:rPr>
          <w:sz w:val="28"/>
          <w:szCs w:val="28"/>
        </w:rPr>
        <w:t>đăng ký biện pháp bảo đảm bằng quyền sử dụng đất, tài sản gắn liền với đất</w:t>
      </w:r>
      <w:r w:rsidR="00B91B1B">
        <w:rPr>
          <w:sz w:val="28"/>
          <w:szCs w:val="28"/>
        </w:rPr>
        <w:t xml:space="preserve"> tại địa phương, Sở Tư pháp đ</w:t>
      </w:r>
      <w:r w:rsidR="00B91B1B" w:rsidRPr="00751B7A">
        <w:rPr>
          <w:sz w:val="28"/>
          <w:szCs w:val="28"/>
        </w:rPr>
        <w:t xml:space="preserve">ề nghị </w:t>
      </w:r>
      <w:r w:rsidR="00B91B1B" w:rsidRPr="00751B7A">
        <w:rPr>
          <w:bCs/>
          <w:sz w:val="28"/>
          <w:szCs w:val="28"/>
          <w:lang w:val="nl-NL"/>
        </w:rPr>
        <w:t xml:space="preserve">Chi nhánh Văn phòng ĐKĐĐ </w:t>
      </w:r>
      <w:r w:rsidR="00B91B1B">
        <w:rPr>
          <w:bCs/>
          <w:color w:val="000000" w:themeColor="text1"/>
          <w:sz w:val="28"/>
          <w:szCs w:val="28"/>
          <w:lang w:val="nb-NO"/>
        </w:rPr>
        <w:t>khu vực Phan Thiết</w:t>
      </w:r>
      <w:r w:rsidR="00B91B1B" w:rsidRPr="00140B65">
        <w:rPr>
          <w:bCs/>
          <w:color w:val="000000" w:themeColor="text1"/>
          <w:sz w:val="28"/>
          <w:szCs w:val="28"/>
          <w:lang w:val="nb-NO"/>
        </w:rPr>
        <w:t xml:space="preserve"> </w:t>
      </w:r>
      <w:r w:rsidR="00B91B1B">
        <w:rPr>
          <w:bCs/>
          <w:sz w:val="28"/>
          <w:szCs w:val="28"/>
          <w:lang w:val="nl-NL"/>
        </w:rPr>
        <w:t>thực hiện một số nội dung sau:</w:t>
      </w:r>
    </w:p>
    <w:p w14:paraId="172577AE" w14:textId="7C0D5AD5" w:rsidR="00DD0807" w:rsidRPr="00E12689" w:rsidRDefault="00120890" w:rsidP="008D10C9">
      <w:pPr>
        <w:spacing w:before="120" w:after="120" w:line="340" w:lineRule="exact"/>
        <w:ind w:firstLine="720"/>
        <w:jc w:val="both"/>
        <w:rPr>
          <w:bCs/>
          <w:color w:val="000000" w:themeColor="text1"/>
          <w:sz w:val="28"/>
          <w:szCs w:val="28"/>
          <w:lang w:val="nb-NO"/>
        </w:rPr>
      </w:pPr>
      <w:r>
        <w:rPr>
          <w:bCs/>
          <w:iCs/>
          <w:color w:val="000000" w:themeColor="text1"/>
          <w:sz w:val="28"/>
          <w:szCs w:val="28"/>
          <w:shd w:val="clear" w:color="auto" w:fill="FFFFFF"/>
          <w:lang w:val="sv-SE"/>
        </w:rPr>
        <w:t xml:space="preserve">- </w:t>
      </w:r>
      <w:r w:rsidR="00DD0807" w:rsidRPr="00224C5D">
        <w:rPr>
          <w:bCs/>
          <w:iCs/>
          <w:color w:val="000000" w:themeColor="text1"/>
          <w:sz w:val="28"/>
          <w:szCs w:val="28"/>
          <w:shd w:val="clear" w:color="auto" w:fill="FFFFFF"/>
          <w:lang w:val="sv-SE"/>
        </w:rPr>
        <w:t>Bố trí cán bộ tại bộ phận một cửa có chuyên môn phù hợp để đảm bảo việc tiếp nhận hồ sơ đầu vào đúng quy đ</w:t>
      </w:r>
      <w:r w:rsidR="00DD0807">
        <w:rPr>
          <w:bCs/>
          <w:iCs/>
          <w:color w:val="000000" w:themeColor="text1"/>
          <w:sz w:val="28"/>
          <w:szCs w:val="28"/>
          <w:shd w:val="clear" w:color="auto" w:fill="FFFFFF"/>
          <w:lang w:val="sv-SE"/>
        </w:rPr>
        <w:t>ị</w:t>
      </w:r>
      <w:r w:rsidR="00DD0807" w:rsidRPr="00224C5D">
        <w:rPr>
          <w:bCs/>
          <w:iCs/>
          <w:color w:val="000000" w:themeColor="text1"/>
          <w:sz w:val="28"/>
          <w:szCs w:val="28"/>
          <w:shd w:val="clear" w:color="auto" w:fill="FFFFFF"/>
          <w:lang w:val="sv-SE"/>
        </w:rPr>
        <w:t>nh</w:t>
      </w:r>
      <w:r w:rsidR="001A6121">
        <w:rPr>
          <w:bCs/>
          <w:iCs/>
          <w:color w:val="000000" w:themeColor="text1"/>
          <w:sz w:val="28"/>
          <w:szCs w:val="28"/>
          <w:shd w:val="clear" w:color="auto" w:fill="FFFFFF"/>
          <w:lang w:val="sv-SE"/>
        </w:rPr>
        <w:t>; k</w:t>
      </w:r>
      <w:r w:rsidR="001A6121" w:rsidRPr="000756F7">
        <w:rPr>
          <w:bCs/>
          <w:color w:val="000000" w:themeColor="text1"/>
          <w:sz w:val="28"/>
          <w:szCs w:val="28"/>
          <w:lang w:val="nb-NO"/>
        </w:rPr>
        <w:t xml:space="preserve">iểm soát chặt chẽ hồ sơ ngay từ khi tiếp nhận từ bộ phận một cửa, phối hợp hướng dẫn việc tiếp nhận hồ sơ đầu vào đảm bảo đầy đủ về thành phần và chất lượng hồ sơ. </w:t>
      </w:r>
    </w:p>
    <w:p w14:paraId="290DE54F" w14:textId="5E6E699A" w:rsidR="00B91B1B" w:rsidRPr="00E12689" w:rsidRDefault="00B91B1B" w:rsidP="008D10C9">
      <w:pPr>
        <w:spacing w:before="120" w:after="120" w:line="340" w:lineRule="exact"/>
        <w:ind w:firstLine="720"/>
        <w:jc w:val="both"/>
        <w:rPr>
          <w:sz w:val="28"/>
          <w:szCs w:val="28"/>
        </w:rPr>
      </w:pPr>
      <w:r w:rsidRPr="00751B7A">
        <w:rPr>
          <w:sz w:val="28"/>
          <w:szCs w:val="28"/>
        </w:rPr>
        <w:t>- Thường xuyên cập nhật văn bản quy phạm pháp luật về bảo đảm thực hiện nghĩa vụ, đăng ký biện pháp bảo đảm bằng quyền sử dụng đất, tài sản gắn liền với đất và pháp luật khác liên quan; hướng dẫn các tổ chức, cá nhân thực hiện đăng ký biện pháp bảo đảm đúng quy định của pháp luật; quan tâm cử cán bộ làm công tác đăng ký tham gia tập huấn, bồi dưỡng để nâng cao hơn nữa chuyên môn, nghiệp vụ đăng ký.</w:t>
      </w:r>
    </w:p>
    <w:p w14:paraId="10206C27" w14:textId="4057940B" w:rsidR="007D684E" w:rsidRPr="001A6121" w:rsidRDefault="007D684E" w:rsidP="008D10C9">
      <w:pPr>
        <w:spacing w:before="120" w:after="120" w:line="340" w:lineRule="exact"/>
        <w:ind w:firstLine="720"/>
        <w:jc w:val="both"/>
        <w:rPr>
          <w:sz w:val="28"/>
          <w:szCs w:val="28"/>
        </w:rPr>
      </w:pPr>
      <w:r w:rsidRPr="000756F7">
        <w:rPr>
          <w:bCs/>
          <w:color w:val="000000" w:themeColor="text1"/>
          <w:sz w:val="28"/>
          <w:szCs w:val="28"/>
          <w:lang w:val="nb-NO"/>
        </w:rPr>
        <w:t xml:space="preserve">- </w:t>
      </w:r>
      <w:r w:rsidR="00B91B1B">
        <w:rPr>
          <w:bCs/>
          <w:color w:val="000000" w:themeColor="text1"/>
          <w:sz w:val="28"/>
          <w:szCs w:val="28"/>
          <w:lang w:val="nb-NO"/>
        </w:rPr>
        <w:t>K</w:t>
      </w:r>
      <w:r w:rsidRPr="007D684E">
        <w:rPr>
          <w:bCs/>
          <w:color w:val="000000" w:themeColor="text1"/>
          <w:sz w:val="28"/>
          <w:szCs w:val="28"/>
          <w:lang w:val="nb-NO"/>
        </w:rPr>
        <w:t>ịp thời</w:t>
      </w:r>
      <w:r w:rsidR="001A6121">
        <w:rPr>
          <w:sz w:val="28"/>
          <w:szCs w:val="28"/>
        </w:rPr>
        <w:t xml:space="preserve"> k</w:t>
      </w:r>
      <w:r w:rsidR="001A6121" w:rsidRPr="00751B7A">
        <w:rPr>
          <w:sz w:val="28"/>
          <w:szCs w:val="28"/>
        </w:rPr>
        <w:t xml:space="preserve">hắc phục những tồn tại, hạn chế trong hoạt động đăng ký nêu tại Mục 2 của Thông báo này; báo cáo bằng văn bản kết quả khắc phục </w:t>
      </w:r>
      <w:r w:rsidR="00DA3FB4">
        <w:rPr>
          <w:sz w:val="28"/>
          <w:szCs w:val="28"/>
        </w:rPr>
        <w:t>những</w:t>
      </w:r>
      <w:r w:rsidR="001A6121" w:rsidRPr="00751B7A">
        <w:rPr>
          <w:sz w:val="28"/>
          <w:szCs w:val="28"/>
        </w:rPr>
        <w:t xml:space="preserve"> hạn chế</w:t>
      </w:r>
      <w:r w:rsidR="00DA3FB4">
        <w:rPr>
          <w:sz w:val="28"/>
          <w:szCs w:val="28"/>
        </w:rPr>
        <w:t>, tồn tại</w:t>
      </w:r>
      <w:r w:rsidR="001A6121" w:rsidRPr="00751B7A">
        <w:rPr>
          <w:sz w:val="28"/>
          <w:szCs w:val="28"/>
        </w:rPr>
        <w:t xml:space="preserve"> về Sở Tư pháp </w:t>
      </w:r>
      <w:r w:rsidR="001A6121" w:rsidRPr="008D10C9">
        <w:rPr>
          <w:b/>
          <w:bCs/>
          <w:sz w:val="28"/>
          <w:szCs w:val="28"/>
        </w:rPr>
        <w:t>trước ngày 30/</w:t>
      </w:r>
      <w:r w:rsidR="00E12689" w:rsidRPr="008D10C9">
        <w:rPr>
          <w:b/>
          <w:bCs/>
          <w:sz w:val="28"/>
          <w:szCs w:val="28"/>
        </w:rPr>
        <w:t>10</w:t>
      </w:r>
      <w:r w:rsidR="001A6121" w:rsidRPr="008D10C9">
        <w:rPr>
          <w:b/>
          <w:bCs/>
          <w:sz w:val="28"/>
          <w:szCs w:val="28"/>
        </w:rPr>
        <w:t>/2025</w:t>
      </w:r>
      <w:r w:rsidRPr="007D684E">
        <w:rPr>
          <w:bCs/>
          <w:color w:val="000000" w:themeColor="text1"/>
          <w:sz w:val="28"/>
          <w:szCs w:val="28"/>
          <w:lang w:val="nb-NO"/>
        </w:rPr>
        <w:t>.</w:t>
      </w:r>
    </w:p>
    <w:p w14:paraId="5D48B7B2" w14:textId="1DE1765A" w:rsidR="00CC7E05" w:rsidRPr="00E12689" w:rsidRDefault="00E12689" w:rsidP="008D10C9">
      <w:pPr>
        <w:spacing w:before="120" w:after="120" w:line="340" w:lineRule="exact"/>
        <w:ind w:firstLine="720"/>
        <w:jc w:val="both"/>
        <w:rPr>
          <w:bCs/>
          <w:sz w:val="28"/>
          <w:szCs w:val="28"/>
          <w:lang w:val="nl-NL"/>
        </w:rPr>
      </w:pPr>
      <w:r w:rsidRPr="00751B7A">
        <w:rPr>
          <w:sz w:val="28"/>
          <w:szCs w:val="28"/>
        </w:rPr>
        <w:t xml:space="preserve">Trường hợp có khó khăn, vướng mắc trong quá trình thực hiện các nội dung của Thông báo này hoặc trong quá trình tổ chức thực hiện, áp dụng pháp luật, đề nghị kịp thời phản ánh về Sở Tư pháp để hướng dẫn, giải quyết hoặc phối hợp với </w:t>
      </w:r>
      <w:r w:rsidR="008D10C9">
        <w:rPr>
          <w:sz w:val="28"/>
          <w:szCs w:val="28"/>
        </w:rPr>
        <w:t>Nông nghiệp</w:t>
      </w:r>
      <w:r w:rsidRPr="00751B7A">
        <w:rPr>
          <w:sz w:val="28"/>
          <w:szCs w:val="28"/>
        </w:rPr>
        <w:t xml:space="preserve"> và Môi trường, cơ quan khác có liên quan thực hiện việc hướng dẫn, giải quyết theo nhiệm vụ, quyền hạn</w:t>
      </w:r>
      <w:r w:rsidR="00CC7E05" w:rsidRPr="000756F7">
        <w:rPr>
          <w:color w:val="000000" w:themeColor="text1"/>
          <w:sz w:val="28"/>
          <w:szCs w:val="28"/>
          <w:lang w:val="sv-SE"/>
        </w:rPr>
        <w:t>./.</w:t>
      </w:r>
    </w:p>
    <w:p w14:paraId="1AA068BC" w14:textId="77777777" w:rsidR="008170E5" w:rsidRPr="00E34B04" w:rsidRDefault="008170E5" w:rsidP="00212F21">
      <w:pPr>
        <w:spacing w:before="120" w:after="120" w:line="240" w:lineRule="auto"/>
        <w:ind w:firstLine="567"/>
        <w:jc w:val="both"/>
        <w:rPr>
          <w:iCs/>
          <w:color w:val="000000" w:themeColor="text1"/>
          <w:sz w:val="16"/>
          <w:szCs w:val="16"/>
          <w:shd w:val="clear" w:color="auto" w:fill="FFFFFF"/>
          <w:lang w:val="sv-SE"/>
        </w:rPr>
      </w:pPr>
    </w:p>
    <w:tbl>
      <w:tblPr>
        <w:tblW w:w="8966" w:type="dxa"/>
        <w:tblInd w:w="-34" w:type="dxa"/>
        <w:tblLayout w:type="fixed"/>
        <w:tblCellMar>
          <w:left w:w="0" w:type="dxa"/>
          <w:right w:w="0" w:type="dxa"/>
        </w:tblCellMar>
        <w:tblLook w:val="04A0" w:firstRow="1" w:lastRow="0" w:firstColumn="1" w:lastColumn="0" w:noHBand="0" w:noVBand="1"/>
      </w:tblPr>
      <w:tblGrid>
        <w:gridCol w:w="4534"/>
        <w:gridCol w:w="4432"/>
      </w:tblGrid>
      <w:tr w:rsidR="000756F7" w:rsidRPr="000756F7" w14:paraId="3528ACC5" w14:textId="77777777" w:rsidTr="00E12689">
        <w:trPr>
          <w:trHeight w:val="2244"/>
        </w:trPr>
        <w:tc>
          <w:tcPr>
            <w:tcW w:w="4534" w:type="dxa"/>
            <w:tcMar>
              <w:top w:w="0" w:type="dxa"/>
              <w:left w:w="108" w:type="dxa"/>
              <w:bottom w:w="0" w:type="dxa"/>
              <w:right w:w="108" w:type="dxa"/>
            </w:tcMar>
            <w:hideMark/>
          </w:tcPr>
          <w:p w14:paraId="4F94E0E0" w14:textId="64D64ACF" w:rsidR="00CC7E05" w:rsidRPr="000756F7" w:rsidRDefault="00CC7E05">
            <w:pPr>
              <w:pStyle w:val="BodyTextIndent2"/>
              <w:spacing w:after="0" w:line="240" w:lineRule="auto"/>
              <w:ind w:firstLine="0"/>
              <w:jc w:val="left"/>
              <w:rPr>
                <w:b/>
                <w:bCs/>
                <w:i/>
                <w:iCs/>
                <w:color w:val="000000" w:themeColor="text1"/>
                <w:sz w:val="24"/>
                <w:szCs w:val="24"/>
                <w:lang w:val="de-DE"/>
              </w:rPr>
            </w:pPr>
            <w:r w:rsidRPr="000756F7">
              <w:rPr>
                <w:b/>
                <w:bCs/>
                <w:i/>
                <w:iCs/>
                <w:color w:val="000000" w:themeColor="text1"/>
                <w:sz w:val="22"/>
                <w:szCs w:val="22"/>
                <w:lang w:val="de-DE"/>
              </w:rPr>
              <w:t> </w:t>
            </w:r>
            <w:r w:rsidRPr="000756F7">
              <w:rPr>
                <w:b/>
                <w:bCs/>
                <w:i/>
                <w:iCs/>
                <w:color w:val="000000" w:themeColor="text1"/>
                <w:sz w:val="24"/>
                <w:szCs w:val="24"/>
                <w:lang w:val="de-DE"/>
              </w:rPr>
              <w:t>Nơi nhận:</w:t>
            </w:r>
            <w:r w:rsidRPr="000756F7">
              <w:rPr>
                <w:bCs/>
                <w:color w:val="000000" w:themeColor="text1"/>
                <w:sz w:val="22"/>
                <w:szCs w:val="22"/>
                <w:lang w:val="de-DE"/>
              </w:rPr>
              <w:tab/>
            </w:r>
            <w:r w:rsidRPr="000756F7">
              <w:rPr>
                <w:bCs/>
                <w:color w:val="000000" w:themeColor="text1"/>
                <w:sz w:val="22"/>
                <w:szCs w:val="22"/>
                <w:lang w:val="de-DE"/>
              </w:rPr>
              <w:tab/>
            </w:r>
          </w:p>
          <w:p w14:paraId="4B2F3AF0" w14:textId="0FC23A26" w:rsidR="00CB6310" w:rsidRPr="000756F7" w:rsidRDefault="00CB6310" w:rsidP="007226A2">
            <w:pPr>
              <w:pStyle w:val="BodyTextIndent2"/>
              <w:spacing w:after="0" w:line="240" w:lineRule="auto"/>
              <w:ind w:firstLine="34"/>
              <w:rPr>
                <w:bCs/>
                <w:color w:val="000000" w:themeColor="text1"/>
                <w:sz w:val="22"/>
                <w:szCs w:val="22"/>
                <w:lang w:val="de-DE"/>
              </w:rPr>
            </w:pPr>
            <w:r w:rsidRPr="000756F7">
              <w:rPr>
                <w:bCs/>
                <w:color w:val="000000" w:themeColor="text1"/>
                <w:sz w:val="22"/>
                <w:szCs w:val="22"/>
                <w:lang w:val="de-DE"/>
              </w:rPr>
              <w:t xml:space="preserve">- Sở </w:t>
            </w:r>
            <w:r w:rsidR="00E12689">
              <w:rPr>
                <w:bCs/>
                <w:color w:val="000000" w:themeColor="text1"/>
                <w:sz w:val="22"/>
                <w:szCs w:val="22"/>
                <w:lang w:val="de-DE"/>
              </w:rPr>
              <w:t>Nông nghiệp</w:t>
            </w:r>
            <w:r w:rsidRPr="000756F7">
              <w:rPr>
                <w:bCs/>
                <w:color w:val="000000" w:themeColor="text1"/>
                <w:sz w:val="22"/>
                <w:szCs w:val="22"/>
                <w:lang w:val="de-DE"/>
              </w:rPr>
              <w:t xml:space="preserve"> và Môi trường;</w:t>
            </w:r>
          </w:p>
          <w:p w14:paraId="6DF4D683" w14:textId="03A7EDA1" w:rsidR="00CB6310" w:rsidRDefault="00CB6310" w:rsidP="007226A2">
            <w:pPr>
              <w:pStyle w:val="BodyTextIndent2"/>
              <w:spacing w:after="0" w:line="240" w:lineRule="auto"/>
              <w:ind w:firstLine="34"/>
              <w:rPr>
                <w:bCs/>
                <w:color w:val="000000" w:themeColor="text1"/>
                <w:sz w:val="22"/>
                <w:szCs w:val="22"/>
                <w:lang w:val="de-DE"/>
              </w:rPr>
            </w:pPr>
            <w:r w:rsidRPr="000756F7">
              <w:rPr>
                <w:bCs/>
                <w:color w:val="000000" w:themeColor="text1"/>
                <w:sz w:val="22"/>
                <w:szCs w:val="22"/>
                <w:lang w:val="de-DE"/>
              </w:rPr>
              <w:t xml:space="preserve">- Văn phòng </w:t>
            </w:r>
            <w:r w:rsidR="00C21D65">
              <w:rPr>
                <w:bCs/>
                <w:color w:val="000000" w:themeColor="text1"/>
                <w:sz w:val="22"/>
                <w:szCs w:val="22"/>
                <w:lang w:val="de-DE"/>
              </w:rPr>
              <w:t>Đ</w:t>
            </w:r>
            <w:r w:rsidRPr="000756F7">
              <w:rPr>
                <w:bCs/>
                <w:color w:val="000000" w:themeColor="text1"/>
                <w:sz w:val="22"/>
                <w:szCs w:val="22"/>
                <w:lang w:val="de-DE"/>
              </w:rPr>
              <w:t>ăng ký đất đai tỉnh;</w:t>
            </w:r>
          </w:p>
          <w:p w14:paraId="251AC4F9" w14:textId="5259F321" w:rsidR="00E12689" w:rsidRPr="00E12689" w:rsidRDefault="00E12689" w:rsidP="00E12689">
            <w:pPr>
              <w:pStyle w:val="BodyTextIndent2"/>
              <w:spacing w:after="0" w:line="240" w:lineRule="auto"/>
              <w:ind w:firstLine="34"/>
              <w:rPr>
                <w:color w:val="000000" w:themeColor="text1"/>
                <w:sz w:val="22"/>
                <w:szCs w:val="22"/>
                <w:lang w:val="de-DE"/>
              </w:rPr>
            </w:pPr>
            <w:r w:rsidRPr="000756F7">
              <w:rPr>
                <w:bCs/>
                <w:color w:val="000000" w:themeColor="text1"/>
                <w:sz w:val="22"/>
                <w:szCs w:val="22"/>
                <w:lang w:val="de-DE"/>
              </w:rPr>
              <w:t xml:space="preserve">- </w:t>
            </w:r>
            <w:r w:rsidRPr="000756F7">
              <w:rPr>
                <w:color w:val="000000" w:themeColor="text1"/>
                <w:sz w:val="22"/>
                <w:szCs w:val="22"/>
                <w:lang w:val="de-DE"/>
              </w:rPr>
              <w:t xml:space="preserve">Chi </w:t>
            </w:r>
            <w:r w:rsidRPr="00E12689">
              <w:rPr>
                <w:color w:val="000000" w:themeColor="text1"/>
                <w:sz w:val="22"/>
                <w:szCs w:val="22"/>
                <w:lang w:val="de-DE"/>
              </w:rPr>
              <w:t xml:space="preserve">nhánh Văn phòng </w:t>
            </w:r>
            <w:r>
              <w:rPr>
                <w:color w:val="000000" w:themeColor="text1"/>
                <w:sz w:val="22"/>
                <w:szCs w:val="22"/>
                <w:lang w:val="de-DE"/>
              </w:rPr>
              <w:t>Đ</w:t>
            </w:r>
            <w:r w:rsidRPr="00E12689">
              <w:rPr>
                <w:color w:val="000000" w:themeColor="text1"/>
                <w:sz w:val="22"/>
                <w:szCs w:val="22"/>
                <w:lang w:val="de-DE"/>
              </w:rPr>
              <w:t xml:space="preserve">ăng ký </w:t>
            </w:r>
          </w:p>
          <w:p w14:paraId="42D29E96" w14:textId="55824B3F" w:rsidR="00E12689" w:rsidRPr="00E12689" w:rsidRDefault="00E12689" w:rsidP="00E12689">
            <w:pPr>
              <w:pStyle w:val="BodyTextIndent2"/>
              <w:spacing w:after="0" w:line="240" w:lineRule="auto"/>
              <w:ind w:firstLine="34"/>
              <w:rPr>
                <w:bCs/>
                <w:color w:val="000000" w:themeColor="text1"/>
                <w:sz w:val="22"/>
                <w:szCs w:val="22"/>
                <w:lang w:val="de-DE"/>
              </w:rPr>
            </w:pPr>
            <w:r w:rsidRPr="00E12689">
              <w:rPr>
                <w:color w:val="000000" w:themeColor="text1"/>
                <w:sz w:val="22"/>
                <w:szCs w:val="22"/>
                <w:lang w:val="de-DE"/>
              </w:rPr>
              <w:t xml:space="preserve">đất đai </w:t>
            </w:r>
            <w:r w:rsidRPr="00E12689">
              <w:rPr>
                <w:bCs/>
                <w:color w:val="000000" w:themeColor="text1"/>
                <w:sz w:val="22"/>
                <w:szCs w:val="22"/>
                <w:lang w:val="nb-NO"/>
              </w:rPr>
              <w:t>khu vực Phan Thiết</w:t>
            </w:r>
            <w:r w:rsidRPr="00E12689">
              <w:rPr>
                <w:bCs/>
                <w:color w:val="000000" w:themeColor="text1"/>
                <w:sz w:val="22"/>
                <w:szCs w:val="22"/>
                <w:lang w:val="de-DE"/>
              </w:rPr>
              <w:t xml:space="preserve"> (t/h);</w:t>
            </w:r>
          </w:p>
          <w:p w14:paraId="64085BAB" w14:textId="6E7197B9" w:rsidR="0062786D" w:rsidRPr="000756F7" w:rsidRDefault="001606A0" w:rsidP="007226A2">
            <w:pPr>
              <w:pStyle w:val="BodyTextIndent2"/>
              <w:spacing w:after="0" w:line="240" w:lineRule="auto"/>
              <w:ind w:firstLine="34"/>
              <w:jc w:val="left"/>
              <w:rPr>
                <w:bCs/>
                <w:color w:val="000000" w:themeColor="text1"/>
                <w:sz w:val="22"/>
                <w:szCs w:val="22"/>
                <w:lang w:val="de-DE"/>
              </w:rPr>
            </w:pPr>
            <w:r w:rsidRPr="000756F7">
              <w:rPr>
                <w:bCs/>
                <w:color w:val="000000" w:themeColor="text1"/>
                <w:sz w:val="22"/>
                <w:szCs w:val="22"/>
                <w:lang w:val="de-DE"/>
              </w:rPr>
              <w:t>- Lãnh đạo Sở</w:t>
            </w:r>
            <w:r w:rsidR="0062786D" w:rsidRPr="000756F7">
              <w:rPr>
                <w:bCs/>
                <w:color w:val="000000" w:themeColor="text1"/>
                <w:sz w:val="22"/>
                <w:szCs w:val="22"/>
                <w:lang w:val="de-DE"/>
              </w:rPr>
              <w:t>;</w:t>
            </w:r>
          </w:p>
          <w:p w14:paraId="31EF4BF9" w14:textId="39E59E64" w:rsidR="00F605CD" w:rsidRPr="000756F7" w:rsidRDefault="00F605CD" w:rsidP="007226A2">
            <w:pPr>
              <w:pStyle w:val="BodyTextIndent2"/>
              <w:spacing w:after="0" w:line="240" w:lineRule="auto"/>
              <w:ind w:firstLine="34"/>
              <w:jc w:val="left"/>
              <w:rPr>
                <w:bCs/>
                <w:color w:val="000000" w:themeColor="text1"/>
                <w:sz w:val="22"/>
                <w:szCs w:val="22"/>
                <w:lang w:val="de-DE"/>
              </w:rPr>
            </w:pPr>
            <w:r w:rsidRPr="000756F7">
              <w:rPr>
                <w:bCs/>
                <w:color w:val="000000" w:themeColor="text1"/>
                <w:sz w:val="22"/>
                <w:szCs w:val="22"/>
                <w:lang w:val="de-DE"/>
              </w:rPr>
              <w:t>- Thành viên Đoàn kiểm tra;</w:t>
            </w:r>
          </w:p>
          <w:p w14:paraId="4340205B" w14:textId="77777777" w:rsidR="00CC7E05" w:rsidRPr="000756F7" w:rsidRDefault="00CC7E05" w:rsidP="007226A2">
            <w:pPr>
              <w:spacing w:after="0" w:line="240" w:lineRule="auto"/>
              <w:ind w:firstLine="34"/>
              <w:rPr>
                <w:color w:val="000000" w:themeColor="text1"/>
              </w:rPr>
            </w:pPr>
            <w:r w:rsidRPr="000756F7">
              <w:rPr>
                <w:bCs/>
                <w:color w:val="000000" w:themeColor="text1"/>
              </w:rPr>
              <w:t>- Lưu: VT, HCBTTP.</w:t>
            </w:r>
          </w:p>
        </w:tc>
        <w:tc>
          <w:tcPr>
            <w:tcW w:w="4432" w:type="dxa"/>
            <w:tcMar>
              <w:top w:w="0" w:type="dxa"/>
              <w:left w:w="108" w:type="dxa"/>
              <w:bottom w:w="0" w:type="dxa"/>
              <w:right w:w="108" w:type="dxa"/>
            </w:tcMar>
          </w:tcPr>
          <w:p w14:paraId="7BC8B504" w14:textId="77777777" w:rsidR="00E12689" w:rsidRDefault="00E12689" w:rsidP="00E12689">
            <w:pPr>
              <w:spacing w:after="0" w:line="240" w:lineRule="auto"/>
              <w:ind w:firstLineChars="582" w:firstLine="1601"/>
              <w:jc w:val="center"/>
              <w:rPr>
                <w:b/>
                <w:spacing w:val="-6"/>
                <w:sz w:val="28"/>
                <w:szCs w:val="28"/>
              </w:rPr>
            </w:pPr>
            <w:r>
              <w:rPr>
                <w:b/>
                <w:spacing w:val="-6"/>
                <w:sz w:val="28"/>
                <w:szCs w:val="28"/>
              </w:rPr>
              <w:t xml:space="preserve">KT. </w:t>
            </w:r>
            <w:r w:rsidRPr="00E27022">
              <w:rPr>
                <w:b/>
                <w:spacing w:val="-6"/>
                <w:sz w:val="28"/>
                <w:szCs w:val="28"/>
              </w:rPr>
              <w:t>GIÁM ĐỐC</w:t>
            </w:r>
          </w:p>
          <w:p w14:paraId="5DD56718" w14:textId="77777777" w:rsidR="00E12689" w:rsidRDefault="00E12689" w:rsidP="00E12689">
            <w:pPr>
              <w:spacing w:after="0" w:line="240" w:lineRule="auto"/>
              <w:ind w:firstLineChars="582" w:firstLine="1601"/>
              <w:jc w:val="center"/>
              <w:rPr>
                <w:b/>
                <w:spacing w:val="-6"/>
                <w:sz w:val="28"/>
                <w:szCs w:val="28"/>
              </w:rPr>
            </w:pPr>
            <w:r>
              <w:rPr>
                <w:b/>
                <w:spacing w:val="-6"/>
                <w:sz w:val="28"/>
                <w:szCs w:val="28"/>
              </w:rPr>
              <w:t>PHÓ GIÁM ĐỐC</w:t>
            </w:r>
          </w:p>
          <w:p w14:paraId="5EE0DB4F" w14:textId="77777777" w:rsidR="00E12689" w:rsidRDefault="00E12689" w:rsidP="00E12689">
            <w:pPr>
              <w:spacing w:after="0" w:line="240" w:lineRule="auto"/>
              <w:ind w:firstLineChars="582" w:firstLine="1601"/>
              <w:jc w:val="center"/>
              <w:rPr>
                <w:b/>
                <w:spacing w:val="-6"/>
                <w:sz w:val="28"/>
                <w:szCs w:val="28"/>
              </w:rPr>
            </w:pPr>
          </w:p>
          <w:p w14:paraId="734A4C7F" w14:textId="77777777" w:rsidR="00E12689" w:rsidRDefault="00E12689" w:rsidP="00E12689">
            <w:pPr>
              <w:spacing w:after="0" w:line="240" w:lineRule="auto"/>
              <w:ind w:firstLineChars="582" w:firstLine="1601"/>
              <w:jc w:val="center"/>
              <w:rPr>
                <w:b/>
                <w:spacing w:val="-6"/>
                <w:sz w:val="28"/>
                <w:szCs w:val="28"/>
              </w:rPr>
            </w:pPr>
          </w:p>
          <w:p w14:paraId="0465AC6F" w14:textId="77777777" w:rsidR="00E12689" w:rsidRDefault="00E12689" w:rsidP="00E12689">
            <w:pPr>
              <w:spacing w:after="0" w:line="240" w:lineRule="auto"/>
              <w:jc w:val="center"/>
              <w:rPr>
                <w:b/>
                <w:spacing w:val="-6"/>
                <w:sz w:val="28"/>
                <w:szCs w:val="28"/>
              </w:rPr>
            </w:pPr>
          </w:p>
          <w:p w14:paraId="4B94E162" w14:textId="77777777" w:rsidR="00E12689" w:rsidRDefault="00E12689" w:rsidP="00E12689">
            <w:pPr>
              <w:spacing w:after="0" w:line="240" w:lineRule="auto"/>
              <w:ind w:firstLineChars="582" w:firstLine="1601"/>
              <w:jc w:val="center"/>
              <w:rPr>
                <w:b/>
                <w:spacing w:val="-6"/>
                <w:sz w:val="28"/>
                <w:szCs w:val="28"/>
              </w:rPr>
            </w:pPr>
          </w:p>
          <w:p w14:paraId="29975C3F" w14:textId="77777777" w:rsidR="00E12689" w:rsidRDefault="00E12689" w:rsidP="00E12689">
            <w:pPr>
              <w:spacing w:after="0" w:line="240" w:lineRule="auto"/>
              <w:ind w:firstLineChars="582" w:firstLine="1601"/>
              <w:jc w:val="center"/>
              <w:rPr>
                <w:b/>
                <w:spacing w:val="-6"/>
                <w:sz w:val="28"/>
                <w:szCs w:val="28"/>
              </w:rPr>
            </w:pPr>
          </w:p>
          <w:p w14:paraId="2EBAA917" w14:textId="0159592B" w:rsidR="00E12689" w:rsidRPr="00E27022" w:rsidRDefault="00E12689" w:rsidP="00E12689">
            <w:pPr>
              <w:spacing w:after="0" w:line="240" w:lineRule="auto"/>
              <w:ind w:firstLineChars="582" w:firstLine="1601"/>
              <w:jc w:val="center"/>
              <w:rPr>
                <w:b/>
                <w:spacing w:val="-6"/>
                <w:sz w:val="28"/>
                <w:szCs w:val="28"/>
              </w:rPr>
            </w:pPr>
            <w:r>
              <w:rPr>
                <w:b/>
                <w:spacing w:val="-6"/>
                <w:sz w:val="28"/>
                <w:szCs w:val="28"/>
              </w:rPr>
              <w:t>Phạm Thị Minh Hiếu</w:t>
            </w:r>
          </w:p>
          <w:p w14:paraId="49F5A6C7" w14:textId="77777777" w:rsidR="00E12689" w:rsidRPr="00E27022" w:rsidRDefault="00E12689" w:rsidP="00E12689">
            <w:pPr>
              <w:spacing w:after="0" w:line="240" w:lineRule="auto"/>
              <w:rPr>
                <w:b/>
                <w:sz w:val="28"/>
                <w:szCs w:val="28"/>
                <w:lang w:val="vi-VN"/>
              </w:rPr>
            </w:pPr>
          </w:p>
          <w:p w14:paraId="1B8E1783" w14:textId="705158CD" w:rsidR="00CC7E05" w:rsidRPr="000756F7" w:rsidRDefault="00CC7E05" w:rsidP="00E12689">
            <w:pPr>
              <w:spacing w:after="0" w:line="240" w:lineRule="auto"/>
              <w:jc w:val="center"/>
              <w:rPr>
                <w:color w:val="000000" w:themeColor="text1"/>
              </w:rPr>
            </w:pPr>
          </w:p>
        </w:tc>
      </w:tr>
    </w:tbl>
    <w:p w14:paraId="6460BF36" w14:textId="77777777" w:rsidR="00675132" w:rsidRPr="000756F7" w:rsidRDefault="00675132">
      <w:pPr>
        <w:rPr>
          <w:color w:val="000000" w:themeColor="text1"/>
        </w:rPr>
      </w:pPr>
    </w:p>
    <w:sectPr w:rsidR="00675132" w:rsidRPr="000756F7" w:rsidSect="008D10C9">
      <w:headerReference w:type="default" r:id="rId9"/>
      <w:pgSz w:w="11907" w:h="16840" w:code="9"/>
      <w:pgMar w:top="1008" w:right="1008" w:bottom="1008" w:left="158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A82F" w14:textId="77777777" w:rsidR="00005B97" w:rsidRDefault="00005B97" w:rsidP="00CF6532">
      <w:pPr>
        <w:spacing w:after="0" w:line="240" w:lineRule="auto"/>
      </w:pPr>
      <w:r>
        <w:separator/>
      </w:r>
    </w:p>
  </w:endnote>
  <w:endnote w:type="continuationSeparator" w:id="0">
    <w:p w14:paraId="102984C3" w14:textId="77777777" w:rsidR="00005B97" w:rsidRDefault="00005B97" w:rsidP="00CF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419D" w14:textId="77777777" w:rsidR="00005B97" w:rsidRDefault="00005B97" w:rsidP="00CF6532">
      <w:pPr>
        <w:spacing w:after="0" w:line="240" w:lineRule="auto"/>
      </w:pPr>
      <w:r>
        <w:separator/>
      </w:r>
    </w:p>
  </w:footnote>
  <w:footnote w:type="continuationSeparator" w:id="0">
    <w:p w14:paraId="057E6A39" w14:textId="77777777" w:rsidR="00005B97" w:rsidRDefault="00005B97" w:rsidP="00CF6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498259"/>
      <w:docPartObj>
        <w:docPartGallery w:val="Page Numbers (Top of Page)"/>
        <w:docPartUnique/>
      </w:docPartObj>
    </w:sdtPr>
    <w:sdtEndPr>
      <w:rPr>
        <w:noProof/>
        <w:sz w:val="28"/>
        <w:szCs w:val="28"/>
      </w:rPr>
    </w:sdtEndPr>
    <w:sdtContent>
      <w:p w14:paraId="5860180D" w14:textId="0B67F344" w:rsidR="00CF6532" w:rsidRPr="00B43C03" w:rsidRDefault="00CF6532">
        <w:pPr>
          <w:pStyle w:val="Header"/>
          <w:jc w:val="center"/>
          <w:rPr>
            <w:sz w:val="28"/>
            <w:szCs w:val="28"/>
          </w:rPr>
        </w:pPr>
        <w:r w:rsidRPr="00B43C03">
          <w:rPr>
            <w:sz w:val="28"/>
            <w:szCs w:val="28"/>
          </w:rPr>
          <w:fldChar w:fldCharType="begin"/>
        </w:r>
        <w:r w:rsidRPr="00B43C03">
          <w:rPr>
            <w:sz w:val="28"/>
            <w:szCs w:val="28"/>
          </w:rPr>
          <w:instrText xml:space="preserve"> PAGE   \* MERGEFORMAT </w:instrText>
        </w:r>
        <w:r w:rsidRPr="00B43C03">
          <w:rPr>
            <w:sz w:val="28"/>
            <w:szCs w:val="28"/>
          </w:rPr>
          <w:fldChar w:fldCharType="separate"/>
        </w:r>
        <w:r w:rsidR="00DA3FB4">
          <w:rPr>
            <w:noProof/>
            <w:sz w:val="28"/>
            <w:szCs w:val="28"/>
          </w:rPr>
          <w:t>3</w:t>
        </w:r>
        <w:r w:rsidRPr="00B43C03">
          <w:rPr>
            <w:noProof/>
            <w:sz w:val="28"/>
            <w:szCs w:val="28"/>
          </w:rPr>
          <w:fldChar w:fldCharType="end"/>
        </w:r>
      </w:p>
    </w:sdtContent>
  </w:sdt>
  <w:p w14:paraId="0E0B7ACB" w14:textId="77777777" w:rsidR="00CF6532" w:rsidRDefault="00CF6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7E04"/>
    <w:multiLevelType w:val="hybridMultilevel"/>
    <w:tmpl w:val="19DA3902"/>
    <w:lvl w:ilvl="0" w:tplc="0694BB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9F5079D"/>
    <w:multiLevelType w:val="hybridMultilevel"/>
    <w:tmpl w:val="293C28DA"/>
    <w:lvl w:ilvl="0" w:tplc="DF86CBA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C970AB7"/>
    <w:multiLevelType w:val="hybridMultilevel"/>
    <w:tmpl w:val="0C126BE0"/>
    <w:lvl w:ilvl="0" w:tplc="1116B70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4F17174"/>
    <w:multiLevelType w:val="hybridMultilevel"/>
    <w:tmpl w:val="DAFEF4B0"/>
    <w:lvl w:ilvl="0" w:tplc="82904EF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3365620C"/>
    <w:multiLevelType w:val="hybridMultilevel"/>
    <w:tmpl w:val="279E55EA"/>
    <w:lvl w:ilvl="0" w:tplc="1DC2F0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679493B"/>
    <w:multiLevelType w:val="multilevel"/>
    <w:tmpl w:val="6720A6F4"/>
    <w:lvl w:ilvl="0">
      <w:start w:val="7"/>
      <w:numFmt w:val="decimal"/>
      <w:lvlText w:val="%1."/>
      <w:lvlJc w:val="left"/>
      <w:pPr>
        <w:ind w:left="450" w:hanging="45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6" w15:restartNumberingAfterBreak="0">
    <w:nsid w:val="4C411349"/>
    <w:multiLevelType w:val="hybridMultilevel"/>
    <w:tmpl w:val="49E2D988"/>
    <w:lvl w:ilvl="0" w:tplc="D0B43C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7AC232D"/>
    <w:multiLevelType w:val="hybridMultilevel"/>
    <w:tmpl w:val="7D4C458E"/>
    <w:lvl w:ilvl="0" w:tplc="5518FDC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3033AE6"/>
    <w:multiLevelType w:val="hybridMultilevel"/>
    <w:tmpl w:val="C658929E"/>
    <w:lvl w:ilvl="0" w:tplc="3A66B0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29244051">
    <w:abstractNumId w:val="7"/>
  </w:num>
  <w:num w:numId="2" w16cid:durableId="1095056481">
    <w:abstractNumId w:val="0"/>
  </w:num>
  <w:num w:numId="3" w16cid:durableId="223953496">
    <w:abstractNumId w:val="1"/>
  </w:num>
  <w:num w:numId="4" w16cid:durableId="1079249842">
    <w:abstractNumId w:val="4"/>
  </w:num>
  <w:num w:numId="5" w16cid:durableId="557865064">
    <w:abstractNumId w:val="2"/>
  </w:num>
  <w:num w:numId="6" w16cid:durableId="1403023226">
    <w:abstractNumId w:val="6"/>
  </w:num>
  <w:num w:numId="7" w16cid:durableId="1945915335">
    <w:abstractNumId w:val="5"/>
  </w:num>
  <w:num w:numId="8" w16cid:durableId="1901403443">
    <w:abstractNumId w:val="3"/>
  </w:num>
  <w:num w:numId="9" w16cid:durableId="264582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05"/>
    <w:rsid w:val="00003A43"/>
    <w:rsid w:val="00005505"/>
    <w:rsid w:val="00005B97"/>
    <w:rsid w:val="00011CF8"/>
    <w:rsid w:val="00015F1C"/>
    <w:rsid w:val="00020DC8"/>
    <w:rsid w:val="00031E14"/>
    <w:rsid w:val="0004085F"/>
    <w:rsid w:val="00042F0D"/>
    <w:rsid w:val="000514E9"/>
    <w:rsid w:val="000523C9"/>
    <w:rsid w:val="00052819"/>
    <w:rsid w:val="00055720"/>
    <w:rsid w:val="00061A8A"/>
    <w:rsid w:val="00062B3D"/>
    <w:rsid w:val="000644CB"/>
    <w:rsid w:val="000663DA"/>
    <w:rsid w:val="00072F71"/>
    <w:rsid w:val="000756F7"/>
    <w:rsid w:val="00080B24"/>
    <w:rsid w:val="00085B54"/>
    <w:rsid w:val="00094DE7"/>
    <w:rsid w:val="000A2861"/>
    <w:rsid w:val="000A2BC5"/>
    <w:rsid w:val="000D5A0E"/>
    <w:rsid w:val="000F4BBD"/>
    <w:rsid w:val="00106C9E"/>
    <w:rsid w:val="00112399"/>
    <w:rsid w:val="00120890"/>
    <w:rsid w:val="00140A78"/>
    <w:rsid w:val="00140B65"/>
    <w:rsid w:val="0014247D"/>
    <w:rsid w:val="001606A0"/>
    <w:rsid w:val="001630AA"/>
    <w:rsid w:val="0019166C"/>
    <w:rsid w:val="001A3227"/>
    <w:rsid w:val="001A4C86"/>
    <w:rsid w:val="001A6121"/>
    <w:rsid w:val="001B4225"/>
    <w:rsid w:val="001C0FA4"/>
    <w:rsid w:val="001E07D3"/>
    <w:rsid w:val="001E1CD1"/>
    <w:rsid w:val="001F003C"/>
    <w:rsid w:val="001F1093"/>
    <w:rsid w:val="001F1B2A"/>
    <w:rsid w:val="00201623"/>
    <w:rsid w:val="0020344D"/>
    <w:rsid w:val="0020455D"/>
    <w:rsid w:val="00204A33"/>
    <w:rsid w:val="00212F21"/>
    <w:rsid w:val="0021723E"/>
    <w:rsid w:val="00217FD0"/>
    <w:rsid w:val="00224C5D"/>
    <w:rsid w:val="00232674"/>
    <w:rsid w:val="00235E12"/>
    <w:rsid w:val="00236147"/>
    <w:rsid w:val="002368FB"/>
    <w:rsid w:val="00240365"/>
    <w:rsid w:val="00241191"/>
    <w:rsid w:val="00244AA2"/>
    <w:rsid w:val="00254E6D"/>
    <w:rsid w:val="002718FC"/>
    <w:rsid w:val="00283E2C"/>
    <w:rsid w:val="002B3201"/>
    <w:rsid w:val="002B5F63"/>
    <w:rsid w:val="002C337C"/>
    <w:rsid w:val="002D2EAD"/>
    <w:rsid w:val="002D69F9"/>
    <w:rsid w:val="002D6B73"/>
    <w:rsid w:val="002E1074"/>
    <w:rsid w:val="002E5AC3"/>
    <w:rsid w:val="003002B1"/>
    <w:rsid w:val="0030473B"/>
    <w:rsid w:val="00306C9F"/>
    <w:rsid w:val="00312A0D"/>
    <w:rsid w:val="00312E7C"/>
    <w:rsid w:val="00316DD7"/>
    <w:rsid w:val="00320D7F"/>
    <w:rsid w:val="00324D15"/>
    <w:rsid w:val="00326EC6"/>
    <w:rsid w:val="003342CC"/>
    <w:rsid w:val="00334933"/>
    <w:rsid w:val="003510B1"/>
    <w:rsid w:val="00351C23"/>
    <w:rsid w:val="003520D1"/>
    <w:rsid w:val="0035588A"/>
    <w:rsid w:val="00371E22"/>
    <w:rsid w:val="00373AC0"/>
    <w:rsid w:val="00376F32"/>
    <w:rsid w:val="003957EA"/>
    <w:rsid w:val="00397107"/>
    <w:rsid w:val="00397187"/>
    <w:rsid w:val="00397FD1"/>
    <w:rsid w:val="003A46B1"/>
    <w:rsid w:val="003A74CD"/>
    <w:rsid w:val="003B5400"/>
    <w:rsid w:val="003C3F3E"/>
    <w:rsid w:val="003C5CD9"/>
    <w:rsid w:val="003C7263"/>
    <w:rsid w:val="003D221B"/>
    <w:rsid w:val="003D370E"/>
    <w:rsid w:val="003F7332"/>
    <w:rsid w:val="003F7658"/>
    <w:rsid w:val="003F794A"/>
    <w:rsid w:val="00402041"/>
    <w:rsid w:val="00415216"/>
    <w:rsid w:val="004374CB"/>
    <w:rsid w:val="0044327C"/>
    <w:rsid w:val="004433AE"/>
    <w:rsid w:val="00447C8D"/>
    <w:rsid w:val="004540C0"/>
    <w:rsid w:val="004864DC"/>
    <w:rsid w:val="00486E5F"/>
    <w:rsid w:val="00493E94"/>
    <w:rsid w:val="004967D2"/>
    <w:rsid w:val="00496CB6"/>
    <w:rsid w:val="004A08E2"/>
    <w:rsid w:val="004A5603"/>
    <w:rsid w:val="004A724A"/>
    <w:rsid w:val="004A7DDA"/>
    <w:rsid w:val="004B0305"/>
    <w:rsid w:val="004B127A"/>
    <w:rsid w:val="004B1ED9"/>
    <w:rsid w:val="004D688F"/>
    <w:rsid w:val="004D68CE"/>
    <w:rsid w:val="004D7A15"/>
    <w:rsid w:val="004E6D38"/>
    <w:rsid w:val="004F0AF7"/>
    <w:rsid w:val="004F2FD3"/>
    <w:rsid w:val="00503B0D"/>
    <w:rsid w:val="00507900"/>
    <w:rsid w:val="005277F2"/>
    <w:rsid w:val="00544103"/>
    <w:rsid w:val="005465FB"/>
    <w:rsid w:val="005531DB"/>
    <w:rsid w:val="0056232D"/>
    <w:rsid w:val="005649F7"/>
    <w:rsid w:val="00564D49"/>
    <w:rsid w:val="00572CF7"/>
    <w:rsid w:val="00592EBA"/>
    <w:rsid w:val="005A5A0D"/>
    <w:rsid w:val="005B16B3"/>
    <w:rsid w:val="005B341E"/>
    <w:rsid w:val="005E0206"/>
    <w:rsid w:val="005E4000"/>
    <w:rsid w:val="005E49E8"/>
    <w:rsid w:val="005E7DA4"/>
    <w:rsid w:val="005F212E"/>
    <w:rsid w:val="00606E9B"/>
    <w:rsid w:val="00607C50"/>
    <w:rsid w:val="00614A2B"/>
    <w:rsid w:val="00614FE2"/>
    <w:rsid w:val="0062786D"/>
    <w:rsid w:val="00631A6B"/>
    <w:rsid w:val="006322B2"/>
    <w:rsid w:val="00632AB3"/>
    <w:rsid w:val="00637407"/>
    <w:rsid w:val="00647F4A"/>
    <w:rsid w:val="00651561"/>
    <w:rsid w:val="006705C7"/>
    <w:rsid w:val="00673C78"/>
    <w:rsid w:val="00674C4B"/>
    <w:rsid w:val="00675132"/>
    <w:rsid w:val="00675A28"/>
    <w:rsid w:val="006761B5"/>
    <w:rsid w:val="00692C98"/>
    <w:rsid w:val="006A1856"/>
    <w:rsid w:val="006A4F84"/>
    <w:rsid w:val="006A5389"/>
    <w:rsid w:val="006B2156"/>
    <w:rsid w:val="006B48C0"/>
    <w:rsid w:val="006B4D52"/>
    <w:rsid w:val="006C60A9"/>
    <w:rsid w:val="006D2AC8"/>
    <w:rsid w:val="006F1890"/>
    <w:rsid w:val="006F4471"/>
    <w:rsid w:val="006F51E5"/>
    <w:rsid w:val="006F5866"/>
    <w:rsid w:val="0070421F"/>
    <w:rsid w:val="0070613B"/>
    <w:rsid w:val="0071388C"/>
    <w:rsid w:val="007226A2"/>
    <w:rsid w:val="00726352"/>
    <w:rsid w:val="00735ABA"/>
    <w:rsid w:val="00745210"/>
    <w:rsid w:val="007454CC"/>
    <w:rsid w:val="00745B1A"/>
    <w:rsid w:val="007602FA"/>
    <w:rsid w:val="00766E5D"/>
    <w:rsid w:val="0077221F"/>
    <w:rsid w:val="00780E4F"/>
    <w:rsid w:val="00792E13"/>
    <w:rsid w:val="007935C2"/>
    <w:rsid w:val="00793B63"/>
    <w:rsid w:val="00793ECD"/>
    <w:rsid w:val="007978A0"/>
    <w:rsid w:val="007B008F"/>
    <w:rsid w:val="007B16BB"/>
    <w:rsid w:val="007B1748"/>
    <w:rsid w:val="007B27E9"/>
    <w:rsid w:val="007C4482"/>
    <w:rsid w:val="007C7029"/>
    <w:rsid w:val="007C70F9"/>
    <w:rsid w:val="007C7180"/>
    <w:rsid w:val="007D684E"/>
    <w:rsid w:val="007E2935"/>
    <w:rsid w:val="007F4042"/>
    <w:rsid w:val="007F54FB"/>
    <w:rsid w:val="00802041"/>
    <w:rsid w:val="008170E5"/>
    <w:rsid w:val="00824414"/>
    <w:rsid w:val="008249C8"/>
    <w:rsid w:val="00824E0E"/>
    <w:rsid w:val="00830FB1"/>
    <w:rsid w:val="00832C0B"/>
    <w:rsid w:val="008348AB"/>
    <w:rsid w:val="00834A57"/>
    <w:rsid w:val="0084156D"/>
    <w:rsid w:val="008418C1"/>
    <w:rsid w:val="00842FF1"/>
    <w:rsid w:val="00852C9F"/>
    <w:rsid w:val="00854877"/>
    <w:rsid w:val="00861484"/>
    <w:rsid w:val="00883FBC"/>
    <w:rsid w:val="00886B97"/>
    <w:rsid w:val="008877A0"/>
    <w:rsid w:val="0089473B"/>
    <w:rsid w:val="008947EC"/>
    <w:rsid w:val="008A64A1"/>
    <w:rsid w:val="008B13C7"/>
    <w:rsid w:val="008B4892"/>
    <w:rsid w:val="008B6EAF"/>
    <w:rsid w:val="008C4941"/>
    <w:rsid w:val="008D024D"/>
    <w:rsid w:val="008D10C9"/>
    <w:rsid w:val="008D2ECF"/>
    <w:rsid w:val="008F2620"/>
    <w:rsid w:val="00904652"/>
    <w:rsid w:val="00911FA2"/>
    <w:rsid w:val="00912657"/>
    <w:rsid w:val="00914FDB"/>
    <w:rsid w:val="00915A27"/>
    <w:rsid w:val="009179A7"/>
    <w:rsid w:val="00923161"/>
    <w:rsid w:val="0092697C"/>
    <w:rsid w:val="009354A0"/>
    <w:rsid w:val="00936FE4"/>
    <w:rsid w:val="0094471B"/>
    <w:rsid w:val="00944E09"/>
    <w:rsid w:val="00947D1D"/>
    <w:rsid w:val="00956938"/>
    <w:rsid w:val="00960832"/>
    <w:rsid w:val="00962786"/>
    <w:rsid w:val="009678DD"/>
    <w:rsid w:val="009716C1"/>
    <w:rsid w:val="0097588B"/>
    <w:rsid w:val="009772D4"/>
    <w:rsid w:val="0098665F"/>
    <w:rsid w:val="00993497"/>
    <w:rsid w:val="009A7005"/>
    <w:rsid w:val="009C0DB7"/>
    <w:rsid w:val="009C7759"/>
    <w:rsid w:val="009D2768"/>
    <w:rsid w:val="009D35A0"/>
    <w:rsid w:val="009D3B42"/>
    <w:rsid w:val="009D419C"/>
    <w:rsid w:val="009F291F"/>
    <w:rsid w:val="00A151F3"/>
    <w:rsid w:val="00A25D39"/>
    <w:rsid w:val="00A43F22"/>
    <w:rsid w:val="00A5475C"/>
    <w:rsid w:val="00A64F5B"/>
    <w:rsid w:val="00A67B52"/>
    <w:rsid w:val="00A73435"/>
    <w:rsid w:val="00A81030"/>
    <w:rsid w:val="00A84D35"/>
    <w:rsid w:val="00A90AD9"/>
    <w:rsid w:val="00AB2109"/>
    <w:rsid w:val="00AB2C6A"/>
    <w:rsid w:val="00AB48A5"/>
    <w:rsid w:val="00AD158E"/>
    <w:rsid w:val="00AE2874"/>
    <w:rsid w:val="00AE2FBA"/>
    <w:rsid w:val="00AF674E"/>
    <w:rsid w:val="00AF77A8"/>
    <w:rsid w:val="00B060AA"/>
    <w:rsid w:val="00B06C28"/>
    <w:rsid w:val="00B14291"/>
    <w:rsid w:val="00B1711D"/>
    <w:rsid w:val="00B17D92"/>
    <w:rsid w:val="00B250B8"/>
    <w:rsid w:val="00B312B1"/>
    <w:rsid w:val="00B357ED"/>
    <w:rsid w:val="00B363FA"/>
    <w:rsid w:val="00B4065C"/>
    <w:rsid w:val="00B43C03"/>
    <w:rsid w:val="00B540F4"/>
    <w:rsid w:val="00B628A4"/>
    <w:rsid w:val="00B63BFD"/>
    <w:rsid w:val="00B8113B"/>
    <w:rsid w:val="00B86B00"/>
    <w:rsid w:val="00B91B1B"/>
    <w:rsid w:val="00BC119F"/>
    <w:rsid w:val="00BC2CAF"/>
    <w:rsid w:val="00BD35C9"/>
    <w:rsid w:val="00BD5928"/>
    <w:rsid w:val="00BE7B2C"/>
    <w:rsid w:val="00BF7056"/>
    <w:rsid w:val="00C0228E"/>
    <w:rsid w:val="00C03A13"/>
    <w:rsid w:val="00C03F9A"/>
    <w:rsid w:val="00C05334"/>
    <w:rsid w:val="00C1624E"/>
    <w:rsid w:val="00C17B7F"/>
    <w:rsid w:val="00C21D65"/>
    <w:rsid w:val="00C26C58"/>
    <w:rsid w:val="00C37432"/>
    <w:rsid w:val="00C379DE"/>
    <w:rsid w:val="00C54EDE"/>
    <w:rsid w:val="00C55AA7"/>
    <w:rsid w:val="00C74D0D"/>
    <w:rsid w:val="00C77169"/>
    <w:rsid w:val="00C85F58"/>
    <w:rsid w:val="00C9798B"/>
    <w:rsid w:val="00CA14F6"/>
    <w:rsid w:val="00CA1EB0"/>
    <w:rsid w:val="00CA492E"/>
    <w:rsid w:val="00CB11DA"/>
    <w:rsid w:val="00CB6310"/>
    <w:rsid w:val="00CC6F3F"/>
    <w:rsid w:val="00CC7E05"/>
    <w:rsid w:val="00CD03F7"/>
    <w:rsid w:val="00CD61BA"/>
    <w:rsid w:val="00CE4E8A"/>
    <w:rsid w:val="00CE6ADF"/>
    <w:rsid w:val="00CE7F47"/>
    <w:rsid w:val="00CF6532"/>
    <w:rsid w:val="00D06866"/>
    <w:rsid w:val="00D15113"/>
    <w:rsid w:val="00D33A25"/>
    <w:rsid w:val="00D34A4D"/>
    <w:rsid w:val="00D478BF"/>
    <w:rsid w:val="00D50551"/>
    <w:rsid w:val="00D65456"/>
    <w:rsid w:val="00D730EA"/>
    <w:rsid w:val="00D73634"/>
    <w:rsid w:val="00D77BBA"/>
    <w:rsid w:val="00D82D6F"/>
    <w:rsid w:val="00D845F6"/>
    <w:rsid w:val="00D91AA6"/>
    <w:rsid w:val="00D931B6"/>
    <w:rsid w:val="00D93A3C"/>
    <w:rsid w:val="00D94F39"/>
    <w:rsid w:val="00DA0376"/>
    <w:rsid w:val="00DA24C2"/>
    <w:rsid w:val="00DA3FB4"/>
    <w:rsid w:val="00DB7070"/>
    <w:rsid w:val="00DC07F5"/>
    <w:rsid w:val="00DC18CB"/>
    <w:rsid w:val="00DC3A04"/>
    <w:rsid w:val="00DD0807"/>
    <w:rsid w:val="00DE6E5E"/>
    <w:rsid w:val="00DF5591"/>
    <w:rsid w:val="00E12689"/>
    <w:rsid w:val="00E13F75"/>
    <w:rsid w:val="00E177D2"/>
    <w:rsid w:val="00E34B04"/>
    <w:rsid w:val="00E47D28"/>
    <w:rsid w:val="00E47EF7"/>
    <w:rsid w:val="00E638CB"/>
    <w:rsid w:val="00E9410C"/>
    <w:rsid w:val="00EA6D5D"/>
    <w:rsid w:val="00EA7620"/>
    <w:rsid w:val="00EC1D84"/>
    <w:rsid w:val="00EC61B4"/>
    <w:rsid w:val="00ED67FE"/>
    <w:rsid w:val="00EE13CB"/>
    <w:rsid w:val="00EF2CBB"/>
    <w:rsid w:val="00EF5786"/>
    <w:rsid w:val="00F07771"/>
    <w:rsid w:val="00F1066C"/>
    <w:rsid w:val="00F26536"/>
    <w:rsid w:val="00F32811"/>
    <w:rsid w:val="00F32CEA"/>
    <w:rsid w:val="00F45B23"/>
    <w:rsid w:val="00F52B7D"/>
    <w:rsid w:val="00F5720B"/>
    <w:rsid w:val="00F605CD"/>
    <w:rsid w:val="00F671B8"/>
    <w:rsid w:val="00F67B23"/>
    <w:rsid w:val="00F70FC8"/>
    <w:rsid w:val="00F95C5A"/>
    <w:rsid w:val="00FB3493"/>
    <w:rsid w:val="00FC1CB4"/>
    <w:rsid w:val="00FE0F06"/>
    <w:rsid w:val="00FE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A5F2"/>
  <w15:docId w15:val="{2F7DD5F4-2572-4FA4-92C5-98CA9F0E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05"/>
    <w:pPr>
      <w:spacing w:after="200" w:line="276"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E05"/>
    <w:pPr>
      <w:spacing w:before="100" w:beforeAutospacing="1" w:after="100" w:afterAutospacing="1" w:line="240" w:lineRule="auto"/>
    </w:pPr>
    <w:rPr>
      <w:sz w:val="24"/>
      <w:szCs w:val="24"/>
    </w:rPr>
  </w:style>
  <w:style w:type="paragraph" w:styleId="BodyTextIndent2">
    <w:name w:val="Body Text Indent 2"/>
    <w:basedOn w:val="Normal"/>
    <w:link w:val="BodyTextIndent2Char"/>
    <w:uiPriority w:val="99"/>
    <w:semiHidden/>
    <w:unhideWhenUsed/>
    <w:qFormat/>
    <w:rsid w:val="00CC7E05"/>
    <w:pPr>
      <w:ind w:firstLine="720"/>
      <w:jc w:val="both"/>
    </w:pPr>
    <w:rPr>
      <w:sz w:val="28"/>
      <w:szCs w:val="20"/>
    </w:rPr>
  </w:style>
  <w:style w:type="character" w:customStyle="1" w:styleId="BodyTextIndent2Char">
    <w:name w:val="Body Text Indent 2 Char"/>
    <w:basedOn w:val="DefaultParagraphFont"/>
    <w:link w:val="BodyTextIndent2"/>
    <w:uiPriority w:val="99"/>
    <w:semiHidden/>
    <w:rsid w:val="00CC7E05"/>
    <w:rPr>
      <w:rFonts w:eastAsia="Times New Roman" w:cs="Times New Roman"/>
      <w:szCs w:val="20"/>
    </w:rPr>
  </w:style>
  <w:style w:type="paragraph" w:styleId="Header">
    <w:name w:val="header"/>
    <w:basedOn w:val="Normal"/>
    <w:link w:val="HeaderChar"/>
    <w:uiPriority w:val="99"/>
    <w:unhideWhenUsed/>
    <w:rsid w:val="00CF6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32"/>
    <w:rPr>
      <w:rFonts w:eastAsia="Times New Roman" w:cs="Times New Roman"/>
      <w:sz w:val="22"/>
    </w:rPr>
  </w:style>
  <w:style w:type="paragraph" w:styleId="Footer">
    <w:name w:val="footer"/>
    <w:basedOn w:val="Normal"/>
    <w:link w:val="FooterChar"/>
    <w:uiPriority w:val="99"/>
    <w:unhideWhenUsed/>
    <w:rsid w:val="00CF6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532"/>
    <w:rPr>
      <w:rFonts w:eastAsia="Times New Roman" w:cs="Times New Roman"/>
      <w:sz w:val="22"/>
    </w:rPr>
  </w:style>
  <w:style w:type="paragraph" w:styleId="ListParagraph">
    <w:name w:val="List Paragraph"/>
    <w:basedOn w:val="Normal"/>
    <w:uiPriority w:val="34"/>
    <w:qFormat/>
    <w:rsid w:val="000644CB"/>
    <w:pPr>
      <w:ind w:left="720"/>
      <w:contextualSpacing/>
    </w:pPr>
  </w:style>
  <w:style w:type="paragraph" w:styleId="BalloonText">
    <w:name w:val="Balloon Text"/>
    <w:basedOn w:val="Normal"/>
    <w:link w:val="BalloonTextChar"/>
    <w:uiPriority w:val="99"/>
    <w:semiHidden/>
    <w:unhideWhenUsed/>
    <w:rsid w:val="008D2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31191">
      <w:bodyDiv w:val="1"/>
      <w:marLeft w:val="0"/>
      <w:marRight w:val="0"/>
      <w:marTop w:val="0"/>
      <w:marBottom w:val="0"/>
      <w:divBdr>
        <w:top w:val="none" w:sz="0" w:space="0" w:color="auto"/>
        <w:left w:val="none" w:sz="0" w:space="0" w:color="auto"/>
        <w:bottom w:val="none" w:sz="0" w:space="0" w:color="auto"/>
        <w:right w:val="none" w:sz="0" w:space="0" w:color="auto"/>
      </w:divBdr>
      <w:divsChild>
        <w:div w:id="1032220179">
          <w:marLeft w:val="0"/>
          <w:marRight w:val="0"/>
          <w:marTop w:val="15"/>
          <w:marBottom w:val="0"/>
          <w:divBdr>
            <w:top w:val="single" w:sz="48" w:space="0" w:color="auto"/>
            <w:left w:val="single" w:sz="48" w:space="0" w:color="auto"/>
            <w:bottom w:val="single" w:sz="48" w:space="0" w:color="auto"/>
            <w:right w:val="single" w:sz="48" w:space="0" w:color="auto"/>
          </w:divBdr>
          <w:divsChild>
            <w:div w:id="13960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359">
      <w:bodyDiv w:val="1"/>
      <w:marLeft w:val="0"/>
      <w:marRight w:val="0"/>
      <w:marTop w:val="0"/>
      <w:marBottom w:val="0"/>
      <w:divBdr>
        <w:top w:val="none" w:sz="0" w:space="0" w:color="auto"/>
        <w:left w:val="none" w:sz="0" w:space="0" w:color="auto"/>
        <w:bottom w:val="none" w:sz="0" w:space="0" w:color="auto"/>
        <w:right w:val="none" w:sz="0" w:space="0" w:color="auto"/>
      </w:divBdr>
    </w:div>
    <w:div w:id="1635020600">
      <w:bodyDiv w:val="1"/>
      <w:marLeft w:val="0"/>
      <w:marRight w:val="0"/>
      <w:marTop w:val="0"/>
      <w:marBottom w:val="0"/>
      <w:divBdr>
        <w:top w:val="none" w:sz="0" w:space="0" w:color="auto"/>
        <w:left w:val="none" w:sz="0" w:space="0" w:color="auto"/>
        <w:bottom w:val="none" w:sz="0" w:space="0" w:color="auto"/>
        <w:right w:val="none" w:sz="0" w:space="0" w:color="auto"/>
      </w:divBdr>
      <w:divsChild>
        <w:div w:id="475991222">
          <w:marLeft w:val="0"/>
          <w:marRight w:val="0"/>
          <w:marTop w:val="0"/>
          <w:marBottom w:val="0"/>
          <w:divBdr>
            <w:top w:val="none" w:sz="0" w:space="0" w:color="auto"/>
            <w:left w:val="none" w:sz="0" w:space="0" w:color="auto"/>
            <w:bottom w:val="none" w:sz="0" w:space="0" w:color="auto"/>
            <w:right w:val="none" w:sz="0" w:space="0" w:color="auto"/>
          </w:divBdr>
        </w:div>
        <w:div w:id="766122519">
          <w:marLeft w:val="0"/>
          <w:marRight w:val="0"/>
          <w:marTop w:val="0"/>
          <w:marBottom w:val="0"/>
          <w:divBdr>
            <w:top w:val="none" w:sz="0" w:space="0" w:color="auto"/>
            <w:left w:val="none" w:sz="0" w:space="0" w:color="auto"/>
            <w:bottom w:val="none" w:sz="0" w:space="0" w:color="auto"/>
            <w:right w:val="none" w:sz="0" w:space="0" w:color="auto"/>
          </w:divBdr>
        </w:div>
        <w:div w:id="1716588283">
          <w:marLeft w:val="0"/>
          <w:marRight w:val="0"/>
          <w:marTop w:val="0"/>
          <w:marBottom w:val="0"/>
          <w:divBdr>
            <w:top w:val="none" w:sz="0" w:space="0" w:color="auto"/>
            <w:left w:val="none" w:sz="0" w:space="0" w:color="auto"/>
            <w:bottom w:val="none" w:sz="0" w:space="0" w:color="auto"/>
            <w:right w:val="none" w:sz="0" w:space="0" w:color="auto"/>
          </w:divBdr>
        </w:div>
        <w:div w:id="1112239445">
          <w:marLeft w:val="0"/>
          <w:marRight w:val="0"/>
          <w:marTop w:val="0"/>
          <w:marBottom w:val="0"/>
          <w:divBdr>
            <w:top w:val="none" w:sz="0" w:space="0" w:color="auto"/>
            <w:left w:val="none" w:sz="0" w:space="0" w:color="auto"/>
            <w:bottom w:val="none" w:sz="0" w:space="0" w:color="auto"/>
            <w:right w:val="none" w:sz="0" w:space="0" w:color="auto"/>
          </w:divBdr>
        </w:div>
        <w:div w:id="78063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nhadat.vn/vbpl/thong-tu-24-2014-tt-btnmt-ho-so-dia-chinh-23656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4F57-44CD-4414-A0A1-4DCD7E4D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7713</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3</cp:revision>
  <cp:lastPrinted>2024-10-31T02:26:00Z</cp:lastPrinted>
  <dcterms:created xsi:type="dcterms:W3CDTF">2025-10-17T03:58:00Z</dcterms:created>
  <dcterms:modified xsi:type="dcterms:W3CDTF">2025-10-17T03:59:00Z</dcterms:modified>
</cp:coreProperties>
</file>