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130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4E224F">
              <w:rPr>
                <w:rFonts w:ascii="Times New Roman" w:hAnsi="Times New Roman"/>
                <w:sz w:val="28"/>
                <w:szCs w:val="28"/>
              </w:rPr>
              <w:t>131</w:t>
            </w:r>
            <w:r w:rsidR="008B2E3B">
              <w:rPr>
                <w:rFonts w:ascii="Times New Roman" w:hAnsi="Times New Roman"/>
                <w:sz w:val="28"/>
                <w:szCs w:val="28"/>
              </w:rPr>
              <w:t xml:space="preserve"> </w:t>
            </w:r>
            <w:r w:rsidR="002513CC">
              <w:rPr>
                <w:rFonts w:ascii="Times New Roman" w:hAnsi="Times New Roman"/>
                <w:sz w:val="28"/>
                <w:szCs w:val="28"/>
              </w:rPr>
              <w:t xml:space="preserve">   </w:t>
            </w:r>
            <w:bookmarkStart w:id="0" w:name="_GoBack"/>
            <w:bookmarkEnd w:id="0"/>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C74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4E224F">
              <w:rPr>
                <w:rFonts w:ascii="Times New Roman" w:hAnsi="Times New Roman"/>
                <w:i/>
                <w:sz w:val="28"/>
                <w:szCs w:val="28"/>
              </w:rPr>
              <w:t>06</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0F220A">
              <w:rPr>
                <w:rFonts w:ascii="Times New Roman" w:hAnsi="Times New Roman"/>
                <w:i/>
                <w:sz w:val="28"/>
                <w:szCs w:val="28"/>
              </w:rPr>
              <w:t>6</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rsidR="0074593C" w:rsidRPr="00B53027" w:rsidRDefault="0074593C" w:rsidP="00B53027">
      <w:pPr>
        <w:tabs>
          <w:tab w:val="left" w:pos="5096"/>
        </w:tabs>
        <w:spacing w:before="120"/>
        <w:rPr>
          <w:rFonts w:ascii="Times New Roman" w:hAnsi="Times New Roman"/>
          <w:b/>
          <w:sz w:val="8"/>
          <w:szCs w:val="28"/>
        </w:rPr>
      </w:pPr>
    </w:p>
    <w:p w:rsidR="00E40D0B" w:rsidRPr="001C10BC" w:rsidRDefault="00E40D0B" w:rsidP="00E40D0B">
      <w:pPr>
        <w:spacing w:before="120"/>
        <w:jc w:val="center"/>
        <w:rPr>
          <w:rFonts w:ascii="Times New Roman" w:hAnsi="Times New Roman"/>
          <w:b/>
          <w:sz w:val="28"/>
          <w:szCs w:val="28"/>
        </w:rPr>
      </w:pPr>
      <w:r w:rsidRPr="001C10BC">
        <w:rPr>
          <w:rFonts w:ascii="Times New Roman" w:hAnsi="Times New Roman"/>
          <w:b/>
          <w:sz w:val="28"/>
          <w:szCs w:val="28"/>
        </w:rPr>
        <w:t>BÁO CÁO</w:t>
      </w:r>
    </w:p>
    <w:p w:rsidR="00431FE9" w:rsidRDefault="00E40D0B" w:rsidP="00431FE9">
      <w:pPr>
        <w:ind w:right="-58"/>
        <w:jc w:val="center"/>
        <w:rPr>
          <w:rFonts w:ascii="Times New Roman" w:hAnsi="Times New Roman"/>
          <w:b/>
          <w:sz w:val="28"/>
          <w:szCs w:val="28"/>
        </w:rPr>
      </w:pPr>
      <w:r w:rsidRPr="001C10BC">
        <w:rPr>
          <w:rFonts w:ascii="Times New Roman" w:hAnsi="Times New Roman"/>
          <w:b/>
          <w:sz w:val="28"/>
          <w:szCs w:val="28"/>
        </w:rPr>
        <w:t xml:space="preserve">Thẩm định </w:t>
      </w:r>
      <w:r w:rsidR="002513CC" w:rsidRPr="001C10BC">
        <w:rPr>
          <w:rFonts w:ascii="Times New Roman" w:hAnsi="Times New Roman"/>
          <w:b/>
          <w:sz w:val="28"/>
          <w:szCs w:val="28"/>
        </w:rPr>
        <w:t xml:space="preserve">dự thảo </w:t>
      </w:r>
      <w:r w:rsidR="003374C7" w:rsidRPr="001C10BC">
        <w:rPr>
          <w:rFonts w:ascii="Times New Roman" w:hAnsi="Times New Roman"/>
          <w:b/>
          <w:sz w:val="28"/>
          <w:szCs w:val="28"/>
        </w:rPr>
        <w:t xml:space="preserve">Quyết định </w:t>
      </w:r>
      <w:r w:rsidR="000F220A">
        <w:rPr>
          <w:rFonts w:ascii="Times New Roman" w:hAnsi="Times New Roman"/>
          <w:b/>
          <w:sz w:val="28"/>
          <w:szCs w:val="28"/>
        </w:rPr>
        <w:t>đ</w:t>
      </w:r>
      <w:r w:rsidR="00431FE9">
        <w:rPr>
          <w:rFonts w:ascii="Times New Roman" w:hAnsi="Times New Roman"/>
          <w:b/>
          <w:sz w:val="28"/>
          <w:szCs w:val="28"/>
        </w:rPr>
        <w:t>ơn giá đo đạc bản đồ</w:t>
      </w:r>
    </w:p>
    <w:p w:rsidR="00E40D0B" w:rsidRPr="001C10BC" w:rsidRDefault="00AB000B" w:rsidP="00431FE9">
      <w:pPr>
        <w:ind w:right="-58"/>
        <w:jc w:val="center"/>
        <w:rPr>
          <w:rFonts w:ascii="Times New Roman" w:hAnsi="Times New Roman"/>
          <w:b/>
          <w:sz w:val="2"/>
          <w:szCs w:val="28"/>
        </w:rPr>
      </w:pPr>
      <w:r>
        <w:rPr>
          <w:rFonts w:ascii="Times New Roman" w:hAnsi="Times New Roman"/>
          <w:b/>
          <w:sz w:val="28"/>
          <w:szCs w:val="28"/>
        </w:rPr>
        <w:t xml:space="preserve"> </w:t>
      </w:r>
      <w:r w:rsidR="001C10BC" w:rsidRPr="001C10BC">
        <w:rPr>
          <w:rFonts w:ascii="Times New Roman" w:hAnsi="Times New Roman"/>
          <w:b/>
          <w:sz w:val="28"/>
          <w:szCs w:val="28"/>
        </w:rPr>
        <w:t xml:space="preserve">trên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 xml:space="preserve">ịa bàn tỉnh Lâm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ồng</w:t>
      </w:r>
      <w:r w:rsidR="00CF7080">
        <w:rPr>
          <w:rFonts w:ascii="Times New Roman" w:hAnsi="Times New Roman"/>
          <w:b/>
          <w:sz w:val="28"/>
          <w:szCs w:val="28"/>
        </w:rPr>
        <w:t xml:space="preserve"> (lần 2)</w:t>
      </w:r>
    </w:p>
    <w:p w:rsidR="007776CC" w:rsidRPr="001C10BC" w:rsidRDefault="00A5592D" w:rsidP="00C33ED9">
      <w:pPr>
        <w:tabs>
          <w:tab w:val="left" w:pos="1134"/>
        </w:tabs>
        <w:spacing w:before="120" w:after="120"/>
        <w:ind w:firstLine="567"/>
        <w:jc w:val="both"/>
        <w:rPr>
          <w:rFonts w:ascii="Times New Roman" w:hAnsi="Times New Roman"/>
          <w:color w:val="FF0000"/>
          <w:sz w:val="10"/>
          <w:szCs w:val="28"/>
        </w:rPr>
      </w:pPr>
      <w:r>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5DD70"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E40D0B" w:rsidRPr="0062577A" w:rsidRDefault="00FE628E" w:rsidP="00F57DC9">
      <w:pPr>
        <w:tabs>
          <w:tab w:val="left" w:pos="1134"/>
        </w:tabs>
        <w:spacing w:before="120" w:after="120" w:line="271" w:lineRule="auto"/>
        <w:ind w:firstLine="567"/>
        <w:jc w:val="both"/>
        <w:rPr>
          <w:rFonts w:ascii="Times New Roman" w:hAnsi="Times New Roman"/>
          <w:sz w:val="28"/>
          <w:szCs w:val="28"/>
        </w:rPr>
      </w:pPr>
      <w:r>
        <w:rPr>
          <w:rFonts w:ascii="Times New Roman" w:hAnsi="Times New Roman"/>
          <w:sz w:val="28"/>
          <w:szCs w:val="28"/>
        </w:rPr>
        <w:t>Ngày 27</w:t>
      </w:r>
      <w:r w:rsidR="00CF7080">
        <w:rPr>
          <w:rFonts w:ascii="Times New Roman" w:hAnsi="Times New Roman"/>
          <w:sz w:val="28"/>
          <w:szCs w:val="28"/>
        </w:rPr>
        <w:t>/5</w:t>
      </w:r>
      <w:r w:rsidR="00431FE9" w:rsidRPr="0062577A">
        <w:rPr>
          <w:rFonts w:ascii="Times New Roman" w:hAnsi="Times New Roman"/>
          <w:sz w:val="28"/>
          <w:szCs w:val="28"/>
        </w:rPr>
        <w:t xml:space="preserve">/2024, </w:t>
      </w:r>
      <w:r w:rsidR="00B836E4" w:rsidRPr="0062577A">
        <w:rPr>
          <w:rFonts w:ascii="Times New Roman" w:hAnsi="Times New Roman"/>
          <w:sz w:val="28"/>
          <w:szCs w:val="28"/>
        </w:rPr>
        <w:t>Sở Tư pháp nhận được V</w:t>
      </w:r>
      <w:r w:rsidR="00E40D0B" w:rsidRPr="0062577A">
        <w:rPr>
          <w:rFonts w:ascii="Times New Roman" w:hAnsi="Times New Roman"/>
          <w:sz w:val="28"/>
          <w:szCs w:val="28"/>
        </w:rPr>
        <w:t xml:space="preserve">ăn bản số </w:t>
      </w:r>
      <w:r w:rsidR="00CF7080">
        <w:rPr>
          <w:rFonts w:ascii="Times New Roman" w:hAnsi="Times New Roman"/>
          <w:sz w:val="28"/>
          <w:szCs w:val="28"/>
        </w:rPr>
        <w:t>1231</w:t>
      </w:r>
      <w:r w:rsidR="003E0A8D" w:rsidRPr="0062577A">
        <w:rPr>
          <w:rFonts w:ascii="Times New Roman" w:hAnsi="Times New Roman"/>
          <w:sz w:val="28"/>
          <w:szCs w:val="28"/>
        </w:rPr>
        <w:t>/S</w:t>
      </w:r>
      <w:r w:rsidR="00431FE9" w:rsidRPr="0062577A">
        <w:rPr>
          <w:rFonts w:ascii="Times New Roman" w:hAnsi="Times New Roman"/>
          <w:sz w:val="28"/>
          <w:szCs w:val="28"/>
        </w:rPr>
        <w:t>TNMT</w:t>
      </w:r>
      <w:r w:rsidR="00E40D0B" w:rsidRPr="0062577A">
        <w:rPr>
          <w:rFonts w:ascii="Times New Roman" w:hAnsi="Times New Roman"/>
          <w:sz w:val="28"/>
          <w:szCs w:val="28"/>
        </w:rPr>
        <w:t>-</w:t>
      </w:r>
      <w:r w:rsidR="00431FE9" w:rsidRPr="0062577A">
        <w:rPr>
          <w:rFonts w:ascii="Times New Roman" w:hAnsi="Times New Roman"/>
          <w:sz w:val="28"/>
          <w:szCs w:val="28"/>
        </w:rPr>
        <w:t>VP</w:t>
      </w:r>
      <w:r w:rsidR="00E40D0B" w:rsidRPr="0062577A">
        <w:rPr>
          <w:rFonts w:ascii="Times New Roman" w:hAnsi="Times New Roman"/>
          <w:sz w:val="28"/>
          <w:szCs w:val="28"/>
        </w:rPr>
        <w:t xml:space="preserve"> ngày </w:t>
      </w:r>
      <w:r w:rsidR="00CF7080">
        <w:rPr>
          <w:rFonts w:ascii="Times New Roman" w:hAnsi="Times New Roman"/>
          <w:sz w:val="28"/>
          <w:szCs w:val="28"/>
        </w:rPr>
        <w:t>22/5</w:t>
      </w:r>
      <w:r w:rsidR="00431FE9" w:rsidRPr="0062577A">
        <w:rPr>
          <w:rFonts w:ascii="Times New Roman" w:hAnsi="Times New Roman"/>
          <w:sz w:val="28"/>
          <w:szCs w:val="28"/>
        </w:rPr>
        <w:t>/2024</w:t>
      </w:r>
      <w:r w:rsidR="00E40D0B" w:rsidRPr="0062577A">
        <w:rPr>
          <w:rFonts w:ascii="Times New Roman" w:hAnsi="Times New Roman"/>
          <w:sz w:val="28"/>
          <w:szCs w:val="28"/>
        </w:rPr>
        <w:t xml:space="preserve"> của Sở </w:t>
      </w:r>
      <w:r w:rsidR="00431FE9" w:rsidRPr="0062577A">
        <w:rPr>
          <w:rFonts w:ascii="Times New Roman" w:hAnsi="Times New Roman"/>
          <w:sz w:val="28"/>
          <w:szCs w:val="28"/>
        </w:rPr>
        <w:t>Tài nguyên và Môi trường</w:t>
      </w:r>
      <w:r w:rsidR="00E40D0B" w:rsidRPr="0062577A">
        <w:rPr>
          <w:rFonts w:ascii="Times New Roman" w:hAnsi="Times New Roman"/>
          <w:sz w:val="28"/>
          <w:szCs w:val="28"/>
        </w:rPr>
        <w:t xml:space="preserve"> về việc </w:t>
      </w:r>
      <w:r w:rsidR="00444063" w:rsidRPr="0062577A">
        <w:rPr>
          <w:rFonts w:ascii="Times New Roman" w:hAnsi="Times New Roman"/>
          <w:sz w:val="28"/>
          <w:szCs w:val="28"/>
        </w:rPr>
        <w:t xml:space="preserve">thẩm định </w:t>
      </w:r>
      <w:r w:rsidR="001C10BC" w:rsidRPr="0062577A">
        <w:rPr>
          <w:rFonts w:ascii="Times New Roman" w:hAnsi="Times New Roman"/>
          <w:sz w:val="28"/>
          <w:szCs w:val="28"/>
        </w:rPr>
        <w:t xml:space="preserve">dự thảo </w:t>
      </w:r>
      <w:r w:rsidR="00431FE9" w:rsidRPr="0062577A">
        <w:rPr>
          <w:rFonts w:ascii="Times New Roman" w:hAnsi="Times New Roman"/>
          <w:sz w:val="28"/>
          <w:szCs w:val="28"/>
        </w:rPr>
        <w:t>văn bản quy phạm pháp luật</w:t>
      </w:r>
      <w:r w:rsidR="001871E0" w:rsidRPr="0062577A">
        <w:rPr>
          <w:rFonts w:ascii="Times New Roman" w:hAnsi="Times New Roman"/>
          <w:sz w:val="28"/>
          <w:szCs w:val="28"/>
        </w:rPr>
        <w:t xml:space="preserve">. Sau khi nghiên cứu nội dung dự thảo Quyết định </w:t>
      </w:r>
      <w:r w:rsidR="00CF7080">
        <w:rPr>
          <w:rFonts w:ascii="Times New Roman" w:hAnsi="Times New Roman"/>
          <w:sz w:val="28"/>
          <w:szCs w:val="28"/>
        </w:rPr>
        <w:t>Đ</w:t>
      </w:r>
      <w:r w:rsidR="00431FE9" w:rsidRPr="0062577A">
        <w:rPr>
          <w:rFonts w:ascii="Times New Roman" w:hAnsi="Times New Roman"/>
          <w:sz w:val="28"/>
          <w:szCs w:val="28"/>
        </w:rPr>
        <w:t>ơn giá đo đạc bản đồ trên địa bàn tỉnh Lâm Đồng</w:t>
      </w:r>
      <w:r w:rsidR="001C10BC" w:rsidRPr="0062577A">
        <w:rPr>
          <w:rFonts w:ascii="Times New Roman" w:hAnsi="Times New Roman"/>
          <w:sz w:val="28"/>
          <w:szCs w:val="28"/>
        </w:rPr>
        <w:t xml:space="preserve"> </w:t>
      </w:r>
      <w:r w:rsidR="00E40D0B" w:rsidRPr="0062577A">
        <w:rPr>
          <w:rFonts w:ascii="Times New Roman" w:hAnsi="Times New Roman"/>
          <w:i/>
          <w:sz w:val="28"/>
          <w:szCs w:val="28"/>
        </w:rPr>
        <w:t>(sau đây gọi tắt là dự thảo</w:t>
      </w:r>
      <w:r w:rsidR="00AB000B" w:rsidRPr="0062577A">
        <w:rPr>
          <w:rFonts w:ascii="Times New Roman" w:hAnsi="Times New Roman"/>
          <w:i/>
          <w:sz w:val="28"/>
          <w:szCs w:val="28"/>
        </w:rPr>
        <w:t xml:space="preserve"> Quyết định</w:t>
      </w:r>
      <w:r w:rsidR="00E40D0B" w:rsidRPr="0062577A">
        <w:rPr>
          <w:rFonts w:ascii="Times New Roman" w:hAnsi="Times New Roman"/>
          <w:i/>
          <w:sz w:val="28"/>
          <w:szCs w:val="28"/>
        </w:rPr>
        <w:t>)</w:t>
      </w:r>
      <w:r w:rsidR="00DC3688" w:rsidRPr="0062577A">
        <w:rPr>
          <w:rFonts w:ascii="Times New Roman" w:hAnsi="Times New Roman"/>
          <w:sz w:val="28"/>
          <w:szCs w:val="28"/>
        </w:rPr>
        <w:t xml:space="preserve"> </w:t>
      </w:r>
      <w:r w:rsidR="009B474D" w:rsidRPr="0062577A">
        <w:rPr>
          <w:rFonts w:ascii="Times New Roman" w:hAnsi="Times New Roman"/>
          <w:sz w:val="28"/>
          <w:szCs w:val="28"/>
        </w:rPr>
        <w:t>cùng</w:t>
      </w:r>
      <w:r w:rsidR="00E40D0B" w:rsidRPr="0062577A">
        <w:rPr>
          <w:rFonts w:ascii="Times New Roman" w:hAnsi="Times New Roman"/>
          <w:sz w:val="28"/>
          <w:szCs w:val="28"/>
        </w:rPr>
        <w:t xml:space="preserve"> các văn bản có liên quan, Sở Tư pháp có ý kiến thẩm định như sau:</w:t>
      </w:r>
    </w:p>
    <w:p w:rsidR="00E40D0B" w:rsidRPr="0062577A" w:rsidRDefault="00E40D0B" w:rsidP="00F57DC9">
      <w:pPr>
        <w:tabs>
          <w:tab w:val="left" w:pos="1134"/>
        </w:tabs>
        <w:spacing w:before="120" w:after="120" w:line="271" w:lineRule="auto"/>
        <w:ind w:firstLine="567"/>
        <w:jc w:val="both"/>
        <w:rPr>
          <w:rFonts w:ascii="Times New Roman" w:hAnsi="Times New Roman"/>
          <w:b/>
          <w:sz w:val="28"/>
          <w:szCs w:val="28"/>
        </w:rPr>
      </w:pPr>
      <w:r w:rsidRPr="0062577A">
        <w:rPr>
          <w:rFonts w:ascii="Times New Roman" w:hAnsi="Times New Roman"/>
          <w:b/>
          <w:sz w:val="28"/>
          <w:szCs w:val="28"/>
        </w:rPr>
        <w:t>1. Về sự cần thiết</w:t>
      </w:r>
      <w:r w:rsidRPr="0062577A">
        <w:rPr>
          <w:rFonts w:ascii="Times New Roman" w:hAnsi="Times New Roman"/>
          <w:b/>
          <w:sz w:val="28"/>
          <w:szCs w:val="28"/>
          <w:lang w:val="vi-VN"/>
        </w:rPr>
        <w:t xml:space="preserve"> và </w:t>
      </w:r>
      <w:r w:rsidRPr="0062577A">
        <w:rPr>
          <w:rFonts w:ascii="Times New Roman" w:hAnsi="Times New Roman"/>
          <w:b/>
          <w:sz w:val="28"/>
          <w:szCs w:val="28"/>
          <w:lang w:val="sv-SE"/>
        </w:rPr>
        <w:t>thẩm quyền ban hành</w:t>
      </w:r>
      <w:r w:rsidRPr="0062577A">
        <w:rPr>
          <w:rFonts w:ascii="Times New Roman" w:hAnsi="Times New Roman"/>
          <w:b/>
          <w:sz w:val="28"/>
          <w:szCs w:val="28"/>
        </w:rPr>
        <w:t xml:space="preserve"> </w:t>
      </w:r>
    </w:p>
    <w:p w:rsidR="00431FE9" w:rsidRPr="0062577A" w:rsidRDefault="00431FE9" w:rsidP="00F57DC9">
      <w:pPr>
        <w:widowControl w:val="0"/>
        <w:spacing w:before="120" w:after="120" w:line="271" w:lineRule="auto"/>
        <w:ind w:firstLine="567"/>
        <w:jc w:val="both"/>
        <w:rPr>
          <w:rFonts w:ascii="Times New Roman" w:hAnsi="Times New Roman"/>
          <w:b/>
          <w:bCs/>
          <w:sz w:val="28"/>
          <w:szCs w:val="28"/>
        </w:rPr>
      </w:pPr>
      <w:r w:rsidRPr="0062577A">
        <w:rPr>
          <w:rFonts w:ascii="Times New Roman" w:hAnsi="Times New Roman"/>
          <w:noProof/>
          <w:sz w:val="28"/>
          <w:szCs w:val="28"/>
        </w:rPr>
        <w:t>Theo quy định tại khoản 1 Điều 3 Nghị định số 32/2019/NĐ-CP ngày 10/4/2019 của Chính phủ quy định giao nhiệm vụ, đặt hàng hoặc đấu thầu cung cấp sản phẩm, dịch vụ công sử dụng ngân sách nhà nước từ nguồn kinh phí chi thường xuyên, quy định về</w:t>
      </w:r>
      <w:r w:rsidRPr="0062577A">
        <w:rPr>
          <w:rFonts w:ascii="Times New Roman" w:hAnsi="Times New Roman"/>
          <w:b/>
          <w:i/>
          <w:color w:val="000000"/>
          <w:sz w:val="28"/>
          <w:szCs w:val="28"/>
          <w:shd w:val="clear" w:color="auto" w:fill="FFFFFF"/>
        </w:rPr>
        <w:t xml:space="preserve"> </w:t>
      </w:r>
      <w:r w:rsidRPr="0062577A">
        <w:rPr>
          <w:rFonts w:ascii="Times New Roman" w:hAnsi="Times New Roman"/>
          <w:color w:val="000000"/>
          <w:sz w:val="28"/>
          <w:szCs w:val="28"/>
          <w:shd w:val="clear" w:color="auto" w:fill="FFFFFF"/>
        </w:rPr>
        <w:t xml:space="preserve">giải thích từ ngữ: </w:t>
      </w:r>
      <w:r w:rsidRPr="0062577A">
        <w:rPr>
          <w:rFonts w:ascii="Times New Roman" w:hAnsi="Times New Roman"/>
          <w:i/>
          <w:color w:val="000000"/>
          <w:sz w:val="28"/>
          <w:szCs w:val="28"/>
          <w:shd w:val="clear" w:color="auto" w:fill="FFFFFF"/>
        </w:rPr>
        <w:t>“</w:t>
      </w:r>
      <w:r w:rsidRPr="0062577A">
        <w:rPr>
          <w:rFonts w:ascii="Times New Roman" w:hAnsi="Times New Roman"/>
          <w:b/>
          <w:i/>
          <w:color w:val="000000"/>
          <w:sz w:val="28"/>
          <w:szCs w:val="28"/>
          <w:shd w:val="clear" w:color="auto" w:fill="FFFFFF"/>
        </w:rPr>
        <w:t>Sản phẩm, dịch vụ công</w:t>
      </w:r>
      <w:r w:rsidRPr="0062577A">
        <w:rPr>
          <w:rFonts w:ascii="Times New Roman" w:hAnsi="Times New Roman"/>
          <w:i/>
          <w:color w:val="000000"/>
          <w:sz w:val="28"/>
          <w:szCs w:val="28"/>
          <w:shd w:val="clear" w:color="auto" w:fill="FFFFFF"/>
        </w:rPr>
        <w:t xml:space="preserve">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tế; văn hóa, thể thao và du lịch; thông tin và truyền thông; khoa học và công nghệ; </w:t>
      </w:r>
      <w:r w:rsidRPr="0062577A">
        <w:rPr>
          <w:rFonts w:ascii="Times New Roman" w:hAnsi="Times New Roman"/>
          <w:b/>
          <w:i/>
          <w:color w:val="000000"/>
          <w:sz w:val="28"/>
          <w:szCs w:val="28"/>
          <w:shd w:val="clear" w:color="auto" w:fill="FFFFFF"/>
        </w:rPr>
        <w:t>tài nguyên và môi trường</w:t>
      </w:r>
      <w:r w:rsidRPr="0062577A">
        <w:rPr>
          <w:rFonts w:ascii="Times New Roman" w:hAnsi="Times New Roman"/>
          <w:i/>
          <w:color w:val="000000"/>
          <w:sz w:val="28"/>
          <w:szCs w:val="28"/>
          <w:shd w:val="clear" w:color="auto" w:fill="FFFFFF"/>
        </w:rPr>
        <w:t>; giao thông vận tải; nông nghiệp và phát triển nông thôn; công thương; xây dựng; lao động thương binh và xã hội; tư pháp và các lĩnh vực khác theo quy định của Chính phủ. Sản phẩm, dịch vụ công bao gồm dịch vụ sự nghiệp công và sản phẩm, dịch vụ công ích”</w:t>
      </w:r>
      <w:r w:rsidRPr="0062577A">
        <w:rPr>
          <w:rFonts w:ascii="Times New Roman" w:hAnsi="Times New Roman"/>
          <w:color w:val="000000"/>
          <w:sz w:val="28"/>
          <w:szCs w:val="28"/>
          <w:shd w:val="clear" w:color="auto" w:fill="FFFFFF"/>
        </w:rPr>
        <w:t>.</w:t>
      </w:r>
    </w:p>
    <w:p w:rsidR="00F40495" w:rsidRPr="0062577A" w:rsidRDefault="00431FE9" w:rsidP="00F57DC9">
      <w:pPr>
        <w:spacing w:before="120" w:after="120" w:line="271" w:lineRule="auto"/>
        <w:ind w:firstLine="567"/>
        <w:jc w:val="both"/>
        <w:rPr>
          <w:rFonts w:ascii="Times New Roman" w:hAnsi="Times New Roman"/>
          <w:i/>
          <w:sz w:val="28"/>
          <w:szCs w:val="28"/>
          <w:shd w:val="clear" w:color="auto" w:fill="FFFFFF"/>
        </w:rPr>
      </w:pPr>
      <w:r w:rsidRPr="0062577A">
        <w:rPr>
          <w:rFonts w:ascii="Times New Roman" w:hAnsi="Times New Roman"/>
          <w:noProof/>
          <w:sz w:val="28"/>
          <w:szCs w:val="28"/>
        </w:rPr>
        <w:t xml:space="preserve">Đồng thời, tại điểm c khoản 2 Điều 26 Nghị định số 32/2019/NĐ-CP quy định về </w:t>
      </w:r>
      <w:r w:rsidRPr="0062577A">
        <w:rPr>
          <w:rFonts w:ascii="Times New Roman" w:hAnsi="Times New Roman"/>
          <w:color w:val="000000"/>
          <w:sz w:val="28"/>
          <w:szCs w:val="28"/>
          <w:shd w:val="clear" w:color="auto" w:fill="FFFFFF"/>
        </w:rPr>
        <w:t xml:space="preserve">trách nhiệm của </w:t>
      </w:r>
      <w:r w:rsidRPr="0062577A">
        <w:rPr>
          <w:rFonts w:ascii="Times New Roman" w:hAnsi="Times New Roman"/>
          <w:b/>
          <w:color w:val="000000"/>
          <w:sz w:val="28"/>
          <w:szCs w:val="28"/>
          <w:shd w:val="clear" w:color="auto" w:fill="FFFFFF"/>
        </w:rPr>
        <w:t>Ủy ban nhân dân cấp tỉnh</w:t>
      </w:r>
      <w:r w:rsidRPr="0062577A">
        <w:rPr>
          <w:rFonts w:ascii="Times New Roman" w:hAnsi="Times New Roman"/>
          <w:color w:val="000000"/>
          <w:sz w:val="28"/>
          <w:szCs w:val="28"/>
          <w:shd w:val="clear" w:color="auto" w:fill="FFFFFF"/>
        </w:rPr>
        <w:t>: “</w:t>
      </w:r>
      <w:r w:rsidRPr="0062577A">
        <w:rPr>
          <w:rFonts w:ascii="Times New Roman" w:hAnsi="Times New Roman"/>
          <w:b/>
          <w:i/>
          <w:color w:val="000000"/>
          <w:sz w:val="28"/>
          <w:szCs w:val="28"/>
          <w:shd w:val="clear" w:color="auto" w:fill="FFFFFF"/>
        </w:rPr>
        <w:t>Ban hành đơn giá</w:t>
      </w:r>
      <w:r w:rsidRPr="0062577A">
        <w:rPr>
          <w:rFonts w:ascii="Times New Roman" w:hAnsi="Times New Roman"/>
          <w:i/>
          <w:color w:val="000000"/>
          <w:sz w:val="28"/>
          <w:szCs w:val="28"/>
          <w:shd w:val="clear" w:color="auto" w:fill="FFFFFF"/>
        </w:rPr>
        <w:t xml:space="preserve">, giá </w:t>
      </w:r>
      <w:r w:rsidRPr="0062577A">
        <w:rPr>
          <w:rFonts w:ascii="Times New Roman" w:hAnsi="Times New Roman"/>
          <w:b/>
          <w:i/>
          <w:color w:val="000000"/>
          <w:sz w:val="28"/>
          <w:szCs w:val="28"/>
          <w:shd w:val="clear" w:color="auto" w:fill="FFFFFF"/>
        </w:rPr>
        <w:t>sản phẩm, dịch vụ công</w:t>
      </w:r>
      <w:r w:rsidRPr="0062577A">
        <w:rPr>
          <w:rFonts w:ascii="Times New Roman" w:hAnsi="Times New Roman"/>
          <w:i/>
          <w:color w:val="000000"/>
          <w:sz w:val="28"/>
          <w:szCs w:val="28"/>
          <w:shd w:val="clear" w:color="auto" w:fill="FFFFFF"/>
        </w:rPr>
        <w:t xml:space="preserve">; mức trợ giá sản phẩm, dịch vụ công ích, thuộc phạm vi quản lý của địa phương theo quy định của pháp luật về giá và quy định của các pháp </w:t>
      </w:r>
      <w:r w:rsidRPr="0062577A">
        <w:rPr>
          <w:rFonts w:ascii="Times New Roman" w:hAnsi="Times New Roman"/>
          <w:i/>
          <w:sz w:val="28"/>
          <w:szCs w:val="28"/>
          <w:shd w:val="clear" w:color="auto" w:fill="FFFFFF"/>
        </w:rPr>
        <w:t xml:space="preserve">luật khác có liên quan”. </w:t>
      </w:r>
    </w:p>
    <w:p w:rsidR="00F40495" w:rsidRPr="0062577A" w:rsidRDefault="00F40495" w:rsidP="00F57DC9">
      <w:pPr>
        <w:shd w:val="clear" w:color="auto" w:fill="FFFFFF"/>
        <w:tabs>
          <w:tab w:val="left" w:pos="709"/>
          <w:tab w:val="left" w:pos="993"/>
        </w:tabs>
        <w:spacing w:before="120" w:after="120" w:line="271" w:lineRule="auto"/>
        <w:ind w:firstLine="567"/>
        <w:jc w:val="both"/>
        <w:rPr>
          <w:rFonts w:ascii="Times New Roman" w:hAnsi="Times New Roman"/>
          <w:bCs/>
          <w:sz w:val="28"/>
          <w:szCs w:val="28"/>
        </w:rPr>
      </w:pPr>
      <w:r w:rsidRPr="0062577A">
        <w:rPr>
          <w:rFonts w:ascii="Times New Roman" w:hAnsi="Times New Roman"/>
          <w:sz w:val="28"/>
          <w:szCs w:val="28"/>
        </w:rPr>
        <w:t xml:space="preserve">Do đó, việc Sở </w:t>
      </w:r>
      <w:r w:rsidR="00431FE9" w:rsidRPr="0062577A">
        <w:rPr>
          <w:rFonts w:ascii="Times New Roman" w:hAnsi="Times New Roman"/>
          <w:sz w:val="28"/>
          <w:szCs w:val="28"/>
        </w:rPr>
        <w:t>Tài nguyên và Môi trường</w:t>
      </w:r>
      <w:r w:rsidRPr="0062577A">
        <w:rPr>
          <w:rFonts w:ascii="Times New Roman" w:hAnsi="Times New Roman"/>
          <w:sz w:val="28"/>
          <w:szCs w:val="28"/>
        </w:rPr>
        <w:t xml:space="preserve"> chủ trì, phối hợp với các cơ quan liên quan xây dựng dự thảo Quyết định </w:t>
      </w:r>
      <w:r w:rsidRPr="0062577A">
        <w:rPr>
          <w:rFonts w:ascii="Times New Roman" w:hAnsi="Times New Roman"/>
          <w:sz w:val="28"/>
          <w:szCs w:val="28"/>
          <w:lang w:val="vi-VN"/>
        </w:rPr>
        <w:t xml:space="preserve">trình </w:t>
      </w:r>
      <w:r w:rsidRPr="0062577A">
        <w:rPr>
          <w:rFonts w:ascii="Times New Roman" w:hAnsi="Times New Roman"/>
          <w:bCs/>
          <w:sz w:val="28"/>
          <w:szCs w:val="28"/>
        </w:rPr>
        <w:t>Ủy ban nhân dân tỉnh</w:t>
      </w:r>
      <w:r w:rsidRPr="0062577A">
        <w:rPr>
          <w:rFonts w:ascii="Times New Roman" w:hAnsi="Times New Roman"/>
          <w:sz w:val="28"/>
          <w:szCs w:val="28"/>
          <w:lang w:val="vi-VN"/>
        </w:rPr>
        <w:t xml:space="preserve"> xem xét, quyết định </w:t>
      </w:r>
      <w:r w:rsidRPr="0062577A">
        <w:rPr>
          <w:rFonts w:ascii="Times New Roman" w:hAnsi="Times New Roman"/>
          <w:sz w:val="28"/>
          <w:szCs w:val="28"/>
        </w:rPr>
        <w:t>là cần thiết và phù hợp về thẩm quyền.</w:t>
      </w:r>
    </w:p>
    <w:p w:rsidR="002D6C55" w:rsidRPr="0062577A" w:rsidRDefault="002D6C55" w:rsidP="00F57DC9">
      <w:pPr>
        <w:widowControl w:val="0"/>
        <w:tabs>
          <w:tab w:val="left" w:pos="1134"/>
        </w:tabs>
        <w:spacing w:before="120" w:after="120" w:line="271" w:lineRule="auto"/>
        <w:ind w:firstLine="567"/>
        <w:jc w:val="both"/>
        <w:rPr>
          <w:rFonts w:ascii="Times New Roman" w:hAnsi="Times New Roman"/>
          <w:b/>
          <w:sz w:val="28"/>
          <w:szCs w:val="28"/>
        </w:rPr>
      </w:pPr>
      <w:r w:rsidRPr="0062577A">
        <w:rPr>
          <w:rFonts w:ascii="Times New Roman" w:hAnsi="Times New Roman"/>
          <w:b/>
          <w:sz w:val="28"/>
          <w:szCs w:val="28"/>
        </w:rPr>
        <w:t xml:space="preserve">2. Về trình tự, </w:t>
      </w:r>
      <w:r w:rsidR="00937515" w:rsidRPr="0062577A">
        <w:rPr>
          <w:rFonts w:ascii="Times New Roman" w:hAnsi="Times New Roman"/>
          <w:b/>
          <w:sz w:val="28"/>
          <w:szCs w:val="28"/>
        </w:rPr>
        <w:t xml:space="preserve">thủ tục xây dựng </w:t>
      </w:r>
    </w:p>
    <w:p w:rsidR="006A4297" w:rsidRPr="00EB5622" w:rsidRDefault="00443F79" w:rsidP="00F57DC9">
      <w:pPr>
        <w:widowControl w:val="0"/>
        <w:spacing w:before="120" w:after="120" w:line="271" w:lineRule="auto"/>
        <w:ind w:firstLine="567"/>
        <w:jc w:val="both"/>
        <w:rPr>
          <w:rFonts w:ascii="Times New Roman" w:hAnsi="Times New Roman"/>
          <w:sz w:val="28"/>
          <w:szCs w:val="28"/>
          <w:shd w:val="clear" w:color="auto" w:fill="FFFFFF"/>
        </w:rPr>
      </w:pPr>
      <w:r w:rsidRPr="0062577A">
        <w:rPr>
          <w:rFonts w:ascii="Times New Roman" w:hAnsi="Times New Roman"/>
          <w:sz w:val="28"/>
          <w:szCs w:val="28"/>
        </w:rPr>
        <w:t xml:space="preserve">Dự thảo </w:t>
      </w:r>
      <w:r w:rsidR="00766D3A" w:rsidRPr="0062577A">
        <w:rPr>
          <w:rFonts w:ascii="Times New Roman" w:hAnsi="Times New Roman"/>
          <w:sz w:val="28"/>
          <w:szCs w:val="28"/>
        </w:rPr>
        <w:t xml:space="preserve">Quyết định </w:t>
      </w:r>
      <w:r w:rsidRPr="0062577A">
        <w:rPr>
          <w:rFonts w:ascii="Times New Roman" w:hAnsi="Times New Roman"/>
          <w:sz w:val="28"/>
          <w:szCs w:val="28"/>
        </w:rPr>
        <w:t>được xây dựng</w:t>
      </w:r>
      <w:r w:rsidRPr="0062577A">
        <w:rPr>
          <w:rStyle w:val="Emphasis"/>
          <w:rFonts w:ascii="Times New Roman" w:hAnsi="Times New Roman"/>
          <w:i w:val="0"/>
          <w:sz w:val="28"/>
          <w:szCs w:val="28"/>
          <w:bdr w:val="none" w:sz="0" w:space="0" w:color="auto" w:frame="1"/>
          <w:shd w:val="clear" w:color="auto" w:fill="FFFFFF"/>
        </w:rPr>
        <w:t xml:space="preserve"> </w:t>
      </w:r>
      <w:r w:rsidRPr="0062577A">
        <w:rPr>
          <w:rFonts w:ascii="Times New Roman" w:hAnsi="Times New Roman"/>
          <w:sz w:val="28"/>
          <w:szCs w:val="28"/>
          <w:lang w:val="vi-VN"/>
        </w:rPr>
        <w:t xml:space="preserve">tuân thủ trình tự, thủ tục quy định tại Luật </w:t>
      </w:r>
      <w:r w:rsidRPr="0062577A">
        <w:rPr>
          <w:rFonts w:ascii="Times New Roman" w:hAnsi="Times New Roman"/>
          <w:sz w:val="28"/>
          <w:szCs w:val="28"/>
        </w:rPr>
        <w:t>B</w:t>
      </w:r>
      <w:r w:rsidRPr="0062577A">
        <w:rPr>
          <w:rFonts w:ascii="Times New Roman" w:hAnsi="Times New Roman"/>
          <w:sz w:val="28"/>
          <w:szCs w:val="28"/>
          <w:lang w:val="vi-VN"/>
        </w:rPr>
        <w:t xml:space="preserve">an hành văn bản quy phạm pháp luật </w:t>
      </w:r>
      <w:r w:rsidRPr="0062577A">
        <w:rPr>
          <w:rFonts w:ascii="Times New Roman" w:hAnsi="Times New Roman"/>
          <w:sz w:val="28"/>
          <w:szCs w:val="28"/>
        </w:rPr>
        <w:t>năm 2015</w:t>
      </w:r>
      <w:r w:rsidR="00EB5622">
        <w:rPr>
          <w:rFonts w:ascii="Times New Roman" w:hAnsi="Times New Roman"/>
          <w:sz w:val="28"/>
          <w:szCs w:val="28"/>
        </w:rPr>
        <w:t>;</w:t>
      </w:r>
      <w:r w:rsidR="00444063" w:rsidRPr="0062577A">
        <w:rPr>
          <w:rFonts w:ascii="Times New Roman" w:hAnsi="Times New Roman"/>
          <w:sz w:val="28"/>
          <w:szCs w:val="28"/>
        </w:rPr>
        <w:t xml:space="preserve"> Luật s</w:t>
      </w:r>
      <w:r w:rsidRPr="0062577A">
        <w:rPr>
          <w:rFonts w:ascii="Times New Roman" w:hAnsi="Times New Roman"/>
          <w:sz w:val="28"/>
          <w:szCs w:val="28"/>
        </w:rPr>
        <w:t>ửa đổi, bổ sung một số điều  của Luật Ban hành văn bản quy phạm pháp luật</w:t>
      </w:r>
      <w:r w:rsidR="007E191C" w:rsidRPr="0062577A">
        <w:rPr>
          <w:rFonts w:ascii="Times New Roman" w:hAnsi="Times New Roman"/>
          <w:sz w:val="28"/>
          <w:szCs w:val="28"/>
        </w:rPr>
        <w:t xml:space="preserve"> năm 2020</w:t>
      </w:r>
      <w:r w:rsidR="00EB5622">
        <w:rPr>
          <w:rFonts w:ascii="Times New Roman" w:hAnsi="Times New Roman"/>
          <w:sz w:val="28"/>
          <w:szCs w:val="28"/>
        </w:rPr>
        <w:t>;</w:t>
      </w:r>
      <w:r w:rsidR="001023B3" w:rsidRPr="0062577A">
        <w:rPr>
          <w:rFonts w:ascii="Times New Roman" w:hAnsi="Times New Roman"/>
          <w:sz w:val="28"/>
          <w:szCs w:val="28"/>
        </w:rPr>
        <w:t xml:space="preserve"> </w:t>
      </w:r>
      <w:r w:rsidRPr="0062577A">
        <w:rPr>
          <w:rFonts w:ascii="Times New Roman" w:hAnsi="Times New Roman"/>
          <w:sz w:val="28"/>
          <w:szCs w:val="28"/>
        </w:rPr>
        <w:t xml:space="preserve">Nghị định số </w:t>
      </w:r>
      <w:r w:rsidRPr="0062577A">
        <w:rPr>
          <w:rFonts w:ascii="Times New Roman" w:hAnsi="Times New Roman"/>
          <w:sz w:val="28"/>
          <w:szCs w:val="28"/>
        </w:rPr>
        <w:lastRenderedPageBreak/>
        <w:t xml:space="preserve">34/2016/NĐ-CP ngày 14/5/2016 của Chính phủ quy định chi tiết một số điều và biện pháp thi hành Luật Ban </w:t>
      </w:r>
      <w:r w:rsidR="00EB5622">
        <w:rPr>
          <w:rFonts w:ascii="Times New Roman" w:hAnsi="Times New Roman"/>
          <w:sz w:val="28"/>
          <w:szCs w:val="28"/>
        </w:rPr>
        <w:t>hành văn bản quy phạm pháp luật;</w:t>
      </w:r>
      <w:r w:rsidRPr="0062577A">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62577A">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Pr>
          <w:rFonts w:ascii="Times New Roman" w:hAnsi="Times New Roman"/>
          <w:sz w:val="28"/>
          <w:szCs w:val="28"/>
        </w:rPr>
        <w:t xml:space="preserve">; </w:t>
      </w:r>
      <w:r w:rsidR="00EB5622" w:rsidRPr="00F10A3D">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766D3A" w:rsidRPr="0062577A" w:rsidRDefault="00F40495" w:rsidP="00F57DC9">
      <w:pPr>
        <w:widowControl w:val="0"/>
        <w:tabs>
          <w:tab w:val="left" w:pos="1134"/>
        </w:tabs>
        <w:spacing w:before="120" w:after="120" w:line="271" w:lineRule="auto"/>
        <w:ind w:firstLine="567"/>
        <w:jc w:val="both"/>
        <w:rPr>
          <w:rFonts w:ascii="Times New Roman" w:hAnsi="Times New Roman"/>
          <w:sz w:val="28"/>
          <w:szCs w:val="28"/>
        </w:rPr>
      </w:pPr>
      <w:r w:rsidRPr="0062577A">
        <w:rPr>
          <w:rFonts w:ascii="Times New Roman" w:hAnsi="Times New Roman"/>
          <w:sz w:val="28"/>
          <w:szCs w:val="28"/>
        </w:rPr>
        <w:t xml:space="preserve">Đồng thời, </w:t>
      </w:r>
      <w:r w:rsidR="00766D3A" w:rsidRPr="0062577A">
        <w:rPr>
          <w:rFonts w:ascii="Times New Roman" w:hAnsi="Times New Roman"/>
          <w:sz w:val="28"/>
          <w:szCs w:val="28"/>
        </w:rPr>
        <w:t>Ủy ban nhân dân tỉnh đã có Văn bản số 1242/UBND-ĐC1 ngày 20/2/2024 về việc thống nhất chủ trương xây dựng Quyết định quy định Bộ đơn giá đo đạc bản đồ trên địa bàn tỉnh.</w:t>
      </w:r>
    </w:p>
    <w:p w:rsidR="00CD4E62" w:rsidRPr="0062577A" w:rsidRDefault="004D7EB8" w:rsidP="00F57DC9">
      <w:pPr>
        <w:tabs>
          <w:tab w:val="left" w:pos="709"/>
          <w:tab w:val="left" w:pos="851"/>
        </w:tabs>
        <w:spacing w:before="120" w:after="120" w:line="271" w:lineRule="auto"/>
        <w:ind w:firstLine="567"/>
        <w:jc w:val="both"/>
        <w:rPr>
          <w:rFonts w:ascii="Times New Roman" w:hAnsi="Times New Roman"/>
          <w:b/>
          <w:sz w:val="28"/>
          <w:szCs w:val="28"/>
          <w:lang w:val="sv-SE"/>
        </w:rPr>
      </w:pPr>
      <w:r w:rsidRPr="0062577A">
        <w:rPr>
          <w:rFonts w:ascii="Times New Roman" w:hAnsi="Times New Roman"/>
          <w:b/>
          <w:sz w:val="28"/>
          <w:szCs w:val="28"/>
        </w:rPr>
        <w:t>3</w:t>
      </w:r>
      <w:r w:rsidR="00E40D0B" w:rsidRPr="0062577A">
        <w:rPr>
          <w:rFonts w:ascii="Times New Roman" w:hAnsi="Times New Roman"/>
          <w:b/>
          <w:sz w:val="28"/>
          <w:szCs w:val="28"/>
          <w:lang w:val="sv-SE"/>
        </w:rPr>
        <w:t xml:space="preserve">. Về </w:t>
      </w:r>
      <w:r w:rsidRPr="0062577A">
        <w:rPr>
          <w:rFonts w:ascii="Times New Roman" w:hAnsi="Times New Roman"/>
          <w:b/>
          <w:sz w:val="28"/>
          <w:szCs w:val="28"/>
          <w:lang w:val="sv-SE"/>
        </w:rPr>
        <w:t>nội dung dự thảo</w:t>
      </w:r>
      <w:r w:rsidR="00DD02DB" w:rsidRPr="0062577A">
        <w:rPr>
          <w:rFonts w:ascii="Times New Roman" w:hAnsi="Times New Roman"/>
          <w:b/>
          <w:sz w:val="28"/>
          <w:szCs w:val="28"/>
          <w:lang w:val="sv-SE"/>
        </w:rPr>
        <w:t xml:space="preserve"> </w:t>
      </w:r>
    </w:p>
    <w:p w:rsidR="002C6D9D" w:rsidRPr="0062577A" w:rsidRDefault="00470949" w:rsidP="00F57DC9">
      <w:pPr>
        <w:tabs>
          <w:tab w:val="left" w:pos="1134"/>
        </w:tabs>
        <w:spacing w:before="120" w:after="120" w:line="271" w:lineRule="auto"/>
        <w:ind w:right="-13" w:firstLine="567"/>
        <w:jc w:val="both"/>
        <w:rPr>
          <w:rFonts w:ascii="Times New Roman" w:hAnsi="Times New Roman"/>
          <w:b/>
          <w:sz w:val="28"/>
          <w:szCs w:val="28"/>
          <w:lang w:val="sv-SE"/>
        </w:rPr>
      </w:pPr>
      <w:r w:rsidRPr="0062577A">
        <w:rPr>
          <w:rFonts w:ascii="Times New Roman" w:hAnsi="Times New Roman"/>
          <w:b/>
          <w:sz w:val="28"/>
          <w:szCs w:val="28"/>
          <w:lang w:val="sv-SE"/>
        </w:rPr>
        <w:t>3.1. Đối với dự thảo Quyết định</w:t>
      </w:r>
    </w:p>
    <w:p w:rsidR="00A70F90" w:rsidRPr="0062577A" w:rsidRDefault="00DF0763" w:rsidP="00F57DC9">
      <w:pPr>
        <w:spacing w:before="120" w:after="120" w:line="271" w:lineRule="auto"/>
        <w:ind w:firstLine="567"/>
        <w:jc w:val="both"/>
        <w:rPr>
          <w:rFonts w:ascii="Times New Roman" w:hAnsi="Times New Roman"/>
          <w:sz w:val="28"/>
          <w:szCs w:val="28"/>
          <w:shd w:val="clear" w:color="auto" w:fill="FFFFFF"/>
        </w:rPr>
      </w:pPr>
      <w:r w:rsidRPr="0062577A">
        <w:rPr>
          <w:rFonts w:ascii="Times New Roman" w:eastAsia="SimSun" w:hAnsi="Times New Roman"/>
          <w:sz w:val="28"/>
          <w:szCs w:val="28"/>
          <w:lang w:val="vi-VN"/>
        </w:rPr>
        <w:t xml:space="preserve">- </w:t>
      </w:r>
      <w:r w:rsidRPr="0062577A">
        <w:rPr>
          <w:rFonts w:ascii="Times New Roman" w:eastAsia="SimSun" w:hAnsi="Times New Roman"/>
          <w:b/>
          <w:sz w:val="28"/>
          <w:szCs w:val="28"/>
          <w:lang w:val="vi-VN"/>
        </w:rPr>
        <w:t>Tại phần tên gọi</w:t>
      </w:r>
      <w:r w:rsidRPr="0062577A">
        <w:rPr>
          <w:rFonts w:ascii="Times New Roman" w:eastAsia="SimSun" w:hAnsi="Times New Roman"/>
          <w:sz w:val="28"/>
          <w:szCs w:val="28"/>
          <w:lang w:val="vi-VN"/>
        </w:rPr>
        <w:t xml:space="preserve">: </w:t>
      </w:r>
      <w:r w:rsidR="000F220A">
        <w:rPr>
          <w:rFonts w:ascii="Times New Roman" w:eastAsia="SimSun" w:hAnsi="Times New Roman"/>
          <w:sz w:val="28"/>
          <w:szCs w:val="28"/>
        </w:rPr>
        <w:t>Đề nghị cơ quan soạn thảo bổ sung cụm từ “</w:t>
      </w:r>
      <w:r w:rsidR="000F220A" w:rsidRPr="000F220A">
        <w:rPr>
          <w:rFonts w:ascii="Times New Roman" w:eastAsia="SimSun" w:hAnsi="Times New Roman"/>
          <w:b/>
          <w:sz w:val="28"/>
          <w:szCs w:val="28"/>
        </w:rPr>
        <w:t>Quy định</w:t>
      </w:r>
      <w:r w:rsidR="000F220A">
        <w:rPr>
          <w:rFonts w:ascii="Times New Roman" w:eastAsia="SimSun" w:hAnsi="Times New Roman"/>
          <w:sz w:val="28"/>
          <w:szCs w:val="28"/>
        </w:rPr>
        <w:t>” vào trước cụm từ “</w:t>
      </w:r>
      <w:r w:rsidR="000F220A" w:rsidRPr="000F220A">
        <w:rPr>
          <w:rFonts w:ascii="Times New Roman" w:eastAsia="SimSun" w:hAnsi="Times New Roman"/>
          <w:b/>
          <w:sz w:val="28"/>
          <w:szCs w:val="28"/>
        </w:rPr>
        <w:t>Đơn giá</w:t>
      </w:r>
      <w:r w:rsidR="00766D3A" w:rsidRPr="0062577A">
        <w:rPr>
          <w:rFonts w:ascii="Times New Roman" w:hAnsi="Times New Roman"/>
          <w:sz w:val="28"/>
          <w:szCs w:val="28"/>
        </w:rPr>
        <w:t xml:space="preserve"> </w:t>
      </w:r>
      <w:r w:rsidR="00766D3A" w:rsidRPr="0062577A">
        <w:rPr>
          <w:rFonts w:ascii="Times New Roman" w:hAnsi="Times New Roman"/>
          <w:b/>
          <w:sz w:val="28"/>
          <w:szCs w:val="28"/>
        </w:rPr>
        <w:t>đo đạc bản đồ trên địa bàn tỉnh Lâm Đồng</w:t>
      </w:r>
      <w:r w:rsidR="000F220A">
        <w:rPr>
          <w:rFonts w:ascii="Times New Roman" w:hAnsi="Times New Roman"/>
          <w:sz w:val="28"/>
          <w:szCs w:val="28"/>
        </w:rPr>
        <w:t>”</w:t>
      </w:r>
      <w:r w:rsidR="00766D3A" w:rsidRPr="0062577A">
        <w:rPr>
          <w:rFonts w:ascii="Times New Roman" w:hAnsi="Times New Roman"/>
          <w:sz w:val="28"/>
          <w:szCs w:val="28"/>
        </w:rPr>
        <w:t xml:space="preserve"> </w:t>
      </w:r>
      <w:r w:rsidR="000F220A">
        <w:rPr>
          <w:rFonts w:ascii="Times New Roman" w:hAnsi="Times New Roman"/>
          <w:sz w:val="28"/>
          <w:szCs w:val="28"/>
        </w:rPr>
        <w:t>cho thống nhất với quy định tại khoản 1 Điều 1 và tên Điều 2 dự thảo Quyết định.</w:t>
      </w:r>
    </w:p>
    <w:p w:rsidR="001A0780" w:rsidRDefault="001A0780" w:rsidP="00F57DC9">
      <w:pPr>
        <w:spacing w:before="120" w:after="120" w:line="271" w:lineRule="auto"/>
        <w:ind w:firstLine="567"/>
        <w:jc w:val="both"/>
        <w:rPr>
          <w:rFonts w:ascii="Times New Roman" w:hAnsi="Times New Roman"/>
          <w:sz w:val="28"/>
          <w:szCs w:val="28"/>
          <w:shd w:val="clear" w:color="auto" w:fill="FFFFFF"/>
        </w:rPr>
      </w:pPr>
      <w:r w:rsidRPr="0062577A">
        <w:rPr>
          <w:rFonts w:ascii="Times New Roman" w:hAnsi="Times New Roman"/>
          <w:sz w:val="28"/>
          <w:szCs w:val="28"/>
          <w:shd w:val="clear" w:color="auto" w:fill="FFFFFF"/>
        </w:rPr>
        <w:t xml:space="preserve">- </w:t>
      </w:r>
      <w:r w:rsidRPr="0062577A">
        <w:rPr>
          <w:rFonts w:ascii="Times New Roman" w:hAnsi="Times New Roman"/>
          <w:b/>
          <w:sz w:val="28"/>
          <w:szCs w:val="28"/>
          <w:shd w:val="clear" w:color="auto" w:fill="FFFFFF"/>
        </w:rPr>
        <w:t>Tại phần căn cứ pháp lý</w:t>
      </w:r>
      <w:r w:rsidRPr="0062577A">
        <w:rPr>
          <w:rFonts w:ascii="Times New Roman" w:hAnsi="Times New Roman"/>
          <w:sz w:val="28"/>
          <w:szCs w:val="28"/>
          <w:shd w:val="clear" w:color="auto" w:fill="FFFFFF"/>
        </w:rPr>
        <w:t>: Đề nghị cơ quan soạn thảo rà soát lại toàn bộ phần căn cứ pháp lý, đối chiếu</w:t>
      </w:r>
      <w:r w:rsidR="0062577A">
        <w:rPr>
          <w:rFonts w:ascii="Times New Roman" w:hAnsi="Times New Roman"/>
          <w:sz w:val="28"/>
          <w:szCs w:val="28"/>
          <w:shd w:val="clear" w:color="auto" w:fill="FFFFFF"/>
        </w:rPr>
        <w:t xml:space="preserve"> nội dung tại dự thảo Quyết định</w:t>
      </w:r>
      <w:r w:rsidRPr="0062577A">
        <w:rPr>
          <w:rFonts w:ascii="Times New Roman" w:hAnsi="Times New Roman"/>
          <w:sz w:val="28"/>
          <w:szCs w:val="28"/>
          <w:shd w:val="clear" w:color="auto" w:fill="FFFFFF"/>
        </w:rPr>
        <w:t>, quy định tại Điều 61 Nghị định số 34/2016/NĐ-CP và Mẫu số 18 Phụ lục I kèm theo</w:t>
      </w:r>
      <w:r w:rsidR="0062577A">
        <w:rPr>
          <w:rFonts w:ascii="Times New Roman" w:hAnsi="Times New Roman"/>
          <w:sz w:val="28"/>
          <w:szCs w:val="28"/>
          <w:shd w:val="clear" w:color="auto" w:fill="FFFFFF"/>
        </w:rPr>
        <w:t xml:space="preserve"> Nghị định số 154/2020/NĐ-CP </w:t>
      </w:r>
      <w:r w:rsidRPr="0062577A">
        <w:rPr>
          <w:rFonts w:ascii="Times New Roman" w:hAnsi="Times New Roman"/>
          <w:sz w:val="28"/>
          <w:szCs w:val="28"/>
          <w:shd w:val="clear" w:color="auto" w:fill="FFFFFF"/>
        </w:rPr>
        <w:t>để chỉnh sửa về nội dung, cách trình bày phần căn cứ pháp lý cho phù hợp, như:</w:t>
      </w:r>
    </w:p>
    <w:p w:rsidR="000F220A" w:rsidRDefault="000F220A" w:rsidP="00F57DC9">
      <w:pPr>
        <w:spacing w:before="120" w:after="120" w:line="271"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Tại căn cứ “Nghị định số 115/2015/NĐ-CP”: Đề nghị rà soát lại và điều chỉnh tên gọi của văn bản cho chính xác.</w:t>
      </w:r>
    </w:p>
    <w:p w:rsidR="0044612B" w:rsidRPr="0062577A" w:rsidRDefault="000F220A" w:rsidP="00F57DC9">
      <w:pPr>
        <w:spacing w:before="120" w:after="120" w:line="271"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Tại căn cứ “Thông tư số 136/2017</w:t>
      </w:r>
      <w:r w:rsidR="0044612B">
        <w:rPr>
          <w:rFonts w:ascii="Times New Roman" w:hAnsi="Times New Roman"/>
          <w:sz w:val="28"/>
          <w:szCs w:val="28"/>
          <w:shd w:val="clear" w:color="auto" w:fill="FFFFFF"/>
        </w:rPr>
        <w:t>/TT-BTC”: Đề nghị bỏ từ “và” trong cụm từ “tài nguyên và môi trường” cho phù hợp với tên gọi văn bản.</w:t>
      </w:r>
    </w:p>
    <w:p w:rsidR="0044612B" w:rsidRPr="0044612B" w:rsidRDefault="001A0780" w:rsidP="00F57DC9">
      <w:pPr>
        <w:spacing w:before="120" w:after="120" w:line="271" w:lineRule="auto"/>
        <w:ind w:firstLine="567"/>
        <w:jc w:val="both"/>
        <w:rPr>
          <w:rFonts w:ascii="Times New Roman" w:hAnsi="Times New Roman"/>
          <w:sz w:val="28"/>
          <w:szCs w:val="28"/>
          <w:shd w:val="clear" w:color="auto" w:fill="FFFFFF"/>
        </w:rPr>
      </w:pPr>
      <w:r w:rsidRPr="0062577A">
        <w:rPr>
          <w:rFonts w:ascii="Times New Roman" w:hAnsi="Times New Roman"/>
          <w:sz w:val="28"/>
          <w:szCs w:val="28"/>
          <w:shd w:val="clear" w:color="auto" w:fill="FFFFFF"/>
        </w:rPr>
        <w:t xml:space="preserve">+ </w:t>
      </w:r>
      <w:r w:rsidR="0044612B">
        <w:rPr>
          <w:rFonts w:ascii="Times New Roman" w:hAnsi="Times New Roman"/>
          <w:sz w:val="28"/>
          <w:szCs w:val="28"/>
          <w:shd w:val="clear" w:color="auto" w:fill="FFFFFF"/>
        </w:rPr>
        <w:t xml:space="preserve">Qua đối chiếu tại Bảng tổng hợp về việc giải trình, tiếp thu ý kiến thẩm định của Sở Tư pháp và góp ý của các ngành, đơn vị có liên quan, Sở Tài nguyên và Môi trường thuyết minh đối với việc không đưa “Luật Giá năm 2023” vào phần căn cứ pháp lý như sau: </w:t>
      </w:r>
      <w:r w:rsidR="0044612B" w:rsidRPr="0044612B">
        <w:rPr>
          <w:rFonts w:ascii="Times New Roman" w:hAnsi="Times New Roman"/>
          <w:i/>
          <w:sz w:val="28"/>
          <w:szCs w:val="28"/>
          <w:shd w:val="clear" w:color="auto" w:fill="FFFFFF"/>
        </w:rPr>
        <w:t>“Sau khi rà soát lại các nội dung quy định của Luật Giá năm 2023, Sở Tài nguyên và Môi trường xét thấy không có liên quan trong việc xây dựng đơn giá nên không tiếp tục đưa vào phần căn cứ pháp lý”</w:t>
      </w:r>
      <w:r w:rsidR="0044612B">
        <w:rPr>
          <w:rFonts w:ascii="Times New Roman" w:hAnsi="Times New Roman"/>
          <w:i/>
          <w:sz w:val="28"/>
          <w:szCs w:val="28"/>
          <w:shd w:val="clear" w:color="auto" w:fill="FFFFFF"/>
        </w:rPr>
        <w:t>.</w:t>
      </w:r>
      <w:r w:rsidR="0044612B">
        <w:rPr>
          <w:rFonts w:ascii="Times New Roman" w:hAnsi="Times New Roman"/>
          <w:sz w:val="28"/>
          <w:szCs w:val="28"/>
          <w:shd w:val="clear" w:color="auto" w:fill="FFFFFF"/>
        </w:rPr>
        <w:t xml:space="preserve"> Tuy nhiên, theo quy định </w:t>
      </w:r>
      <w:r w:rsidR="0044612B" w:rsidRPr="0062577A">
        <w:rPr>
          <w:rFonts w:ascii="Times New Roman" w:hAnsi="Times New Roman"/>
          <w:noProof/>
          <w:sz w:val="28"/>
          <w:szCs w:val="28"/>
        </w:rPr>
        <w:t xml:space="preserve">tại điểm c khoản 2 Điều 26 Nghị định số 32/2019/NĐ-CP quy định về </w:t>
      </w:r>
      <w:r w:rsidR="0044612B" w:rsidRPr="0062577A">
        <w:rPr>
          <w:rFonts w:ascii="Times New Roman" w:hAnsi="Times New Roman"/>
          <w:color w:val="000000"/>
          <w:sz w:val="28"/>
          <w:szCs w:val="28"/>
          <w:shd w:val="clear" w:color="auto" w:fill="FFFFFF"/>
        </w:rPr>
        <w:t xml:space="preserve">trách nhiệm của </w:t>
      </w:r>
      <w:r w:rsidR="0044612B" w:rsidRPr="0062577A">
        <w:rPr>
          <w:rFonts w:ascii="Times New Roman" w:hAnsi="Times New Roman"/>
          <w:b/>
          <w:color w:val="000000"/>
          <w:sz w:val="28"/>
          <w:szCs w:val="28"/>
          <w:shd w:val="clear" w:color="auto" w:fill="FFFFFF"/>
        </w:rPr>
        <w:t>Ủy ban nhân dân cấp tỉnh</w:t>
      </w:r>
      <w:r w:rsidR="0044612B" w:rsidRPr="0062577A">
        <w:rPr>
          <w:rFonts w:ascii="Times New Roman" w:hAnsi="Times New Roman"/>
          <w:color w:val="000000"/>
          <w:sz w:val="28"/>
          <w:szCs w:val="28"/>
          <w:shd w:val="clear" w:color="auto" w:fill="FFFFFF"/>
        </w:rPr>
        <w:t>: “</w:t>
      </w:r>
      <w:r w:rsidR="0044612B" w:rsidRPr="0062577A">
        <w:rPr>
          <w:rFonts w:ascii="Times New Roman" w:hAnsi="Times New Roman"/>
          <w:b/>
          <w:i/>
          <w:color w:val="000000"/>
          <w:sz w:val="28"/>
          <w:szCs w:val="28"/>
          <w:shd w:val="clear" w:color="auto" w:fill="FFFFFF"/>
        </w:rPr>
        <w:t>Ban hành đơn giá</w:t>
      </w:r>
      <w:r w:rsidR="0044612B" w:rsidRPr="0062577A">
        <w:rPr>
          <w:rFonts w:ascii="Times New Roman" w:hAnsi="Times New Roman"/>
          <w:i/>
          <w:color w:val="000000"/>
          <w:sz w:val="28"/>
          <w:szCs w:val="28"/>
          <w:shd w:val="clear" w:color="auto" w:fill="FFFFFF"/>
        </w:rPr>
        <w:t xml:space="preserve">, giá </w:t>
      </w:r>
      <w:r w:rsidR="0044612B" w:rsidRPr="0062577A">
        <w:rPr>
          <w:rFonts w:ascii="Times New Roman" w:hAnsi="Times New Roman"/>
          <w:b/>
          <w:i/>
          <w:color w:val="000000"/>
          <w:sz w:val="28"/>
          <w:szCs w:val="28"/>
          <w:shd w:val="clear" w:color="auto" w:fill="FFFFFF"/>
        </w:rPr>
        <w:t>sản phẩm, dịch vụ công</w:t>
      </w:r>
      <w:r w:rsidR="0044612B" w:rsidRPr="0062577A">
        <w:rPr>
          <w:rFonts w:ascii="Times New Roman" w:hAnsi="Times New Roman"/>
          <w:i/>
          <w:color w:val="000000"/>
          <w:sz w:val="28"/>
          <w:szCs w:val="28"/>
          <w:shd w:val="clear" w:color="auto" w:fill="FFFFFF"/>
        </w:rPr>
        <w:t xml:space="preserve">; mức trợ giá sản phẩm, dịch vụ công ích, thuộc phạm vi quản lý của địa phương </w:t>
      </w:r>
      <w:r w:rsidR="0044612B" w:rsidRPr="0044612B">
        <w:rPr>
          <w:rFonts w:ascii="Times New Roman" w:hAnsi="Times New Roman"/>
          <w:b/>
          <w:i/>
          <w:color w:val="000000"/>
          <w:sz w:val="28"/>
          <w:szCs w:val="28"/>
          <w:u w:val="single"/>
          <w:shd w:val="clear" w:color="auto" w:fill="FFFFFF"/>
        </w:rPr>
        <w:t>theo quy định của pháp luật về giá</w:t>
      </w:r>
      <w:r w:rsidR="0044612B" w:rsidRPr="0062577A">
        <w:rPr>
          <w:rFonts w:ascii="Times New Roman" w:hAnsi="Times New Roman"/>
          <w:i/>
          <w:color w:val="000000"/>
          <w:sz w:val="28"/>
          <w:szCs w:val="28"/>
          <w:shd w:val="clear" w:color="auto" w:fill="FFFFFF"/>
        </w:rPr>
        <w:t xml:space="preserve"> </w:t>
      </w:r>
      <w:r w:rsidR="0044612B" w:rsidRPr="0062577A">
        <w:rPr>
          <w:rFonts w:ascii="Times New Roman" w:hAnsi="Times New Roman"/>
          <w:i/>
          <w:color w:val="000000"/>
          <w:sz w:val="28"/>
          <w:szCs w:val="28"/>
          <w:shd w:val="clear" w:color="auto" w:fill="FFFFFF"/>
        </w:rPr>
        <w:lastRenderedPageBreak/>
        <w:t xml:space="preserve">và quy định của các pháp </w:t>
      </w:r>
      <w:r w:rsidR="0044612B" w:rsidRPr="0062577A">
        <w:rPr>
          <w:rFonts w:ascii="Times New Roman" w:hAnsi="Times New Roman"/>
          <w:i/>
          <w:sz w:val="28"/>
          <w:szCs w:val="28"/>
          <w:shd w:val="clear" w:color="auto" w:fill="FFFFFF"/>
        </w:rPr>
        <w:t xml:space="preserve">luật khác có liên quan”. </w:t>
      </w:r>
      <w:r w:rsidR="0044612B">
        <w:rPr>
          <w:rFonts w:ascii="Times New Roman" w:hAnsi="Times New Roman"/>
          <w:sz w:val="28"/>
          <w:szCs w:val="28"/>
          <w:shd w:val="clear" w:color="auto" w:fill="FFFFFF"/>
        </w:rPr>
        <w:t>Do đó, đề nghị cơ quan soạn thảo xem xét, giải trình cụ thể cơ sở đối với nội dung này cho phù hợp.</w:t>
      </w:r>
    </w:p>
    <w:p w:rsidR="004B0382" w:rsidRDefault="001A0780" w:rsidP="00F57DC9">
      <w:pPr>
        <w:spacing w:before="120" w:after="120" w:line="271" w:lineRule="auto"/>
        <w:ind w:firstLine="567"/>
        <w:jc w:val="both"/>
        <w:rPr>
          <w:rFonts w:ascii="Times New Roman" w:hAnsi="Times New Roman"/>
          <w:sz w:val="28"/>
          <w:szCs w:val="28"/>
          <w:shd w:val="clear" w:color="auto" w:fill="FFFFFF"/>
        </w:rPr>
      </w:pPr>
      <w:r w:rsidRPr="0062577A">
        <w:rPr>
          <w:rFonts w:ascii="Times New Roman" w:hAnsi="Times New Roman"/>
          <w:sz w:val="28"/>
          <w:szCs w:val="28"/>
          <w:shd w:val="clear" w:color="auto" w:fill="FFFFFF"/>
        </w:rPr>
        <w:t xml:space="preserve">- </w:t>
      </w:r>
      <w:r w:rsidRPr="0062577A">
        <w:rPr>
          <w:rFonts w:ascii="Times New Roman" w:hAnsi="Times New Roman"/>
          <w:b/>
          <w:sz w:val="28"/>
          <w:szCs w:val="28"/>
          <w:shd w:val="clear" w:color="auto" w:fill="FFFFFF"/>
        </w:rPr>
        <w:t xml:space="preserve">Tại khoản </w:t>
      </w:r>
      <w:r w:rsidR="00F10A3D">
        <w:rPr>
          <w:rFonts w:ascii="Times New Roman" w:hAnsi="Times New Roman"/>
          <w:b/>
          <w:sz w:val="28"/>
          <w:szCs w:val="28"/>
          <w:shd w:val="clear" w:color="auto" w:fill="FFFFFF"/>
        </w:rPr>
        <w:t>2 Điều 1</w:t>
      </w:r>
      <w:r w:rsidRPr="0062577A">
        <w:rPr>
          <w:rFonts w:ascii="Times New Roman" w:hAnsi="Times New Roman"/>
          <w:sz w:val="28"/>
          <w:szCs w:val="28"/>
          <w:shd w:val="clear" w:color="auto" w:fill="FFFFFF"/>
        </w:rPr>
        <w:t xml:space="preserve">: </w:t>
      </w:r>
      <w:r w:rsidR="00F10A3D">
        <w:rPr>
          <w:rFonts w:ascii="Times New Roman" w:hAnsi="Times New Roman"/>
          <w:sz w:val="28"/>
          <w:szCs w:val="28"/>
          <w:shd w:val="clear" w:color="auto" w:fill="FFFFFF"/>
        </w:rPr>
        <w:t xml:space="preserve">Đề nghị cơ quan soạn thảo </w:t>
      </w:r>
      <w:r w:rsidR="00F52699">
        <w:rPr>
          <w:rFonts w:ascii="Times New Roman" w:hAnsi="Times New Roman"/>
          <w:sz w:val="28"/>
          <w:szCs w:val="28"/>
          <w:shd w:val="clear" w:color="auto" w:fill="FFFFFF"/>
        </w:rPr>
        <w:t xml:space="preserve">chỉnh sửa nội dung quy định thành </w:t>
      </w:r>
      <w:r w:rsidR="00F52699" w:rsidRPr="00F52699">
        <w:rPr>
          <w:rFonts w:ascii="Times New Roman" w:hAnsi="Times New Roman"/>
          <w:i/>
          <w:sz w:val="28"/>
          <w:szCs w:val="28"/>
          <w:shd w:val="clear" w:color="auto" w:fill="FFFFFF"/>
        </w:rPr>
        <w:t>“Các cơ quan, tổ chức, cá nhân có liên quan đến việc áp dụng đơn giá đo đạc bản đồ trên địa bàn tỉnh Lâm Đồng”</w:t>
      </w:r>
      <w:r w:rsidR="00F52699">
        <w:rPr>
          <w:rFonts w:ascii="Times New Roman" w:hAnsi="Times New Roman"/>
          <w:sz w:val="28"/>
          <w:szCs w:val="28"/>
          <w:shd w:val="clear" w:color="auto" w:fill="FFFFFF"/>
        </w:rPr>
        <w:t xml:space="preserve"> cho phù hợp</w:t>
      </w:r>
      <w:r w:rsidR="00F10A3D">
        <w:rPr>
          <w:rFonts w:ascii="Times New Roman" w:hAnsi="Times New Roman"/>
          <w:sz w:val="28"/>
          <w:szCs w:val="28"/>
          <w:shd w:val="clear" w:color="auto" w:fill="FFFFFF"/>
        </w:rPr>
        <w:t>.</w:t>
      </w:r>
    </w:p>
    <w:p w:rsidR="00766D3A" w:rsidRDefault="00BD408B" w:rsidP="00F57DC9">
      <w:pPr>
        <w:spacing w:before="120" w:after="120" w:line="271" w:lineRule="auto"/>
        <w:ind w:firstLine="567"/>
        <w:jc w:val="both"/>
        <w:rPr>
          <w:rFonts w:ascii="Times New Roman" w:hAnsi="Times New Roman"/>
          <w:sz w:val="28"/>
          <w:szCs w:val="28"/>
        </w:rPr>
      </w:pPr>
      <w:r w:rsidRPr="0062577A">
        <w:rPr>
          <w:rFonts w:ascii="Times New Roman" w:hAnsi="Times New Roman"/>
          <w:sz w:val="28"/>
          <w:szCs w:val="28"/>
        </w:rPr>
        <w:t xml:space="preserve">- </w:t>
      </w:r>
      <w:r w:rsidRPr="0062577A">
        <w:rPr>
          <w:rFonts w:ascii="Times New Roman" w:hAnsi="Times New Roman"/>
          <w:b/>
          <w:sz w:val="28"/>
          <w:szCs w:val="28"/>
        </w:rPr>
        <w:t>Tại Điều 2</w:t>
      </w:r>
      <w:r w:rsidRPr="0062577A">
        <w:rPr>
          <w:rFonts w:ascii="Times New Roman" w:hAnsi="Times New Roman"/>
          <w:sz w:val="28"/>
          <w:szCs w:val="28"/>
        </w:rPr>
        <w:t xml:space="preserve">: Đề nghị </w:t>
      </w:r>
      <w:r w:rsidR="00F10A3D">
        <w:rPr>
          <w:rFonts w:ascii="Times New Roman" w:hAnsi="Times New Roman"/>
          <w:sz w:val="28"/>
          <w:szCs w:val="28"/>
        </w:rPr>
        <w:t>cơ quan soạn thảo rà soát lại toàn bộ quy định về đơn giá đo đạc bản đồ, đối chiếu với các nội dung tương ứng tại các phụ lục để tránh sai sót.</w:t>
      </w:r>
    </w:p>
    <w:p w:rsidR="00420007" w:rsidRPr="0062577A" w:rsidRDefault="003D30DB" w:rsidP="00F57DC9">
      <w:pPr>
        <w:spacing w:before="120" w:after="120" w:line="271" w:lineRule="auto"/>
        <w:ind w:firstLine="567"/>
        <w:jc w:val="both"/>
        <w:rPr>
          <w:rFonts w:ascii="Times New Roman" w:hAnsi="Times New Roman"/>
          <w:sz w:val="28"/>
          <w:szCs w:val="28"/>
        </w:rPr>
      </w:pPr>
      <w:r w:rsidRPr="0062577A">
        <w:rPr>
          <w:rFonts w:ascii="Times New Roman" w:hAnsi="Times New Roman"/>
          <w:b/>
          <w:sz w:val="28"/>
          <w:szCs w:val="28"/>
        </w:rPr>
        <w:t xml:space="preserve">3.2. </w:t>
      </w:r>
      <w:r w:rsidR="00C64EA4" w:rsidRPr="0062577A">
        <w:rPr>
          <w:rFonts w:ascii="Times New Roman" w:hAnsi="Times New Roman"/>
          <w:b/>
          <w:sz w:val="28"/>
          <w:szCs w:val="28"/>
        </w:rPr>
        <w:t>Đối với Phụ lục kèm theo</w:t>
      </w:r>
      <w:r w:rsidR="00C64EA4" w:rsidRPr="0062577A">
        <w:rPr>
          <w:rFonts w:ascii="Times New Roman" w:hAnsi="Times New Roman"/>
          <w:sz w:val="28"/>
          <w:szCs w:val="28"/>
        </w:rPr>
        <w:t xml:space="preserve">: </w:t>
      </w:r>
    </w:p>
    <w:p w:rsidR="00420007" w:rsidRPr="0062577A" w:rsidRDefault="00420007" w:rsidP="00F57DC9">
      <w:pPr>
        <w:spacing w:before="120" w:after="120" w:line="271" w:lineRule="auto"/>
        <w:ind w:firstLine="567"/>
        <w:jc w:val="both"/>
        <w:rPr>
          <w:rFonts w:ascii="Times New Roman" w:hAnsi="Times New Roman"/>
          <w:sz w:val="28"/>
          <w:szCs w:val="28"/>
        </w:rPr>
      </w:pPr>
      <w:r w:rsidRPr="0062577A">
        <w:rPr>
          <w:rFonts w:ascii="Times New Roman" w:hAnsi="Times New Roman"/>
          <w:sz w:val="28"/>
          <w:szCs w:val="28"/>
        </w:rPr>
        <w:t xml:space="preserve">Đề nghị cơ quan soạn thảo rà soát lại </w:t>
      </w:r>
      <w:r w:rsidR="0062577A">
        <w:rPr>
          <w:rFonts w:ascii="Times New Roman" w:hAnsi="Times New Roman"/>
          <w:sz w:val="28"/>
          <w:szCs w:val="28"/>
        </w:rPr>
        <w:t xml:space="preserve">toàn bộ </w:t>
      </w:r>
      <w:r w:rsidRPr="0062577A">
        <w:rPr>
          <w:rFonts w:ascii="Times New Roman" w:hAnsi="Times New Roman"/>
          <w:sz w:val="28"/>
          <w:szCs w:val="28"/>
        </w:rPr>
        <w:t xml:space="preserve">đơn giá đo đạc bản đồ địa chính và đơn giá đo đạc bản đồ địa hình, căn cứ các quy định hiện hành có liên quan để quy định </w:t>
      </w:r>
      <w:r w:rsidR="0062577A">
        <w:rPr>
          <w:rFonts w:ascii="Times New Roman" w:hAnsi="Times New Roman"/>
          <w:sz w:val="28"/>
          <w:szCs w:val="28"/>
        </w:rPr>
        <w:t>cho</w:t>
      </w:r>
      <w:r w:rsidRPr="0062577A">
        <w:rPr>
          <w:rFonts w:ascii="Times New Roman" w:hAnsi="Times New Roman"/>
          <w:sz w:val="28"/>
          <w:szCs w:val="28"/>
        </w:rPr>
        <w:t xml:space="preserve"> chính xác, đảm bảo phù hợp, đầy đủ theo quy định.</w:t>
      </w:r>
    </w:p>
    <w:p w:rsidR="00DF0763" w:rsidRPr="0062577A" w:rsidRDefault="003D30DB" w:rsidP="00F57DC9">
      <w:pPr>
        <w:spacing w:before="120" w:after="120" w:line="271" w:lineRule="auto"/>
        <w:ind w:firstLine="567"/>
        <w:jc w:val="both"/>
        <w:rPr>
          <w:rFonts w:ascii="Times New Roman" w:eastAsia="SimSun" w:hAnsi="Times New Roman"/>
          <w:b/>
          <w:sz w:val="28"/>
          <w:szCs w:val="28"/>
        </w:rPr>
      </w:pPr>
      <w:r w:rsidRPr="0062577A">
        <w:rPr>
          <w:rFonts w:ascii="Times New Roman" w:eastAsia="SimSun" w:hAnsi="Times New Roman"/>
          <w:b/>
          <w:sz w:val="28"/>
          <w:szCs w:val="28"/>
        </w:rPr>
        <w:t>3.3</w:t>
      </w:r>
      <w:r w:rsidR="00DF0763" w:rsidRPr="0062577A">
        <w:rPr>
          <w:rFonts w:ascii="Times New Roman" w:eastAsia="SimSun" w:hAnsi="Times New Roman"/>
          <w:b/>
          <w:sz w:val="28"/>
          <w:szCs w:val="28"/>
        </w:rPr>
        <w:t>. Đối với dự thảo Tờ trình</w:t>
      </w:r>
    </w:p>
    <w:p w:rsidR="003D30DB" w:rsidRDefault="00DF0763" w:rsidP="00F57DC9">
      <w:pPr>
        <w:widowControl w:val="0"/>
        <w:spacing w:before="120" w:after="120" w:line="271" w:lineRule="auto"/>
        <w:ind w:firstLine="567"/>
        <w:jc w:val="both"/>
        <w:rPr>
          <w:rFonts w:ascii="Times New Roman" w:eastAsia="SimSun" w:hAnsi="Times New Roman"/>
          <w:sz w:val="28"/>
          <w:szCs w:val="28"/>
          <w:shd w:val="clear" w:color="auto" w:fill="FFFFFF"/>
        </w:rPr>
      </w:pPr>
      <w:r w:rsidRPr="0062577A">
        <w:rPr>
          <w:rFonts w:ascii="Times New Roman" w:eastAsia="SimSun" w:hAnsi="Times New Roman"/>
          <w:sz w:val="28"/>
          <w:szCs w:val="28"/>
          <w:shd w:val="clear" w:color="auto" w:fill="FFFFFF"/>
        </w:rPr>
        <w:t>- Đối với các nội dung chỉnh sửa tại dự thảo Quyết định, đề nghị cơ quan soạn thảo chỉnh sửa tại dự thảo Tờ trình cho thống nhất.</w:t>
      </w:r>
    </w:p>
    <w:p w:rsidR="00F10A3D" w:rsidRPr="00EB5622" w:rsidRDefault="00F10A3D" w:rsidP="00F57DC9">
      <w:pPr>
        <w:widowControl w:val="0"/>
        <w:spacing w:before="120" w:after="120" w:line="271" w:lineRule="auto"/>
        <w:ind w:firstLine="567"/>
        <w:jc w:val="both"/>
        <w:rPr>
          <w:rFonts w:ascii="Times New Roman" w:hAnsi="Times New Roman"/>
          <w:sz w:val="28"/>
          <w:szCs w:val="28"/>
          <w:shd w:val="clear" w:color="auto" w:fill="FFFFFF"/>
        </w:rPr>
      </w:pPr>
      <w:r w:rsidRPr="00F10A3D">
        <w:rPr>
          <w:rFonts w:ascii="Times New Roman" w:hAnsi="Times New Roman"/>
          <w:sz w:val="28"/>
          <w:szCs w:val="28"/>
          <w:shd w:val="clear" w:color="auto" w:fill="FFFFFF"/>
        </w:rPr>
        <w:t>- Đề nghị cơ quan soạn thảo xây dựng lại dự thảo Tờ trình theo Mẫu số 03 Phụ lục III kèm theo Nghị định số 59/2024/NĐ-CP ngày 25/5/2024 của Chính phủ.</w:t>
      </w:r>
    </w:p>
    <w:p w:rsidR="00012FDC" w:rsidRPr="0062577A" w:rsidRDefault="00012FDC" w:rsidP="00F57DC9">
      <w:pPr>
        <w:spacing w:before="120" w:after="120" w:line="271" w:lineRule="auto"/>
        <w:ind w:firstLine="567"/>
        <w:jc w:val="both"/>
        <w:rPr>
          <w:rFonts w:ascii="Times New Roman" w:hAnsi="Times New Roman"/>
          <w:b/>
          <w:sz w:val="28"/>
          <w:szCs w:val="28"/>
          <w:lang w:val="vi-VN"/>
        </w:rPr>
      </w:pPr>
      <w:r w:rsidRPr="0062577A">
        <w:rPr>
          <w:rFonts w:ascii="Times New Roman" w:hAnsi="Times New Roman"/>
          <w:b/>
          <w:sz w:val="28"/>
          <w:szCs w:val="28"/>
          <w:lang w:val="sv-SE"/>
        </w:rPr>
        <w:t xml:space="preserve">4. Về thể thức, kỹ thuật soạn thảo </w:t>
      </w:r>
    </w:p>
    <w:p w:rsidR="00F53F93" w:rsidRDefault="003B714C" w:rsidP="00F57DC9">
      <w:pPr>
        <w:shd w:val="clear" w:color="auto" w:fill="FFFFFF"/>
        <w:tabs>
          <w:tab w:val="left" w:pos="284"/>
          <w:tab w:val="left" w:pos="680"/>
          <w:tab w:val="left" w:pos="851"/>
        </w:tabs>
        <w:spacing w:before="120" w:after="120" w:line="271" w:lineRule="auto"/>
        <w:ind w:firstLine="567"/>
        <w:jc w:val="both"/>
        <w:textAlignment w:val="baseline"/>
        <w:rPr>
          <w:rFonts w:ascii="Times New Roman" w:hAnsi="Times New Roman"/>
          <w:sz w:val="28"/>
          <w:szCs w:val="28"/>
        </w:rPr>
      </w:pPr>
      <w:r w:rsidRPr="0062577A">
        <w:rPr>
          <w:rFonts w:ascii="Times New Roman" w:hAnsi="Times New Roman"/>
          <w:sz w:val="28"/>
          <w:szCs w:val="28"/>
        </w:rPr>
        <w:t xml:space="preserve">Đề nghị cơ quan soạn thảo rà soát toàn bộ các dự thảo và chỉnh sửa một số nội </w:t>
      </w:r>
      <w:r w:rsidR="00F53F93">
        <w:rPr>
          <w:rFonts w:ascii="Times New Roman" w:hAnsi="Times New Roman"/>
          <w:sz w:val="28"/>
          <w:szCs w:val="28"/>
        </w:rPr>
        <w:t>dung, lỗi chính tả</w:t>
      </w:r>
      <w:r w:rsidRPr="0062577A">
        <w:rPr>
          <w:rFonts w:ascii="Times New Roman" w:hAnsi="Times New Roman"/>
          <w:sz w:val="28"/>
          <w:szCs w:val="28"/>
        </w:rPr>
        <w:t xml:space="preserve"> cho</w:t>
      </w:r>
      <w:r w:rsidR="00012FDC" w:rsidRPr="0062577A">
        <w:rPr>
          <w:rFonts w:ascii="Times New Roman" w:hAnsi="Times New Roman"/>
          <w:sz w:val="28"/>
          <w:szCs w:val="28"/>
        </w:rPr>
        <w:t xml:space="preserve"> phù hợp với quy định tại Nghị định </w:t>
      </w:r>
      <w:r w:rsidR="00012FDC" w:rsidRPr="0062577A">
        <w:rPr>
          <w:rFonts w:ascii="Times New Roman" w:hAnsi="Times New Roman"/>
          <w:sz w:val="28"/>
          <w:szCs w:val="28"/>
          <w:lang w:val="vi-VN"/>
        </w:rPr>
        <w:t xml:space="preserve">số </w:t>
      </w:r>
      <w:r w:rsidR="00012FDC" w:rsidRPr="0062577A">
        <w:rPr>
          <w:rFonts w:ascii="Times New Roman" w:hAnsi="Times New Roman"/>
          <w:sz w:val="28"/>
          <w:szCs w:val="28"/>
        </w:rPr>
        <w:t>34/2016/NĐ-CP</w:t>
      </w:r>
      <w:r w:rsidR="00012FDC" w:rsidRPr="0062577A">
        <w:rPr>
          <w:rFonts w:ascii="Times New Roman" w:hAnsi="Times New Roman"/>
          <w:sz w:val="28"/>
          <w:szCs w:val="28"/>
          <w:lang w:val="vi-VN"/>
        </w:rPr>
        <w:t>, Nghị định số 154/2020/NĐ-CP</w:t>
      </w:r>
      <w:r w:rsidR="00EB5622">
        <w:rPr>
          <w:rFonts w:ascii="Times New Roman" w:hAnsi="Times New Roman"/>
          <w:sz w:val="28"/>
          <w:szCs w:val="28"/>
        </w:rPr>
        <w:t xml:space="preserve">, </w:t>
      </w:r>
      <w:r w:rsidR="00EB5622" w:rsidRPr="00F10A3D">
        <w:rPr>
          <w:rFonts w:ascii="Times New Roman" w:hAnsi="Times New Roman"/>
          <w:sz w:val="28"/>
          <w:szCs w:val="28"/>
          <w:shd w:val="clear" w:color="auto" w:fill="FFFFFF"/>
        </w:rPr>
        <w:t>Nghị định số 59/2024/NĐ-CP</w:t>
      </w:r>
      <w:r w:rsidR="00766D3A" w:rsidRPr="0062577A">
        <w:rPr>
          <w:rFonts w:ascii="Times New Roman" w:hAnsi="Times New Roman"/>
          <w:sz w:val="28"/>
          <w:szCs w:val="28"/>
        </w:rPr>
        <w:t xml:space="preserve"> và Mẫu số 18</w:t>
      </w:r>
      <w:r w:rsidR="00F57AE1" w:rsidRPr="0062577A">
        <w:rPr>
          <w:rFonts w:ascii="Times New Roman" w:hAnsi="Times New Roman"/>
          <w:sz w:val="28"/>
          <w:szCs w:val="28"/>
        </w:rPr>
        <w:t>, Mẫu số 44</w:t>
      </w:r>
      <w:r w:rsidR="00012FDC" w:rsidRPr="0062577A">
        <w:rPr>
          <w:rFonts w:ascii="Times New Roman" w:hAnsi="Times New Roman"/>
          <w:sz w:val="28"/>
          <w:szCs w:val="28"/>
        </w:rPr>
        <w:t xml:space="preserve"> Phụ lục I ban hành kèm theo Nghị định </w:t>
      </w:r>
      <w:r w:rsidR="00012FDC" w:rsidRPr="0062577A">
        <w:rPr>
          <w:rFonts w:ascii="Times New Roman" w:hAnsi="Times New Roman"/>
          <w:sz w:val="28"/>
          <w:szCs w:val="28"/>
          <w:lang w:val="vi-VN"/>
        </w:rPr>
        <w:t>số 15</w:t>
      </w:r>
      <w:r w:rsidR="00012FDC" w:rsidRPr="0062577A">
        <w:rPr>
          <w:rFonts w:ascii="Times New Roman" w:hAnsi="Times New Roman"/>
          <w:sz w:val="28"/>
          <w:szCs w:val="28"/>
        </w:rPr>
        <w:t>4/20</w:t>
      </w:r>
      <w:r w:rsidR="00012FDC" w:rsidRPr="0062577A">
        <w:rPr>
          <w:rFonts w:ascii="Times New Roman" w:hAnsi="Times New Roman"/>
          <w:sz w:val="28"/>
          <w:szCs w:val="28"/>
          <w:lang w:val="vi-VN"/>
        </w:rPr>
        <w:t>20</w:t>
      </w:r>
      <w:r w:rsidRPr="0062577A">
        <w:rPr>
          <w:rFonts w:ascii="Times New Roman" w:hAnsi="Times New Roman"/>
          <w:sz w:val="28"/>
          <w:szCs w:val="28"/>
        </w:rPr>
        <w:t>/NĐ-CP, như:</w:t>
      </w:r>
      <w:r w:rsidR="00F53F93">
        <w:rPr>
          <w:rFonts w:ascii="Times New Roman" w:hAnsi="Times New Roman"/>
          <w:sz w:val="28"/>
          <w:szCs w:val="28"/>
        </w:rPr>
        <w:t xml:space="preserve"> Tại điểm a khoản 2 Điều 3 có quy định cụm từ “</w:t>
      </w:r>
      <w:r w:rsidR="00F53F93" w:rsidRPr="00F10A3D">
        <w:rPr>
          <w:rFonts w:ascii="Times New Roman" w:hAnsi="Times New Roman"/>
          <w:strike/>
          <w:sz w:val="28"/>
          <w:szCs w:val="28"/>
        </w:rPr>
        <w:t>Sở Tài chính</w:t>
      </w:r>
      <w:r w:rsidR="00F53F93">
        <w:rPr>
          <w:rFonts w:ascii="Times New Roman" w:hAnsi="Times New Roman"/>
          <w:sz w:val="28"/>
          <w:szCs w:val="28"/>
        </w:rPr>
        <w:t>”, tại tên Điều 5 quy định cụm từ “Trách nhiệm thi hànhp”…</w:t>
      </w:r>
    </w:p>
    <w:p w:rsidR="00E657A5" w:rsidRPr="0062577A" w:rsidRDefault="00E657A5" w:rsidP="00F57DC9">
      <w:pPr>
        <w:tabs>
          <w:tab w:val="left" w:pos="1134"/>
        </w:tabs>
        <w:spacing w:before="120" w:after="120" w:line="271" w:lineRule="auto"/>
        <w:ind w:firstLine="567"/>
        <w:jc w:val="both"/>
        <w:rPr>
          <w:rFonts w:ascii="Times New Roman" w:hAnsi="Times New Roman"/>
          <w:b/>
          <w:sz w:val="28"/>
          <w:szCs w:val="28"/>
        </w:rPr>
      </w:pPr>
      <w:r w:rsidRPr="0062577A">
        <w:rPr>
          <w:rFonts w:ascii="Times New Roman" w:hAnsi="Times New Roman"/>
          <w:b/>
          <w:sz w:val="28"/>
          <w:szCs w:val="28"/>
        </w:rPr>
        <w:t>5. Kết luận</w:t>
      </w:r>
    </w:p>
    <w:p w:rsidR="00F53F93" w:rsidRPr="00A5083E" w:rsidRDefault="00F53F93" w:rsidP="00F57DC9">
      <w:pPr>
        <w:shd w:val="clear" w:color="auto" w:fill="FFFFFF"/>
        <w:tabs>
          <w:tab w:val="left" w:pos="709"/>
          <w:tab w:val="left" w:pos="993"/>
        </w:tabs>
        <w:spacing w:before="120" w:after="120" w:line="271" w:lineRule="auto"/>
        <w:ind w:firstLine="567"/>
        <w:jc w:val="both"/>
        <w:rPr>
          <w:rFonts w:ascii="Times New Roman" w:hAnsi="Times New Roman"/>
          <w:b/>
          <w:bCs/>
          <w:sz w:val="28"/>
          <w:szCs w:val="28"/>
        </w:rPr>
      </w:pPr>
      <w:r w:rsidRPr="00A5083E">
        <w:rPr>
          <w:rFonts w:ascii="Times New Roman" w:hAnsi="Times New Roman"/>
          <w:sz w:val="28"/>
          <w:szCs w:val="28"/>
        </w:rPr>
        <w:t xml:space="preserve">Dự thảo đủ điều kiện tiếp tục tham mưu trình </w:t>
      </w:r>
      <w:bookmarkStart w:id="1" w:name="_Hlk143454621"/>
      <w:r w:rsidRPr="00A5083E">
        <w:rPr>
          <w:rFonts w:ascii="Times New Roman" w:hAnsi="Times New Roman"/>
          <w:sz w:val="28"/>
          <w:szCs w:val="28"/>
        </w:rPr>
        <w:t xml:space="preserve">Ủy ban nhân dân </w:t>
      </w:r>
      <w:bookmarkEnd w:id="1"/>
      <w:r w:rsidRPr="00A5083E">
        <w:rPr>
          <w:rFonts w:ascii="Times New Roman" w:hAnsi="Times New Roman"/>
          <w:sz w:val="28"/>
          <w:szCs w:val="28"/>
        </w:rPr>
        <w:t>tỉnh xem xét, quyết định ban hành. Đề nghị Sở Tài nguyên và Môi trường hoàn thiện dự thảo theo các ý kiến thẩm định của Sở Tư pháp.</w:t>
      </w:r>
    </w:p>
    <w:p w:rsidR="001023B3" w:rsidRPr="00F57DC9" w:rsidRDefault="00F53F93" w:rsidP="00F57DC9">
      <w:pPr>
        <w:widowControl w:val="0"/>
        <w:tabs>
          <w:tab w:val="left" w:pos="714"/>
          <w:tab w:val="left" w:pos="993"/>
        </w:tabs>
        <w:spacing w:before="120" w:after="120" w:line="271" w:lineRule="auto"/>
        <w:ind w:firstLine="567"/>
        <w:jc w:val="both"/>
        <w:rPr>
          <w:rFonts w:ascii="Times New Roman" w:hAnsi="Times New Roman"/>
          <w:sz w:val="28"/>
          <w:szCs w:val="28"/>
        </w:rPr>
      </w:pPr>
      <w:r w:rsidRPr="00A5083E">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rsidR="005A671F" w:rsidRPr="0062577A" w:rsidRDefault="00C7614C" w:rsidP="00F57DC9">
      <w:pPr>
        <w:pStyle w:val="normal-p"/>
        <w:tabs>
          <w:tab w:val="left" w:pos="1134"/>
        </w:tabs>
        <w:spacing w:before="120" w:beforeAutospacing="0" w:after="120" w:afterAutospacing="0" w:line="271" w:lineRule="auto"/>
        <w:ind w:firstLine="567"/>
        <w:jc w:val="both"/>
        <w:rPr>
          <w:sz w:val="28"/>
          <w:szCs w:val="28"/>
        </w:rPr>
      </w:pPr>
      <w:r w:rsidRPr="0062577A">
        <w:rPr>
          <w:sz w:val="28"/>
          <w:szCs w:val="28"/>
        </w:rPr>
        <w:lastRenderedPageBreak/>
        <w:t xml:space="preserve">Trên đây là Báo cáo thẩm định của Sở Tư pháp đối với </w:t>
      </w:r>
      <w:r w:rsidR="001C10BC" w:rsidRPr="0062577A">
        <w:rPr>
          <w:sz w:val="28"/>
          <w:szCs w:val="28"/>
        </w:rPr>
        <w:t xml:space="preserve">dự thảo </w:t>
      </w:r>
      <w:r w:rsidR="003B714C" w:rsidRPr="0062577A">
        <w:rPr>
          <w:sz w:val="28"/>
          <w:szCs w:val="28"/>
        </w:rPr>
        <w:t xml:space="preserve">Quyết định </w:t>
      </w:r>
      <w:r w:rsidR="00684700">
        <w:rPr>
          <w:sz w:val="28"/>
          <w:szCs w:val="28"/>
        </w:rPr>
        <w:t>Đ</w:t>
      </w:r>
      <w:r w:rsidR="003B714C" w:rsidRPr="0062577A">
        <w:rPr>
          <w:sz w:val="28"/>
          <w:szCs w:val="28"/>
        </w:rPr>
        <w:t>ơn giá đo đạc bản đồ trên địa bàn tỉnh Lâm Đồng</w:t>
      </w:r>
      <w:r w:rsidRPr="0062577A">
        <w:rPr>
          <w:sz w:val="28"/>
          <w:szCs w:val="28"/>
        </w:rPr>
        <w:t xml:space="preserve">. Sở Tư pháp </w:t>
      </w:r>
      <w:r w:rsidR="006242BF" w:rsidRPr="0062577A">
        <w:rPr>
          <w:sz w:val="28"/>
          <w:szCs w:val="28"/>
        </w:rPr>
        <w:t xml:space="preserve">kính </w:t>
      </w:r>
      <w:r w:rsidRPr="0062577A">
        <w:rPr>
          <w:sz w:val="28"/>
          <w:szCs w:val="28"/>
        </w:rPr>
        <w:t xml:space="preserve">gửi Sở </w:t>
      </w:r>
      <w:r w:rsidR="003B714C" w:rsidRPr="0062577A">
        <w:rPr>
          <w:sz w:val="28"/>
          <w:szCs w:val="28"/>
        </w:rPr>
        <w:t>Tài nguyên và Môi trường</w:t>
      </w:r>
      <w:r w:rsidRPr="0062577A">
        <w:rPr>
          <w:sz w:val="28"/>
          <w:szCs w:val="28"/>
        </w:rPr>
        <w:t>./.</w:t>
      </w:r>
    </w:p>
    <w:tbl>
      <w:tblPr>
        <w:tblW w:w="0" w:type="auto"/>
        <w:tblLook w:val="01E0" w:firstRow="1" w:lastRow="1" w:firstColumn="1" w:lastColumn="1" w:noHBand="0" w:noVBand="0"/>
      </w:tblPr>
      <w:tblGrid>
        <w:gridCol w:w="4427"/>
        <w:gridCol w:w="4863"/>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Sở </w:t>
            </w:r>
            <w:r w:rsidR="003B714C">
              <w:rPr>
                <w:rFonts w:ascii="Times New Roman" w:hAnsi="Times New Roman"/>
                <w:sz w:val="22"/>
                <w:szCs w:val="22"/>
                <w:lang w:val="pt-BR"/>
              </w:rPr>
              <w:t>Tài nguyên và Môi trường</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3B714C" w:rsidRDefault="003B714C" w:rsidP="00206DAA">
            <w:pPr>
              <w:rPr>
                <w:rFonts w:ascii="Times New Roman" w:hAnsi="Times New Roman"/>
                <w:b/>
                <w:sz w:val="22"/>
                <w:szCs w:val="28"/>
                <w:lang w:val="pt-BR"/>
              </w:rPr>
            </w:pPr>
          </w:p>
          <w:p w:rsidR="00CF7080" w:rsidRDefault="00CF7080"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2E5" w:rsidRDefault="00B852E5">
      <w:r>
        <w:separator/>
      </w:r>
    </w:p>
  </w:endnote>
  <w:endnote w:type="continuationSeparator" w:id="0">
    <w:p w:rsidR="00B852E5" w:rsidRDefault="00B8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2E5" w:rsidRDefault="00B852E5">
      <w:r>
        <w:separator/>
      </w:r>
    </w:p>
  </w:footnote>
  <w:footnote w:type="continuationSeparator" w:id="0">
    <w:p w:rsidR="00B852E5" w:rsidRDefault="00B85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746612">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F8C"/>
    <w:rsid w:val="00012241"/>
    <w:rsid w:val="00012FDC"/>
    <w:rsid w:val="00017704"/>
    <w:rsid w:val="00017F8F"/>
    <w:rsid w:val="00021E29"/>
    <w:rsid w:val="0002500C"/>
    <w:rsid w:val="00031219"/>
    <w:rsid w:val="0003691E"/>
    <w:rsid w:val="00037D95"/>
    <w:rsid w:val="00042358"/>
    <w:rsid w:val="00042573"/>
    <w:rsid w:val="0004697D"/>
    <w:rsid w:val="000521D0"/>
    <w:rsid w:val="00052689"/>
    <w:rsid w:val="00052FAF"/>
    <w:rsid w:val="00054A8C"/>
    <w:rsid w:val="00061540"/>
    <w:rsid w:val="00061557"/>
    <w:rsid w:val="00070677"/>
    <w:rsid w:val="00071B04"/>
    <w:rsid w:val="00071DE7"/>
    <w:rsid w:val="00072A14"/>
    <w:rsid w:val="0007573D"/>
    <w:rsid w:val="00075968"/>
    <w:rsid w:val="00077E7F"/>
    <w:rsid w:val="00080668"/>
    <w:rsid w:val="00086E32"/>
    <w:rsid w:val="00086F75"/>
    <w:rsid w:val="0009071B"/>
    <w:rsid w:val="00097593"/>
    <w:rsid w:val="0009769D"/>
    <w:rsid w:val="000B0043"/>
    <w:rsid w:val="000B0105"/>
    <w:rsid w:val="000B6CDB"/>
    <w:rsid w:val="000C654B"/>
    <w:rsid w:val="000D2C66"/>
    <w:rsid w:val="000E161F"/>
    <w:rsid w:val="000E50D7"/>
    <w:rsid w:val="000E6D0A"/>
    <w:rsid w:val="000F220A"/>
    <w:rsid w:val="000F3A9D"/>
    <w:rsid w:val="000F7287"/>
    <w:rsid w:val="00101F82"/>
    <w:rsid w:val="001023B3"/>
    <w:rsid w:val="00102815"/>
    <w:rsid w:val="00104B7A"/>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0780"/>
    <w:rsid w:val="001A1CC5"/>
    <w:rsid w:val="001A542B"/>
    <w:rsid w:val="001A5F01"/>
    <w:rsid w:val="001A7C21"/>
    <w:rsid w:val="001B2024"/>
    <w:rsid w:val="001B2DC7"/>
    <w:rsid w:val="001B4FEC"/>
    <w:rsid w:val="001B68DE"/>
    <w:rsid w:val="001C10BC"/>
    <w:rsid w:val="001C7FD6"/>
    <w:rsid w:val="001D2853"/>
    <w:rsid w:val="001D2E5F"/>
    <w:rsid w:val="001D3E9B"/>
    <w:rsid w:val="001D4CE4"/>
    <w:rsid w:val="001D58D2"/>
    <w:rsid w:val="001E02E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428"/>
    <w:rsid w:val="00250DF7"/>
    <w:rsid w:val="002511DC"/>
    <w:rsid w:val="002513CC"/>
    <w:rsid w:val="00254E60"/>
    <w:rsid w:val="002575BE"/>
    <w:rsid w:val="00266AF1"/>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72D7"/>
    <w:rsid w:val="002C5142"/>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6332"/>
    <w:rsid w:val="003529B4"/>
    <w:rsid w:val="00357C8C"/>
    <w:rsid w:val="00360797"/>
    <w:rsid w:val="00361E9E"/>
    <w:rsid w:val="0037447A"/>
    <w:rsid w:val="00376B3A"/>
    <w:rsid w:val="00377976"/>
    <w:rsid w:val="00386978"/>
    <w:rsid w:val="0038795A"/>
    <w:rsid w:val="003962F2"/>
    <w:rsid w:val="00396447"/>
    <w:rsid w:val="003968F2"/>
    <w:rsid w:val="003A0ACA"/>
    <w:rsid w:val="003A1599"/>
    <w:rsid w:val="003A59FA"/>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43F79"/>
    <w:rsid w:val="00444063"/>
    <w:rsid w:val="0044612B"/>
    <w:rsid w:val="00453AE0"/>
    <w:rsid w:val="00462298"/>
    <w:rsid w:val="0046496B"/>
    <w:rsid w:val="004656C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500124"/>
    <w:rsid w:val="00504C5F"/>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71F"/>
    <w:rsid w:val="005A6D82"/>
    <w:rsid w:val="005A6DB2"/>
    <w:rsid w:val="005A71AE"/>
    <w:rsid w:val="005B3159"/>
    <w:rsid w:val="005B7151"/>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42BF"/>
    <w:rsid w:val="0062577A"/>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69FA"/>
    <w:rsid w:val="006B6E0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8D7"/>
    <w:rsid w:val="007075FD"/>
    <w:rsid w:val="007078D8"/>
    <w:rsid w:val="007132A9"/>
    <w:rsid w:val="00713AEC"/>
    <w:rsid w:val="00714203"/>
    <w:rsid w:val="00725C10"/>
    <w:rsid w:val="00734098"/>
    <w:rsid w:val="007342A1"/>
    <w:rsid w:val="00737DDD"/>
    <w:rsid w:val="007443C8"/>
    <w:rsid w:val="0074593C"/>
    <w:rsid w:val="00746612"/>
    <w:rsid w:val="00746D96"/>
    <w:rsid w:val="00750F56"/>
    <w:rsid w:val="00753287"/>
    <w:rsid w:val="007547AE"/>
    <w:rsid w:val="0075736E"/>
    <w:rsid w:val="00766D3A"/>
    <w:rsid w:val="00770A75"/>
    <w:rsid w:val="00773B6A"/>
    <w:rsid w:val="007776CC"/>
    <w:rsid w:val="007818ED"/>
    <w:rsid w:val="00781B7E"/>
    <w:rsid w:val="00784F06"/>
    <w:rsid w:val="0079047E"/>
    <w:rsid w:val="00791B2D"/>
    <w:rsid w:val="007963A2"/>
    <w:rsid w:val="007969CF"/>
    <w:rsid w:val="00796BA8"/>
    <w:rsid w:val="007A2520"/>
    <w:rsid w:val="007A719B"/>
    <w:rsid w:val="007C296F"/>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7C65"/>
    <w:rsid w:val="008202BF"/>
    <w:rsid w:val="0082608D"/>
    <w:rsid w:val="008269D6"/>
    <w:rsid w:val="008308C8"/>
    <w:rsid w:val="008321BE"/>
    <w:rsid w:val="00842C3C"/>
    <w:rsid w:val="0084443C"/>
    <w:rsid w:val="008467DE"/>
    <w:rsid w:val="00847BA4"/>
    <w:rsid w:val="008513C3"/>
    <w:rsid w:val="00851D74"/>
    <w:rsid w:val="00853659"/>
    <w:rsid w:val="008562C9"/>
    <w:rsid w:val="00857EE3"/>
    <w:rsid w:val="00860808"/>
    <w:rsid w:val="00863155"/>
    <w:rsid w:val="00865C4D"/>
    <w:rsid w:val="00867AA5"/>
    <w:rsid w:val="00875B99"/>
    <w:rsid w:val="00875CB4"/>
    <w:rsid w:val="00876E64"/>
    <w:rsid w:val="00877C5B"/>
    <w:rsid w:val="008809AB"/>
    <w:rsid w:val="00886FFA"/>
    <w:rsid w:val="00887C5A"/>
    <w:rsid w:val="008923C6"/>
    <w:rsid w:val="00893BF1"/>
    <w:rsid w:val="008957F9"/>
    <w:rsid w:val="008A0711"/>
    <w:rsid w:val="008A1E4F"/>
    <w:rsid w:val="008A4CF6"/>
    <w:rsid w:val="008A620F"/>
    <w:rsid w:val="008B2697"/>
    <w:rsid w:val="008B2E3B"/>
    <w:rsid w:val="008B76A7"/>
    <w:rsid w:val="008C0128"/>
    <w:rsid w:val="008C05C3"/>
    <w:rsid w:val="008C2C62"/>
    <w:rsid w:val="008C3AA4"/>
    <w:rsid w:val="008D10F4"/>
    <w:rsid w:val="008D5370"/>
    <w:rsid w:val="008D7338"/>
    <w:rsid w:val="008D7BD7"/>
    <w:rsid w:val="008E0B55"/>
    <w:rsid w:val="008E15D2"/>
    <w:rsid w:val="008E4559"/>
    <w:rsid w:val="008E7F1C"/>
    <w:rsid w:val="008F6411"/>
    <w:rsid w:val="00901644"/>
    <w:rsid w:val="0090182C"/>
    <w:rsid w:val="00904037"/>
    <w:rsid w:val="00907E38"/>
    <w:rsid w:val="00911222"/>
    <w:rsid w:val="00911D1E"/>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656EE"/>
    <w:rsid w:val="00967278"/>
    <w:rsid w:val="009711E1"/>
    <w:rsid w:val="00976A72"/>
    <w:rsid w:val="009827DC"/>
    <w:rsid w:val="00982C3B"/>
    <w:rsid w:val="0098319A"/>
    <w:rsid w:val="009961B6"/>
    <w:rsid w:val="00996354"/>
    <w:rsid w:val="009A1003"/>
    <w:rsid w:val="009A1DB0"/>
    <w:rsid w:val="009A4E5F"/>
    <w:rsid w:val="009A5826"/>
    <w:rsid w:val="009A5C5F"/>
    <w:rsid w:val="009B474D"/>
    <w:rsid w:val="009B5FB4"/>
    <w:rsid w:val="009C133C"/>
    <w:rsid w:val="009C42F2"/>
    <w:rsid w:val="009C69DB"/>
    <w:rsid w:val="009D0353"/>
    <w:rsid w:val="009D5256"/>
    <w:rsid w:val="009E1EF1"/>
    <w:rsid w:val="009E4013"/>
    <w:rsid w:val="009E4866"/>
    <w:rsid w:val="00A0049A"/>
    <w:rsid w:val="00A040A2"/>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6B27"/>
    <w:rsid w:val="00B173FC"/>
    <w:rsid w:val="00B17DC0"/>
    <w:rsid w:val="00B2104E"/>
    <w:rsid w:val="00B23245"/>
    <w:rsid w:val="00B3066B"/>
    <w:rsid w:val="00B33F89"/>
    <w:rsid w:val="00B34212"/>
    <w:rsid w:val="00B3487C"/>
    <w:rsid w:val="00B3786F"/>
    <w:rsid w:val="00B53027"/>
    <w:rsid w:val="00B57C5A"/>
    <w:rsid w:val="00B64B4A"/>
    <w:rsid w:val="00B67598"/>
    <w:rsid w:val="00B74A4C"/>
    <w:rsid w:val="00B75085"/>
    <w:rsid w:val="00B75287"/>
    <w:rsid w:val="00B826CA"/>
    <w:rsid w:val="00B836E4"/>
    <w:rsid w:val="00B852E5"/>
    <w:rsid w:val="00B860E7"/>
    <w:rsid w:val="00BA32E7"/>
    <w:rsid w:val="00BA462D"/>
    <w:rsid w:val="00BA6350"/>
    <w:rsid w:val="00BB20EA"/>
    <w:rsid w:val="00BB4EEE"/>
    <w:rsid w:val="00BB5109"/>
    <w:rsid w:val="00BC17B6"/>
    <w:rsid w:val="00BC2F05"/>
    <w:rsid w:val="00BC4323"/>
    <w:rsid w:val="00BC501D"/>
    <w:rsid w:val="00BC7917"/>
    <w:rsid w:val="00BD27AA"/>
    <w:rsid w:val="00BD2CB6"/>
    <w:rsid w:val="00BD408B"/>
    <w:rsid w:val="00BD40FF"/>
    <w:rsid w:val="00BD420D"/>
    <w:rsid w:val="00BD6DDC"/>
    <w:rsid w:val="00BE01B2"/>
    <w:rsid w:val="00BE14EA"/>
    <w:rsid w:val="00BE27D6"/>
    <w:rsid w:val="00BE2D4D"/>
    <w:rsid w:val="00BE7E7D"/>
    <w:rsid w:val="00BF4058"/>
    <w:rsid w:val="00BF7203"/>
    <w:rsid w:val="00BF7B0E"/>
    <w:rsid w:val="00C00B79"/>
    <w:rsid w:val="00C034A5"/>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7614C"/>
    <w:rsid w:val="00C80014"/>
    <w:rsid w:val="00C83374"/>
    <w:rsid w:val="00C84E4E"/>
    <w:rsid w:val="00C85DDF"/>
    <w:rsid w:val="00C86F85"/>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6631"/>
    <w:rsid w:val="00CE6D20"/>
    <w:rsid w:val="00CF1C31"/>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24E22"/>
    <w:rsid w:val="00E25EF0"/>
    <w:rsid w:val="00E30A74"/>
    <w:rsid w:val="00E33BEE"/>
    <w:rsid w:val="00E40D0B"/>
    <w:rsid w:val="00E44B1E"/>
    <w:rsid w:val="00E45675"/>
    <w:rsid w:val="00E466EB"/>
    <w:rsid w:val="00E550E5"/>
    <w:rsid w:val="00E55DEF"/>
    <w:rsid w:val="00E560BC"/>
    <w:rsid w:val="00E61022"/>
    <w:rsid w:val="00E612ED"/>
    <w:rsid w:val="00E65327"/>
    <w:rsid w:val="00E657A5"/>
    <w:rsid w:val="00E67019"/>
    <w:rsid w:val="00E74BEE"/>
    <w:rsid w:val="00E76E6E"/>
    <w:rsid w:val="00E801C9"/>
    <w:rsid w:val="00E810B6"/>
    <w:rsid w:val="00E81A51"/>
    <w:rsid w:val="00E834ED"/>
    <w:rsid w:val="00E86B4C"/>
    <w:rsid w:val="00E96476"/>
    <w:rsid w:val="00EA2FED"/>
    <w:rsid w:val="00EB26F1"/>
    <w:rsid w:val="00EB4311"/>
    <w:rsid w:val="00EB5622"/>
    <w:rsid w:val="00EB7937"/>
    <w:rsid w:val="00EC12B9"/>
    <w:rsid w:val="00ED4063"/>
    <w:rsid w:val="00ED4FF9"/>
    <w:rsid w:val="00EE0AA7"/>
    <w:rsid w:val="00EE0F12"/>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2699"/>
    <w:rsid w:val="00F53F93"/>
    <w:rsid w:val="00F57AE1"/>
    <w:rsid w:val="00F57DC9"/>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545D"/>
    <w:rsid w:val="00FA2556"/>
    <w:rsid w:val="00FA3BEF"/>
    <w:rsid w:val="00FA4850"/>
    <w:rsid w:val="00FA5C8B"/>
    <w:rsid w:val="00FB5187"/>
    <w:rsid w:val="00FB593F"/>
    <w:rsid w:val="00FC0C4E"/>
    <w:rsid w:val="00FC3B8C"/>
    <w:rsid w:val="00FC5080"/>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29D0-116D-4A72-AC10-5BE2DBA7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2022-11-13T09:54:00Z</cp:lastPrinted>
  <dcterms:created xsi:type="dcterms:W3CDTF">2024-06-06T10:57:00Z</dcterms:created>
  <dcterms:modified xsi:type="dcterms:W3CDTF">2024-06-06T10:57:00Z</dcterms:modified>
</cp:coreProperties>
</file>