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1" w:type="dxa"/>
        <w:jc w:val="center"/>
        <w:tblLook w:val="01E0" w:firstRow="1" w:lastRow="1" w:firstColumn="1" w:lastColumn="1" w:noHBand="0" w:noVBand="0"/>
      </w:tblPr>
      <w:tblGrid>
        <w:gridCol w:w="4157"/>
        <w:gridCol w:w="6194"/>
      </w:tblGrid>
      <w:tr w:rsidR="000436EC" w:rsidRPr="000436EC" w:rsidTr="005267EB">
        <w:trPr>
          <w:jc w:val="center"/>
        </w:trPr>
        <w:tc>
          <w:tcPr>
            <w:tcW w:w="4157" w:type="dxa"/>
          </w:tcPr>
          <w:p w:rsidR="000436EC" w:rsidRPr="000436EC" w:rsidRDefault="000436EC" w:rsidP="00C3510F">
            <w:pPr>
              <w:jc w:val="center"/>
              <w:rPr>
                <w:szCs w:val="28"/>
              </w:rPr>
            </w:pPr>
            <w:r w:rsidRPr="000436EC">
              <w:rPr>
                <w:szCs w:val="28"/>
              </w:rPr>
              <w:t>UBND TỈNH LÂM ĐỒNG</w:t>
            </w:r>
          </w:p>
          <w:p w:rsidR="000436EC" w:rsidRPr="000436EC" w:rsidRDefault="000436EC" w:rsidP="00C3510F">
            <w:pPr>
              <w:jc w:val="center"/>
              <w:rPr>
                <w:b/>
                <w:szCs w:val="28"/>
              </w:rPr>
            </w:pPr>
            <w:r w:rsidRPr="000436EC">
              <w:rPr>
                <w:b/>
                <w:szCs w:val="28"/>
              </w:rPr>
              <w:t>SỞ TƯ PHÁP</w:t>
            </w:r>
          </w:p>
          <w:p w:rsidR="000436EC" w:rsidRPr="000436EC" w:rsidRDefault="000436EC" w:rsidP="00C3510F">
            <w:pPr>
              <w:jc w:val="center"/>
              <w:rPr>
                <w:b/>
                <w:szCs w:val="28"/>
              </w:rPr>
            </w:pPr>
            <w:r w:rsidRPr="000436EC">
              <w:rPr>
                <w:noProof/>
                <w:szCs w:val="28"/>
              </w:rPr>
              <mc:AlternateContent>
                <mc:Choice Requires="wps">
                  <w:drawing>
                    <wp:anchor distT="0" distB="0" distL="114300" distR="114300" simplePos="0" relativeHeight="251657216" behindDoc="0" locked="0" layoutInCell="1" allowOverlap="1" wp14:anchorId="31453B0C" wp14:editId="47F70B3C">
                      <wp:simplePos x="0" y="0"/>
                      <wp:positionH relativeFrom="column">
                        <wp:align>center</wp:align>
                      </wp:positionH>
                      <wp:positionV relativeFrom="paragraph">
                        <wp:posOffset>24130</wp:posOffset>
                      </wp:positionV>
                      <wp:extent cx="533400"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1ED1" id="Straight Connector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w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"/>
                  </w:pict>
                </mc:Fallback>
              </mc:AlternateContent>
            </w:r>
          </w:p>
        </w:tc>
        <w:tc>
          <w:tcPr>
            <w:tcW w:w="6194" w:type="dxa"/>
          </w:tcPr>
          <w:p w:rsidR="000436EC" w:rsidRPr="000436EC" w:rsidRDefault="000436EC" w:rsidP="00C3510F">
            <w:pPr>
              <w:jc w:val="center"/>
              <w:rPr>
                <w:b/>
                <w:szCs w:val="28"/>
              </w:rPr>
            </w:pPr>
            <w:r w:rsidRPr="000436EC">
              <w:rPr>
                <w:b/>
                <w:szCs w:val="28"/>
              </w:rPr>
              <w:t>CỘNG HÒA XÃ HỘI CHỦ NGHĨA VIỆT NAM</w:t>
            </w:r>
          </w:p>
          <w:p w:rsidR="000436EC" w:rsidRPr="000436EC" w:rsidRDefault="000436EC" w:rsidP="00C3510F">
            <w:pPr>
              <w:jc w:val="center"/>
              <w:rPr>
                <w:szCs w:val="28"/>
              </w:rPr>
            </w:pPr>
            <w:r w:rsidRPr="000436EC">
              <w:rPr>
                <w:b/>
                <w:noProof/>
                <w:szCs w:val="28"/>
              </w:rPr>
              <mc:AlternateContent>
                <mc:Choice Requires="wps">
                  <w:drawing>
                    <wp:anchor distT="0" distB="0" distL="114300" distR="114300" simplePos="0" relativeHeight="251659264" behindDoc="0" locked="0" layoutInCell="1" allowOverlap="1" wp14:anchorId="6B76C866" wp14:editId="46F2D575">
                      <wp:simplePos x="0" y="0"/>
                      <wp:positionH relativeFrom="column">
                        <wp:align>center</wp:align>
                      </wp:positionH>
                      <wp:positionV relativeFrom="paragraph">
                        <wp:posOffset>234315</wp:posOffset>
                      </wp:positionV>
                      <wp:extent cx="2215515" cy="0"/>
                      <wp:effectExtent l="6350"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DDB1"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45pt" to="17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dJ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"/>
                  </w:pict>
                </mc:Fallback>
              </mc:AlternateContent>
            </w:r>
            <w:r w:rsidRPr="000436EC">
              <w:rPr>
                <w:b/>
                <w:szCs w:val="28"/>
              </w:rPr>
              <w:t>Độc lập - Tự do - Hạnh phúc</w:t>
            </w:r>
          </w:p>
        </w:tc>
      </w:tr>
      <w:tr w:rsidR="000436EC" w:rsidRPr="000436EC" w:rsidTr="005267EB">
        <w:trPr>
          <w:jc w:val="center"/>
        </w:trPr>
        <w:tc>
          <w:tcPr>
            <w:tcW w:w="4157" w:type="dxa"/>
          </w:tcPr>
          <w:p w:rsidR="000436EC" w:rsidRPr="000436EC" w:rsidRDefault="000436EC" w:rsidP="00C3510F">
            <w:pPr>
              <w:jc w:val="center"/>
              <w:rPr>
                <w:szCs w:val="28"/>
              </w:rPr>
            </w:pPr>
            <w:r w:rsidRPr="000436EC">
              <w:rPr>
                <w:szCs w:val="28"/>
              </w:rPr>
              <w:t xml:space="preserve">Số:  </w:t>
            </w:r>
            <w:r w:rsidR="009217A9">
              <w:rPr>
                <w:szCs w:val="28"/>
              </w:rPr>
              <w:t xml:space="preserve"> </w:t>
            </w:r>
            <w:r w:rsidR="004F194A">
              <w:rPr>
                <w:szCs w:val="28"/>
              </w:rPr>
              <w:t>498</w:t>
            </w:r>
            <w:r w:rsidRPr="000436EC">
              <w:rPr>
                <w:szCs w:val="28"/>
              </w:rPr>
              <w:t>/STP-TH&amp;PBGDPL</w:t>
            </w:r>
            <w:bookmarkStart w:id="0" w:name="_GoBack"/>
            <w:bookmarkEnd w:id="0"/>
          </w:p>
          <w:p w:rsidR="000436EC" w:rsidRPr="0065243F" w:rsidRDefault="000436EC" w:rsidP="005267EB">
            <w:pPr>
              <w:jc w:val="center"/>
              <w:rPr>
                <w:sz w:val="24"/>
                <w:szCs w:val="24"/>
                <w:lang w:val="vi-VN"/>
              </w:rPr>
            </w:pPr>
            <w:r w:rsidRPr="0065243F">
              <w:rPr>
                <w:sz w:val="24"/>
                <w:szCs w:val="24"/>
              </w:rPr>
              <w:t xml:space="preserve">V/v </w:t>
            </w:r>
            <w:r w:rsidR="003666E7">
              <w:rPr>
                <w:sz w:val="24"/>
                <w:szCs w:val="24"/>
              </w:rPr>
              <w:t>đề nghị xem xét lại việc xếp lương tiếp nhận viên chức sang công chức</w:t>
            </w:r>
            <w:r w:rsidR="00DD5F10">
              <w:rPr>
                <w:sz w:val="24"/>
                <w:szCs w:val="24"/>
              </w:rPr>
              <w:t xml:space="preserve"> </w:t>
            </w:r>
            <w:r w:rsidR="003666E7">
              <w:rPr>
                <w:sz w:val="24"/>
                <w:szCs w:val="24"/>
              </w:rPr>
              <w:t>tại Sở Tư pháp</w:t>
            </w:r>
          </w:p>
        </w:tc>
        <w:tc>
          <w:tcPr>
            <w:tcW w:w="6194" w:type="dxa"/>
          </w:tcPr>
          <w:p w:rsidR="000436EC" w:rsidRPr="000436EC" w:rsidRDefault="001C68E2" w:rsidP="003666E7">
            <w:pPr>
              <w:jc w:val="center"/>
              <w:rPr>
                <w:i/>
                <w:szCs w:val="28"/>
              </w:rPr>
            </w:pPr>
            <w:r>
              <w:rPr>
                <w:i/>
                <w:szCs w:val="28"/>
              </w:rPr>
              <w:t xml:space="preserve">Lâm Đồng, ngày </w:t>
            </w:r>
            <w:r w:rsidR="004F194A">
              <w:rPr>
                <w:i/>
                <w:szCs w:val="28"/>
              </w:rPr>
              <w:t>15</w:t>
            </w:r>
            <w:r w:rsidR="000436EC" w:rsidRPr="000436EC">
              <w:rPr>
                <w:i/>
                <w:szCs w:val="28"/>
              </w:rPr>
              <w:t xml:space="preserve">  tháng  </w:t>
            </w:r>
            <w:r w:rsidR="003666E7">
              <w:rPr>
                <w:i/>
                <w:szCs w:val="28"/>
              </w:rPr>
              <w:t>4</w:t>
            </w:r>
            <w:r w:rsidR="00225962">
              <w:rPr>
                <w:i/>
                <w:szCs w:val="28"/>
              </w:rPr>
              <w:t xml:space="preserve">  năm 202</w:t>
            </w:r>
            <w:r w:rsidR="00DF27E9">
              <w:rPr>
                <w:i/>
                <w:szCs w:val="28"/>
              </w:rPr>
              <w:t>4</w:t>
            </w:r>
          </w:p>
        </w:tc>
      </w:tr>
    </w:tbl>
    <w:p w:rsidR="000F082C" w:rsidRDefault="000F082C" w:rsidP="005F1EA1">
      <w:pPr>
        <w:ind w:firstLine="709"/>
        <w:jc w:val="center"/>
        <w:rPr>
          <w:sz w:val="10"/>
          <w:szCs w:val="10"/>
        </w:rPr>
      </w:pPr>
    </w:p>
    <w:p w:rsidR="0031416E" w:rsidRPr="000128CE" w:rsidRDefault="0031416E" w:rsidP="005F1EA1">
      <w:pPr>
        <w:ind w:firstLine="709"/>
        <w:jc w:val="center"/>
        <w:rPr>
          <w:sz w:val="10"/>
          <w:szCs w:val="10"/>
        </w:rPr>
      </w:pPr>
    </w:p>
    <w:p w:rsidR="000436EC" w:rsidRDefault="000436EC" w:rsidP="005F1EA1">
      <w:pPr>
        <w:ind w:firstLine="709"/>
        <w:jc w:val="center"/>
        <w:rPr>
          <w:szCs w:val="28"/>
        </w:rPr>
      </w:pPr>
      <w:r w:rsidRPr="000436EC">
        <w:rPr>
          <w:szCs w:val="28"/>
        </w:rPr>
        <w:t xml:space="preserve">Kính gửi: </w:t>
      </w:r>
      <w:r w:rsidR="003666E7">
        <w:rPr>
          <w:szCs w:val="28"/>
        </w:rPr>
        <w:t>Sở Nội vụ tỉnh Lâm Đồng</w:t>
      </w:r>
    </w:p>
    <w:p w:rsidR="003666E7" w:rsidRPr="000F082C" w:rsidRDefault="003666E7" w:rsidP="003666E7">
      <w:pPr>
        <w:ind w:firstLine="709"/>
        <w:rPr>
          <w:szCs w:val="28"/>
        </w:rPr>
      </w:pPr>
    </w:p>
    <w:p w:rsidR="0000375A" w:rsidRDefault="0000375A" w:rsidP="0031416E">
      <w:pPr>
        <w:ind w:firstLine="709"/>
        <w:jc w:val="both"/>
        <w:rPr>
          <w:szCs w:val="28"/>
        </w:rPr>
      </w:pPr>
      <w:r>
        <w:rPr>
          <w:szCs w:val="28"/>
        </w:rPr>
        <w:t xml:space="preserve">Bà Trần Thị Lành </w:t>
      </w:r>
      <w:r w:rsidR="0093117C">
        <w:rPr>
          <w:szCs w:val="28"/>
        </w:rPr>
        <w:t xml:space="preserve">công tác tại Ban quản lý rừng phòng hộ </w:t>
      </w:r>
      <w:r w:rsidR="008E47A8">
        <w:rPr>
          <w:szCs w:val="28"/>
        </w:rPr>
        <w:t xml:space="preserve">đầu nguồn </w:t>
      </w:r>
      <w:r w:rsidR="0093117C">
        <w:rPr>
          <w:szCs w:val="28"/>
        </w:rPr>
        <w:t xml:space="preserve">Đa Nhim </w:t>
      </w:r>
      <w:r>
        <w:rPr>
          <w:szCs w:val="28"/>
        </w:rPr>
        <w:t xml:space="preserve">được bổ nhiệm chức danh nghề nghiệp và xếp lương viên chức với chức danh văn thư (mã ngạch 02.007) </w:t>
      </w:r>
      <w:r w:rsidR="00DA3B65">
        <w:rPr>
          <w:szCs w:val="28"/>
        </w:rPr>
        <w:t>bậc 2/9, hệ số lương 2,67 kể từ ngày 01/3/2019, thời điểm xét nâng lương tiếp theo từ tháng 10/2017</w:t>
      </w:r>
      <w:r w:rsidR="002D76CA">
        <w:rPr>
          <w:szCs w:val="28"/>
        </w:rPr>
        <w:t xml:space="preserve"> (</w:t>
      </w:r>
      <w:r w:rsidR="003C3CDD" w:rsidRPr="003E079E">
        <w:rPr>
          <w:i/>
          <w:szCs w:val="28"/>
        </w:rPr>
        <w:t>Quyết định số 422/QĐ-SNV ngày 10/4/2019 của Sở Nội vụ</w:t>
      </w:r>
      <w:r w:rsidR="003C3CDD">
        <w:rPr>
          <w:szCs w:val="28"/>
        </w:rPr>
        <w:t>)</w:t>
      </w:r>
      <w:r w:rsidR="00DA3B65">
        <w:rPr>
          <w:szCs w:val="28"/>
        </w:rPr>
        <w:t>. Ngày 27/01/2021, bà Trần Thị Lành được nâng bậc lương thường xuyên theo niên hạn lê</w:t>
      </w:r>
      <w:r w:rsidR="00025ABC">
        <w:rPr>
          <w:szCs w:val="28"/>
        </w:rPr>
        <w:t>n</w:t>
      </w:r>
      <w:r w:rsidR="00DA3B65">
        <w:rPr>
          <w:szCs w:val="28"/>
        </w:rPr>
        <w:t xml:space="preserve"> </w:t>
      </w:r>
      <w:r>
        <w:rPr>
          <w:szCs w:val="28"/>
        </w:rPr>
        <w:t xml:space="preserve">bậc </w:t>
      </w:r>
      <w:r w:rsidR="00FE76F1">
        <w:rPr>
          <w:szCs w:val="28"/>
        </w:rPr>
        <w:t>3/9</w:t>
      </w:r>
      <w:r>
        <w:rPr>
          <w:szCs w:val="28"/>
        </w:rPr>
        <w:t xml:space="preserve">, hệ số lương </w:t>
      </w:r>
      <w:r w:rsidR="00FE76F1">
        <w:rPr>
          <w:szCs w:val="28"/>
        </w:rPr>
        <w:t>3,00</w:t>
      </w:r>
      <w:r>
        <w:rPr>
          <w:szCs w:val="28"/>
        </w:rPr>
        <w:t xml:space="preserve"> kể từ</w:t>
      </w:r>
      <w:r w:rsidR="00025ABC">
        <w:rPr>
          <w:szCs w:val="28"/>
        </w:rPr>
        <w:t xml:space="preserve"> ngày 01/</w:t>
      </w:r>
      <w:r w:rsidR="00FE76F1">
        <w:rPr>
          <w:szCs w:val="28"/>
        </w:rPr>
        <w:t>02/2021</w:t>
      </w:r>
      <w:r>
        <w:rPr>
          <w:szCs w:val="28"/>
        </w:rPr>
        <w:t xml:space="preserve"> (</w:t>
      </w:r>
      <w:r w:rsidRPr="003E079E">
        <w:rPr>
          <w:i/>
          <w:szCs w:val="28"/>
        </w:rPr>
        <w:t xml:space="preserve">Quyết định số </w:t>
      </w:r>
      <w:r w:rsidR="00FE76F1" w:rsidRPr="003E079E">
        <w:rPr>
          <w:i/>
          <w:szCs w:val="28"/>
        </w:rPr>
        <w:t>03</w:t>
      </w:r>
      <w:r w:rsidRPr="003E079E">
        <w:rPr>
          <w:i/>
          <w:szCs w:val="28"/>
        </w:rPr>
        <w:t>/QĐ-</w:t>
      </w:r>
      <w:r w:rsidR="00FE76F1" w:rsidRPr="003E079E">
        <w:rPr>
          <w:i/>
          <w:szCs w:val="28"/>
        </w:rPr>
        <w:t xml:space="preserve">ĐN </w:t>
      </w:r>
      <w:r w:rsidRPr="003E079E">
        <w:rPr>
          <w:i/>
          <w:szCs w:val="28"/>
        </w:rPr>
        <w:t>của</w:t>
      </w:r>
      <w:r w:rsidR="00FE76F1" w:rsidRPr="003E079E">
        <w:rPr>
          <w:i/>
          <w:szCs w:val="28"/>
        </w:rPr>
        <w:t xml:space="preserve"> Ban rừng phòng hộ đầu nguồn Đa Nhim</w:t>
      </w:r>
      <w:r w:rsidR="000F082C">
        <w:rPr>
          <w:szCs w:val="28"/>
        </w:rPr>
        <w:t>).</w:t>
      </w:r>
    </w:p>
    <w:p w:rsidR="0000375A" w:rsidRDefault="0000375A" w:rsidP="0031416E">
      <w:pPr>
        <w:ind w:firstLine="709"/>
        <w:jc w:val="both"/>
        <w:rPr>
          <w:szCs w:val="28"/>
        </w:rPr>
      </w:pPr>
      <w:r>
        <w:rPr>
          <w:szCs w:val="28"/>
        </w:rPr>
        <w:t xml:space="preserve">Ngày </w:t>
      </w:r>
      <w:r w:rsidR="00454E96">
        <w:rPr>
          <w:szCs w:val="28"/>
        </w:rPr>
        <w:t>27/3/2023</w:t>
      </w:r>
      <w:r>
        <w:rPr>
          <w:szCs w:val="28"/>
        </w:rPr>
        <w:t xml:space="preserve"> Sở Nội vụ có quyết định tiếp nhận vào công chức đối với</w:t>
      </w:r>
      <w:r w:rsidR="003666E7">
        <w:rPr>
          <w:szCs w:val="28"/>
        </w:rPr>
        <w:t xml:space="preserve"> bà Trần Thị Lành, tốt nghiệp Đại học ngành Luật (</w:t>
      </w:r>
      <w:r w:rsidR="003666E7" w:rsidRPr="0000375A">
        <w:rPr>
          <w:i/>
          <w:szCs w:val="28"/>
        </w:rPr>
        <w:t>có chứng chỉ bồi dưỡng nghiệp vụ văn thư</w:t>
      </w:r>
      <w:r w:rsidR="003666E7">
        <w:rPr>
          <w:szCs w:val="28"/>
        </w:rPr>
        <w:t>) vào làm công chức ngạch Văn thư viên trung cấp (mã số 02.008)</w:t>
      </w:r>
      <w:r>
        <w:rPr>
          <w:szCs w:val="28"/>
        </w:rPr>
        <w:t xml:space="preserve"> tại Sở Tư pháp kể từ ngày 01/4/202</w:t>
      </w:r>
      <w:r w:rsidR="00DA3B65">
        <w:rPr>
          <w:szCs w:val="28"/>
        </w:rPr>
        <w:t>3</w:t>
      </w:r>
      <w:r>
        <w:rPr>
          <w:szCs w:val="28"/>
        </w:rPr>
        <w:t xml:space="preserve"> (</w:t>
      </w:r>
      <w:r w:rsidR="003666E7" w:rsidRPr="003E079E">
        <w:rPr>
          <w:i/>
          <w:szCs w:val="28"/>
        </w:rPr>
        <w:t>Quyết định số 100/QĐ-SNV ngày 27/3/2023</w:t>
      </w:r>
      <w:r>
        <w:rPr>
          <w:szCs w:val="28"/>
        </w:rPr>
        <w:t>).</w:t>
      </w:r>
    </w:p>
    <w:p w:rsidR="003666E7" w:rsidRDefault="003666E7" w:rsidP="0031416E">
      <w:pPr>
        <w:ind w:firstLine="709"/>
        <w:jc w:val="both"/>
        <w:rPr>
          <w:szCs w:val="28"/>
        </w:rPr>
      </w:pPr>
      <w:r>
        <w:rPr>
          <w:szCs w:val="28"/>
        </w:rPr>
        <w:t xml:space="preserve"> Tại Điều 2 </w:t>
      </w:r>
      <w:r w:rsidR="0000375A">
        <w:rPr>
          <w:szCs w:val="28"/>
        </w:rPr>
        <w:t>Quyết định số 100/QĐ-SNV</w:t>
      </w:r>
      <w:r>
        <w:rPr>
          <w:szCs w:val="28"/>
        </w:rPr>
        <w:t xml:space="preserve">, Sở Nội vụ </w:t>
      </w:r>
      <w:r w:rsidR="0000375A">
        <w:rPr>
          <w:szCs w:val="28"/>
        </w:rPr>
        <w:t xml:space="preserve">đã </w:t>
      </w:r>
      <w:r>
        <w:rPr>
          <w:szCs w:val="28"/>
        </w:rPr>
        <w:t xml:space="preserve">xếp lương </w:t>
      </w:r>
      <w:r w:rsidR="004515E3">
        <w:rPr>
          <w:szCs w:val="28"/>
        </w:rPr>
        <w:t xml:space="preserve">cho bà Trần Thị Lành </w:t>
      </w:r>
      <w:r w:rsidR="0000375A">
        <w:rPr>
          <w:szCs w:val="28"/>
        </w:rPr>
        <w:t>với mã số</w:t>
      </w:r>
      <w:r w:rsidR="004515E3">
        <w:rPr>
          <w:szCs w:val="28"/>
        </w:rPr>
        <w:t xml:space="preserve"> 02.008, bậ</w:t>
      </w:r>
      <w:r w:rsidR="00AF00A2">
        <w:rPr>
          <w:szCs w:val="28"/>
        </w:rPr>
        <w:t xml:space="preserve">c 3/10, </w:t>
      </w:r>
      <w:r w:rsidR="004515E3">
        <w:rPr>
          <w:szCs w:val="28"/>
        </w:rPr>
        <w:t>hệ số lương là 2,72.</w:t>
      </w:r>
      <w:r w:rsidR="0000375A">
        <w:rPr>
          <w:szCs w:val="28"/>
        </w:rPr>
        <w:t xml:space="preserve"> Thời gian được xét nâng bậc lương tiếp theo tính từ tháng 02/2021.</w:t>
      </w:r>
    </w:p>
    <w:p w:rsidR="004515E3" w:rsidRDefault="004515E3" w:rsidP="0031416E">
      <w:pPr>
        <w:ind w:firstLine="709"/>
        <w:jc w:val="both"/>
        <w:rPr>
          <w:rFonts w:ascii="Arial" w:hAnsi="Arial" w:cs="Arial"/>
          <w:color w:val="000000"/>
          <w:sz w:val="18"/>
          <w:szCs w:val="18"/>
          <w:shd w:val="clear" w:color="auto" w:fill="FFFFFF"/>
        </w:rPr>
      </w:pPr>
      <w:r>
        <w:rPr>
          <w:szCs w:val="28"/>
        </w:rPr>
        <w:t xml:space="preserve">Tuy nhiên, </w:t>
      </w:r>
      <w:r w:rsidR="00F817E2">
        <w:rPr>
          <w:szCs w:val="28"/>
        </w:rPr>
        <w:t>căn cứ điểm c, Khoản 1, Điều 15 Thông tư số 02/2021/TT-BNV ngày 11/6/2021 của Bộ trưởng Bộ Nội vụ quy định mã số, tiêu chuẩn chuyên môn, nghiệp vụ và xếp lương đối với các ngạch chuyên ngành hành chính và công chức chuyên ngành văn thư quy định: “</w:t>
      </w:r>
      <w:r w:rsidR="00F817E2" w:rsidRPr="00F817E2">
        <w:rPr>
          <w:i/>
          <w:color w:val="000000"/>
          <w:szCs w:val="28"/>
          <w:shd w:val="clear" w:color="auto" w:fill="FFFFFF"/>
        </w:rPr>
        <w:t>c) Ngạch Văn thư viên trung cấp (mã số 02.008) áp dụng bảng lương công chức loại B, từ hệ số lương 1,86 đến hệ số lương 4,06. Trường hợp công chức có trình độ cao đẳng trở lên được tuyển dụng vào vị trí việc làm có yêu cầu ngạch công chức tương ứng là ngạch văn thư viên trung cấp thì được xếp vào bậc 2 của ngạch văn thư viên trung cấp; nếu có thời gian tập sự thì trong thời gian tập sự được hưởng 85% mức lương bậc 2 của ngạch văn thư viên trung cấp</w:t>
      </w:r>
      <w:r w:rsidR="00F817E2">
        <w:rPr>
          <w:rFonts w:ascii="Arial" w:hAnsi="Arial" w:cs="Arial"/>
          <w:color w:val="000000"/>
          <w:sz w:val="18"/>
          <w:szCs w:val="18"/>
          <w:shd w:val="clear" w:color="auto" w:fill="FFFFFF"/>
        </w:rPr>
        <w:t>”.</w:t>
      </w:r>
    </w:p>
    <w:p w:rsidR="0031416E" w:rsidRDefault="00F817E2" w:rsidP="0031416E">
      <w:pPr>
        <w:ind w:firstLine="709"/>
        <w:jc w:val="both"/>
        <w:rPr>
          <w:color w:val="000000"/>
          <w:szCs w:val="28"/>
          <w:shd w:val="clear" w:color="auto" w:fill="FFFFFF"/>
        </w:rPr>
      </w:pPr>
      <w:r w:rsidRPr="0000375A">
        <w:rPr>
          <w:color w:val="000000"/>
          <w:szCs w:val="28"/>
          <w:shd w:val="clear" w:color="auto" w:fill="FFFFFF"/>
        </w:rPr>
        <w:t xml:space="preserve">Do đó, </w:t>
      </w:r>
      <w:r w:rsidR="003E079E">
        <w:rPr>
          <w:color w:val="000000"/>
          <w:szCs w:val="28"/>
          <w:shd w:val="clear" w:color="auto" w:fill="FFFFFF"/>
        </w:rPr>
        <w:t xml:space="preserve">Sở Tư pháp kính </w:t>
      </w:r>
      <w:r w:rsidRPr="0000375A">
        <w:rPr>
          <w:color w:val="000000"/>
          <w:szCs w:val="28"/>
          <w:shd w:val="clear" w:color="auto" w:fill="FFFFFF"/>
        </w:rPr>
        <w:t xml:space="preserve">đề nghị Sở Nội vụ xem xét lại </w:t>
      </w:r>
      <w:r w:rsidR="008B5051">
        <w:rPr>
          <w:color w:val="000000"/>
          <w:szCs w:val="28"/>
          <w:shd w:val="clear" w:color="auto" w:fill="FFFFFF"/>
        </w:rPr>
        <w:t>lương theo quy định đối với bà Trần Thị Lành</w:t>
      </w:r>
      <w:r w:rsidR="003E079E">
        <w:rPr>
          <w:color w:val="000000"/>
          <w:szCs w:val="28"/>
          <w:shd w:val="clear" w:color="auto" w:fill="FFFFFF"/>
        </w:rPr>
        <w:t>./.</w:t>
      </w:r>
    </w:p>
    <w:p w:rsidR="000F082C" w:rsidRDefault="003E079E" w:rsidP="0031416E">
      <w:pPr>
        <w:ind w:firstLine="709"/>
        <w:jc w:val="both"/>
        <w:rPr>
          <w:i/>
          <w:szCs w:val="28"/>
        </w:rPr>
      </w:pPr>
      <w:r w:rsidRPr="000F082C">
        <w:rPr>
          <w:i/>
          <w:szCs w:val="28"/>
        </w:rPr>
        <w:t xml:space="preserve"> </w:t>
      </w:r>
      <w:r w:rsidR="000F082C" w:rsidRPr="000F082C">
        <w:rPr>
          <w:i/>
          <w:szCs w:val="28"/>
        </w:rPr>
        <w:t xml:space="preserve">(Gửi kèm </w:t>
      </w:r>
      <w:r w:rsidR="003C3CDD">
        <w:rPr>
          <w:i/>
          <w:szCs w:val="28"/>
        </w:rPr>
        <w:t>Quyết định số</w:t>
      </w:r>
      <w:r w:rsidR="002D76CA">
        <w:rPr>
          <w:i/>
          <w:szCs w:val="28"/>
        </w:rPr>
        <w:t xml:space="preserve"> 422/QĐ-SNV ngày 10/4/2019; </w:t>
      </w:r>
      <w:r w:rsidR="000F082C" w:rsidRPr="000F082C">
        <w:rPr>
          <w:i/>
          <w:szCs w:val="28"/>
        </w:rPr>
        <w:t xml:space="preserve">Quyết định số </w:t>
      </w:r>
      <w:r w:rsidR="00AB0D04">
        <w:rPr>
          <w:i/>
          <w:szCs w:val="28"/>
        </w:rPr>
        <w:t>03/QĐ-ĐN</w:t>
      </w:r>
      <w:r w:rsidR="000F082C" w:rsidRPr="000F082C">
        <w:rPr>
          <w:i/>
          <w:szCs w:val="28"/>
        </w:rPr>
        <w:t xml:space="preserve"> ngày </w:t>
      </w:r>
      <w:r w:rsidR="00AB0D04">
        <w:rPr>
          <w:i/>
          <w:szCs w:val="28"/>
        </w:rPr>
        <w:t>27/01/2021</w:t>
      </w:r>
      <w:r w:rsidR="000F082C" w:rsidRPr="000F082C">
        <w:rPr>
          <w:i/>
          <w:szCs w:val="28"/>
        </w:rPr>
        <w:t>; Quyết định số 100/QĐ-SNV ngày 27/3/2023).</w:t>
      </w:r>
    </w:p>
    <w:p w:rsidR="001E555F" w:rsidRPr="00A7617B" w:rsidRDefault="001E555F" w:rsidP="0031416E">
      <w:pPr>
        <w:ind w:firstLine="709"/>
        <w:jc w:val="both"/>
        <w:rPr>
          <w:i/>
          <w:color w:val="000000"/>
          <w:sz w:val="20"/>
          <w:szCs w:val="20"/>
          <w:shd w:val="clear" w:color="auto" w:fill="FFFFFF"/>
        </w:rPr>
      </w:pPr>
    </w:p>
    <w:tbl>
      <w:tblPr>
        <w:tblW w:w="0" w:type="auto"/>
        <w:tblLook w:val="01E0" w:firstRow="1" w:lastRow="1" w:firstColumn="1" w:lastColumn="1" w:noHBand="0" w:noVBand="0"/>
      </w:tblPr>
      <w:tblGrid>
        <w:gridCol w:w="4799"/>
        <w:gridCol w:w="4273"/>
      </w:tblGrid>
      <w:tr w:rsidR="000436EC" w:rsidRPr="000436EC" w:rsidTr="00C3510F">
        <w:tc>
          <w:tcPr>
            <w:tcW w:w="4908" w:type="dxa"/>
          </w:tcPr>
          <w:p w:rsidR="000436EC" w:rsidRPr="0065243F" w:rsidRDefault="003666E7" w:rsidP="00C3510F">
            <w:pPr>
              <w:rPr>
                <w:b/>
                <w:i/>
                <w:sz w:val="22"/>
              </w:rPr>
            </w:pPr>
            <w:r>
              <w:rPr>
                <w:i/>
                <w:szCs w:val="28"/>
              </w:rPr>
              <w:tab/>
            </w:r>
            <w:r w:rsidR="000436EC" w:rsidRPr="0065243F">
              <w:rPr>
                <w:b/>
                <w:i/>
                <w:sz w:val="22"/>
              </w:rPr>
              <w:t>Nơi nhận:</w:t>
            </w:r>
          </w:p>
          <w:p w:rsidR="000436EC" w:rsidRPr="0065243F" w:rsidRDefault="000436EC" w:rsidP="00C3510F">
            <w:pPr>
              <w:rPr>
                <w:sz w:val="22"/>
              </w:rPr>
            </w:pPr>
            <w:r w:rsidRPr="0065243F">
              <w:rPr>
                <w:sz w:val="22"/>
              </w:rPr>
              <w:t xml:space="preserve">- </w:t>
            </w:r>
            <w:r w:rsidR="00F07EFB">
              <w:rPr>
                <w:sz w:val="22"/>
              </w:rPr>
              <w:t>Như trên</w:t>
            </w:r>
            <w:r w:rsidRPr="0065243F">
              <w:rPr>
                <w:sz w:val="22"/>
              </w:rPr>
              <w:t>;</w:t>
            </w:r>
          </w:p>
          <w:p w:rsidR="000436EC" w:rsidRPr="0065243F" w:rsidRDefault="000436EC" w:rsidP="00C3510F">
            <w:pPr>
              <w:rPr>
                <w:sz w:val="22"/>
              </w:rPr>
            </w:pPr>
            <w:r w:rsidRPr="0065243F">
              <w:rPr>
                <w:sz w:val="22"/>
              </w:rPr>
              <w:t xml:space="preserve">- Ban </w:t>
            </w:r>
            <w:r w:rsidR="0065243F" w:rsidRPr="0065243F">
              <w:rPr>
                <w:sz w:val="22"/>
              </w:rPr>
              <w:t xml:space="preserve">Giám </w:t>
            </w:r>
            <w:r w:rsidRPr="0065243F">
              <w:rPr>
                <w:sz w:val="22"/>
              </w:rPr>
              <w:t>đốc;</w:t>
            </w:r>
          </w:p>
          <w:p w:rsidR="000436EC" w:rsidRPr="0065243F" w:rsidRDefault="000436EC" w:rsidP="00C3510F">
            <w:pPr>
              <w:tabs>
                <w:tab w:val="right" w:pos="4692"/>
              </w:tabs>
              <w:rPr>
                <w:sz w:val="22"/>
              </w:rPr>
            </w:pPr>
            <w:r w:rsidRPr="0065243F">
              <w:rPr>
                <w:sz w:val="22"/>
              </w:rPr>
              <w:t>- Trang TTĐT STP;</w:t>
            </w:r>
          </w:p>
          <w:p w:rsidR="000436EC" w:rsidRPr="0065243F" w:rsidRDefault="000436EC" w:rsidP="00C3510F">
            <w:pPr>
              <w:rPr>
                <w:sz w:val="22"/>
              </w:rPr>
            </w:pPr>
            <w:r w:rsidRPr="0065243F">
              <w:rPr>
                <w:sz w:val="22"/>
              </w:rPr>
              <w:t>- Lưu: VT, TH&amp;PBGDPL.</w:t>
            </w:r>
          </w:p>
          <w:p w:rsidR="000436EC" w:rsidRPr="0065243F" w:rsidRDefault="000436EC" w:rsidP="00C3510F">
            <w:pPr>
              <w:ind w:left="360"/>
              <w:rPr>
                <w:sz w:val="22"/>
              </w:rPr>
            </w:pPr>
            <w:r w:rsidRPr="0065243F">
              <w:rPr>
                <w:sz w:val="22"/>
              </w:rPr>
              <w:t xml:space="preserve">                           </w:t>
            </w:r>
          </w:p>
          <w:p w:rsidR="000436EC" w:rsidRPr="000436EC" w:rsidRDefault="000436EC" w:rsidP="00C3510F">
            <w:pPr>
              <w:rPr>
                <w:szCs w:val="28"/>
              </w:rPr>
            </w:pPr>
          </w:p>
        </w:tc>
        <w:tc>
          <w:tcPr>
            <w:tcW w:w="4380" w:type="dxa"/>
          </w:tcPr>
          <w:p w:rsidR="000436EC" w:rsidRDefault="000436EC" w:rsidP="00C3510F">
            <w:pPr>
              <w:jc w:val="center"/>
              <w:rPr>
                <w:b/>
                <w:szCs w:val="28"/>
              </w:rPr>
            </w:pPr>
            <w:r w:rsidRPr="000436EC">
              <w:rPr>
                <w:b/>
                <w:szCs w:val="28"/>
              </w:rPr>
              <w:t>GIÁM ĐỐC</w:t>
            </w:r>
          </w:p>
          <w:p w:rsidR="000436EC" w:rsidRPr="000436EC" w:rsidRDefault="000436EC" w:rsidP="00C3510F">
            <w:pPr>
              <w:jc w:val="center"/>
              <w:rPr>
                <w:b/>
                <w:szCs w:val="28"/>
              </w:rPr>
            </w:pPr>
          </w:p>
          <w:p w:rsidR="003900A1" w:rsidRDefault="003900A1" w:rsidP="00C3510F">
            <w:pPr>
              <w:jc w:val="center"/>
              <w:rPr>
                <w:b/>
                <w:szCs w:val="28"/>
              </w:rPr>
            </w:pPr>
          </w:p>
          <w:p w:rsidR="000128CE" w:rsidRDefault="000128CE" w:rsidP="00C3510F">
            <w:pPr>
              <w:jc w:val="center"/>
              <w:rPr>
                <w:b/>
                <w:szCs w:val="28"/>
              </w:rPr>
            </w:pPr>
          </w:p>
          <w:p w:rsidR="000128CE" w:rsidRDefault="000128CE" w:rsidP="00C3510F">
            <w:pPr>
              <w:jc w:val="center"/>
              <w:rPr>
                <w:b/>
                <w:szCs w:val="28"/>
              </w:rPr>
            </w:pPr>
          </w:p>
          <w:p w:rsidR="000436EC" w:rsidRPr="000436EC" w:rsidRDefault="005409DA" w:rsidP="00C3510F">
            <w:pPr>
              <w:jc w:val="center"/>
              <w:rPr>
                <w:b/>
                <w:szCs w:val="28"/>
              </w:rPr>
            </w:pPr>
            <w:r>
              <w:rPr>
                <w:b/>
                <w:szCs w:val="28"/>
              </w:rPr>
              <w:t>Nguyễn Quang Tuyến</w:t>
            </w:r>
          </w:p>
        </w:tc>
      </w:tr>
    </w:tbl>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sectPr w:rsidR="000436EC" w:rsidRPr="000436EC" w:rsidSect="008E47A8">
          <w:pgSz w:w="11907" w:h="16840" w:code="9"/>
          <w:pgMar w:top="1134" w:right="1134" w:bottom="851" w:left="1701" w:header="720" w:footer="720" w:gutter="0"/>
          <w:cols w:space="708"/>
          <w:docGrid w:linePitch="381"/>
        </w:sectPr>
      </w:pPr>
    </w:p>
    <w:p w:rsidR="000436EC" w:rsidRPr="00F43E90" w:rsidRDefault="000436EC" w:rsidP="000436EC">
      <w:pPr>
        <w:jc w:val="center"/>
        <w:rPr>
          <w:i/>
          <w:sz w:val="26"/>
          <w:szCs w:val="26"/>
        </w:rPr>
      </w:pPr>
    </w:p>
    <w:sectPr w:rsidR="000436EC" w:rsidRPr="00F43E90" w:rsidSect="00715063">
      <w:pgSz w:w="16840" w:h="11907" w:orient="landscape" w:code="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01708"/>
    <w:multiLevelType w:val="hybridMultilevel"/>
    <w:tmpl w:val="F808EAC8"/>
    <w:lvl w:ilvl="0" w:tplc="1722C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EC"/>
    <w:rsid w:val="0000375A"/>
    <w:rsid w:val="0000433B"/>
    <w:rsid w:val="000128CE"/>
    <w:rsid w:val="00025ABC"/>
    <w:rsid w:val="00042DEE"/>
    <w:rsid w:val="000436EC"/>
    <w:rsid w:val="00075C8E"/>
    <w:rsid w:val="000766CC"/>
    <w:rsid w:val="00087F44"/>
    <w:rsid w:val="00095302"/>
    <w:rsid w:val="000E3B83"/>
    <w:rsid w:val="000F082C"/>
    <w:rsid w:val="00103C70"/>
    <w:rsid w:val="0011145E"/>
    <w:rsid w:val="00126281"/>
    <w:rsid w:val="001454D7"/>
    <w:rsid w:val="00160427"/>
    <w:rsid w:val="00175BE0"/>
    <w:rsid w:val="001C68E2"/>
    <w:rsid w:val="001D08B5"/>
    <w:rsid w:val="001E555F"/>
    <w:rsid w:val="001F0E13"/>
    <w:rsid w:val="001F3246"/>
    <w:rsid w:val="001F6C06"/>
    <w:rsid w:val="00210441"/>
    <w:rsid w:val="002203B4"/>
    <w:rsid w:val="00225962"/>
    <w:rsid w:val="00233F23"/>
    <w:rsid w:val="00264292"/>
    <w:rsid w:val="002C3BED"/>
    <w:rsid w:val="002D76CA"/>
    <w:rsid w:val="002E3C50"/>
    <w:rsid w:val="002F6C70"/>
    <w:rsid w:val="0031416E"/>
    <w:rsid w:val="00337FDD"/>
    <w:rsid w:val="003446EB"/>
    <w:rsid w:val="00365E26"/>
    <w:rsid w:val="003666E7"/>
    <w:rsid w:val="003762C3"/>
    <w:rsid w:val="0038226F"/>
    <w:rsid w:val="003900A1"/>
    <w:rsid w:val="003A7A12"/>
    <w:rsid w:val="003C3CDD"/>
    <w:rsid w:val="003E079E"/>
    <w:rsid w:val="003E4E02"/>
    <w:rsid w:val="003E5049"/>
    <w:rsid w:val="00415A75"/>
    <w:rsid w:val="00415B61"/>
    <w:rsid w:val="00442ABC"/>
    <w:rsid w:val="004515E3"/>
    <w:rsid w:val="00454D40"/>
    <w:rsid w:val="00454E96"/>
    <w:rsid w:val="004647E4"/>
    <w:rsid w:val="004725E1"/>
    <w:rsid w:val="004730F7"/>
    <w:rsid w:val="00492571"/>
    <w:rsid w:val="004A4505"/>
    <w:rsid w:val="004A7969"/>
    <w:rsid w:val="004B58D7"/>
    <w:rsid w:val="004C7458"/>
    <w:rsid w:val="004F194A"/>
    <w:rsid w:val="00524219"/>
    <w:rsid w:val="005267EB"/>
    <w:rsid w:val="005325CF"/>
    <w:rsid w:val="005409DA"/>
    <w:rsid w:val="005419AC"/>
    <w:rsid w:val="00580350"/>
    <w:rsid w:val="005F1EA1"/>
    <w:rsid w:val="00604F01"/>
    <w:rsid w:val="0065243F"/>
    <w:rsid w:val="00663FE3"/>
    <w:rsid w:val="00674B6B"/>
    <w:rsid w:val="00686631"/>
    <w:rsid w:val="006969CD"/>
    <w:rsid w:val="006B6063"/>
    <w:rsid w:val="006C5457"/>
    <w:rsid w:val="006D0EE6"/>
    <w:rsid w:val="006D3CF0"/>
    <w:rsid w:val="006D4C1E"/>
    <w:rsid w:val="006E2769"/>
    <w:rsid w:val="006E47EA"/>
    <w:rsid w:val="00703D69"/>
    <w:rsid w:val="0071663E"/>
    <w:rsid w:val="007233CF"/>
    <w:rsid w:val="007434C4"/>
    <w:rsid w:val="00783E9C"/>
    <w:rsid w:val="007848A0"/>
    <w:rsid w:val="0078709F"/>
    <w:rsid w:val="00792B8F"/>
    <w:rsid w:val="007D6C4E"/>
    <w:rsid w:val="007F1895"/>
    <w:rsid w:val="00813F0D"/>
    <w:rsid w:val="00856614"/>
    <w:rsid w:val="008B5051"/>
    <w:rsid w:val="008E47A8"/>
    <w:rsid w:val="008E5821"/>
    <w:rsid w:val="0091417C"/>
    <w:rsid w:val="009217A9"/>
    <w:rsid w:val="0093117C"/>
    <w:rsid w:val="00935946"/>
    <w:rsid w:val="00943520"/>
    <w:rsid w:val="00945035"/>
    <w:rsid w:val="0097308B"/>
    <w:rsid w:val="00984806"/>
    <w:rsid w:val="00992854"/>
    <w:rsid w:val="009C07D9"/>
    <w:rsid w:val="009D339D"/>
    <w:rsid w:val="009E1B59"/>
    <w:rsid w:val="00A03ABB"/>
    <w:rsid w:val="00A54675"/>
    <w:rsid w:val="00A65008"/>
    <w:rsid w:val="00A7617B"/>
    <w:rsid w:val="00A84CB1"/>
    <w:rsid w:val="00A92641"/>
    <w:rsid w:val="00AB0D04"/>
    <w:rsid w:val="00AB7E96"/>
    <w:rsid w:val="00AC47EE"/>
    <w:rsid w:val="00AE15AB"/>
    <w:rsid w:val="00AE27C9"/>
    <w:rsid w:val="00AF00A2"/>
    <w:rsid w:val="00AF6FFE"/>
    <w:rsid w:val="00B24E04"/>
    <w:rsid w:val="00B34526"/>
    <w:rsid w:val="00B35747"/>
    <w:rsid w:val="00B56699"/>
    <w:rsid w:val="00B73964"/>
    <w:rsid w:val="00B84240"/>
    <w:rsid w:val="00BA4AFA"/>
    <w:rsid w:val="00BD2F9E"/>
    <w:rsid w:val="00BE4DB8"/>
    <w:rsid w:val="00C549D0"/>
    <w:rsid w:val="00C71719"/>
    <w:rsid w:val="00CC3C28"/>
    <w:rsid w:val="00CD1731"/>
    <w:rsid w:val="00D043A8"/>
    <w:rsid w:val="00D21B3B"/>
    <w:rsid w:val="00D40379"/>
    <w:rsid w:val="00DA3B65"/>
    <w:rsid w:val="00DD09FF"/>
    <w:rsid w:val="00DD5F10"/>
    <w:rsid w:val="00DF04A9"/>
    <w:rsid w:val="00DF0B22"/>
    <w:rsid w:val="00DF27E9"/>
    <w:rsid w:val="00DF3976"/>
    <w:rsid w:val="00E00DAE"/>
    <w:rsid w:val="00E157B3"/>
    <w:rsid w:val="00E2692B"/>
    <w:rsid w:val="00E52B3A"/>
    <w:rsid w:val="00E7674C"/>
    <w:rsid w:val="00E960B3"/>
    <w:rsid w:val="00EC6553"/>
    <w:rsid w:val="00EF12D0"/>
    <w:rsid w:val="00F07EFB"/>
    <w:rsid w:val="00F36E42"/>
    <w:rsid w:val="00F43145"/>
    <w:rsid w:val="00F43E90"/>
    <w:rsid w:val="00F47204"/>
    <w:rsid w:val="00F817E2"/>
    <w:rsid w:val="00F90661"/>
    <w:rsid w:val="00FA1B65"/>
    <w:rsid w:val="00FA21CA"/>
    <w:rsid w:val="00FB39B1"/>
    <w:rsid w:val="00FB5AEE"/>
    <w:rsid w:val="00FD15FD"/>
    <w:rsid w:val="00FD5080"/>
    <w:rsid w:val="00FE3436"/>
    <w:rsid w:val="00FE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F3B6"/>
  <w15:docId w15:val="{EF31C972-FEDD-4839-9D41-33D7F008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EC"/>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3F"/>
    <w:rPr>
      <w:rFonts w:ascii="Segoe UI" w:eastAsia="Calibri" w:hAnsi="Segoe UI" w:cs="Segoe UI"/>
      <w:sz w:val="18"/>
      <w:szCs w:val="18"/>
    </w:rPr>
  </w:style>
  <w:style w:type="paragraph" w:styleId="ListParagraph">
    <w:name w:val="List Paragraph"/>
    <w:basedOn w:val="Normal"/>
    <w:uiPriority w:val="34"/>
    <w:qFormat/>
    <w:rsid w:val="0065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VANTHU</cp:lastModifiedBy>
  <cp:revision>2</cp:revision>
  <cp:lastPrinted>2024-04-15T07:28:00Z</cp:lastPrinted>
  <dcterms:created xsi:type="dcterms:W3CDTF">2024-04-15T08:59:00Z</dcterms:created>
  <dcterms:modified xsi:type="dcterms:W3CDTF">2024-04-15T08:59:00Z</dcterms:modified>
</cp:coreProperties>
</file>