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jc w:val="center"/>
        <w:tblLook w:val="04A0" w:firstRow="1" w:lastRow="0" w:firstColumn="1" w:lastColumn="0" w:noHBand="0" w:noVBand="1"/>
      </w:tblPr>
      <w:tblGrid>
        <w:gridCol w:w="3974"/>
        <w:gridCol w:w="6016"/>
      </w:tblGrid>
      <w:tr w:rsidR="007A3EB0" w:rsidRPr="007A3EB0" w:rsidTr="00251C6B">
        <w:trPr>
          <w:jc w:val="center"/>
        </w:trPr>
        <w:tc>
          <w:tcPr>
            <w:tcW w:w="3974" w:type="dxa"/>
            <w:shd w:val="clear" w:color="auto" w:fill="auto"/>
          </w:tcPr>
          <w:p w:rsidR="00F47C71" w:rsidRPr="007A3EB0" w:rsidRDefault="00F47C71" w:rsidP="008E24ED">
            <w:pPr>
              <w:jc w:val="center"/>
              <w:rPr>
                <w:rFonts w:ascii="Times New Roman" w:hAnsi="Times New Roman" w:cs="Times New Roman"/>
                <w:b/>
                <w:bCs/>
                <w:sz w:val="28"/>
                <w:szCs w:val="26"/>
              </w:rPr>
            </w:pPr>
            <w:r w:rsidRPr="007A3EB0">
              <w:rPr>
                <w:rFonts w:ascii="Times New Roman" w:hAnsi="Times New Roman" w:cs="Times New Roman"/>
                <w:b/>
                <w:bCs/>
                <w:sz w:val="28"/>
                <w:szCs w:val="26"/>
              </w:rPr>
              <w:t>ỦY BAN NHÂN DÂN</w:t>
            </w:r>
          </w:p>
          <w:p w:rsidR="001F6D94" w:rsidRPr="007A3EB0" w:rsidRDefault="001F6D94" w:rsidP="00F47C71">
            <w:pPr>
              <w:jc w:val="center"/>
              <w:rPr>
                <w:rFonts w:ascii="Times New Roman" w:hAnsi="Times New Roman" w:cs="Times New Roman"/>
                <w:b/>
                <w:bCs/>
                <w:sz w:val="28"/>
                <w:szCs w:val="26"/>
              </w:rPr>
            </w:pPr>
            <w:r w:rsidRPr="007A3EB0">
              <w:rPr>
                <w:rFonts w:ascii="Times New Roman" w:hAnsi="Times New Roman" w:cs="Times New Roman"/>
                <w:b/>
                <w:bCs/>
                <w:sz w:val="28"/>
                <w:szCs w:val="26"/>
              </w:rPr>
              <w:t xml:space="preserve">TỈNH </w:t>
            </w:r>
            <w:r w:rsidR="00256185">
              <w:rPr>
                <w:rFonts w:ascii="Times New Roman" w:hAnsi="Times New Roman" w:cs="Times New Roman"/>
                <w:b/>
                <w:bCs/>
                <w:sz w:val="28"/>
                <w:szCs w:val="26"/>
              </w:rPr>
              <w:t>LÂM ĐỒNG</w:t>
            </w:r>
          </w:p>
        </w:tc>
        <w:tc>
          <w:tcPr>
            <w:tcW w:w="6016" w:type="dxa"/>
            <w:shd w:val="clear" w:color="auto" w:fill="auto"/>
          </w:tcPr>
          <w:p w:rsidR="001F6D94" w:rsidRPr="007A3EB0" w:rsidRDefault="001F6D94" w:rsidP="008E24ED">
            <w:pPr>
              <w:jc w:val="center"/>
              <w:rPr>
                <w:rFonts w:ascii="Times New Roman" w:hAnsi="Times New Roman" w:cs="Times New Roman"/>
                <w:b/>
                <w:sz w:val="26"/>
                <w:szCs w:val="26"/>
              </w:rPr>
            </w:pPr>
            <w:r w:rsidRPr="007A3EB0">
              <w:rPr>
                <w:rFonts w:ascii="Times New Roman" w:hAnsi="Times New Roman" w:cs="Times New Roman"/>
                <w:b/>
                <w:sz w:val="26"/>
                <w:szCs w:val="26"/>
              </w:rPr>
              <w:t>CỘNG HÒA XÃ HỘI CHỦ NGHĨA VIỆT NAM</w:t>
            </w:r>
          </w:p>
          <w:p w:rsidR="001F6D94" w:rsidRPr="007A3EB0" w:rsidRDefault="001F6D94" w:rsidP="008E24ED">
            <w:pPr>
              <w:jc w:val="center"/>
              <w:rPr>
                <w:rFonts w:ascii="Times New Roman" w:hAnsi="Times New Roman" w:cs="Times New Roman"/>
                <w:b/>
                <w:sz w:val="28"/>
                <w:szCs w:val="28"/>
              </w:rPr>
            </w:pPr>
            <w:r w:rsidRPr="007A3EB0">
              <w:rPr>
                <w:rFonts w:ascii="Times New Roman" w:hAnsi="Times New Roman" w:cs="Times New Roman"/>
                <w:b/>
                <w:sz w:val="28"/>
                <w:szCs w:val="28"/>
              </w:rPr>
              <w:t>Độc lập - Tự do - Hạnh phúc</w:t>
            </w:r>
          </w:p>
        </w:tc>
      </w:tr>
      <w:tr w:rsidR="007A3EB0" w:rsidRPr="007A3EB0" w:rsidTr="00251C6B">
        <w:trPr>
          <w:jc w:val="center"/>
        </w:trPr>
        <w:tc>
          <w:tcPr>
            <w:tcW w:w="3974" w:type="dxa"/>
            <w:shd w:val="clear" w:color="auto" w:fill="auto"/>
          </w:tcPr>
          <w:p w:rsidR="001F6D94" w:rsidRPr="002F199D" w:rsidRDefault="001F6D94" w:rsidP="002F199D">
            <w:pPr>
              <w:spacing w:before="200"/>
              <w:jc w:val="center"/>
              <w:rPr>
                <w:rFonts w:ascii="Times New Roman" w:hAnsi="Times New Roman" w:cs="Times New Roman"/>
                <w:sz w:val="26"/>
                <w:szCs w:val="26"/>
              </w:rPr>
            </w:pPr>
            <w:r w:rsidRPr="00251C6B">
              <w:rPr>
                <w:rFonts w:ascii="Times New Roman" w:hAnsi="Times New Roman" w:cs="Times New Roman"/>
                <w:noProof/>
                <w:sz w:val="16"/>
                <w:szCs w:val="16"/>
              </w:rPr>
              <mc:AlternateContent>
                <mc:Choice Requires="wps">
                  <w:drawing>
                    <wp:anchor distT="4294967295" distB="4294967295" distL="114300" distR="114300" simplePos="0" relativeHeight="251659264" behindDoc="0" locked="0" layoutInCell="1" allowOverlap="1" wp14:anchorId="5503E2CA" wp14:editId="7AA1653B">
                      <wp:simplePos x="0" y="0"/>
                      <wp:positionH relativeFrom="column">
                        <wp:posOffset>937260</wp:posOffset>
                      </wp:positionH>
                      <wp:positionV relativeFrom="paragraph">
                        <wp:posOffset>41910</wp:posOffset>
                      </wp:positionV>
                      <wp:extent cx="432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00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8pt,3.3pt" to="10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" strokecolor="windowText" strokeweight=".5pt">
                      <o:lock v:ext="edit" shapetype="f"/>
                    </v:line>
                  </w:pict>
                </mc:Fallback>
              </mc:AlternateContent>
            </w:r>
            <w:r w:rsidRPr="002F199D">
              <w:rPr>
                <w:rFonts w:ascii="Times New Roman" w:hAnsi="Times New Roman" w:cs="Times New Roman"/>
                <w:sz w:val="26"/>
                <w:szCs w:val="26"/>
              </w:rPr>
              <w:t>Số:         /BC-</w:t>
            </w:r>
            <w:r w:rsidR="00071732" w:rsidRPr="002F199D">
              <w:rPr>
                <w:rFonts w:ascii="Times New Roman" w:hAnsi="Times New Roman" w:cs="Times New Roman"/>
                <w:sz w:val="26"/>
                <w:szCs w:val="26"/>
              </w:rPr>
              <w:t>UBND</w:t>
            </w:r>
          </w:p>
        </w:tc>
        <w:tc>
          <w:tcPr>
            <w:tcW w:w="6016" w:type="dxa"/>
            <w:shd w:val="clear" w:color="auto" w:fill="auto"/>
          </w:tcPr>
          <w:p w:rsidR="001F6D94" w:rsidRPr="007A3EB0" w:rsidRDefault="001F6D94" w:rsidP="002F199D">
            <w:pPr>
              <w:spacing w:before="200"/>
              <w:jc w:val="center"/>
              <w:rPr>
                <w:rFonts w:ascii="Times New Roman" w:hAnsi="Times New Roman" w:cs="Times New Roman"/>
                <w:i/>
                <w:sz w:val="26"/>
                <w:szCs w:val="26"/>
              </w:rPr>
            </w:pPr>
            <w:r w:rsidRPr="007A3EB0">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1F033191" wp14:editId="589150BB">
                      <wp:simplePos x="0" y="0"/>
                      <wp:positionH relativeFrom="column">
                        <wp:posOffset>777240</wp:posOffset>
                      </wp:positionH>
                      <wp:positionV relativeFrom="paragraph">
                        <wp:posOffset>46355</wp:posOffset>
                      </wp:positionV>
                      <wp:extent cx="2160000"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65pt" to="23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" strokecolor="black [3200]" strokeweight=".5pt">
                      <v:stroke joinstyle="miter"/>
                    </v:line>
                  </w:pict>
                </mc:Fallback>
              </mc:AlternateContent>
            </w:r>
            <w:r w:rsidR="00256185">
              <w:rPr>
                <w:rFonts w:ascii="Times New Roman" w:hAnsi="Times New Roman" w:cs="Times New Roman"/>
                <w:i/>
                <w:sz w:val="26"/>
                <w:szCs w:val="26"/>
              </w:rPr>
              <w:t>Lâm Đồng</w:t>
            </w:r>
            <w:r w:rsidRPr="007A3EB0">
              <w:rPr>
                <w:rFonts w:ascii="Times New Roman" w:hAnsi="Times New Roman" w:cs="Times New Roman"/>
                <w:i/>
                <w:sz w:val="26"/>
                <w:szCs w:val="26"/>
              </w:rPr>
              <w:t xml:space="preserve">, ngày </w:t>
            </w:r>
            <w:r w:rsidR="006A7055">
              <w:rPr>
                <w:rFonts w:ascii="Times New Roman" w:hAnsi="Times New Roman" w:cs="Times New Roman"/>
                <w:i/>
                <w:sz w:val="26"/>
                <w:szCs w:val="26"/>
              </w:rPr>
              <w:t xml:space="preserve"> </w:t>
            </w:r>
            <w:r w:rsidR="00253CE0">
              <w:rPr>
                <w:rFonts w:ascii="Times New Roman" w:hAnsi="Times New Roman" w:cs="Times New Roman"/>
                <w:i/>
                <w:sz w:val="26"/>
                <w:szCs w:val="26"/>
              </w:rPr>
              <w:t xml:space="preserve">  </w:t>
            </w:r>
            <w:r w:rsidR="006A7055">
              <w:rPr>
                <w:rFonts w:ascii="Times New Roman" w:hAnsi="Times New Roman" w:cs="Times New Roman"/>
                <w:i/>
                <w:sz w:val="26"/>
                <w:szCs w:val="26"/>
              </w:rPr>
              <w:t xml:space="preserve"> tháng 11</w:t>
            </w:r>
            <w:r w:rsidR="00256185">
              <w:rPr>
                <w:rFonts w:ascii="Times New Roman" w:hAnsi="Times New Roman" w:cs="Times New Roman"/>
                <w:i/>
                <w:sz w:val="26"/>
                <w:szCs w:val="26"/>
              </w:rPr>
              <w:t xml:space="preserve"> </w:t>
            </w:r>
            <w:r w:rsidRPr="007A3EB0">
              <w:rPr>
                <w:rFonts w:ascii="Times New Roman" w:hAnsi="Times New Roman" w:cs="Times New Roman"/>
                <w:i/>
                <w:sz w:val="26"/>
                <w:szCs w:val="26"/>
              </w:rPr>
              <w:t>năm 2024</w:t>
            </w:r>
          </w:p>
        </w:tc>
      </w:tr>
    </w:tbl>
    <w:p w:rsidR="001F6D94" w:rsidRPr="007A3EB0" w:rsidRDefault="001F6D94" w:rsidP="002F199D">
      <w:pPr>
        <w:spacing w:before="240"/>
        <w:jc w:val="center"/>
        <w:rPr>
          <w:rFonts w:ascii="Times New Roman" w:hAnsi="Times New Roman" w:cs="Times New Roman"/>
          <w:b/>
          <w:sz w:val="28"/>
          <w:szCs w:val="28"/>
        </w:rPr>
      </w:pPr>
      <w:r w:rsidRPr="007A3EB0">
        <w:rPr>
          <w:rFonts w:ascii="Times New Roman" w:hAnsi="Times New Roman" w:cs="Times New Roman"/>
          <w:b/>
          <w:sz w:val="28"/>
          <w:szCs w:val="28"/>
        </w:rPr>
        <w:t>BÁO CÁO</w:t>
      </w:r>
    </w:p>
    <w:p w:rsidR="001F6D94" w:rsidRDefault="001F6D94" w:rsidP="001F6D94">
      <w:pPr>
        <w:jc w:val="center"/>
        <w:rPr>
          <w:rFonts w:ascii="Times New Roman" w:hAnsi="Times New Roman" w:cs="Times New Roman"/>
          <w:b/>
          <w:sz w:val="28"/>
          <w:szCs w:val="28"/>
        </w:rPr>
      </w:pPr>
      <w:r w:rsidRPr="00256185">
        <w:rPr>
          <w:rFonts w:ascii="Times New Roman" w:hAnsi="Times New Roman" w:cs="Times New Roman"/>
          <w:b/>
          <w:sz w:val="28"/>
          <w:szCs w:val="28"/>
        </w:rPr>
        <w:t xml:space="preserve">Tiếp </w:t>
      </w:r>
      <w:proofErr w:type="gramStart"/>
      <w:r w:rsidRPr="00256185">
        <w:rPr>
          <w:rFonts w:ascii="Times New Roman" w:hAnsi="Times New Roman" w:cs="Times New Roman"/>
          <w:b/>
          <w:sz w:val="28"/>
          <w:szCs w:val="28"/>
        </w:rPr>
        <w:t>thu</w:t>
      </w:r>
      <w:proofErr w:type="gramEnd"/>
      <w:r w:rsidRPr="00256185">
        <w:rPr>
          <w:rFonts w:ascii="Times New Roman" w:hAnsi="Times New Roman" w:cs="Times New Roman"/>
          <w:b/>
          <w:sz w:val="28"/>
          <w:szCs w:val="28"/>
        </w:rPr>
        <w:t xml:space="preserve"> và giải trình các ý kiến của Hội đồng thẩm định </w:t>
      </w:r>
      <w:r w:rsidR="00CC71C1" w:rsidRPr="00256185">
        <w:rPr>
          <w:rFonts w:ascii="Times New Roman" w:hAnsi="Times New Roman" w:cs="Times New Roman"/>
          <w:b/>
          <w:sz w:val="28"/>
          <w:szCs w:val="28"/>
        </w:rPr>
        <w:br/>
      </w:r>
      <w:r w:rsidRPr="00256185">
        <w:rPr>
          <w:rFonts w:ascii="Times New Roman" w:hAnsi="Times New Roman" w:cs="Times New Roman"/>
          <w:b/>
          <w:sz w:val="28"/>
          <w:szCs w:val="28"/>
        </w:rPr>
        <w:t>đối với</w:t>
      </w:r>
      <w:r w:rsidR="00CC71C1" w:rsidRPr="00256185">
        <w:rPr>
          <w:rFonts w:ascii="Times New Roman" w:hAnsi="Times New Roman" w:cs="Times New Roman"/>
          <w:b/>
          <w:sz w:val="28"/>
          <w:szCs w:val="28"/>
        </w:rPr>
        <w:t xml:space="preserve"> Hồ sơ </w:t>
      </w:r>
      <w:r w:rsidRPr="00256185">
        <w:rPr>
          <w:rFonts w:ascii="Times New Roman" w:hAnsi="Times New Roman" w:cs="Times New Roman"/>
          <w:b/>
          <w:sz w:val="28"/>
          <w:szCs w:val="28"/>
        </w:rPr>
        <w:t>Kế hoạch sử dụng đất (2021</w:t>
      </w:r>
      <w:r w:rsidR="00714432">
        <w:rPr>
          <w:rFonts w:ascii="Times New Roman" w:hAnsi="Times New Roman" w:cs="Times New Roman"/>
          <w:b/>
          <w:sz w:val="28"/>
          <w:szCs w:val="28"/>
        </w:rPr>
        <w:t xml:space="preserve"> </w:t>
      </w:r>
      <w:r w:rsidRPr="00256185">
        <w:rPr>
          <w:rFonts w:ascii="Times New Roman" w:hAnsi="Times New Roman" w:cs="Times New Roman"/>
          <w:b/>
          <w:sz w:val="28"/>
          <w:szCs w:val="28"/>
        </w:rPr>
        <w:t>-</w:t>
      </w:r>
      <w:r w:rsidR="00714432">
        <w:rPr>
          <w:rFonts w:ascii="Times New Roman" w:hAnsi="Times New Roman" w:cs="Times New Roman"/>
          <w:b/>
          <w:sz w:val="28"/>
          <w:szCs w:val="28"/>
        </w:rPr>
        <w:t xml:space="preserve"> </w:t>
      </w:r>
      <w:r w:rsidRPr="00256185">
        <w:rPr>
          <w:rFonts w:ascii="Times New Roman" w:hAnsi="Times New Roman" w:cs="Times New Roman"/>
          <w:b/>
          <w:sz w:val="28"/>
          <w:szCs w:val="28"/>
        </w:rPr>
        <w:t xml:space="preserve">2025) </w:t>
      </w:r>
      <w:r w:rsidR="00CC71C1" w:rsidRPr="00256185">
        <w:rPr>
          <w:rFonts w:ascii="Times New Roman" w:hAnsi="Times New Roman" w:cs="Times New Roman"/>
          <w:b/>
          <w:sz w:val="28"/>
          <w:szCs w:val="28"/>
        </w:rPr>
        <w:t xml:space="preserve">của </w:t>
      </w:r>
      <w:r w:rsidRPr="00256185">
        <w:rPr>
          <w:rFonts w:ascii="Times New Roman" w:hAnsi="Times New Roman" w:cs="Times New Roman"/>
          <w:b/>
          <w:sz w:val="28"/>
          <w:szCs w:val="28"/>
        </w:rPr>
        <w:t xml:space="preserve">tỉnh </w:t>
      </w:r>
      <w:r w:rsidR="00256185" w:rsidRPr="00256185">
        <w:rPr>
          <w:rFonts w:ascii="Times New Roman" w:hAnsi="Times New Roman" w:cs="Times New Roman"/>
          <w:b/>
          <w:sz w:val="28"/>
          <w:szCs w:val="28"/>
        </w:rPr>
        <w:t>Lâm Đồng</w:t>
      </w:r>
    </w:p>
    <w:p w:rsidR="002F199D" w:rsidRPr="00256185" w:rsidRDefault="002F199D" w:rsidP="001F6D94">
      <w:pPr>
        <w:jc w:val="center"/>
        <w:rPr>
          <w:rFonts w:ascii="Times New Roman" w:hAnsi="Times New Roman" w:cs="Times New Roman"/>
          <w:b/>
          <w:sz w:val="28"/>
          <w:szCs w:val="28"/>
        </w:rPr>
      </w:pPr>
      <w:r w:rsidRPr="00256185">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4E27B74" wp14:editId="7FA6C031">
                <wp:simplePos x="0" y="0"/>
                <wp:positionH relativeFrom="column">
                  <wp:posOffset>1796415</wp:posOffset>
                </wp:positionH>
                <wp:positionV relativeFrom="paragraph">
                  <wp:posOffset>69850</wp:posOffset>
                </wp:positionV>
                <wp:extent cx="2669540" cy="0"/>
                <wp:effectExtent l="0" t="0" r="16510" b="19050"/>
                <wp:wrapNone/>
                <wp:docPr id="1824145170" name="Straight Connector 1"/>
                <wp:cNvGraphicFramePr/>
                <a:graphic xmlns:a="http://schemas.openxmlformats.org/drawingml/2006/main">
                  <a:graphicData uri="http://schemas.microsoft.com/office/word/2010/wordprocessingShape">
                    <wps:wsp>
                      <wps:cNvCnPr/>
                      <wps:spPr>
                        <a:xfrm>
                          <a:off x="0" y="0"/>
                          <a:ext cx="266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45pt,5.5pt" to="35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" strokecolor="black [3200]"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1"/>
      </w:tblGrid>
      <w:tr w:rsidR="002F199D" w:rsidTr="00714432">
        <w:tc>
          <w:tcPr>
            <w:tcW w:w="2943" w:type="dxa"/>
          </w:tcPr>
          <w:p w:rsidR="002F199D" w:rsidRDefault="002F199D" w:rsidP="002F199D">
            <w:pPr>
              <w:pStyle w:val="Default"/>
              <w:jc w:val="right"/>
              <w:rPr>
                <w:rFonts w:eastAsia="Calibri"/>
                <w:color w:val="auto"/>
                <w:sz w:val="28"/>
                <w:szCs w:val="28"/>
              </w:rPr>
            </w:pPr>
            <w:r>
              <w:rPr>
                <w:rFonts w:eastAsia="Calibri"/>
                <w:color w:val="auto"/>
                <w:sz w:val="28"/>
                <w:szCs w:val="28"/>
              </w:rPr>
              <w:t>Kính gửi:</w:t>
            </w:r>
          </w:p>
        </w:tc>
        <w:tc>
          <w:tcPr>
            <w:tcW w:w="6231" w:type="dxa"/>
          </w:tcPr>
          <w:p w:rsidR="002F199D" w:rsidRDefault="002F199D" w:rsidP="002F199D">
            <w:pPr>
              <w:pStyle w:val="Default"/>
              <w:jc w:val="both"/>
              <w:rPr>
                <w:rFonts w:eastAsia="Calibri"/>
                <w:color w:val="auto"/>
                <w:sz w:val="28"/>
                <w:szCs w:val="28"/>
              </w:rPr>
            </w:pPr>
          </w:p>
        </w:tc>
      </w:tr>
      <w:tr w:rsidR="002F199D" w:rsidTr="00714432">
        <w:tc>
          <w:tcPr>
            <w:tcW w:w="2943" w:type="dxa"/>
          </w:tcPr>
          <w:p w:rsidR="002F199D" w:rsidRDefault="002F199D" w:rsidP="002F199D">
            <w:pPr>
              <w:pStyle w:val="Default"/>
              <w:jc w:val="both"/>
              <w:rPr>
                <w:rFonts w:eastAsia="Calibri"/>
                <w:color w:val="auto"/>
                <w:sz w:val="28"/>
                <w:szCs w:val="28"/>
              </w:rPr>
            </w:pPr>
          </w:p>
        </w:tc>
        <w:tc>
          <w:tcPr>
            <w:tcW w:w="6231" w:type="dxa"/>
          </w:tcPr>
          <w:p w:rsidR="002F199D" w:rsidRDefault="002F199D" w:rsidP="002F199D">
            <w:pPr>
              <w:pStyle w:val="Default"/>
              <w:jc w:val="both"/>
              <w:rPr>
                <w:rFonts w:eastAsia="Calibri"/>
                <w:color w:val="auto"/>
                <w:sz w:val="28"/>
                <w:szCs w:val="28"/>
              </w:rPr>
            </w:pPr>
            <w:r>
              <w:rPr>
                <w:rFonts w:eastAsia="Calibri"/>
                <w:color w:val="auto"/>
                <w:sz w:val="28"/>
                <w:szCs w:val="28"/>
              </w:rPr>
              <w:t>- Bộ Tài nguyên và Môi trường;</w:t>
            </w:r>
          </w:p>
          <w:p w:rsidR="002F199D" w:rsidRDefault="002F199D" w:rsidP="002F199D">
            <w:pPr>
              <w:pStyle w:val="Default"/>
              <w:jc w:val="both"/>
              <w:rPr>
                <w:rFonts w:eastAsia="Calibri"/>
                <w:color w:val="auto"/>
                <w:sz w:val="28"/>
                <w:szCs w:val="28"/>
              </w:rPr>
            </w:pPr>
            <w:r>
              <w:rPr>
                <w:rFonts w:eastAsia="Calibri"/>
                <w:color w:val="auto"/>
                <w:sz w:val="28"/>
                <w:szCs w:val="28"/>
              </w:rPr>
              <w:t>- Hội đồng thẩm định kế hoạch sử dụng đất cấp tỉnh.</w:t>
            </w:r>
          </w:p>
        </w:tc>
      </w:tr>
    </w:tbl>
    <w:p w:rsidR="002F199D" w:rsidRPr="002F199D" w:rsidRDefault="002F199D" w:rsidP="004A4E76">
      <w:pPr>
        <w:pStyle w:val="Default"/>
        <w:spacing w:before="60" w:line="276" w:lineRule="auto"/>
        <w:ind w:firstLine="720"/>
        <w:jc w:val="both"/>
        <w:rPr>
          <w:rFonts w:eastAsia="Calibri"/>
          <w:color w:val="auto"/>
          <w:sz w:val="16"/>
          <w:szCs w:val="16"/>
        </w:rPr>
      </w:pPr>
    </w:p>
    <w:p w:rsidR="00610B3A" w:rsidRPr="00514B30" w:rsidRDefault="002F199D" w:rsidP="004A4E76">
      <w:pPr>
        <w:pStyle w:val="Default"/>
        <w:spacing w:before="60" w:line="276" w:lineRule="auto"/>
        <w:ind w:firstLine="720"/>
        <w:jc w:val="both"/>
        <w:rPr>
          <w:rFonts w:eastAsia="Calibri"/>
          <w:color w:val="auto"/>
          <w:sz w:val="28"/>
          <w:szCs w:val="28"/>
        </w:rPr>
      </w:pPr>
      <w:r>
        <w:rPr>
          <w:rFonts w:eastAsia="Calibri"/>
          <w:color w:val="auto"/>
          <w:sz w:val="28"/>
          <w:szCs w:val="28"/>
        </w:rPr>
        <w:t>Thực hiện</w:t>
      </w:r>
      <w:r w:rsidR="00894DBA" w:rsidRPr="00514B30">
        <w:rPr>
          <w:rFonts w:eastAsia="Calibri"/>
          <w:color w:val="auto"/>
          <w:sz w:val="28"/>
          <w:szCs w:val="28"/>
        </w:rPr>
        <w:t xml:space="preserve"> Thông báo số </w:t>
      </w:r>
      <w:r w:rsidR="00256185" w:rsidRPr="00514B30">
        <w:rPr>
          <w:rFonts w:eastAsia="Calibri"/>
          <w:color w:val="auto"/>
          <w:sz w:val="28"/>
          <w:szCs w:val="28"/>
        </w:rPr>
        <w:t>28</w:t>
      </w:r>
      <w:r w:rsidR="00894DBA" w:rsidRPr="00514B30">
        <w:rPr>
          <w:rFonts w:eastAsia="Calibri"/>
          <w:color w:val="auto"/>
          <w:sz w:val="28"/>
          <w:szCs w:val="28"/>
        </w:rPr>
        <w:t xml:space="preserve">/TB-HĐTĐ ngày </w:t>
      </w:r>
      <w:r w:rsidR="00256185" w:rsidRPr="00514B30">
        <w:rPr>
          <w:rFonts w:eastAsia="Calibri"/>
          <w:color w:val="auto"/>
          <w:sz w:val="28"/>
          <w:szCs w:val="28"/>
        </w:rPr>
        <w:t>22</w:t>
      </w:r>
      <w:r>
        <w:rPr>
          <w:rFonts w:eastAsia="Calibri"/>
          <w:color w:val="auto"/>
          <w:sz w:val="28"/>
          <w:szCs w:val="28"/>
        </w:rPr>
        <w:t>/</w:t>
      </w:r>
      <w:r w:rsidR="005C6D7E" w:rsidRPr="00514B30">
        <w:rPr>
          <w:rFonts w:eastAsia="Calibri"/>
          <w:color w:val="auto"/>
          <w:sz w:val="28"/>
          <w:szCs w:val="28"/>
        </w:rPr>
        <w:t>7</w:t>
      </w:r>
      <w:r>
        <w:rPr>
          <w:rFonts w:eastAsia="Calibri"/>
          <w:color w:val="auto"/>
          <w:sz w:val="28"/>
          <w:szCs w:val="28"/>
        </w:rPr>
        <w:t>/</w:t>
      </w:r>
      <w:r w:rsidR="00894DBA" w:rsidRPr="00514B30">
        <w:rPr>
          <w:rFonts w:eastAsia="Calibri"/>
          <w:color w:val="auto"/>
          <w:sz w:val="28"/>
          <w:szCs w:val="28"/>
        </w:rPr>
        <w:t>202</w:t>
      </w:r>
      <w:r w:rsidR="005C6D7E" w:rsidRPr="00514B30">
        <w:rPr>
          <w:rFonts w:eastAsia="Calibri"/>
          <w:color w:val="auto"/>
          <w:sz w:val="28"/>
          <w:szCs w:val="28"/>
        </w:rPr>
        <w:t>4</w:t>
      </w:r>
      <w:r w:rsidR="00894DBA" w:rsidRPr="00514B30">
        <w:rPr>
          <w:rFonts w:eastAsia="Calibri"/>
          <w:color w:val="auto"/>
          <w:sz w:val="28"/>
          <w:szCs w:val="28"/>
        </w:rPr>
        <w:t xml:space="preserve"> của Hội đồng thẩm định kế hoạch sử dụng đất cấp </w:t>
      </w:r>
      <w:r w:rsidR="005C6D7E" w:rsidRPr="00514B30">
        <w:rPr>
          <w:rFonts w:eastAsia="Calibri"/>
          <w:color w:val="auto"/>
          <w:sz w:val="28"/>
          <w:szCs w:val="28"/>
        </w:rPr>
        <w:t>tỉnh</w:t>
      </w:r>
      <w:r w:rsidR="00894DBA" w:rsidRPr="00514B30">
        <w:rPr>
          <w:rFonts w:eastAsia="Calibri"/>
          <w:color w:val="auto"/>
          <w:sz w:val="28"/>
          <w:szCs w:val="28"/>
        </w:rPr>
        <w:t xml:space="preserve"> về </w:t>
      </w:r>
      <w:r w:rsidR="005C6D7E" w:rsidRPr="00514B30">
        <w:rPr>
          <w:rFonts w:eastAsia="Calibri"/>
          <w:color w:val="auto"/>
          <w:sz w:val="28"/>
          <w:szCs w:val="28"/>
        </w:rPr>
        <w:t>Kế hoạch sử dụng đất (2021</w:t>
      </w:r>
      <w:r w:rsidR="00714432">
        <w:rPr>
          <w:rFonts w:eastAsia="Calibri"/>
          <w:color w:val="auto"/>
          <w:sz w:val="28"/>
          <w:szCs w:val="28"/>
        </w:rPr>
        <w:t xml:space="preserve"> - </w:t>
      </w:r>
      <w:r w:rsidR="005C6D7E" w:rsidRPr="00514B30">
        <w:rPr>
          <w:rFonts w:eastAsia="Calibri"/>
          <w:color w:val="auto"/>
          <w:sz w:val="28"/>
          <w:szCs w:val="28"/>
        </w:rPr>
        <w:t xml:space="preserve">2025) của tỉnh </w:t>
      </w:r>
      <w:r w:rsidR="00256185" w:rsidRPr="00514B30">
        <w:rPr>
          <w:rFonts w:eastAsia="Calibri"/>
          <w:color w:val="auto"/>
          <w:sz w:val="28"/>
          <w:szCs w:val="28"/>
        </w:rPr>
        <w:t xml:space="preserve">Lâm </w:t>
      </w:r>
      <w:r w:rsidR="00256185" w:rsidRPr="002F199D">
        <w:rPr>
          <w:rFonts w:eastAsia="Calibri"/>
          <w:color w:val="auto"/>
          <w:sz w:val="28"/>
          <w:szCs w:val="28"/>
        </w:rPr>
        <w:t>Đồng</w:t>
      </w:r>
      <w:r w:rsidR="00894DBA" w:rsidRPr="002F199D">
        <w:rPr>
          <w:rFonts w:eastAsia="Calibri"/>
          <w:color w:val="auto"/>
          <w:sz w:val="28"/>
          <w:szCs w:val="28"/>
        </w:rPr>
        <w:t xml:space="preserve">. </w:t>
      </w:r>
      <w:r w:rsidRPr="002F199D">
        <w:rPr>
          <w:sz w:val="28"/>
          <w:szCs w:val="28"/>
          <w:lang w:val="sv-SE"/>
        </w:rPr>
        <w:t xml:space="preserve">Xét đề nghị của Sở Tài nguyên và Môi trường tại Tờ trình số </w:t>
      </w:r>
      <w:r w:rsidR="00BA208A">
        <w:rPr>
          <w:spacing w:val="-2"/>
          <w:sz w:val="28"/>
          <w:szCs w:val="28"/>
          <w:lang w:val="sv-SE"/>
        </w:rPr>
        <w:t>403/TTr-STNMT ngày 28/10</w:t>
      </w:r>
      <w:r w:rsidRPr="00714432">
        <w:rPr>
          <w:spacing w:val="-2"/>
          <w:sz w:val="28"/>
          <w:szCs w:val="28"/>
          <w:lang w:val="sv-SE"/>
        </w:rPr>
        <w:t>/2024</w:t>
      </w:r>
      <w:r w:rsidR="00610B3A" w:rsidRPr="00714432">
        <w:rPr>
          <w:rFonts w:eastAsia="Calibri"/>
          <w:color w:val="auto"/>
          <w:spacing w:val="-2"/>
          <w:sz w:val="28"/>
          <w:szCs w:val="28"/>
        </w:rPr>
        <w:t xml:space="preserve">, Ủy ban nhân dân tỉnh </w:t>
      </w:r>
      <w:r w:rsidR="00610B3A" w:rsidRPr="00714432">
        <w:rPr>
          <w:color w:val="auto"/>
          <w:spacing w:val="-2"/>
          <w:sz w:val="28"/>
          <w:szCs w:val="28"/>
        </w:rPr>
        <w:t xml:space="preserve">tiếp thu, bổ sung và giải </w:t>
      </w:r>
      <w:r w:rsidR="00610B3A" w:rsidRPr="00714432">
        <w:rPr>
          <w:color w:val="auto"/>
          <w:spacing w:val="2"/>
          <w:sz w:val="28"/>
          <w:szCs w:val="28"/>
        </w:rPr>
        <w:t xml:space="preserve">trình hoàn thiện </w:t>
      </w:r>
      <w:r w:rsidR="00610B3A" w:rsidRPr="00714432">
        <w:rPr>
          <w:rFonts w:eastAsia="Calibri"/>
          <w:color w:val="auto"/>
          <w:spacing w:val="2"/>
          <w:sz w:val="28"/>
          <w:szCs w:val="28"/>
        </w:rPr>
        <w:t>hồ sơ Kế hoạch sử dụng đất (2021</w:t>
      </w:r>
      <w:r w:rsidR="00714432" w:rsidRPr="00714432">
        <w:rPr>
          <w:rFonts w:eastAsia="Calibri"/>
          <w:color w:val="auto"/>
          <w:spacing w:val="2"/>
          <w:sz w:val="28"/>
          <w:szCs w:val="28"/>
        </w:rPr>
        <w:t xml:space="preserve"> </w:t>
      </w:r>
      <w:r w:rsidR="00610B3A" w:rsidRPr="00714432">
        <w:rPr>
          <w:rFonts w:eastAsia="Calibri"/>
          <w:color w:val="auto"/>
          <w:spacing w:val="2"/>
          <w:sz w:val="28"/>
          <w:szCs w:val="28"/>
        </w:rPr>
        <w:t>-</w:t>
      </w:r>
      <w:r w:rsidR="00714432" w:rsidRPr="00714432">
        <w:rPr>
          <w:rFonts w:eastAsia="Calibri"/>
          <w:color w:val="auto"/>
          <w:spacing w:val="2"/>
          <w:sz w:val="28"/>
          <w:szCs w:val="28"/>
        </w:rPr>
        <w:t xml:space="preserve"> </w:t>
      </w:r>
      <w:r w:rsidR="00610B3A" w:rsidRPr="00714432">
        <w:rPr>
          <w:rFonts w:eastAsia="Calibri"/>
          <w:color w:val="auto"/>
          <w:spacing w:val="2"/>
          <w:sz w:val="28"/>
          <w:szCs w:val="28"/>
        </w:rPr>
        <w:t xml:space="preserve">2025) của tỉnh </w:t>
      </w:r>
      <w:r w:rsidR="00256185" w:rsidRPr="00714432">
        <w:rPr>
          <w:rFonts w:eastAsia="Calibri"/>
          <w:color w:val="auto"/>
          <w:spacing w:val="2"/>
          <w:sz w:val="28"/>
          <w:szCs w:val="28"/>
        </w:rPr>
        <w:t>Lâm Đồng</w:t>
      </w:r>
      <w:r w:rsidR="00610B3A" w:rsidRPr="00714432">
        <w:rPr>
          <w:rFonts w:eastAsia="Calibri"/>
          <w:color w:val="auto"/>
          <w:spacing w:val="2"/>
          <w:sz w:val="28"/>
          <w:szCs w:val="28"/>
        </w:rPr>
        <w:t>, c</w:t>
      </w:r>
      <w:r w:rsidR="00610B3A" w:rsidRPr="00714432">
        <w:rPr>
          <w:color w:val="auto"/>
          <w:spacing w:val="2"/>
          <w:sz w:val="28"/>
          <w:szCs w:val="28"/>
        </w:rPr>
        <w:t>ụ thể như sau:</w:t>
      </w:r>
    </w:p>
    <w:p w:rsidR="00610B3A" w:rsidRPr="00154A92" w:rsidRDefault="00610B3A" w:rsidP="004A4E76">
      <w:pPr>
        <w:spacing w:before="60" w:line="276" w:lineRule="auto"/>
        <w:ind w:firstLine="720"/>
        <w:jc w:val="both"/>
        <w:rPr>
          <w:rFonts w:ascii="Times New Roman" w:hAnsi="Times New Roman" w:cs="Times New Roman"/>
          <w:b/>
          <w:bCs/>
          <w:spacing w:val="2"/>
          <w:sz w:val="28"/>
          <w:szCs w:val="28"/>
        </w:rPr>
      </w:pPr>
      <w:r w:rsidRPr="00154A92">
        <w:rPr>
          <w:rFonts w:ascii="Times New Roman" w:hAnsi="Times New Roman" w:cs="Times New Roman"/>
          <w:b/>
          <w:bCs/>
          <w:spacing w:val="2"/>
          <w:sz w:val="28"/>
          <w:szCs w:val="28"/>
        </w:rPr>
        <w:t>1. Mức độ phù hợp của các chỉ tiêu sử dụng đất trong kỳ kế hoạch 2021</w:t>
      </w:r>
      <w:r w:rsidR="00154A92" w:rsidRPr="00154A92">
        <w:rPr>
          <w:rFonts w:ascii="Times New Roman" w:hAnsi="Times New Roman" w:cs="Times New Roman"/>
          <w:b/>
          <w:bCs/>
          <w:spacing w:val="2"/>
          <w:sz w:val="28"/>
          <w:szCs w:val="28"/>
        </w:rPr>
        <w:t xml:space="preserve"> </w:t>
      </w:r>
      <w:r w:rsidRPr="00154A92">
        <w:rPr>
          <w:rFonts w:ascii="Times New Roman" w:hAnsi="Times New Roman" w:cs="Times New Roman"/>
          <w:b/>
          <w:bCs/>
          <w:spacing w:val="2"/>
          <w:sz w:val="28"/>
          <w:szCs w:val="28"/>
        </w:rPr>
        <w:t>-</w:t>
      </w:r>
      <w:r w:rsidR="00154A92" w:rsidRPr="00154A92">
        <w:rPr>
          <w:rFonts w:ascii="Times New Roman" w:hAnsi="Times New Roman" w:cs="Times New Roman"/>
          <w:b/>
          <w:bCs/>
          <w:spacing w:val="2"/>
          <w:sz w:val="28"/>
          <w:szCs w:val="28"/>
        </w:rPr>
        <w:t xml:space="preserve"> </w:t>
      </w:r>
      <w:r w:rsidRPr="00154A92">
        <w:rPr>
          <w:rFonts w:ascii="Times New Roman" w:hAnsi="Times New Roman" w:cs="Times New Roman"/>
          <w:b/>
          <w:bCs/>
          <w:spacing w:val="2"/>
          <w:sz w:val="28"/>
          <w:szCs w:val="28"/>
        </w:rPr>
        <w:t xml:space="preserve">2025 tỉnh </w:t>
      </w:r>
      <w:r w:rsidR="00256185" w:rsidRPr="00154A92">
        <w:rPr>
          <w:rFonts w:ascii="Times New Roman" w:hAnsi="Times New Roman" w:cs="Times New Roman"/>
          <w:b/>
          <w:bCs/>
          <w:spacing w:val="2"/>
          <w:sz w:val="28"/>
          <w:szCs w:val="28"/>
        </w:rPr>
        <w:t>Lâm Đồng</w:t>
      </w:r>
      <w:r w:rsidRPr="00154A92">
        <w:rPr>
          <w:rFonts w:ascii="Times New Roman" w:hAnsi="Times New Roman" w:cs="Times New Roman"/>
          <w:b/>
          <w:bCs/>
          <w:spacing w:val="2"/>
          <w:sz w:val="28"/>
          <w:szCs w:val="28"/>
        </w:rPr>
        <w:t xml:space="preserve"> với quy hoạch, kế hoạch sử dụng đất quốc gia, quy hoạch tỉnh</w:t>
      </w:r>
      <w:r w:rsidR="005A4A92" w:rsidRPr="00154A92">
        <w:rPr>
          <w:rFonts w:ascii="Times New Roman" w:hAnsi="Times New Roman" w:cs="Times New Roman"/>
          <w:b/>
          <w:bCs/>
          <w:spacing w:val="2"/>
          <w:sz w:val="28"/>
          <w:szCs w:val="28"/>
        </w:rPr>
        <w:t xml:space="preserve"> </w:t>
      </w:r>
      <w:r w:rsidR="00256185" w:rsidRPr="00154A92">
        <w:rPr>
          <w:rFonts w:ascii="Times New Roman" w:hAnsi="Times New Roman" w:cs="Times New Roman"/>
          <w:b/>
          <w:bCs/>
          <w:spacing w:val="2"/>
          <w:sz w:val="28"/>
          <w:szCs w:val="28"/>
        </w:rPr>
        <w:t>Lâm Đồng</w:t>
      </w:r>
    </w:p>
    <w:p w:rsidR="005C6D7E" w:rsidRPr="00514B30" w:rsidRDefault="005C6D7E" w:rsidP="004A4E76">
      <w:pPr>
        <w:spacing w:before="60" w:line="276" w:lineRule="auto"/>
        <w:ind w:firstLine="720"/>
        <w:jc w:val="both"/>
        <w:rPr>
          <w:rFonts w:ascii="Times New Roman" w:hAnsi="Times New Roman" w:cs="Times New Roman"/>
          <w:b/>
          <w:bCs/>
          <w:i/>
          <w:iCs/>
          <w:sz w:val="28"/>
          <w:szCs w:val="28"/>
        </w:rPr>
      </w:pPr>
      <w:r w:rsidRPr="00514B30">
        <w:rPr>
          <w:rFonts w:ascii="Times New Roman" w:hAnsi="Times New Roman" w:cs="Times New Roman"/>
          <w:b/>
          <w:bCs/>
          <w:i/>
          <w:iCs/>
          <w:sz w:val="28"/>
          <w:szCs w:val="28"/>
        </w:rPr>
        <w:t>1.1</w:t>
      </w:r>
      <w:r w:rsidR="00F569E6">
        <w:rPr>
          <w:rFonts w:ascii="Times New Roman" w:hAnsi="Times New Roman" w:cs="Times New Roman"/>
          <w:b/>
          <w:bCs/>
          <w:i/>
          <w:iCs/>
          <w:sz w:val="28"/>
          <w:szCs w:val="28"/>
        </w:rPr>
        <w:t>.</w:t>
      </w:r>
      <w:r w:rsidRPr="00514B30">
        <w:rPr>
          <w:rFonts w:ascii="Times New Roman" w:hAnsi="Times New Roman" w:cs="Times New Roman"/>
          <w:b/>
          <w:bCs/>
          <w:i/>
          <w:iCs/>
          <w:sz w:val="28"/>
          <w:szCs w:val="28"/>
        </w:rPr>
        <w:t xml:space="preserve"> Tính phù hợp với chỉ tiêu sử dụng đất cấp quốc gia phân bổ</w:t>
      </w:r>
    </w:p>
    <w:p w:rsidR="002F199D" w:rsidRPr="002F199D" w:rsidRDefault="00B460F4" w:rsidP="002F199D">
      <w:pPr>
        <w:spacing w:before="60" w:after="60" w:line="252"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 xml:space="preserve">Ủy ban nhân dân tỉnh </w:t>
      </w:r>
      <w:r w:rsidR="00256185" w:rsidRPr="00514B30">
        <w:rPr>
          <w:rFonts w:ascii="Times New Roman" w:hAnsi="Times New Roman" w:cs="Times New Roman"/>
          <w:sz w:val="28"/>
          <w:szCs w:val="28"/>
        </w:rPr>
        <w:t>Lâm Đồng</w:t>
      </w:r>
      <w:r w:rsidR="00D73420" w:rsidRPr="00514B30">
        <w:rPr>
          <w:rFonts w:ascii="Times New Roman" w:hAnsi="Times New Roman" w:cs="Times New Roman"/>
          <w:sz w:val="28"/>
          <w:szCs w:val="28"/>
        </w:rPr>
        <w:t xml:space="preserve"> đã tiếp thu </w:t>
      </w:r>
      <w:r w:rsidR="00F569E6">
        <w:rPr>
          <w:rFonts w:ascii="Times New Roman" w:hAnsi="Times New Roman" w:cs="Times New Roman"/>
          <w:sz w:val="28"/>
          <w:szCs w:val="28"/>
        </w:rPr>
        <w:t xml:space="preserve">nội dung </w:t>
      </w:r>
      <w:r w:rsidR="00D73420" w:rsidRPr="00514B30">
        <w:rPr>
          <w:rFonts w:ascii="Times New Roman" w:hAnsi="Times New Roman" w:cs="Times New Roman"/>
          <w:sz w:val="28"/>
          <w:szCs w:val="28"/>
        </w:rPr>
        <w:t xml:space="preserve">góp ý của </w:t>
      </w:r>
      <w:r w:rsidR="002F199D">
        <w:rPr>
          <w:rFonts w:ascii="Times New Roman" w:hAnsi="Times New Roman" w:cs="Times New Roman"/>
          <w:sz w:val="28"/>
          <w:szCs w:val="28"/>
        </w:rPr>
        <w:t>H</w:t>
      </w:r>
      <w:r w:rsidR="00D73420" w:rsidRPr="00514B30">
        <w:rPr>
          <w:rFonts w:ascii="Times New Roman" w:hAnsi="Times New Roman" w:cs="Times New Roman"/>
          <w:sz w:val="28"/>
          <w:szCs w:val="28"/>
        </w:rPr>
        <w:t>ội đồng thẩm định và</w:t>
      </w:r>
      <w:r w:rsidR="00AC64CF" w:rsidRPr="00514B30">
        <w:rPr>
          <w:rFonts w:ascii="Times New Roman" w:hAnsi="Times New Roman" w:cs="Times New Roman"/>
          <w:sz w:val="28"/>
          <w:szCs w:val="28"/>
        </w:rPr>
        <w:t xml:space="preserve"> rà soát, hoàn thiện hồ sơ kế hoạch sử dụng đấ</w:t>
      </w:r>
      <w:r w:rsidR="002F199D">
        <w:rPr>
          <w:rFonts w:ascii="Times New Roman" w:hAnsi="Times New Roman" w:cs="Times New Roman"/>
          <w:sz w:val="28"/>
          <w:szCs w:val="28"/>
        </w:rPr>
        <w:t>t t</w:t>
      </w:r>
      <w:r w:rsidR="00AC64CF" w:rsidRPr="00514B30">
        <w:rPr>
          <w:rFonts w:ascii="Times New Roman" w:hAnsi="Times New Roman" w:cs="Times New Roman"/>
          <w:sz w:val="28"/>
          <w:szCs w:val="28"/>
        </w:rPr>
        <w:t>ỉnh</w:t>
      </w:r>
      <w:r w:rsidR="002F199D">
        <w:rPr>
          <w:rFonts w:ascii="Times New Roman" w:hAnsi="Times New Roman" w:cs="Times New Roman"/>
          <w:sz w:val="28"/>
          <w:szCs w:val="28"/>
        </w:rPr>
        <w:t xml:space="preserve"> Lâm Đồng</w:t>
      </w:r>
      <w:r w:rsidR="00AC64CF" w:rsidRPr="00514B30">
        <w:rPr>
          <w:rFonts w:ascii="Times New Roman" w:hAnsi="Times New Roman" w:cs="Times New Roman"/>
          <w:sz w:val="28"/>
          <w:szCs w:val="28"/>
        </w:rPr>
        <w:t>, bảo</w:t>
      </w:r>
      <w:r w:rsidR="002F199D">
        <w:rPr>
          <w:rFonts w:ascii="Times New Roman" w:hAnsi="Times New Roman" w:cs="Times New Roman"/>
          <w:sz w:val="28"/>
          <w:szCs w:val="28"/>
        </w:rPr>
        <w:t xml:space="preserve"> đảm</w:t>
      </w:r>
      <w:r w:rsidR="00AC64CF" w:rsidRPr="00514B30">
        <w:rPr>
          <w:rFonts w:ascii="Times New Roman" w:hAnsi="Times New Roman" w:cs="Times New Roman"/>
          <w:sz w:val="28"/>
          <w:szCs w:val="28"/>
        </w:rPr>
        <w:t xml:space="preserve"> tuân thủ chỉ tiêu sử dụng đất đã được phân bổ và đồng bộ, thống nhất với quy hoạch, kế hoạch sử dụng đất các cấp theo quy định tại khoản 2 Điều 2 Quyết định số 227/QĐ-TTg ngày 12/3/2024 của Thủ tướng Chính phủ</w:t>
      </w:r>
      <w:r w:rsidR="00F569E6">
        <w:rPr>
          <w:rFonts w:ascii="Times New Roman" w:hAnsi="Times New Roman" w:cs="Times New Roman"/>
          <w:sz w:val="28"/>
          <w:szCs w:val="28"/>
        </w:rPr>
        <w:t>,</w:t>
      </w:r>
      <w:r w:rsidR="00AC64CF" w:rsidRPr="00514B30">
        <w:rPr>
          <w:rFonts w:ascii="Times New Roman" w:hAnsi="Times New Roman" w:cs="Times New Roman"/>
          <w:sz w:val="28"/>
          <w:szCs w:val="28"/>
        </w:rPr>
        <w:t xml:space="preserve"> đáp ứng nhu cầu phát triển kinh tế - xã hội của địa phương</w:t>
      </w:r>
      <w:r w:rsidR="00F569E6">
        <w:rPr>
          <w:rFonts w:ascii="Times New Roman" w:hAnsi="Times New Roman" w:cs="Times New Roman"/>
          <w:sz w:val="28"/>
          <w:szCs w:val="28"/>
        </w:rPr>
        <w:t xml:space="preserve">, </w:t>
      </w:r>
      <w:r w:rsidRPr="00514B30">
        <w:rPr>
          <w:rFonts w:ascii="Times New Roman" w:hAnsi="Times New Roman" w:cs="Times New Roman"/>
          <w:sz w:val="28"/>
          <w:szCs w:val="28"/>
        </w:rPr>
        <w:t>phù hợp với</w:t>
      </w:r>
      <w:r w:rsidR="00610B3A" w:rsidRPr="00514B30">
        <w:rPr>
          <w:rFonts w:ascii="Times New Roman" w:hAnsi="Times New Roman" w:cs="Times New Roman"/>
          <w:sz w:val="28"/>
          <w:szCs w:val="28"/>
        </w:rPr>
        <w:t xml:space="preserve"> chỉ tiêu được </w:t>
      </w:r>
      <w:r w:rsidR="002F199D" w:rsidRPr="00514B30">
        <w:rPr>
          <w:rFonts w:ascii="Times New Roman" w:hAnsi="Times New Roman" w:cs="Times New Roman"/>
          <w:sz w:val="28"/>
          <w:szCs w:val="28"/>
        </w:rPr>
        <w:t xml:space="preserve">Thủ tướng Chính phủ </w:t>
      </w:r>
      <w:r w:rsidR="00610B3A" w:rsidRPr="00514B30">
        <w:rPr>
          <w:rFonts w:ascii="Times New Roman" w:hAnsi="Times New Roman" w:cs="Times New Roman"/>
          <w:sz w:val="28"/>
          <w:szCs w:val="28"/>
        </w:rPr>
        <w:t>phân bổ tại Quyết định số 326/QĐ-TTg ngày 09</w:t>
      </w:r>
      <w:r w:rsidR="002F199D">
        <w:rPr>
          <w:rFonts w:ascii="Times New Roman" w:hAnsi="Times New Roman" w:cs="Times New Roman"/>
          <w:sz w:val="28"/>
          <w:szCs w:val="28"/>
        </w:rPr>
        <w:t>/</w:t>
      </w:r>
      <w:r w:rsidR="00610B3A" w:rsidRPr="00514B30">
        <w:rPr>
          <w:rFonts w:ascii="Times New Roman" w:hAnsi="Times New Roman" w:cs="Times New Roman"/>
          <w:sz w:val="28"/>
          <w:szCs w:val="28"/>
        </w:rPr>
        <w:t>3</w:t>
      </w:r>
      <w:r w:rsidR="002F199D">
        <w:rPr>
          <w:rFonts w:ascii="Times New Roman" w:hAnsi="Times New Roman" w:cs="Times New Roman"/>
          <w:sz w:val="28"/>
          <w:szCs w:val="28"/>
        </w:rPr>
        <w:t>/</w:t>
      </w:r>
      <w:r w:rsidR="00610B3A" w:rsidRPr="00514B30">
        <w:rPr>
          <w:rFonts w:ascii="Times New Roman" w:hAnsi="Times New Roman" w:cs="Times New Roman"/>
          <w:sz w:val="28"/>
          <w:szCs w:val="28"/>
        </w:rPr>
        <w:t>2022</w:t>
      </w:r>
      <w:r w:rsidR="00DC7A44" w:rsidRPr="00514B30">
        <w:rPr>
          <w:rFonts w:ascii="Times New Roman" w:hAnsi="Times New Roman" w:cs="Times New Roman"/>
          <w:sz w:val="28"/>
          <w:szCs w:val="28"/>
        </w:rPr>
        <w:t>,</w:t>
      </w:r>
      <w:r w:rsidR="00610B3A" w:rsidRPr="00514B30">
        <w:rPr>
          <w:rFonts w:ascii="Times New Roman" w:hAnsi="Times New Roman" w:cs="Times New Roman"/>
          <w:sz w:val="28"/>
          <w:szCs w:val="28"/>
        </w:rPr>
        <w:t xml:space="preserve"> Quyết định số</w:t>
      </w:r>
      <w:r w:rsidR="002F199D">
        <w:rPr>
          <w:rFonts w:ascii="Times New Roman" w:hAnsi="Times New Roman" w:cs="Times New Roman"/>
          <w:sz w:val="28"/>
          <w:szCs w:val="28"/>
        </w:rPr>
        <w:t xml:space="preserve"> 227/QĐ-TTg ngày 12/</w:t>
      </w:r>
      <w:r w:rsidR="00610B3A" w:rsidRPr="00514B30">
        <w:rPr>
          <w:rFonts w:ascii="Times New Roman" w:hAnsi="Times New Roman" w:cs="Times New Roman"/>
          <w:sz w:val="28"/>
          <w:szCs w:val="28"/>
        </w:rPr>
        <w:t>3</w:t>
      </w:r>
      <w:r w:rsidR="002F199D">
        <w:rPr>
          <w:rFonts w:ascii="Times New Roman" w:hAnsi="Times New Roman" w:cs="Times New Roman"/>
          <w:sz w:val="28"/>
          <w:szCs w:val="28"/>
        </w:rPr>
        <w:t>/</w:t>
      </w:r>
      <w:r w:rsidR="00F569E6">
        <w:rPr>
          <w:rFonts w:ascii="Times New Roman" w:hAnsi="Times New Roman" w:cs="Times New Roman"/>
          <w:sz w:val="28"/>
          <w:szCs w:val="28"/>
        </w:rPr>
        <w:t xml:space="preserve">2024 </w:t>
      </w:r>
      <w:r w:rsidR="00610B3A" w:rsidRPr="00514B30">
        <w:rPr>
          <w:rFonts w:ascii="Times New Roman" w:hAnsi="Times New Roman" w:cs="Times New Roman"/>
          <w:sz w:val="28"/>
          <w:szCs w:val="28"/>
        </w:rPr>
        <w:t>và quy định tại Thông tư số 01/2021/TT-BTNMT</w:t>
      </w:r>
      <w:r w:rsidR="002F199D">
        <w:rPr>
          <w:rFonts w:ascii="Times New Roman" w:hAnsi="Times New Roman" w:cs="Times New Roman"/>
          <w:sz w:val="28"/>
          <w:szCs w:val="28"/>
        </w:rPr>
        <w:t xml:space="preserve"> ngày </w:t>
      </w:r>
      <w:r w:rsidR="002F199D" w:rsidRPr="002F199D">
        <w:rPr>
          <w:rFonts w:ascii="Times New Roman" w:hAnsi="Times New Roman" w:cs="Times New Roman"/>
          <w:sz w:val="28"/>
          <w:szCs w:val="28"/>
        </w:rPr>
        <w:t>12</w:t>
      </w:r>
      <w:r w:rsidR="002F199D">
        <w:rPr>
          <w:rFonts w:ascii="Times New Roman" w:hAnsi="Times New Roman" w:cs="Times New Roman"/>
          <w:sz w:val="28"/>
          <w:szCs w:val="28"/>
        </w:rPr>
        <w:t>/</w:t>
      </w:r>
      <w:r w:rsidR="002F199D" w:rsidRPr="002F199D">
        <w:rPr>
          <w:rFonts w:ascii="Times New Roman" w:hAnsi="Times New Roman" w:cs="Times New Roman"/>
          <w:sz w:val="28"/>
          <w:szCs w:val="28"/>
        </w:rPr>
        <w:t>4</w:t>
      </w:r>
      <w:r w:rsidR="002F199D">
        <w:rPr>
          <w:rFonts w:ascii="Times New Roman" w:hAnsi="Times New Roman" w:cs="Times New Roman"/>
          <w:sz w:val="28"/>
          <w:szCs w:val="28"/>
        </w:rPr>
        <w:t>/</w:t>
      </w:r>
      <w:r w:rsidR="002F199D" w:rsidRPr="002F199D">
        <w:rPr>
          <w:rFonts w:ascii="Times New Roman" w:hAnsi="Times New Roman" w:cs="Times New Roman"/>
          <w:sz w:val="28"/>
          <w:szCs w:val="28"/>
        </w:rPr>
        <w:t>2021 của Bộ trưởng Bộ Tài nguyên và Môi trường quy định kỹ thuật việc lập, điều chỉnh quy hoạch, kế hoạch sử dụng đấ</w:t>
      </w:r>
      <w:r w:rsidR="002F199D">
        <w:rPr>
          <w:rFonts w:ascii="Times New Roman" w:hAnsi="Times New Roman" w:cs="Times New Roman"/>
          <w:sz w:val="28"/>
          <w:szCs w:val="28"/>
        </w:rPr>
        <w:t>t.</w:t>
      </w:r>
    </w:p>
    <w:p w:rsidR="00F22789" w:rsidRPr="00514B30" w:rsidRDefault="00F22789" w:rsidP="004A4E76">
      <w:pPr>
        <w:spacing w:before="60" w:line="276" w:lineRule="auto"/>
        <w:ind w:firstLine="720"/>
        <w:jc w:val="both"/>
        <w:rPr>
          <w:rFonts w:ascii="Times New Roman" w:hAnsi="Times New Roman" w:cs="Times New Roman"/>
          <w:b/>
          <w:bCs/>
          <w:i/>
          <w:iCs/>
          <w:sz w:val="28"/>
          <w:szCs w:val="28"/>
        </w:rPr>
      </w:pPr>
      <w:r w:rsidRPr="00514B30">
        <w:rPr>
          <w:rFonts w:ascii="Times New Roman" w:hAnsi="Times New Roman" w:cs="Times New Roman"/>
          <w:b/>
          <w:bCs/>
          <w:i/>
          <w:iCs/>
          <w:sz w:val="28"/>
          <w:szCs w:val="28"/>
        </w:rPr>
        <w:t xml:space="preserve">1.2. Tính phù hợp với Quy hoạch tỉnh </w:t>
      </w:r>
      <w:r w:rsidR="00256185" w:rsidRPr="00514B30">
        <w:rPr>
          <w:rFonts w:ascii="Times New Roman" w:hAnsi="Times New Roman" w:cs="Times New Roman"/>
          <w:b/>
          <w:bCs/>
          <w:i/>
          <w:iCs/>
          <w:sz w:val="28"/>
          <w:szCs w:val="28"/>
        </w:rPr>
        <w:t>Lâm Đồng</w:t>
      </w:r>
      <w:r w:rsidR="005A4A92" w:rsidRPr="00514B30">
        <w:rPr>
          <w:rFonts w:ascii="Times New Roman" w:hAnsi="Times New Roman" w:cs="Times New Roman"/>
          <w:b/>
          <w:bCs/>
          <w:i/>
          <w:iCs/>
          <w:sz w:val="28"/>
          <w:szCs w:val="28"/>
        </w:rPr>
        <w:t xml:space="preserve"> thời kỳ 2021-2030, tầm nhìn đến năm 2050</w:t>
      </w:r>
    </w:p>
    <w:p w:rsidR="007810DD" w:rsidRPr="00514B30" w:rsidRDefault="00740618" w:rsidP="004A4E76">
      <w:pPr>
        <w:spacing w:before="60" w:line="276" w:lineRule="auto"/>
        <w:ind w:firstLine="720"/>
        <w:jc w:val="both"/>
        <w:rPr>
          <w:rFonts w:ascii="Times New Roman" w:hAnsi="Times New Roman" w:cs="Times New Roman"/>
          <w:sz w:val="28"/>
          <w:szCs w:val="28"/>
        </w:rPr>
      </w:pPr>
      <w:r w:rsidRPr="00154A92">
        <w:rPr>
          <w:rFonts w:ascii="Times New Roman" w:hAnsi="Times New Roman" w:cs="Times New Roman"/>
          <w:b/>
          <w:bCs/>
          <w:i/>
          <w:iCs/>
          <w:spacing w:val="4"/>
          <w:sz w:val="28"/>
          <w:szCs w:val="28"/>
        </w:rPr>
        <w:t>Về sự phù hợp các chỉ tiêu sử dụng đất trong kế hoạch sử dụng đất (2021</w:t>
      </w:r>
      <w:r w:rsidR="00154A92" w:rsidRPr="00154A92">
        <w:rPr>
          <w:rFonts w:ascii="Times New Roman" w:hAnsi="Times New Roman" w:cs="Times New Roman"/>
          <w:b/>
          <w:bCs/>
          <w:i/>
          <w:iCs/>
          <w:spacing w:val="4"/>
          <w:sz w:val="28"/>
          <w:szCs w:val="28"/>
        </w:rPr>
        <w:t xml:space="preserve"> </w:t>
      </w:r>
      <w:r w:rsidRPr="00154A92">
        <w:rPr>
          <w:rFonts w:ascii="Times New Roman" w:hAnsi="Times New Roman" w:cs="Times New Roman"/>
          <w:b/>
          <w:bCs/>
          <w:i/>
          <w:iCs/>
          <w:spacing w:val="4"/>
          <w:sz w:val="28"/>
          <w:szCs w:val="28"/>
        </w:rPr>
        <w:t>-</w:t>
      </w:r>
      <w:r w:rsidR="00154A92" w:rsidRPr="00154A92">
        <w:rPr>
          <w:rFonts w:ascii="Times New Roman" w:hAnsi="Times New Roman" w:cs="Times New Roman"/>
          <w:b/>
          <w:bCs/>
          <w:i/>
          <w:iCs/>
          <w:spacing w:val="4"/>
          <w:sz w:val="28"/>
          <w:szCs w:val="28"/>
        </w:rPr>
        <w:t xml:space="preserve"> </w:t>
      </w:r>
      <w:r w:rsidRPr="00154A92">
        <w:rPr>
          <w:rFonts w:ascii="Times New Roman" w:hAnsi="Times New Roman" w:cs="Times New Roman"/>
          <w:b/>
          <w:bCs/>
          <w:i/>
          <w:iCs/>
          <w:spacing w:val="4"/>
          <w:sz w:val="28"/>
          <w:szCs w:val="28"/>
        </w:rPr>
        <w:t xml:space="preserve">2025) của tỉnh </w:t>
      </w:r>
      <w:r w:rsidR="00256185" w:rsidRPr="00154A92">
        <w:rPr>
          <w:rFonts w:ascii="Times New Roman" w:hAnsi="Times New Roman" w:cs="Times New Roman"/>
          <w:b/>
          <w:bCs/>
          <w:i/>
          <w:iCs/>
          <w:spacing w:val="4"/>
          <w:sz w:val="28"/>
          <w:szCs w:val="28"/>
        </w:rPr>
        <w:t>Lâm Đồng</w:t>
      </w:r>
      <w:r w:rsidRPr="00154A92">
        <w:rPr>
          <w:rFonts w:ascii="Times New Roman" w:hAnsi="Times New Roman" w:cs="Times New Roman"/>
          <w:b/>
          <w:bCs/>
          <w:i/>
          <w:iCs/>
          <w:spacing w:val="4"/>
          <w:sz w:val="28"/>
          <w:szCs w:val="28"/>
        </w:rPr>
        <w:t xml:space="preserve"> với phương án phân bổ và khoanh vùng đất đai</w:t>
      </w:r>
      <w:r w:rsidRPr="00514B30">
        <w:rPr>
          <w:rFonts w:ascii="Times New Roman" w:hAnsi="Times New Roman" w:cs="Times New Roman"/>
          <w:b/>
          <w:bCs/>
          <w:i/>
          <w:iCs/>
          <w:sz w:val="28"/>
          <w:szCs w:val="28"/>
        </w:rPr>
        <w:t xml:space="preserve"> trong quy hoạch tỉnh </w:t>
      </w:r>
      <w:r w:rsidR="00256185" w:rsidRPr="00514B30">
        <w:rPr>
          <w:rFonts w:ascii="Times New Roman" w:hAnsi="Times New Roman" w:cs="Times New Roman"/>
          <w:b/>
          <w:bCs/>
          <w:i/>
          <w:iCs/>
          <w:sz w:val="28"/>
          <w:szCs w:val="28"/>
        </w:rPr>
        <w:t>Lâm Đồng</w:t>
      </w:r>
      <w:r w:rsidRPr="00514B30">
        <w:rPr>
          <w:rFonts w:ascii="Times New Roman" w:hAnsi="Times New Roman" w:cs="Times New Roman"/>
          <w:sz w:val="28"/>
          <w:szCs w:val="28"/>
        </w:rPr>
        <w:t xml:space="preserve">: </w:t>
      </w:r>
      <w:r w:rsidR="007810DD" w:rsidRPr="00514B30">
        <w:rPr>
          <w:rFonts w:ascii="Times New Roman" w:hAnsi="Times New Roman" w:cs="Times New Roman"/>
          <w:sz w:val="28"/>
          <w:szCs w:val="28"/>
        </w:rPr>
        <w:t>Các chỉ tiêu sử dụng đất (2021</w:t>
      </w:r>
      <w:r w:rsidR="00714432">
        <w:rPr>
          <w:rFonts w:ascii="Times New Roman" w:hAnsi="Times New Roman" w:cs="Times New Roman"/>
          <w:sz w:val="28"/>
          <w:szCs w:val="28"/>
        </w:rPr>
        <w:t xml:space="preserve"> </w:t>
      </w:r>
      <w:r w:rsidR="007810DD"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007810DD" w:rsidRPr="00514B30">
        <w:rPr>
          <w:rFonts w:ascii="Times New Roman" w:hAnsi="Times New Roman" w:cs="Times New Roman"/>
          <w:sz w:val="28"/>
          <w:szCs w:val="28"/>
        </w:rPr>
        <w:t xml:space="preserve">2025) của tỉnh </w:t>
      </w:r>
      <w:r w:rsidR="00256185" w:rsidRPr="00514B30">
        <w:rPr>
          <w:rFonts w:ascii="Times New Roman" w:hAnsi="Times New Roman" w:cs="Times New Roman"/>
          <w:sz w:val="28"/>
          <w:szCs w:val="28"/>
        </w:rPr>
        <w:t>Lâm Đồng</w:t>
      </w:r>
      <w:r w:rsidR="007810DD" w:rsidRPr="00514B30">
        <w:rPr>
          <w:rFonts w:ascii="Times New Roman" w:hAnsi="Times New Roman" w:cs="Times New Roman"/>
          <w:sz w:val="28"/>
          <w:szCs w:val="28"/>
        </w:rPr>
        <w:t xml:space="preserve"> hầu hết đều phù hợp với chỉ tiêu sử dụng đất đến năm 2030 tỉnh </w:t>
      </w:r>
      <w:r w:rsidR="00256185" w:rsidRPr="002F199D">
        <w:rPr>
          <w:rFonts w:ascii="Times New Roman" w:hAnsi="Times New Roman" w:cs="Times New Roman"/>
          <w:spacing w:val="2"/>
          <w:sz w:val="28"/>
          <w:szCs w:val="28"/>
        </w:rPr>
        <w:t>Lâm Đồng</w:t>
      </w:r>
      <w:r w:rsidR="007810DD" w:rsidRPr="002F199D">
        <w:rPr>
          <w:rFonts w:ascii="Times New Roman" w:hAnsi="Times New Roman" w:cs="Times New Roman"/>
          <w:spacing w:val="2"/>
          <w:sz w:val="28"/>
          <w:szCs w:val="28"/>
        </w:rPr>
        <w:t xml:space="preserve"> đã được Chính phủ phê duyệt tại </w:t>
      </w:r>
      <w:r w:rsidR="007810DD" w:rsidRPr="002F199D">
        <w:rPr>
          <w:rFonts w:ascii="Times New Roman" w:eastAsia="Times New Roman" w:hAnsi="Times New Roman" w:cs="Times New Roman"/>
          <w:spacing w:val="2"/>
          <w:sz w:val="28"/>
          <w:szCs w:val="28"/>
        </w:rPr>
        <w:t xml:space="preserve">Quyết định số </w:t>
      </w:r>
      <w:r w:rsidR="004915DA" w:rsidRPr="002F199D">
        <w:rPr>
          <w:rFonts w:ascii="Times New Roman" w:eastAsia="Times New Roman" w:hAnsi="Times New Roman" w:cs="Times New Roman"/>
          <w:spacing w:val="2"/>
          <w:sz w:val="28"/>
          <w:szCs w:val="28"/>
        </w:rPr>
        <w:t>1727</w:t>
      </w:r>
      <w:r w:rsidR="007810DD" w:rsidRPr="002F199D">
        <w:rPr>
          <w:rFonts w:ascii="Times New Roman" w:eastAsia="Times New Roman" w:hAnsi="Times New Roman" w:cs="Times New Roman"/>
          <w:spacing w:val="2"/>
          <w:sz w:val="28"/>
          <w:szCs w:val="28"/>
        </w:rPr>
        <w:t xml:space="preserve">/QĐ-TTg ngày </w:t>
      </w:r>
      <w:r w:rsidR="004915DA" w:rsidRPr="002F199D">
        <w:rPr>
          <w:rFonts w:ascii="Times New Roman" w:eastAsia="Times New Roman" w:hAnsi="Times New Roman" w:cs="Times New Roman"/>
          <w:spacing w:val="2"/>
          <w:sz w:val="28"/>
          <w:szCs w:val="28"/>
        </w:rPr>
        <w:t>29</w:t>
      </w:r>
      <w:r w:rsidR="002F199D" w:rsidRPr="002F199D">
        <w:rPr>
          <w:rFonts w:ascii="Times New Roman" w:eastAsia="Times New Roman" w:hAnsi="Times New Roman" w:cs="Times New Roman"/>
          <w:spacing w:val="2"/>
          <w:sz w:val="28"/>
          <w:szCs w:val="28"/>
        </w:rPr>
        <w:t>/</w:t>
      </w:r>
      <w:r w:rsidR="007810DD" w:rsidRPr="002F199D">
        <w:rPr>
          <w:rFonts w:ascii="Times New Roman" w:eastAsia="Times New Roman" w:hAnsi="Times New Roman" w:cs="Times New Roman"/>
          <w:spacing w:val="2"/>
          <w:sz w:val="28"/>
          <w:szCs w:val="28"/>
        </w:rPr>
        <w:t>1</w:t>
      </w:r>
      <w:r w:rsidR="004915DA" w:rsidRPr="002F199D">
        <w:rPr>
          <w:rFonts w:ascii="Times New Roman" w:eastAsia="Times New Roman" w:hAnsi="Times New Roman" w:cs="Times New Roman"/>
          <w:spacing w:val="2"/>
          <w:sz w:val="28"/>
          <w:szCs w:val="28"/>
        </w:rPr>
        <w:t>2</w:t>
      </w:r>
      <w:r w:rsidR="002F199D" w:rsidRPr="002F199D">
        <w:rPr>
          <w:rFonts w:ascii="Times New Roman" w:eastAsia="Times New Roman" w:hAnsi="Times New Roman" w:cs="Times New Roman"/>
          <w:spacing w:val="2"/>
          <w:sz w:val="28"/>
          <w:szCs w:val="28"/>
        </w:rPr>
        <w:t>/</w:t>
      </w:r>
      <w:r w:rsidR="007810DD" w:rsidRPr="002F199D">
        <w:rPr>
          <w:rFonts w:ascii="Times New Roman" w:eastAsia="Times New Roman" w:hAnsi="Times New Roman" w:cs="Times New Roman"/>
          <w:spacing w:val="2"/>
          <w:sz w:val="28"/>
          <w:szCs w:val="28"/>
        </w:rPr>
        <w:t xml:space="preserve">2023. </w:t>
      </w:r>
    </w:p>
    <w:p w:rsidR="00725B00" w:rsidRPr="00514B30" w:rsidRDefault="00013A58" w:rsidP="00FD4C6A">
      <w:pPr>
        <w:spacing w:before="60" w:after="60" w:line="281" w:lineRule="auto"/>
        <w:ind w:firstLine="720"/>
        <w:jc w:val="both"/>
        <w:rPr>
          <w:rFonts w:ascii="Times New Roman" w:hAnsi="Times New Roman" w:cs="Times New Roman"/>
          <w:sz w:val="28"/>
          <w:szCs w:val="28"/>
        </w:rPr>
      </w:pPr>
      <w:r w:rsidRPr="00514B30">
        <w:rPr>
          <w:rFonts w:ascii="Times New Roman" w:hAnsi="Times New Roman" w:cs="Times New Roman"/>
          <w:b/>
          <w:bCs/>
          <w:i/>
          <w:iCs/>
          <w:sz w:val="28"/>
          <w:szCs w:val="28"/>
        </w:rPr>
        <w:lastRenderedPageBreak/>
        <w:t>Về số liệu chỉ tiêu sử dụng đất</w:t>
      </w:r>
      <w:r w:rsidR="00154A92">
        <w:rPr>
          <w:rFonts w:ascii="Times New Roman" w:hAnsi="Times New Roman" w:cs="Times New Roman"/>
          <w:b/>
          <w:bCs/>
          <w:i/>
          <w:iCs/>
          <w:sz w:val="28"/>
          <w:szCs w:val="28"/>
        </w:rPr>
        <w:t xml:space="preserve"> các</w:t>
      </w:r>
      <w:r w:rsidRPr="00514B30">
        <w:rPr>
          <w:rFonts w:ascii="Times New Roman" w:hAnsi="Times New Roman" w:cs="Times New Roman"/>
          <w:b/>
          <w:bCs/>
          <w:i/>
          <w:iCs/>
          <w:sz w:val="28"/>
          <w:szCs w:val="28"/>
        </w:rPr>
        <w:t xml:space="preserve"> năm </w:t>
      </w:r>
      <w:r w:rsidR="004915DA" w:rsidRPr="00514B30">
        <w:rPr>
          <w:rFonts w:ascii="Times New Roman" w:hAnsi="Times New Roman" w:cs="Times New Roman"/>
          <w:b/>
          <w:bCs/>
          <w:i/>
          <w:iCs/>
          <w:sz w:val="28"/>
          <w:szCs w:val="28"/>
        </w:rPr>
        <w:t xml:space="preserve">2020, </w:t>
      </w:r>
      <w:r w:rsidRPr="00514B30">
        <w:rPr>
          <w:rFonts w:ascii="Times New Roman" w:hAnsi="Times New Roman" w:cs="Times New Roman"/>
          <w:b/>
          <w:bCs/>
          <w:i/>
          <w:iCs/>
          <w:sz w:val="28"/>
          <w:szCs w:val="28"/>
        </w:rPr>
        <w:t>2021, 2022, 2023</w:t>
      </w:r>
      <w:r w:rsidRPr="00514B30">
        <w:rPr>
          <w:rFonts w:ascii="Times New Roman" w:hAnsi="Times New Roman" w:cs="Times New Roman"/>
          <w:sz w:val="28"/>
          <w:szCs w:val="28"/>
        </w:rPr>
        <w:t xml:space="preserve">: </w:t>
      </w:r>
      <w:r w:rsidR="00725B00" w:rsidRPr="00514B30">
        <w:rPr>
          <w:rFonts w:ascii="Times New Roman" w:hAnsi="Times New Roman" w:cs="Times New Roman"/>
          <w:sz w:val="28"/>
          <w:szCs w:val="28"/>
        </w:rPr>
        <w:t xml:space="preserve">Hồ sơ Kế hoạch sử dụng đất </w:t>
      </w:r>
      <w:r w:rsidR="0003621C" w:rsidRPr="00514B30">
        <w:rPr>
          <w:rFonts w:ascii="Times New Roman" w:hAnsi="Times New Roman" w:cs="Times New Roman"/>
          <w:sz w:val="28"/>
          <w:szCs w:val="28"/>
        </w:rPr>
        <w:t>(</w:t>
      </w:r>
      <w:r w:rsidR="00725B00" w:rsidRPr="00514B30">
        <w:rPr>
          <w:rFonts w:ascii="Times New Roman" w:hAnsi="Times New Roman" w:cs="Times New Roman"/>
          <w:sz w:val="28"/>
          <w:szCs w:val="28"/>
        </w:rPr>
        <w:t>2021</w:t>
      </w:r>
      <w:r w:rsidR="00714432">
        <w:rPr>
          <w:rFonts w:ascii="Times New Roman" w:hAnsi="Times New Roman" w:cs="Times New Roman"/>
          <w:sz w:val="28"/>
          <w:szCs w:val="28"/>
        </w:rPr>
        <w:t xml:space="preserve"> </w:t>
      </w:r>
      <w:r w:rsidR="00725B00"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00725B00" w:rsidRPr="00514B30">
        <w:rPr>
          <w:rFonts w:ascii="Times New Roman" w:hAnsi="Times New Roman" w:cs="Times New Roman"/>
          <w:sz w:val="28"/>
          <w:szCs w:val="28"/>
        </w:rPr>
        <w:t>2025</w:t>
      </w:r>
      <w:r w:rsidR="0003621C" w:rsidRPr="00514B30">
        <w:rPr>
          <w:rFonts w:ascii="Times New Roman" w:hAnsi="Times New Roman" w:cs="Times New Roman"/>
          <w:sz w:val="28"/>
          <w:szCs w:val="28"/>
        </w:rPr>
        <w:t>) của</w:t>
      </w:r>
      <w:r w:rsidR="00725B00" w:rsidRPr="00514B30">
        <w:rPr>
          <w:rFonts w:ascii="Times New Roman" w:hAnsi="Times New Roman" w:cs="Times New Roman"/>
          <w:sz w:val="28"/>
          <w:szCs w:val="28"/>
        </w:rPr>
        <w:t xml:space="preserve"> tỉnh </w:t>
      </w:r>
      <w:r w:rsidR="00256185" w:rsidRPr="00514B30">
        <w:rPr>
          <w:rFonts w:ascii="Times New Roman" w:hAnsi="Times New Roman" w:cs="Times New Roman"/>
          <w:sz w:val="28"/>
          <w:szCs w:val="28"/>
        </w:rPr>
        <w:t>Lâm Đồng</w:t>
      </w:r>
      <w:r w:rsidR="00725B00" w:rsidRPr="00514B30">
        <w:rPr>
          <w:rFonts w:ascii="Times New Roman" w:hAnsi="Times New Roman" w:cs="Times New Roman"/>
          <w:sz w:val="28"/>
          <w:szCs w:val="28"/>
        </w:rPr>
        <w:t xml:space="preserve"> đã xây dựng trên cơ sở số liệu thống kê đất đai năm </w:t>
      </w:r>
      <w:r w:rsidR="004915DA" w:rsidRPr="00514B30">
        <w:rPr>
          <w:rFonts w:ascii="Times New Roman" w:hAnsi="Times New Roman" w:cs="Times New Roman"/>
          <w:sz w:val="28"/>
          <w:szCs w:val="28"/>
        </w:rPr>
        <w:t xml:space="preserve">2020, </w:t>
      </w:r>
      <w:r w:rsidR="00725B00" w:rsidRPr="00514B30">
        <w:rPr>
          <w:rFonts w:ascii="Times New Roman" w:hAnsi="Times New Roman" w:cs="Times New Roman"/>
          <w:sz w:val="28"/>
          <w:szCs w:val="28"/>
        </w:rPr>
        <w:t>2021, 2022,</w:t>
      </w:r>
      <w:r w:rsidR="004915DA" w:rsidRPr="00514B30">
        <w:rPr>
          <w:rFonts w:ascii="Times New Roman" w:hAnsi="Times New Roman" w:cs="Times New Roman"/>
          <w:sz w:val="28"/>
          <w:szCs w:val="28"/>
        </w:rPr>
        <w:t xml:space="preserve"> 2023</w:t>
      </w:r>
      <w:r w:rsidR="00725B00" w:rsidRPr="00514B30">
        <w:rPr>
          <w:rFonts w:ascii="Times New Roman" w:hAnsi="Times New Roman" w:cs="Times New Roman"/>
          <w:sz w:val="28"/>
          <w:szCs w:val="28"/>
        </w:rPr>
        <w:t xml:space="preserve"> </w:t>
      </w:r>
      <w:r w:rsidR="00F569E6">
        <w:rPr>
          <w:rFonts w:ascii="Times New Roman" w:hAnsi="Times New Roman" w:cs="Times New Roman"/>
          <w:sz w:val="28"/>
          <w:szCs w:val="28"/>
        </w:rPr>
        <w:t>nhưng</w:t>
      </w:r>
      <w:r w:rsidR="00725B00" w:rsidRPr="00514B30">
        <w:rPr>
          <w:rFonts w:ascii="Times New Roman" w:hAnsi="Times New Roman" w:cs="Times New Roman"/>
          <w:sz w:val="28"/>
          <w:szCs w:val="28"/>
        </w:rPr>
        <w:t xml:space="preserve"> chưa đảm bảo</w:t>
      </w:r>
      <w:r w:rsidR="00F569E6">
        <w:rPr>
          <w:rFonts w:ascii="Times New Roman" w:hAnsi="Times New Roman" w:cs="Times New Roman"/>
          <w:sz w:val="28"/>
          <w:szCs w:val="28"/>
        </w:rPr>
        <w:t xml:space="preserve"> tính</w:t>
      </w:r>
      <w:r w:rsidR="00725B00" w:rsidRPr="00514B30">
        <w:rPr>
          <w:rFonts w:ascii="Times New Roman" w:hAnsi="Times New Roman" w:cs="Times New Roman"/>
          <w:sz w:val="28"/>
          <w:szCs w:val="28"/>
        </w:rPr>
        <w:t xml:space="preserve"> chính xác </w:t>
      </w:r>
      <w:r w:rsidR="00F569E6">
        <w:rPr>
          <w:rFonts w:ascii="Times New Roman" w:hAnsi="Times New Roman" w:cs="Times New Roman"/>
          <w:sz w:val="28"/>
          <w:szCs w:val="28"/>
        </w:rPr>
        <w:t xml:space="preserve">của </w:t>
      </w:r>
      <w:r w:rsidR="00725B00" w:rsidRPr="00514B30">
        <w:rPr>
          <w:rFonts w:ascii="Times New Roman" w:hAnsi="Times New Roman" w:cs="Times New Roman"/>
          <w:sz w:val="28"/>
          <w:szCs w:val="28"/>
        </w:rPr>
        <w:t>số liệu đã được phê duyệt</w:t>
      </w:r>
      <w:r w:rsidR="007730E9" w:rsidRPr="00514B30">
        <w:rPr>
          <w:rFonts w:ascii="Times New Roman" w:hAnsi="Times New Roman" w:cs="Times New Roman"/>
          <w:sz w:val="28"/>
          <w:szCs w:val="28"/>
        </w:rPr>
        <w:t xml:space="preserve"> (số liệu thống kê đất đai năm 202</w:t>
      </w:r>
      <w:r w:rsidR="004915DA" w:rsidRPr="00514B30">
        <w:rPr>
          <w:rFonts w:ascii="Times New Roman" w:hAnsi="Times New Roman" w:cs="Times New Roman"/>
          <w:sz w:val="28"/>
          <w:szCs w:val="28"/>
        </w:rPr>
        <w:t>0</w:t>
      </w:r>
      <w:r w:rsidR="007730E9" w:rsidRPr="00514B30">
        <w:rPr>
          <w:rFonts w:ascii="Times New Roman" w:hAnsi="Times New Roman" w:cs="Times New Roman"/>
          <w:sz w:val="28"/>
          <w:szCs w:val="28"/>
        </w:rPr>
        <w:t>)</w:t>
      </w:r>
      <w:r w:rsidR="00725B00" w:rsidRPr="00514B30">
        <w:rPr>
          <w:rFonts w:ascii="Times New Roman" w:hAnsi="Times New Roman" w:cs="Times New Roman"/>
          <w:sz w:val="28"/>
          <w:szCs w:val="28"/>
        </w:rPr>
        <w:t xml:space="preserve">. Do đó, Ủy ban nhân dân tỉnh </w:t>
      </w:r>
      <w:r w:rsidR="00256185" w:rsidRPr="00514B30">
        <w:rPr>
          <w:rFonts w:ascii="Times New Roman" w:hAnsi="Times New Roman" w:cs="Times New Roman"/>
          <w:sz w:val="28"/>
          <w:szCs w:val="28"/>
        </w:rPr>
        <w:t>Lâm Đồng</w:t>
      </w:r>
      <w:r w:rsidR="00725B00" w:rsidRPr="00514B30">
        <w:rPr>
          <w:rFonts w:ascii="Times New Roman" w:hAnsi="Times New Roman" w:cs="Times New Roman"/>
          <w:sz w:val="28"/>
          <w:szCs w:val="28"/>
        </w:rPr>
        <w:t xml:space="preserve"> đã tiếp </w:t>
      </w:r>
      <w:proofErr w:type="gramStart"/>
      <w:r w:rsidR="00725B00" w:rsidRPr="00514B30">
        <w:rPr>
          <w:rFonts w:ascii="Times New Roman" w:hAnsi="Times New Roman" w:cs="Times New Roman"/>
          <w:sz w:val="28"/>
          <w:szCs w:val="28"/>
        </w:rPr>
        <w:t>thu</w:t>
      </w:r>
      <w:proofErr w:type="gramEnd"/>
      <w:r w:rsidR="00725B00" w:rsidRPr="00514B30">
        <w:rPr>
          <w:rFonts w:ascii="Times New Roman" w:hAnsi="Times New Roman" w:cs="Times New Roman"/>
          <w:sz w:val="28"/>
          <w:szCs w:val="28"/>
        </w:rPr>
        <w:t xml:space="preserve"> rà soát, cập nhật lại chính xác số liệu thống kê năm 202</w:t>
      </w:r>
      <w:r w:rsidR="004915DA" w:rsidRPr="00514B30">
        <w:rPr>
          <w:rFonts w:ascii="Times New Roman" w:hAnsi="Times New Roman" w:cs="Times New Roman"/>
          <w:sz w:val="28"/>
          <w:szCs w:val="28"/>
        </w:rPr>
        <w:t>0</w:t>
      </w:r>
      <w:r w:rsidR="00725B00" w:rsidRPr="00514B30">
        <w:rPr>
          <w:rFonts w:ascii="Times New Roman" w:hAnsi="Times New Roman" w:cs="Times New Roman"/>
          <w:sz w:val="28"/>
          <w:szCs w:val="28"/>
        </w:rPr>
        <w:t xml:space="preserve"> theo Quyết định số 38</w:t>
      </w:r>
      <w:r w:rsidR="00AD557B" w:rsidRPr="00514B30">
        <w:rPr>
          <w:rFonts w:ascii="Times New Roman" w:hAnsi="Times New Roman" w:cs="Times New Roman"/>
          <w:sz w:val="28"/>
          <w:szCs w:val="28"/>
        </w:rPr>
        <w:t>7</w:t>
      </w:r>
      <w:r w:rsidR="00725B00" w:rsidRPr="00514B30">
        <w:rPr>
          <w:rFonts w:ascii="Times New Roman" w:hAnsi="Times New Roman" w:cs="Times New Roman"/>
          <w:sz w:val="28"/>
          <w:szCs w:val="28"/>
        </w:rPr>
        <w:t xml:space="preserve">/QĐ-BTNMT ngày </w:t>
      </w:r>
      <w:r w:rsidR="00AD557B" w:rsidRPr="00514B30">
        <w:rPr>
          <w:rFonts w:ascii="Times New Roman" w:hAnsi="Times New Roman" w:cs="Times New Roman"/>
          <w:sz w:val="28"/>
          <w:szCs w:val="28"/>
        </w:rPr>
        <w:t>02</w:t>
      </w:r>
      <w:r w:rsidR="002F199D">
        <w:rPr>
          <w:rFonts w:ascii="Times New Roman" w:hAnsi="Times New Roman" w:cs="Times New Roman"/>
          <w:sz w:val="28"/>
          <w:szCs w:val="28"/>
        </w:rPr>
        <w:t>/</w:t>
      </w:r>
      <w:r w:rsidR="00AD557B" w:rsidRPr="00514B30">
        <w:rPr>
          <w:rFonts w:ascii="Times New Roman" w:hAnsi="Times New Roman" w:cs="Times New Roman"/>
          <w:sz w:val="28"/>
          <w:szCs w:val="28"/>
        </w:rPr>
        <w:t>3</w:t>
      </w:r>
      <w:r w:rsidR="002F199D">
        <w:rPr>
          <w:rFonts w:ascii="Times New Roman" w:hAnsi="Times New Roman" w:cs="Times New Roman"/>
          <w:sz w:val="28"/>
          <w:szCs w:val="28"/>
        </w:rPr>
        <w:t>/</w:t>
      </w:r>
      <w:r w:rsidR="00725B00" w:rsidRPr="00514B30">
        <w:rPr>
          <w:rFonts w:ascii="Times New Roman" w:hAnsi="Times New Roman" w:cs="Times New Roman"/>
          <w:sz w:val="28"/>
          <w:szCs w:val="28"/>
        </w:rPr>
        <w:t>202</w:t>
      </w:r>
      <w:r w:rsidR="00AD557B" w:rsidRPr="00514B30">
        <w:rPr>
          <w:rFonts w:ascii="Times New Roman" w:hAnsi="Times New Roman" w:cs="Times New Roman"/>
          <w:sz w:val="28"/>
          <w:szCs w:val="28"/>
        </w:rPr>
        <w:t>2</w:t>
      </w:r>
      <w:r w:rsidR="00725B00" w:rsidRPr="00514B30">
        <w:rPr>
          <w:rFonts w:ascii="Times New Roman" w:hAnsi="Times New Roman" w:cs="Times New Roman"/>
          <w:sz w:val="28"/>
          <w:szCs w:val="28"/>
        </w:rPr>
        <w:t xml:space="preserve"> của</w:t>
      </w:r>
      <w:r w:rsidR="002F199D">
        <w:rPr>
          <w:rFonts w:ascii="Times New Roman" w:hAnsi="Times New Roman" w:cs="Times New Roman"/>
          <w:sz w:val="28"/>
          <w:szCs w:val="28"/>
        </w:rPr>
        <w:t xml:space="preserve"> Bộ trưởng</w:t>
      </w:r>
      <w:r w:rsidR="00725B00" w:rsidRPr="00514B30">
        <w:rPr>
          <w:rFonts w:ascii="Times New Roman" w:hAnsi="Times New Roman" w:cs="Times New Roman"/>
          <w:sz w:val="28"/>
          <w:szCs w:val="28"/>
        </w:rPr>
        <w:t xml:space="preserve"> Bộ Tài nguyên và Môi trường về phê duyệt và công bố kết quả thống kê diện tích đất đai năm 202</w:t>
      </w:r>
      <w:r w:rsidR="00AD557B" w:rsidRPr="00514B30">
        <w:rPr>
          <w:rFonts w:ascii="Times New Roman" w:hAnsi="Times New Roman" w:cs="Times New Roman"/>
          <w:sz w:val="28"/>
          <w:szCs w:val="28"/>
        </w:rPr>
        <w:t>0</w:t>
      </w:r>
      <w:r w:rsidR="0003621C" w:rsidRPr="00514B30">
        <w:rPr>
          <w:rFonts w:ascii="Times New Roman" w:hAnsi="Times New Roman" w:cs="Times New Roman"/>
          <w:sz w:val="28"/>
          <w:szCs w:val="28"/>
        </w:rPr>
        <w:t xml:space="preserve">. Đồng thời, </w:t>
      </w:r>
      <w:r w:rsidR="00F569E6">
        <w:rPr>
          <w:rFonts w:ascii="Times New Roman" w:hAnsi="Times New Roman" w:cs="Times New Roman"/>
          <w:sz w:val="28"/>
          <w:szCs w:val="28"/>
        </w:rPr>
        <w:t>h</w:t>
      </w:r>
      <w:r w:rsidR="0003621C" w:rsidRPr="00514B30">
        <w:rPr>
          <w:rFonts w:ascii="Times New Roman" w:hAnsi="Times New Roman" w:cs="Times New Roman"/>
          <w:sz w:val="28"/>
          <w:szCs w:val="28"/>
        </w:rPr>
        <w:t>ồ sơ kế hoạch sử dụng đất (2021</w:t>
      </w:r>
      <w:r w:rsidR="00714432">
        <w:rPr>
          <w:rFonts w:ascii="Times New Roman" w:hAnsi="Times New Roman" w:cs="Times New Roman"/>
          <w:sz w:val="28"/>
          <w:szCs w:val="28"/>
        </w:rPr>
        <w:t xml:space="preserve"> </w:t>
      </w:r>
      <w:r w:rsidR="0003621C"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0003621C" w:rsidRPr="00514B30">
        <w:rPr>
          <w:rFonts w:ascii="Times New Roman" w:hAnsi="Times New Roman" w:cs="Times New Roman"/>
          <w:sz w:val="28"/>
          <w:szCs w:val="28"/>
        </w:rPr>
        <w:t xml:space="preserve">2025) của tỉnh </w:t>
      </w:r>
      <w:r w:rsidR="00256185" w:rsidRPr="00514B30">
        <w:rPr>
          <w:rFonts w:ascii="Times New Roman" w:hAnsi="Times New Roman" w:cs="Times New Roman"/>
          <w:sz w:val="28"/>
          <w:szCs w:val="28"/>
        </w:rPr>
        <w:t>Lâm Đồng</w:t>
      </w:r>
      <w:r w:rsidR="0003621C" w:rsidRPr="00514B30">
        <w:rPr>
          <w:rFonts w:ascii="Times New Roman" w:hAnsi="Times New Roman" w:cs="Times New Roman"/>
          <w:sz w:val="28"/>
          <w:szCs w:val="28"/>
        </w:rPr>
        <w:t xml:space="preserve"> cũng</w:t>
      </w:r>
      <w:r w:rsidR="007E53E7" w:rsidRPr="00514B30">
        <w:rPr>
          <w:rFonts w:ascii="Times New Roman" w:hAnsi="Times New Roman" w:cs="Times New Roman"/>
          <w:sz w:val="28"/>
          <w:szCs w:val="28"/>
        </w:rPr>
        <w:t xml:space="preserve"> đã</w:t>
      </w:r>
      <w:r w:rsidR="0003621C" w:rsidRPr="00514B30">
        <w:rPr>
          <w:rFonts w:ascii="Times New Roman" w:hAnsi="Times New Roman" w:cs="Times New Roman"/>
          <w:sz w:val="28"/>
          <w:szCs w:val="28"/>
        </w:rPr>
        <w:t xml:space="preserve"> cập nhật</w:t>
      </w:r>
      <w:r w:rsidR="00725B00" w:rsidRPr="00514B30">
        <w:rPr>
          <w:rFonts w:ascii="Times New Roman" w:hAnsi="Times New Roman" w:cs="Times New Roman"/>
          <w:sz w:val="28"/>
          <w:szCs w:val="28"/>
        </w:rPr>
        <w:t xml:space="preserve"> số liệu thống kê đất </w:t>
      </w:r>
      <w:proofErr w:type="gramStart"/>
      <w:r w:rsidR="00725B00" w:rsidRPr="00514B30">
        <w:rPr>
          <w:rFonts w:ascii="Times New Roman" w:hAnsi="Times New Roman" w:cs="Times New Roman"/>
          <w:sz w:val="28"/>
          <w:szCs w:val="28"/>
        </w:rPr>
        <w:t>đai</w:t>
      </w:r>
      <w:proofErr w:type="gramEnd"/>
      <w:r w:rsidR="00725B00" w:rsidRPr="00514B30">
        <w:rPr>
          <w:rFonts w:ascii="Times New Roman" w:hAnsi="Times New Roman" w:cs="Times New Roman"/>
          <w:sz w:val="28"/>
          <w:szCs w:val="28"/>
        </w:rPr>
        <w:t xml:space="preserve"> năm 2023 theo Báo cáo số </w:t>
      </w:r>
      <w:r w:rsidR="00AD557B" w:rsidRPr="00514B30">
        <w:rPr>
          <w:rFonts w:ascii="Times New Roman" w:hAnsi="Times New Roman" w:cs="Times New Roman"/>
          <w:sz w:val="28"/>
          <w:szCs w:val="28"/>
        </w:rPr>
        <w:t>66</w:t>
      </w:r>
      <w:r w:rsidR="00725B00" w:rsidRPr="00514B30">
        <w:rPr>
          <w:rFonts w:ascii="Times New Roman" w:hAnsi="Times New Roman" w:cs="Times New Roman"/>
          <w:sz w:val="28"/>
          <w:szCs w:val="28"/>
        </w:rPr>
        <w:t xml:space="preserve">/BC-UBND ngày </w:t>
      </w:r>
      <w:r w:rsidR="00AD557B" w:rsidRPr="00514B30">
        <w:rPr>
          <w:rFonts w:ascii="Times New Roman" w:hAnsi="Times New Roman" w:cs="Times New Roman"/>
          <w:sz w:val="28"/>
          <w:szCs w:val="28"/>
        </w:rPr>
        <w:t>26</w:t>
      </w:r>
      <w:r w:rsidR="00714432">
        <w:rPr>
          <w:rFonts w:ascii="Times New Roman" w:hAnsi="Times New Roman" w:cs="Times New Roman"/>
          <w:sz w:val="28"/>
          <w:szCs w:val="28"/>
        </w:rPr>
        <w:t>/</w:t>
      </w:r>
      <w:r w:rsidR="00AD557B" w:rsidRPr="00514B30">
        <w:rPr>
          <w:rFonts w:ascii="Times New Roman" w:hAnsi="Times New Roman" w:cs="Times New Roman"/>
          <w:sz w:val="28"/>
          <w:szCs w:val="28"/>
        </w:rPr>
        <w:t>3</w:t>
      </w:r>
      <w:r w:rsidR="00714432">
        <w:rPr>
          <w:rFonts w:ascii="Times New Roman" w:hAnsi="Times New Roman" w:cs="Times New Roman"/>
          <w:sz w:val="28"/>
          <w:szCs w:val="28"/>
        </w:rPr>
        <w:t>/</w:t>
      </w:r>
      <w:r w:rsidR="00725B00" w:rsidRPr="00514B30">
        <w:rPr>
          <w:rFonts w:ascii="Times New Roman" w:hAnsi="Times New Roman" w:cs="Times New Roman"/>
          <w:sz w:val="28"/>
          <w:szCs w:val="28"/>
        </w:rPr>
        <w:t>202</w:t>
      </w:r>
      <w:r w:rsidR="006D5A58" w:rsidRPr="00514B30">
        <w:rPr>
          <w:rFonts w:ascii="Times New Roman" w:hAnsi="Times New Roman" w:cs="Times New Roman"/>
          <w:sz w:val="28"/>
          <w:szCs w:val="28"/>
        </w:rPr>
        <w:t>4</w:t>
      </w:r>
      <w:r w:rsidR="00725B00" w:rsidRPr="00514B30">
        <w:rPr>
          <w:rFonts w:ascii="Times New Roman" w:hAnsi="Times New Roman" w:cs="Times New Roman"/>
          <w:sz w:val="28"/>
          <w:szCs w:val="28"/>
        </w:rPr>
        <w:t xml:space="preserve"> của Ủy ban nhân dân tỉnh </w:t>
      </w:r>
      <w:r w:rsidR="00256185" w:rsidRPr="00514B30">
        <w:rPr>
          <w:rFonts w:ascii="Times New Roman" w:hAnsi="Times New Roman" w:cs="Times New Roman"/>
          <w:sz w:val="28"/>
          <w:szCs w:val="28"/>
        </w:rPr>
        <w:t>Lâm Đồng</w:t>
      </w:r>
      <w:r w:rsidR="00725B00" w:rsidRPr="00514B30">
        <w:rPr>
          <w:rFonts w:ascii="Times New Roman" w:hAnsi="Times New Roman" w:cs="Times New Roman"/>
          <w:sz w:val="28"/>
          <w:szCs w:val="28"/>
        </w:rPr>
        <w:t xml:space="preserve"> về kết quả thống kê đất đai năm 2023.</w:t>
      </w:r>
    </w:p>
    <w:p w:rsidR="0007771B" w:rsidRPr="00514B30" w:rsidRDefault="0007771B" w:rsidP="00FD4C6A">
      <w:pPr>
        <w:spacing w:before="60" w:after="60" w:line="281" w:lineRule="auto"/>
        <w:ind w:firstLine="720"/>
        <w:jc w:val="both"/>
        <w:rPr>
          <w:rFonts w:ascii="Times New Roman" w:hAnsi="Times New Roman" w:cs="Times New Roman"/>
          <w:sz w:val="28"/>
          <w:szCs w:val="28"/>
        </w:rPr>
      </w:pPr>
      <w:r w:rsidRPr="00514B30">
        <w:rPr>
          <w:rFonts w:ascii="Times New Roman" w:hAnsi="Times New Roman" w:cs="Times New Roman"/>
          <w:b/>
          <w:bCs/>
          <w:i/>
          <w:iCs/>
          <w:sz w:val="28"/>
          <w:szCs w:val="28"/>
        </w:rPr>
        <w:t xml:space="preserve">Về việc xác định một số chỉ tiêu sử dụng đất phục vụ phát triển kinh tế - xã hội thuộc thẩm quyền của </w:t>
      </w:r>
      <w:r w:rsidR="00714432">
        <w:rPr>
          <w:rFonts w:ascii="Times New Roman" w:hAnsi="Times New Roman" w:cs="Times New Roman"/>
          <w:b/>
          <w:bCs/>
          <w:i/>
          <w:iCs/>
          <w:sz w:val="28"/>
          <w:szCs w:val="28"/>
        </w:rPr>
        <w:t>Ủy ban nhân dân</w:t>
      </w:r>
      <w:r w:rsidRPr="00514B30">
        <w:rPr>
          <w:rFonts w:ascii="Times New Roman" w:hAnsi="Times New Roman" w:cs="Times New Roman"/>
          <w:b/>
          <w:bCs/>
          <w:i/>
          <w:iCs/>
          <w:sz w:val="28"/>
          <w:szCs w:val="28"/>
        </w:rPr>
        <w:t xml:space="preserve"> tỉnh </w:t>
      </w:r>
      <w:r w:rsidR="00256185" w:rsidRPr="00514B30">
        <w:rPr>
          <w:rFonts w:ascii="Times New Roman" w:hAnsi="Times New Roman" w:cs="Times New Roman"/>
          <w:b/>
          <w:bCs/>
          <w:i/>
          <w:iCs/>
          <w:sz w:val="28"/>
          <w:szCs w:val="28"/>
        </w:rPr>
        <w:t>Lâm Đồng</w:t>
      </w:r>
      <w:r w:rsidRPr="00514B30">
        <w:rPr>
          <w:rFonts w:ascii="Times New Roman" w:hAnsi="Times New Roman" w:cs="Times New Roman"/>
          <w:sz w:val="28"/>
          <w:szCs w:val="28"/>
        </w:rPr>
        <w:t xml:space="preserve">: Trên cơ sở định </w:t>
      </w:r>
      <w:r w:rsidRPr="00714432">
        <w:rPr>
          <w:rFonts w:ascii="Times New Roman" w:hAnsi="Times New Roman" w:cs="Times New Roman"/>
          <w:spacing w:val="-4"/>
          <w:sz w:val="28"/>
          <w:szCs w:val="28"/>
        </w:rPr>
        <w:t>hướng phát triển kinh tế</w:t>
      </w:r>
      <w:r w:rsidR="00F569E6">
        <w:rPr>
          <w:rFonts w:ascii="Times New Roman" w:hAnsi="Times New Roman" w:cs="Times New Roman"/>
          <w:spacing w:val="-4"/>
          <w:sz w:val="28"/>
          <w:szCs w:val="28"/>
        </w:rPr>
        <w:t>,</w:t>
      </w:r>
      <w:r w:rsidRPr="00714432">
        <w:rPr>
          <w:rFonts w:ascii="Times New Roman" w:hAnsi="Times New Roman" w:cs="Times New Roman"/>
          <w:spacing w:val="-4"/>
          <w:sz w:val="28"/>
          <w:szCs w:val="28"/>
        </w:rPr>
        <w:t xml:space="preserve"> xã hội của địa phương, nhu cầu sử dụng đất của các ngành, các lĩnh vực, rà soát để đảm bảo với số liệu quy hoạch tỉnh, </w:t>
      </w:r>
      <w:r w:rsidR="00C21E1E" w:rsidRPr="00714432">
        <w:rPr>
          <w:rFonts w:ascii="Times New Roman" w:hAnsi="Times New Roman" w:cs="Times New Roman"/>
          <w:spacing w:val="-4"/>
          <w:sz w:val="28"/>
          <w:szCs w:val="28"/>
        </w:rPr>
        <w:t xml:space="preserve">phương án kế hoạch sử dụng đất (2021-2025) của tỉnh </w:t>
      </w:r>
      <w:r w:rsidR="00256185" w:rsidRPr="00714432">
        <w:rPr>
          <w:rFonts w:ascii="Times New Roman" w:hAnsi="Times New Roman" w:cs="Times New Roman"/>
          <w:spacing w:val="-4"/>
          <w:sz w:val="28"/>
          <w:szCs w:val="28"/>
        </w:rPr>
        <w:t>Lâm Đồng</w:t>
      </w:r>
      <w:r w:rsidR="00C21E1E" w:rsidRPr="00714432">
        <w:rPr>
          <w:rFonts w:ascii="Times New Roman" w:hAnsi="Times New Roman" w:cs="Times New Roman"/>
          <w:spacing w:val="-4"/>
          <w:sz w:val="28"/>
          <w:szCs w:val="28"/>
        </w:rPr>
        <w:t xml:space="preserve"> </w:t>
      </w:r>
      <w:r w:rsidRPr="00714432">
        <w:rPr>
          <w:rFonts w:ascii="Times New Roman" w:hAnsi="Times New Roman" w:cs="Times New Roman"/>
          <w:spacing w:val="-4"/>
          <w:sz w:val="28"/>
          <w:szCs w:val="28"/>
        </w:rPr>
        <w:t xml:space="preserve">đã xác định các chỉ tiêu sử dụng đất thuộc thẩm quyền của </w:t>
      </w:r>
      <w:r w:rsidR="00714432" w:rsidRPr="00714432">
        <w:rPr>
          <w:rFonts w:ascii="Times New Roman" w:hAnsi="Times New Roman" w:cs="Times New Roman"/>
          <w:spacing w:val="-4"/>
          <w:sz w:val="28"/>
          <w:szCs w:val="28"/>
        </w:rPr>
        <w:t xml:space="preserve">Ủy ban nhân dân </w:t>
      </w:r>
      <w:r w:rsidRPr="00714432">
        <w:rPr>
          <w:rFonts w:ascii="Times New Roman" w:hAnsi="Times New Roman" w:cs="Times New Roman"/>
          <w:spacing w:val="-4"/>
          <w:sz w:val="28"/>
          <w:szCs w:val="28"/>
        </w:rPr>
        <w:t>tỉnh như đất cụm công nghiệp, đất thương mại</w:t>
      </w:r>
      <w:r w:rsidR="00154A92">
        <w:rPr>
          <w:rFonts w:ascii="Times New Roman" w:hAnsi="Times New Roman" w:cs="Times New Roman"/>
          <w:spacing w:val="-4"/>
          <w:sz w:val="28"/>
          <w:szCs w:val="28"/>
        </w:rPr>
        <w:t xml:space="preserve"> -</w:t>
      </w:r>
      <w:r w:rsidRPr="00714432">
        <w:rPr>
          <w:rFonts w:ascii="Times New Roman" w:hAnsi="Times New Roman" w:cs="Times New Roman"/>
          <w:spacing w:val="-4"/>
          <w:sz w:val="28"/>
          <w:szCs w:val="28"/>
        </w:rPr>
        <w:t xml:space="preserve"> dịch vụ, đất ở,… đảm bảo đáp ứng được nhu cầu</w:t>
      </w:r>
      <w:r w:rsidR="009F421C" w:rsidRPr="00714432">
        <w:rPr>
          <w:rFonts w:ascii="Times New Roman" w:hAnsi="Times New Roman" w:cs="Times New Roman"/>
          <w:spacing w:val="-4"/>
          <w:sz w:val="28"/>
          <w:szCs w:val="28"/>
        </w:rPr>
        <w:t xml:space="preserve"> sử dụng đất của các ngành, các lĩnh vực cũng như nguồn lực vốn đầu tư trong kỳ kế hoạch (2021</w:t>
      </w:r>
      <w:r w:rsidR="00714432">
        <w:rPr>
          <w:rFonts w:ascii="Times New Roman" w:hAnsi="Times New Roman" w:cs="Times New Roman"/>
          <w:spacing w:val="-4"/>
          <w:sz w:val="28"/>
          <w:szCs w:val="28"/>
        </w:rPr>
        <w:t xml:space="preserve"> </w:t>
      </w:r>
      <w:r w:rsidR="009F421C" w:rsidRPr="00714432">
        <w:rPr>
          <w:rFonts w:ascii="Times New Roman" w:hAnsi="Times New Roman" w:cs="Times New Roman"/>
          <w:spacing w:val="-4"/>
          <w:sz w:val="28"/>
          <w:szCs w:val="28"/>
        </w:rPr>
        <w:t>-</w:t>
      </w:r>
      <w:r w:rsidR="00714432">
        <w:rPr>
          <w:rFonts w:ascii="Times New Roman" w:hAnsi="Times New Roman" w:cs="Times New Roman"/>
          <w:spacing w:val="-4"/>
          <w:sz w:val="28"/>
          <w:szCs w:val="28"/>
        </w:rPr>
        <w:t xml:space="preserve"> </w:t>
      </w:r>
      <w:r w:rsidR="009F421C" w:rsidRPr="00714432">
        <w:rPr>
          <w:rFonts w:ascii="Times New Roman" w:hAnsi="Times New Roman" w:cs="Times New Roman"/>
          <w:spacing w:val="-4"/>
          <w:sz w:val="28"/>
          <w:szCs w:val="28"/>
        </w:rPr>
        <w:t>2025).</w:t>
      </w:r>
    </w:p>
    <w:p w:rsidR="005A36B0" w:rsidRPr="00514B30" w:rsidRDefault="005A36B0" w:rsidP="00FD4C6A">
      <w:pPr>
        <w:spacing w:before="60" w:after="60" w:line="281" w:lineRule="auto"/>
        <w:ind w:firstLine="720"/>
        <w:jc w:val="both"/>
        <w:rPr>
          <w:rFonts w:ascii="Times New Roman" w:hAnsi="Times New Roman" w:cs="Times New Roman"/>
          <w:sz w:val="28"/>
          <w:szCs w:val="28"/>
        </w:rPr>
      </w:pPr>
      <w:r w:rsidRPr="00514B30">
        <w:rPr>
          <w:rFonts w:ascii="Times New Roman" w:hAnsi="Times New Roman" w:cs="Times New Roman"/>
          <w:b/>
          <w:bCs/>
          <w:i/>
          <w:iCs/>
          <w:sz w:val="28"/>
          <w:szCs w:val="28"/>
        </w:rPr>
        <w:t>Về ý kiến cần tính đến độ mở của đất phục vụ cho hoạt động du lịch bao gồm đất thương mại - dịch vụ và các loại đất khác phù hợp với từng loại hình du lịch</w:t>
      </w:r>
      <w:r w:rsidRPr="00514B30">
        <w:rPr>
          <w:rFonts w:ascii="Times New Roman" w:hAnsi="Times New Roman" w:cs="Times New Roman"/>
          <w:sz w:val="28"/>
          <w:szCs w:val="28"/>
        </w:rPr>
        <w:t xml:space="preserve">: Đất khu du lịch là chỉ tiêu Khu chức năng sử dụng đất; là khu vực có một hoặc nhiều loại đất được khoanh định theo không gian sử dụng để ưu tiên sử dụng vào một số mục đích chủ yếu được xác định trong quy hoạch. </w:t>
      </w:r>
      <w:r w:rsidR="00252F7B" w:rsidRPr="00514B30">
        <w:rPr>
          <w:rFonts w:ascii="Times New Roman" w:hAnsi="Times New Roman" w:cs="Times New Roman"/>
          <w:sz w:val="28"/>
          <w:szCs w:val="28"/>
        </w:rPr>
        <w:t>Theo</w:t>
      </w:r>
      <w:r w:rsidRPr="00514B30">
        <w:rPr>
          <w:rFonts w:ascii="Times New Roman" w:hAnsi="Times New Roman" w:cs="Times New Roman"/>
          <w:sz w:val="28"/>
          <w:szCs w:val="28"/>
        </w:rPr>
        <w:t xml:space="preserve"> đó, chỉ tiêu sử dụng đất khoanh vùng chức năng khu du lịch trong kỳ kế hoạch 2021</w:t>
      </w:r>
      <w:r w:rsidR="00714432">
        <w:rPr>
          <w:rFonts w:ascii="Times New Roman" w:hAnsi="Times New Roman" w:cs="Times New Roman"/>
          <w:sz w:val="28"/>
          <w:szCs w:val="28"/>
        </w:rPr>
        <w:t xml:space="preserve"> </w:t>
      </w:r>
      <w:r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Pr="00514B30">
        <w:rPr>
          <w:rFonts w:ascii="Times New Roman" w:hAnsi="Times New Roman" w:cs="Times New Roman"/>
          <w:sz w:val="28"/>
          <w:szCs w:val="28"/>
        </w:rPr>
        <w:t xml:space="preserve">2025 trên địa bàn tỉnh </w:t>
      </w:r>
      <w:r w:rsidR="00256185" w:rsidRPr="00514B30">
        <w:rPr>
          <w:rFonts w:ascii="Times New Roman" w:hAnsi="Times New Roman" w:cs="Times New Roman"/>
          <w:sz w:val="28"/>
          <w:szCs w:val="28"/>
        </w:rPr>
        <w:t>Lâm Đồng</w:t>
      </w:r>
      <w:r w:rsidRPr="00514B30">
        <w:rPr>
          <w:rFonts w:ascii="Times New Roman" w:hAnsi="Times New Roman" w:cs="Times New Roman"/>
          <w:sz w:val="28"/>
          <w:szCs w:val="28"/>
        </w:rPr>
        <w:t xml:space="preserve"> </w:t>
      </w:r>
      <w:r w:rsidR="004648FE" w:rsidRPr="00514B30">
        <w:rPr>
          <w:rFonts w:ascii="Times New Roman" w:hAnsi="Times New Roman" w:cs="Times New Roman"/>
          <w:sz w:val="28"/>
          <w:szCs w:val="28"/>
        </w:rPr>
        <w:t xml:space="preserve">được khoanh vùng và xác định </w:t>
      </w:r>
      <w:r w:rsidRPr="00514B30">
        <w:rPr>
          <w:rFonts w:ascii="Times New Roman" w:hAnsi="Times New Roman" w:cs="Times New Roman"/>
          <w:sz w:val="28"/>
          <w:szCs w:val="28"/>
        </w:rPr>
        <w:t>không chỉ bao gồm đất thương mại</w:t>
      </w:r>
      <w:r w:rsidR="00714432">
        <w:rPr>
          <w:rFonts w:ascii="Times New Roman" w:hAnsi="Times New Roman" w:cs="Times New Roman"/>
          <w:sz w:val="28"/>
          <w:szCs w:val="28"/>
        </w:rPr>
        <w:t>,</w:t>
      </w:r>
      <w:r w:rsidRPr="00514B30">
        <w:rPr>
          <w:rFonts w:ascii="Times New Roman" w:hAnsi="Times New Roman" w:cs="Times New Roman"/>
          <w:sz w:val="28"/>
          <w:szCs w:val="28"/>
        </w:rPr>
        <w:t xml:space="preserve"> dịch vụ mà còn bao gồm các loại đất khác phục vụ hoạt động du lịch như đất thương mại dịch vụ, đất phát triển hạ tầng, đất nông nghiệp,</w:t>
      </w:r>
      <w:r w:rsidR="00253CE0" w:rsidRPr="00514B30">
        <w:rPr>
          <w:rFonts w:ascii="Times New Roman" w:hAnsi="Times New Roman" w:cs="Times New Roman"/>
          <w:sz w:val="28"/>
          <w:szCs w:val="28"/>
        </w:rPr>
        <w:t xml:space="preserve"> </w:t>
      </w:r>
      <w:r w:rsidRPr="00514B30">
        <w:rPr>
          <w:rFonts w:ascii="Times New Roman" w:hAnsi="Times New Roman" w:cs="Times New Roman"/>
          <w:sz w:val="28"/>
          <w:szCs w:val="28"/>
        </w:rPr>
        <w:t xml:space="preserve">… </w:t>
      </w:r>
      <w:r w:rsidR="00252F7B" w:rsidRPr="00514B30">
        <w:rPr>
          <w:rFonts w:ascii="Times New Roman" w:hAnsi="Times New Roman" w:cs="Times New Roman"/>
          <w:sz w:val="28"/>
          <w:szCs w:val="28"/>
        </w:rPr>
        <w:t>Do</w:t>
      </w:r>
      <w:r w:rsidRPr="00514B30">
        <w:rPr>
          <w:rFonts w:ascii="Times New Roman" w:hAnsi="Times New Roman" w:cs="Times New Roman"/>
          <w:sz w:val="28"/>
          <w:szCs w:val="28"/>
        </w:rPr>
        <w:t xml:space="preserve"> đó, </w:t>
      </w:r>
      <w:r w:rsidR="00EC7C74" w:rsidRPr="00514B30">
        <w:rPr>
          <w:rFonts w:ascii="Times New Roman" w:hAnsi="Times New Roman" w:cs="Times New Roman"/>
          <w:sz w:val="28"/>
          <w:szCs w:val="28"/>
        </w:rPr>
        <w:t xml:space="preserve">chỉ tiêu sử dụng đất khu du lịch </w:t>
      </w:r>
      <w:r w:rsidRPr="00514B30">
        <w:rPr>
          <w:rFonts w:ascii="Times New Roman" w:hAnsi="Times New Roman" w:cs="Times New Roman"/>
          <w:sz w:val="28"/>
          <w:szCs w:val="28"/>
        </w:rPr>
        <w:t>đảm bảo độ mở của đất phục vụ cho hoạt động du lịch như ý kiến góp ý của Hội đồng thẩm định.</w:t>
      </w:r>
    </w:p>
    <w:p w:rsidR="005A36B0" w:rsidRPr="00514B30" w:rsidRDefault="008B4457" w:rsidP="00FD4C6A">
      <w:pPr>
        <w:spacing w:before="60" w:after="60" w:line="281" w:lineRule="auto"/>
        <w:ind w:firstLine="720"/>
        <w:jc w:val="both"/>
        <w:rPr>
          <w:rFonts w:ascii="Times New Roman" w:hAnsi="Times New Roman" w:cs="Times New Roman"/>
          <w:sz w:val="28"/>
          <w:szCs w:val="28"/>
        </w:rPr>
      </w:pPr>
      <w:r w:rsidRPr="00514B30">
        <w:rPr>
          <w:rFonts w:ascii="Times New Roman" w:hAnsi="Times New Roman" w:cs="Times New Roman"/>
          <w:b/>
          <w:bCs/>
          <w:i/>
          <w:iCs/>
          <w:sz w:val="28"/>
          <w:szCs w:val="28"/>
        </w:rPr>
        <w:t xml:space="preserve">Về việc rà soát, cập nhật </w:t>
      </w:r>
      <w:r w:rsidR="0022371D" w:rsidRPr="00514B30">
        <w:rPr>
          <w:rFonts w:ascii="Times New Roman" w:hAnsi="Times New Roman" w:cs="Times New Roman"/>
          <w:b/>
          <w:bCs/>
          <w:i/>
          <w:iCs/>
          <w:sz w:val="28"/>
          <w:szCs w:val="28"/>
        </w:rPr>
        <w:t>danh mục công trình dự án</w:t>
      </w:r>
      <w:r w:rsidR="00931480" w:rsidRPr="00514B30">
        <w:rPr>
          <w:rFonts w:ascii="Times New Roman" w:hAnsi="Times New Roman" w:cs="Times New Roman"/>
          <w:b/>
          <w:bCs/>
          <w:i/>
          <w:iCs/>
          <w:sz w:val="28"/>
          <w:szCs w:val="28"/>
        </w:rPr>
        <w:t xml:space="preserve">: </w:t>
      </w:r>
      <w:r w:rsidR="00714432" w:rsidRPr="00714432">
        <w:rPr>
          <w:rFonts w:ascii="Times New Roman" w:hAnsi="Times New Roman" w:cs="Times New Roman"/>
          <w:bCs/>
          <w:iCs/>
          <w:sz w:val="28"/>
          <w:szCs w:val="28"/>
        </w:rPr>
        <w:t>S</w:t>
      </w:r>
      <w:r w:rsidR="00566F82" w:rsidRPr="00514B30">
        <w:rPr>
          <w:rFonts w:ascii="Times New Roman" w:hAnsi="Times New Roman" w:cs="Times New Roman"/>
          <w:sz w:val="28"/>
          <w:szCs w:val="28"/>
        </w:rPr>
        <w:t xml:space="preserve">au khi Hồ sơ quy hoạch tỉnh </w:t>
      </w:r>
      <w:r w:rsidR="00256185" w:rsidRPr="00514B30">
        <w:rPr>
          <w:rFonts w:ascii="Times New Roman" w:hAnsi="Times New Roman" w:cs="Times New Roman"/>
          <w:sz w:val="28"/>
          <w:szCs w:val="28"/>
        </w:rPr>
        <w:t>Lâm Đồng</w:t>
      </w:r>
      <w:r w:rsidR="00566F82" w:rsidRPr="00514B30">
        <w:rPr>
          <w:rFonts w:ascii="Times New Roman" w:hAnsi="Times New Roman" w:cs="Times New Roman"/>
          <w:sz w:val="28"/>
          <w:szCs w:val="28"/>
        </w:rPr>
        <w:t xml:space="preserve"> được Thủ tướ</w:t>
      </w:r>
      <w:r w:rsidR="00F569E6">
        <w:rPr>
          <w:rFonts w:ascii="Times New Roman" w:hAnsi="Times New Roman" w:cs="Times New Roman"/>
          <w:sz w:val="28"/>
          <w:szCs w:val="28"/>
        </w:rPr>
        <w:t>ng C</w:t>
      </w:r>
      <w:r w:rsidR="00566F82" w:rsidRPr="00514B30">
        <w:rPr>
          <w:rFonts w:ascii="Times New Roman" w:hAnsi="Times New Roman" w:cs="Times New Roman"/>
          <w:sz w:val="28"/>
          <w:szCs w:val="28"/>
        </w:rPr>
        <w:t xml:space="preserve">hính phủ phê duyệt </w:t>
      </w:r>
      <w:r w:rsidR="00714432">
        <w:rPr>
          <w:rFonts w:ascii="Times New Roman" w:hAnsi="Times New Roman" w:cs="Times New Roman"/>
          <w:sz w:val="28"/>
          <w:szCs w:val="28"/>
        </w:rPr>
        <w:t xml:space="preserve">theo </w:t>
      </w:r>
      <w:r w:rsidR="00714432" w:rsidRPr="00714432">
        <w:rPr>
          <w:rFonts w:ascii="Times New Roman" w:hAnsi="Times New Roman" w:cs="Times New Roman"/>
          <w:sz w:val="28"/>
          <w:szCs w:val="28"/>
        </w:rPr>
        <w:t>Quyết định số</w:t>
      </w:r>
      <w:r w:rsidR="00714432">
        <w:rPr>
          <w:rFonts w:ascii="Times New Roman" w:hAnsi="Times New Roman" w:cs="Times New Roman"/>
          <w:sz w:val="28"/>
          <w:szCs w:val="28"/>
        </w:rPr>
        <w:t xml:space="preserve"> 1727/QĐ-TTg ngày 29/12/2023</w:t>
      </w:r>
      <w:r w:rsidR="00566F82" w:rsidRPr="00514B30">
        <w:rPr>
          <w:rFonts w:ascii="Times New Roman" w:hAnsi="Times New Roman" w:cs="Times New Roman"/>
          <w:sz w:val="28"/>
          <w:szCs w:val="28"/>
        </w:rPr>
        <w:t>,</w:t>
      </w:r>
      <w:r w:rsidR="00714432">
        <w:rPr>
          <w:rFonts w:ascii="Times New Roman" w:hAnsi="Times New Roman" w:cs="Times New Roman"/>
          <w:sz w:val="28"/>
          <w:szCs w:val="28"/>
        </w:rPr>
        <w:t xml:space="preserve"> Ủy ban nhân dân tỉnh Lâm Đồng đã tổ chức lập</w:t>
      </w:r>
      <w:r w:rsidR="00566F82" w:rsidRPr="00514B30">
        <w:rPr>
          <w:rFonts w:ascii="Times New Roman" w:hAnsi="Times New Roman" w:cs="Times New Roman"/>
          <w:sz w:val="28"/>
          <w:szCs w:val="28"/>
        </w:rPr>
        <w:t xml:space="preserve"> Hồ sơ kế hoạch sử dụng đất (2021</w:t>
      </w:r>
      <w:r w:rsidR="00714432">
        <w:rPr>
          <w:rFonts w:ascii="Times New Roman" w:hAnsi="Times New Roman" w:cs="Times New Roman"/>
          <w:sz w:val="28"/>
          <w:szCs w:val="28"/>
        </w:rPr>
        <w:t xml:space="preserve"> </w:t>
      </w:r>
      <w:r w:rsidR="00566F82"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00566F82" w:rsidRPr="00514B30">
        <w:rPr>
          <w:rFonts w:ascii="Times New Roman" w:hAnsi="Times New Roman" w:cs="Times New Roman"/>
          <w:sz w:val="28"/>
          <w:szCs w:val="28"/>
        </w:rPr>
        <w:t xml:space="preserve">2025) của tỉnh </w:t>
      </w:r>
      <w:r w:rsidR="00256185" w:rsidRPr="00514B30">
        <w:rPr>
          <w:rFonts w:ascii="Times New Roman" w:hAnsi="Times New Roman" w:cs="Times New Roman"/>
          <w:sz w:val="28"/>
          <w:szCs w:val="28"/>
        </w:rPr>
        <w:t>Lâm Đồng</w:t>
      </w:r>
      <w:r w:rsidR="00566F82" w:rsidRPr="00514B30">
        <w:rPr>
          <w:rFonts w:ascii="Times New Roman" w:hAnsi="Times New Roman" w:cs="Times New Roman"/>
          <w:sz w:val="28"/>
          <w:szCs w:val="28"/>
        </w:rPr>
        <w:t xml:space="preserve"> </w:t>
      </w:r>
      <w:r w:rsidR="00714432">
        <w:rPr>
          <w:rFonts w:ascii="Times New Roman" w:hAnsi="Times New Roman" w:cs="Times New Roman"/>
          <w:sz w:val="28"/>
          <w:szCs w:val="28"/>
        </w:rPr>
        <w:t>và</w:t>
      </w:r>
      <w:r w:rsidR="00566F82" w:rsidRPr="00514B30">
        <w:rPr>
          <w:rFonts w:ascii="Times New Roman" w:hAnsi="Times New Roman" w:cs="Times New Roman"/>
          <w:sz w:val="28"/>
          <w:szCs w:val="28"/>
        </w:rPr>
        <w:t xml:space="preserve"> rà soát d</w:t>
      </w:r>
      <w:r w:rsidR="00931480" w:rsidRPr="00514B30">
        <w:rPr>
          <w:rFonts w:ascii="Times New Roman" w:hAnsi="Times New Roman" w:cs="Times New Roman"/>
          <w:sz w:val="28"/>
          <w:szCs w:val="28"/>
        </w:rPr>
        <w:t>anh mục công trình</w:t>
      </w:r>
      <w:r w:rsidR="00F569E6">
        <w:rPr>
          <w:rFonts w:ascii="Times New Roman" w:hAnsi="Times New Roman" w:cs="Times New Roman"/>
          <w:sz w:val="28"/>
          <w:szCs w:val="28"/>
        </w:rPr>
        <w:t>,</w:t>
      </w:r>
      <w:r w:rsidR="00931480" w:rsidRPr="00514B30">
        <w:rPr>
          <w:rFonts w:ascii="Times New Roman" w:hAnsi="Times New Roman" w:cs="Times New Roman"/>
          <w:sz w:val="28"/>
          <w:szCs w:val="28"/>
        </w:rPr>
        <w:t xml:space="preserve"> dự án</w:t>
      </w:r>
      <w:r w:rsidR="00871ECE" w:rsidRPr="00514B30">
        <w:rPr>
          <w:rFonts w:ascii="Times New Roman" w:hAnsi="Times New Roman" w:cs="Times New Roman"/>
          <w:sz w:val="28"/>
          <w:szCs w:val="28"/>
        </w:rPr>
        <w:t xml:space="preserve"> đưa vào trong kỳ kế hoạch</w:t>
      </w:r>
      <w:r w:rsidR="00931480" w:rsidRPr="00514B30">
        <w:rPr>
          <w:rFonts w:ascii="Times New Roman" w:hAnsi="Times New Roman" w:cs="Times New Roman"/>
          <w:sz w:val="28"/>
          <w:szCs w:val="28"/>
        </w:rPr>
        <w:t xml:space="preserve">, đảm bảo tính phù hợp về quy mô diện tích, vị trí, </w:t>
      </w:r>
      <w:r w:rsidR="00F569E6">
        <w:rPr>
          <w:rFonts w:ascii="Times New Roman" w:hAnsi="Times New Roman" w:cs="Times New Roman"/>
          <w:sz w:val="28"/>
          <w:szCs w:val="28"/>
        </w:rPr>
        <w:t xml:space="preserve">công trình </w:t>
      </w:r>
      <w:r w:rsidR="00931480" w:rsidRPr="00514B30">
        <w:rPr>
          <w:rFonts w:ascii="Times New Roman" w:hAnsi="Times New Roman" w:cs="Times New Roman"/>
          <w:sz w:val="28"/>
          <w:szCs w:val="28"/>
        </w:rPr>
        <w:t>thực hiện so với các Phụ lục kèm theo Quyết định số 1</w:t>
      </w:r>
      <w:r w:rsidR="00AD6560" w:rsidRPr="00514B30">
        <w:rPr>
          <w:rFonts w:ascii="Times New Roman" w:hAnsi="Times New Roman" w:cs="Times New Roman"/>
          <w:sz w:val="28"/>
          <w:szCs w:val="28"/>
        </w:rPr>
        <w:t>727</w:t>
      </w:r>
      <w:r w:rsidR="00931480" w:rsidRPr="00514B30">
        <w:rPr>
          <w:rFonts w:ascii="Times New Roman" w:hAnsi="Times New Roman" w:cs="Times New Roman"/>
          <w:sz w:val="28"/>
          <w:szCs w:val="28"/>
        </w:rPr>
        <w:t xml:space="preserve">/QĐ-TTg ngày </w:t>
      </w:r>
      <w:r w:rsidR="00AD6560" w:rsidRPr="00514B30">
        <w:rPr>
          <w:rFonts w:ascii="Times New Roman" w:hAnsi="Times New Roman" w:cs="Times New Roman"/>
          <w:sz w:val="28"/>
          <w:szCs w:val="28"/>
        </w:rPr>
        <w:t>29</w:t>
      </w:r>
      <w:r w:rsidR="00931480" w:rsidRPr="00514B30">
        <w:rPr>
          <w:rFonts w:ascii="Times New Roman" w:hAnsi="Times New Roman" w:cs="Times New Roman"/>
          <w:sz w:val="28"/>
          <w:szCs w:val="28"/>
        </w:rPr>
        <w:t>/1</w:t>
      </w:r>
      <w:r w:rsidR="00AD6560" w:rsidRPr="00514B30">
        <w:rPr>
          <w:rFonts w:ascii="Times New Roman" w:hAnsi="Times New Roman" w:cs="Times New Roman"/>
          <w:sz w:val="28"/>
          <w:szCs w:val="28"/>
        </w:rPr>
        <w:t>2</w:t>
      </w:r>
      <w:r w:rsidR="00931480" w:rsidRPr="00514B30">
        <w:rPr>
          <w:rFonts w:ascii="Times New Roman" w:hAnsi="Times New Roman" w:cs="Times New Roman"/>
          <w:sz w:val="28"/>
          <w:szCs w:val="28"/>
        </w:rPr>
        <w:t>/2023 của Thủ tướng Chính phủ; tuân thủ chỉ tiêu phân bổ đến năm 2025 tại Quyết định số 326/QĐ-TTg</w:t>
      </w:r>
      <w:r w:rsidR="00714432">
        <w:rPr>
          <w:rFonts w:ascii="Times New Roman" w:hAnsi="Times New Roman" w:cs="Times New Roman"/>
          <w:sz w:val="28"/>
          <w:szCs w:val="28"/>
        </w:rPr>
        <w:t xml:space="preserve"> </w:t>
      </w:r>
      <w:r w:rsidR="00714432" w:rsidRPr="00514B30">
        <w:rPr>
          <w:rFonts w:ascii="Times New Roman" w:hAnsi="Times New Roman" w:cs="Times New Roman"/>
          <w:sz w:val="28"/>
          <w:szCs w:val="28"/>
        </w:rPr>
        <w:t>ngày 09</w:t>
      </w:r>
      <w:r w:rsidR="00714432">
        <w:rPr>
          <w:rFonts w:ascii="Times New Roman" w:hAnsi="Times New Roman" w:cs="Times New Roman"/>
          <w:sz w:val="28"/>
          <w:szCs w:val="28"/>
        </w:rPr>
        <w:t>/</w:t>
      </w:r>
      <w:r w:rsidR="00714432" w:rsidRPr="00514B30">
        <w:rPr>
          <w:rFonts w:ascii="Times New Roman" w:hAnsi="Times New Roman" w:cs="Times New Roman"/>
          <w:sz w:val="28"/>
          <w:szCs w:val="28"/>
        </w:rPr>
        <w:t>3</w:t>
      </w:r>
      <w:r w:rsidR="00714432">
        <w:rPr>
          <w:rFonts w:ascii="Times New Roman" w:hAnsi="Times New Roman" w:cs="Times New Roman"/>
          <w:sz w:val="28"/>
          <w:szCs w:val="28"/>
        </w:rPr>
        <w:t>/</w:t>
      </w:r>
      <w:r w:rsidR="00714432" w:rsidRPr="00514B30">
        <w:rPr>
          <w:rFonts w:ascii="Times New Roman" w:hAnsi="Times New Roman" w:cs="Times New Roman"/>
          <w:sz w:val="28"/>
          <w:szCs w:val="28"/>
        </w:rPr>
        <w:t>2022</w:t>
      </w:r>
      <w:r w:rsidR="00931480" w:rsidRPr="00514B30">
        <w:rPr>
          <w:rFonts w:ascii="Times New Roman" w:hAnsi="Times New Roman" w:cs="Times New Roman"/>
          <w:sz w:val="28"/>
          <w:szCs w:val="28"/>
        </w:rPr>
        <w:t xml:space="preserve">, điều chỉnh </w:t>
      </w:r>
      <w:r w:rsidR="00931480" w:rsidRPr="00514B30">
        <w:rPr>
          <w:rFonts w:ascii="Times New Roman" w:hAnsi="Times New Roman" w:cs="Times New Roman"/>
          <w:sz w:val="28"/>
          <w:szCs w:val="28"/>
        </w:rPr>
        <w:lastRenderedPageBreak/>
        <w:t>một số chỉ tiêu sử dụng đất đến năm 2025 được Thủ tướng Chính phủ phân bổ tại Quyết định số</w:t>
      </w:r>
      <w:r w:rsidR="00714432">
        <w:rPr>
          <w:rFonts w:ascii="Times New Roman" w:hAnsi="Times New Roman" w:cs="Times New Roman"/>
          <w:sz w:val="28"/>
          <w:szCs w:val="28"/>
        </w:rPr>
        <w:t xml:space="preserve"> 227/QĐ-TTg ngày 12/3/2024</w:t>
      </w:r>
      <w:r w:rsidR="00931480" w:rsidRPr="00514B30">
        <w:rPr>
          <w:rFonts w:ascii="Times New Roman" w:hAnsi="Times New Roman" w:cs="Times New Roman"/>
          <w:sz w:val="28"/>
          <w:szCs w:val="28"/>
        </w:rPr>
        <w:t xml:space="preserve">. </w:t>
      </w:r>
    </w:p>
    <w:p w:rsidR="00931480" w:rsidRPr="00514B30" w:rsidRDefault="005A36B0" w:rsidP="00FD4C6A">
      <w:pPr>
        <w:spacing w:before="60" w:after="60" w:line="281"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 T</w:t>
      </w:r>
      <w:r w:rsidR="00931480" w:rsidRPr="00514B30">
        <w:rPr>
          <w:rFonts w:ascii="Times New Roman" w:hAnsi="Times New Roman" w:cs="Times New Roman"/>
          <w:sz w:val="28"/>
          <w:szCs w:val="28"/>
        </w:rPr>
        <w:t xml:space="preserve">iếp thu ý kiến góp ý của Hội đồng thẩm định, Hồ sơ kế hoạch </w:t>
      </w:r>
      <w:r w:rsidR="00E04A7C" w:rsidRPr="00514B30">
        <w:rPr>
          <w:rFonts w:ascii="Times New Roman" w:hAnsi="Times New Roman" w:cs="Times New Roman"/>
          <w:sz w:val="28"/>
          <w:szCs w:val="28"/>
        </w:rPr>
        <w:t>sử dụng đất (2021</w:t>
      </w:r>
      <w:r w:rsidR="00714432">
        <w:rPr>
          <w:rFonts w:ascii="Times New Roman" w:hAnsi="Times New Roman" w:cs="Times New Roman"/>
          <w:sz w:val="28"/>
          <w:szCs w:val="28"/>
        </w:rPr>
        <w:t xml:space="preserve"> </w:t>
      </w:r>
      <w:r w:rsidR="00E04A7C"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00E04A7C" w:rsidRPr="00514B30">
        <w:rPr>
          <w:rFonts w:ascii="Times New Roman" w:hAnsi="Times New Roman" w:cs="Times New Roman"/>
          <w:sz w:val="28"/>
          <w:szCs w:val="28"/>
        </w:rPr>
        <w:t xml:space="preserve">2025) của tỉnh </w:t>
      </w:r>
      <w:r w:rsidR="00256185" w:rsidRPr="00514B30">
        <w:rPr>
          <w:rFonts w:ascii="Times New Roman" w:hAnsi="Times New Roman" w:cs="Times New Roman"/>
          <w:sz w:val="28"/>
          <w:szCs w:val="28"/>
        </w:rPr>
        <w:t>Lâm Đồng</w:t>
      </w:r>
      <w:r w:rsidR="00E04A7C" w:rsidRPr="00514B30">
        <w:rPr>
          <w:rFonts w:ascii="Times New Roman" w:hAnsi="Times New Roman" w:cs="Times New Roman"/>
          <w:sz w:val="28"/>
          <w:szCs w:val="28"/>
        </w:rPr>
        <w:t xml:space="preserve"> đã rà soát thống nhất chỉ tiêu và diện tích danh mục công trình dự án thực hiện đúng loại đất</w:t>
      </w:r>
      <w:r w:rsidR="00913DEF" w:rsidRPr="00514B30">
        <w:rPr>
          <w:rFonts w:ascii="Times New Roman" w:hAnsi="Times New Roman" w:cs="Times New Roman"/>
          <w:sz w:val="28"/>
          <w:szCs w:val="28"/>
        </w:rPr>
        <w:t>;</w:t>
      </w:r>
      <w:r w:rsidR="00E04A7C" w:rsidRPr="00514B30">
        <w:rPr>
          <w:rFonts w:ascii="Times New Roman" w:hAnsi="Times New Roman" w:cs="Times New Roman"/>
          <w:sz w:val="28"/>
          <w:szCs w:val="28"/>
        </w:rPr>
        <w:t xml:space="preserve"> rà soát, đảm bảo sự phù hợp, thống nhất giữa danh mục công trình dự án và chỉ tiêu sử dụng đất đưa vào thực hiện trong kỳ kế hoạch 2021</w:t>
      </w:r>
      <w:r w:rsidR="00714432">
        <w:rPr>
          <w:rFonts w:ascii="Times New Roman" w:hAnsi="Times New Roman" w:cs="Times New Roman"/>
          <w:sz w:val="28"/>
          <w:szCs w:val="28"/>
        </w:rPr>
        <w:t xml:space="preserve"> </w:t>
      </w:r>
      <w:r w:rsidR="00E04A7C"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00E04A7C" w:rsidRPr="00514B30">
        <w:rPr>
          <w:rFonts w:ascii="Times New Roman" w:hAnsi="Times New Roman" w:cs="Times New Roman"/>
          <w:sz w:val="28"/>
          <w:szCs w:val="28"/>
        </w:rPr>
        <w:t>2025.</w:t>
      </w:r>
    </w:p>
    <w:p w:rsidR="00430E9A" w:rsidRPr="00514B30" w:rsidRDefault="00430E9A" w:rsidP="00FD4C6A">
      <w:pPr>
        <w:spacing w:before="60" w:after="60" w:line="281"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 xml:space="preserve">- Về </w:t>
      </w:r>
      <w:r w:rsidR="00B012D5" w:rsidRPr="00514B30">
        <w:rPr>
          <w:rFonts w:ascii="Times New Roman" w:hAnsi="Times New Roman" w:cs="Times New Roman"/>
          <w:sz w:val="28"/>
          <w:szCs w:val="28"/>
        </w:rPr>
        <w:t>đất phát triển hạ tầng</w:t>
      </w:r>
      <w:r w:rsidRPr="00514B30">
        <w:rPr>
          <w:rFonts w:ascii="Times New Roman" w:hAnsi="Times New Roman" w:cs="Times New Roman"/>
          <w:sz w:val="28"/>
          <w:szCs w:val="28"/>
        </w:rPr>
        <w:t xml:space="preserve">: Tiếp thu ý kiến góp ý của Hội đồng thẩm định, </w:t>
      </w:r>
      <w:r w:rsidR="00104F7D" w:rsidRPr="00514B30">
        <w:rPr>
          <w:rFonts w:ascii="Times New Roman" w:hAnsi="Times New Roman" w:cs="Times New Roman"/>
          <w:sz w:val="28"/>
          <w:szCs w:val="28"/>
        </w:rPr>
        <w:t>h</w:t>
      </w:r>
      <w:r w:rsidRPr="00514B30">
        <w:rPr>
          <w:rFonts w:ascii="Times New Roman" w:hAnsi="Times New Roman" w:cs="Times New Roman"/>
          <w:sz w:val="28"/>
          <w:szCs w:val="28"/>
        </w:rPr>
        <w:t>ồ sơ Kế hoạch sử dụng đất (2021</w:t>
      </w:r>
      <w:r w:rsidR="00714432">
        <w:rPr>
          <w:rFonts w:ascii="Times New Roman" w:hAnsi="Times New Roman" w:cs="Times New Roman"/>
          <w:sz w:val="28"/>
          <w:szCs w:val="28"/>
        </w:rPr>
        <w:t xml:space="preserve"> </w:t>
      </w:r>
      <w:r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Pr="00514B30">
        <w:rPr>
          <w:rFonts w:ascii="Times New Roman" w:hAnsi="Times New Roman" w:cs="Times New Roman"/>
          <w:sz w:val="28"/>
          <w:szCs w:val="28"/>
        </w:rPr>
        <w:t xml:space="preserve">2025) của tỉnh </w:t>
      </w:r>
      <w:r w:rsidR="00256185" w:rsidRPr="00514B30">
        <w:rPr>
          <w:rFonts w:ascii="Times New Roman" w:hAnsi="Times New Roman" w:cs="Times New Roman"/>
          <w:sz w:val="28"/>
          <w:szCs w:val="28"/>
        </w:rPr>
        <w:t>Lâm Đồng</w:t>
      </w:r>
      <w:r w:rsidRPr="00514B30">
        <w:rPr>
          <w:rFonts w:ascii="Times New Roman" w:hAnsi="Times New Roman" w:cs="Times New Roman"/>
          <w:sz w:val="28"/>
          <w:szCs w:val="28"/>
        </w:rPr>
        <w:t xml:space="preserve"> </w:t>
      </w:r>
      <w:r w:rsidR="00104F7D" w:rsidRPr="00514B30">
        <w:rPr>
          <w:rFonts w:ascii="Times New Roman" w:hAnsi="Times New Roman" w:cs="Times New Roman"/>
          <w:sz w:val="28"/>
          <w:szCs w:val="28"/>
        </w:rPr>
        <w:t>rà soát, cập nhậ</w:t>
      </w:r>
      <w:r w:rsidR="00F569E6">
        <w:rPr>
          <w:rFonts w:ascii="Times New Roman" w:hAnsi="Times New Roman" w:cs="Times New Roman"/>
          <w:sz w:val="28"/>
          <w:szCs w:val="28"/>
        </w:rPr>
        <w:t>t</w:t>
      </w:r>
      <w:r w:rsidR="00104F7D" w:rsidRPr="00514B30">
        <w:rPr>
          <w:rFonts w:ascii="Times New Roman" w:hAnsi="Times New Roman" w:cs="Times New Roman"/>
          <w:sz w:val="28"/>
          <w:szCs w:val="28"/>
        </w:rPr>
        <w:t xml:space="preserve">, bổ sung các công trình, dự án phù hợp với chỉ tiêu cấp tỉnh </w:t>
      </w:r>
      <w:r w:rsidR="00714432">
        <w:rPr>
          <w:rFonts w:ascii="Times New Roman" w:hAnsi="Times New Roman" w:cs="Times New Roman"/>
          <w:sz w:val="28"/>
          <w:szCs w:val="28"/>
        </w:rPr>
        <w:t xml:space="preserve">được Thủ tướng Chính phủ </w:t>
      </w:r>
      <w:r w:rsidR="00104F7D" w:rsidRPr="00514B30">
        <w:rPr>
          <w:rFonts w:ascii="Times New Roman" w:hAnsi="Times New Roman" w:cs="Times New Roman"/>
          <w:sz w:val="28"/>
          <w:szCs w:val="28"/>
        </w:rPr>
        <w:t>phân bổ tại Quyết định số 326/QĐ-TTg</w:t>
      </w:r>
      <w:r w:rsidR="00714432">
        <w:rPr>
          <w:rFonts w:ascii="Times New Roman" w:hAnsi="Times New Roman" w:cs="Times New Roman"/>
          <w:sz w:val="28"/>
          <w:szCs w:val="28"/>
        </w:rPr>
        <w:t xml:space="preserve"> </w:t>
      </w:r>
      <w:r w:rsidR="00714432" w:rsidRPr="00514B30">
        <w:rPr>
          <w:rFonts w:ascii="Times New Roman" w:hAnsi="Times New Roman" w:cs="Times New Roman"/>
          <w:sz w:val="28"/>
          <w:szCs w:val="28"/>
        </w:rPr>
        <w:t>ngày 09</w:t>
      </w:r>
      <w:r w:rsidR="00714432">
        <w:rPr>
          <w:rFonts w:ascii="Times New Roman" w:hAnsi="Times New Roman" w:cs="Times New Roman"/>
          <w:sz w:val="28"/>
          <w:szCs w:val="28"/>
        </w:rPr>
        <w:t>/</w:t>
      </w:r>
      <w:r w:rsidR="00714432" w:rsidRPr="00514B30">
        <w:rPr>
          <w:rFonts w:ascii="Times New Roman" w:hAnsi="Times New Roman" w:cs="Times New Roman"/>
          <w:sz w:val="28"/>
          <w:szCs w:val="28"/>
        </w:rPr>
        <w:t>3</w:t>
      </w:r>
      <w:r w:rsidR="00714432">
        <w:rPr>
          <w:rFonts w:ascii="Times New Roman" w:hAnsi="Times New Roman" w:cs="Times New Roman"/>
          <w:sz w:val="28"/>
          <w:szCs w:val="28"/>
        </w:rPr>
        <w:t>/</w:t>
      </w:r>
      <w:r w:rsidR="00714432" w:rsidRPr="00514B30">
        <w:rPr>
          <w:rFonts w:ascii="Times New Roman" w:hAnsi="Times New Roman" w:cs="Times New Roman"/>
          <w:sz w:val="28"/>
          <w:szCs w:val="28"/>
        </w:rPr>
        <w:t>2022</w:t>
      </w:r>
      <w:r w:rsidR="00104F7D" w:rsidRPr="00514B30">
        <w:rPr>
          <w:rFonts w:ascii="Times New Roman" w:hAnsi="Times New Roman" w:cs="Times New Roman"/>
          <w:sz w:val="28"/>
          <w:szCs w:val="28"/>
        </w:rPr>
        <w:t xml:space="preserve">, điều chỉnh một số chỉ tiêu sử dụng đất đến năm 2025 </w:t>
      </w:r>
      <w:r w:rsidR="00714432">
        <w:rPr>
          <w:rFonts w:ascii="Times New Roman" w:hAnsi="Times New Roman" w:cs="Times New Roman"/>
          <w:sz w:val="28"/>
          <w:szCs w:val="28"/>
        </w:rPr>
        <w:t>theo</w:t>
      </w:r>
      <w:r w:rsidR="00104F7D" w:rsidRPr="00514B30">
        <w:rPr>
          <w:rFonts w:ascii="Times New Roman" w:hAnsi="Times New Roman" w:cs="Times New Roman"/>
          <w:sz w:val="28"/>
          <w:szCs w:val="28"/>
        </w:rPr>
        <w:t xml:space="preserve"> Quyết định số 227/QĐ-TTg ngày 12/3/2024 và phù hợp với Quy hoạch tỉnh Lâm Đồng được Thủ tướng Chính phủ phê duyệt tại Quyết định số 1727/QĐ-TTg ngày 29/12/2023.</w:t>
      </w:r>
    </w:p>
    <w:p w:rsidR="00A801CB" w:rsidRPr="00714432" w:rsidRDefault="0074532C" w:rsidP="00FD4C6A">
      <w:pPr>
        <w:spacing w:before="60" w:after="60" w:line="281" w:lineRule="auto"/>
        <w:ind w:firstLine="720"/>
        <w:jc w:val="both"/>
        <w:rPr>
          <w:rFonts w:ascii="Times New Roman" w:hAnsi="Times New Roman" w:cs="Times New Roman"/>
          <w:sz w:val="28"/>
          <w:szCs w:val="28"/>
        </w:rPr>
      </w:pPr>
      <w:r w:rsidRPr="00714432">
        <w:rPr>
          <w:rFonts w:ascii="Times New Roman" w:hAnsi="Times New Roman" w:cs="Times New Roman"/>
          <w:sz w:val="28"/>
          <w:szCs w:val="28"/>
        </w:rPr>
        <w:t xml:space="preserve">- </w:t>
      </w:r>
      <w:r w:rsidR="00A801CB" w:rsidRPr="00714432">
        <w:rPr>
          <w:rFonts w:ascii="Times New Roman" w:hAnsi="Times New Roman" w:cs="Times New Roman"/>
          <w:sz w:val="28"/>
          <w:szCs w:val="28"/>
        </w:rPr>
        <w:t>Về đất khu công nghiệp, các cụm công nghiệp: Hồ sơ Kế hoạch sử dụng đất (2021</w:t>
      </w:r>
      <w:r w:rsidR="00714432" w:rsidRPr="00714432">
        <w:rPr>
          <w:rFonts w:ascii="Times New Roman" w:hAnsi="Times New Roman" w:cs="Times New Roman"/>
          <w:sz w:val="28"/>
          <w:szCs w:val="28"/>
        </w:rPr>
        <w:t xml:space="preserve"> </w:t>
      </w:r>
      <w:r w:rsidR="00A801CB" w:rsidRPr="00714432">
        <w:rPr>
          <w:rFonts w:ascii="Times New Roman" w:hAnsi="Times New Roman" w:cs="Times New Roman"/>
          <w:sz w:val="28"/>
          <w:szCs w:val="28"/>
        </w:rPr>
        <w:t>-</w:t>
      </w:r>
      <w:r w:rsidR="00714432" w:rsidRPr="00714432">
        <w:rPr>
          <w:rFonts w:ascii="Times New Roman" w:hAnsi="Times New Roman" w:cs="Times New Roman"/>
          <w:sz w:val="28"/>
          <w:szCs w:val="28"/>
        </w:rPr>
        <w:t xml:space="preserve"> </w:t>
      </w:r>
      <w:r w:rsidR="00A801CB" w:rsidRPr="00714432">
        <w:rPr>
          <w:rFonts w:ascii="Times New Roman" w:hAnsi="Times New Roman" w:cs="Times New Roman"/>
          <w:sz w:val="28"/>
          <w:szCs w:val="28"/>
        </w:rPr>
        <w:t xml:space="preserve">2025) của tỉnh </w:t>
      </w:r>
      <w:r w:rsidR="00256185" w:rsidRPr="00714432">
        <w:rPr>
          <w:rFonts w:ascii="Times New Roman" w:hAnsi="Times New Roman" w:cs="Times New Roman"/>
          <w:sz w:val="28"/>
          <w:szCs w:val="28"/>
        </w:rPr>
        <w:t>Lâm Đồng</w:t>
      </w:r>
      <w:r w:rsidR="00A801CB" w:rsidRPr="00714432">
        <w:rPr>
          <w:rFonts w:ascii="Times New Roman" w:hAnsi="Times New Roman" w:cs="Times New Roman"/>
          <w:sz w:val="28"/>
          <w:szCs w:val="28"/>
        </w:rPr>
        <w:t xml:space="preserve"> đã rà soát chỉ tiêu sử dụng đất phát triển cụm công nghiệp trên địa bàn </w:t>
      </w:r>
      <w:r w:rsidR="00F569E6">
        <w:rPr>
          <w:rFonts w:ascii="Times New Roman" w:hAnsi="Times New Roman" w:cs="Times New Roman"/>
          <w:sz w:val="28"/>
          <w:szCs w:val="28"/>
        </w:rPr>
        <w:t>t</w:t>
      </w:r>
      <w:r w:rsidR="00A801CB" w:rsidRPr="00714432">
        <w:rPr>
          <w:rFonts w:ascii="Times New Roman" w:hAnsi="Times New Roman" w:cs="Times New Roman"/>
          <w:sz w:val="28"/>
          <w:szCs w:val="28"/>
        </w:rPr>
        <w:t>ỉnh đảm bảo tính khả thi trong triển khai thực hiệ</w:t>
      </w:r>
      <w:r w:rsidR="00F569E6">
        <w:rPr>
          <w:rFonts w:ascii="Times New Roman" w:hAnsi="Times New Roman" w:cs="Times New Roman"/>
          <w:sz w:val="28"/>
          <w:szCs w:val="28"/>
        </w:rPr>
        <w:t>n;</w:t>
      </w:r>
      <w:r w:rsidR="00A801CB" w:rsidRPr="00714432">
        <w:rPr>
          <w:rFonts w:ascii="Times New Roman" w:hAnsi="Times New Roman" w:cs="Times New Roman"/>
          <w:sz w:val="28"/>
          <w:szCs w:val="28"/>
        </w:rPr>
        <w:t xml:space="preserve"> đồng thời</w:t>
      </w:r>
      <w:r w:rsidR="00F569E6">
        <w:rPr>
          <w:rFonts w:ascii="Times New Roman" w:hAnsi="Times New Roman" w:cs="Times New Roman"/>
          <w:sz w:val="28"/>
          <w:szCs w:val="28"/>
        </w:rPr>
        <w:t>,</w:t>
      </w:r>
      <w:r w:rsidR="00A801CB" w:rsidRPr="00714432">
        <w:rPr>
          <w:rFonts w:ascii="Times New Roman" w:hAnsi="Times New Roman" w:cs="Times New Roman"/>
          <w:sz w:val="28"/>
          <w:szCs w:val="28"/>
        </w:rPr>
        <w:t xml:space="preserve"> phù hợp với phương án phát triển cụm công nghiệp theo Quy hoạch tỉnh đã được phê duyệt.</w:t>
      </w:r>
    </w:p>
    <w:p w:rsidR="00A801CB" w:rsidRPr="00514B30" w:rsidRDefault="0074532C" w:rsidP="00FD4C6A">
      <w:pPr>
        <w:spacing w:before="60" w:after="60" w:line="281"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 xml:space="preserve">- </w:t>
      </w:r>
      <w:r w:rsidR="00A801CB" w:rsidRPr="00514B30">
        <w:rPr>
          <w:rFonts w:ascii="Times New Roman" w:hAnsi="Times New Roman" w:cs="Times New Roman"/>
          <w:sz w:val="28"/>
          <w:szCs w:val="28"/>
        </w:rPr>
        <w:t>Về đất xây dựng cơ sở thể dục thể thao: Hồ sơ Kế hoạch sử dụng đất (2021</w:t>
      </w:r>
      <w:r w:rsidR="00714432">
        <w:rPr>
          <w:rFonts w:ascii="Times New Roman" w:hAnsi="Times New Roman" w:cs="Times New Roman"/>
          <w:sz w:val="28"/>
          <w:szCs w:val="28"/>
        </w:rPr>
        <w:t xml:space="preserve"> </w:t>
      </w:r>
      <w:r w:rsidR="00A801CB"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00A801CB" w:rsidRPr="00514B30">
        <w:rPr>
          <w:rFonts w:ascii="Times New Roman" w:hAnsi="Times New Roman" w:cs="Times New Roman"/>
          <w:sz w:val="28"/>
          <w:szCs w:val="28"/>
        </w:rPr>
        <w:t xml:space="preserve">2025) của tỉnh </w:t>
      </w:r>
      <w:r w:rsidR="00256185" w:rsidRPr="00514B30">
        <w:rPr>
          <w:rFonts w:ascii="Times New Roman" w:hAnsi="Times New Roman" w:cs="Times New Roman"/>
          <w:sz w:val="28"/>
          <w:szCs w:val="28"/>
        </w:rPr>
        <w:t>Lâm Đồng</w:t>
      </w:r>
      <w:r w:rsidR="00A801CB" w:rsidRPr="00514B30">
        <w:rPr>
          <w:rFonts w:ascii="Times New Roman" w:hAnsi="Times New Roman" w:cs="Times New Roman"/>
          <w:sz w:val="28"/>
          <w:szCs w:val="28"/>
        </w:rPr>
        <w:t xml:space="preserve"> đã </w:t>
      </w:r>
      <w:r w:rsidR="00E971CA" w:rsidRPr="00514B30">
        <w:rPr>
          <w:rFonts w:ascii="Times New Roman" w:hAnsi="Times New Roman" w:cs="Times New Roman"/>
          <w:sz w:val="28"/>
          <w:szCs w:val="28"/>
        </w:rPr>
        <w:t xml:space="preserve">có </w:t>
      </w:r>
      <w:r w:rsidR="00A801CB" w:rsidRPr="00514B30">
        <w:rPr>
          <w:rFonts w:ascii="Times New Roman" w:hAnsi="Times New Roman" w:cs="Times New Roman"/>
          <w:sz w:val="28"/>
          <w:szCs w:val="28"/>
        </w:rPr>
        <w:t>nghiên cứu, tích hợp mục tiêu phát triển thiết chế văn hóa, thể thao cơ sở tại Quyết định số 2164/QĐ-TTg ngày 11/11/2013 của Thủ tướng Chính phủ phê duyệt quy hoạch tổng thể phát triển hệ thống thiết chế văn hóa, thể thao cơ sở giai đoạn 2013</w:t>
      </w:r>
      <w:r w:rsidR="00714432">
        <w:rPr>
          <w:rFonts w:ascii="Times New Roman" w:hAnsi="Times New Roman" w:cs="Times New Roman"/>
          <w:sz w:val="28"/>
          <w:szCs w:val="28"/>
        </w:rPr>
        <w:t xml:space="preserve"> </w:t>
      </w:r>
      <w:r w:rsidR="00A801CB"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00A801CB" w:rsidRPr="00514B30">
        <w:rPr>
          <w:rFonts w:ascii="Times New Roman" w:hAnsi="Times New Roman" w:cs="Times New Roman"/>
          <w:sz w:val="28"/>
          <w:szCs w:val="28"/>
        </w:rPr>
        <w:t xml:space="preserve">2020, định hướng đến năm 2030 vào việc xây dựng định hướng cũng như bố trí quỹ đất thiết chế văn hóa, thể thao của tỉnh </w:t>
      </w:r>
      <w:r w:rsidR="00256185" w:rsidRPr="00514B30">
        <w:rPr>
          <w:rFonts w:ascii="Times New Roman" w:hAnsi="Times New Roman" w:cs="Times New Roman"/>
          <w:sz w:val="28"/>
          <w:szCs w:val="28"/>
        </w:rPr>
        <w:t>Lâm Đồng</w:t>
      </w:r>
      <w:r w:rsidR="00A801CB" w:rsidRPr="00514B30">
        <w:rPr>
          <w:rFonts w:ascii="Times New Roman" w:hAnsi="Times New Roman" w:cs="Times New Roman"/>
          <w:sz w:val="28"/>
          <w:szCs w:val="28"/>
        </w:rPr>
        <w:t xml:space="preserve"> trong kỳ kế hoạch 2021</w:t>
      </w:r>
      <w:r w:rsidR="00714432">
        <w:rPr>
          <w:rFonts w:ascii="Times New Roman" w:hAnsi="Times New Roman" w:cs="Times New Roman"/>
          <w:sz w:val="28"/>
          <w:szCs w:val="28"/>
        </w:rPr>
        <w:t xml:space="preserve"> </w:t>
      </w:r>
      <w:r w:rsidR="00A801CB" w:rsidRPr="00514B30">
        <w:rPr>
          <w:rFonts w:ascii="Times New Roman" w:hAnsi="Times New Roman" w:cs="Times New Roman"/>
          <w:sz w:val="28"/>
          <w:szCs w:val="28"/>
        </w:rPr>
        <w:t>-</w:t>
      </w:r>
      <w:r w:rsidR="00714432">
        <w:rPr>
          <w:rFonts w:ascii="Times New Roman" w:hAnsi="Times New Roman" w:cs="Times New Roman"/>
          <w:sz w:val="28"/>
          <w:szCs w:val="28"/>
        </w:rPr>
        <w:t xml:space="preserve"> </w:t>
      </w:r>
      <w:r w:rsidR="00A801CB" w:rsidRPr="00514B30">
        <w:rPr>
          <w:rFonts w:ascii="Times New Roman" w:hAnsi="Times New Roman" w:cs="Times New Roman"/>
          <w:sz w:val="28"/>
          <w:szCs w:val="28"/>
        </w:rPr>
        <w:t>2025.</w:t>
      </w:r>
    </w:p>
    <w:p w:rsidR="006D5A58" w:rsidRPr="008339EE" w:rsidRDefault="006D5A58" w:rsidP="00FD4C6A">
      <w:pPr>
        <w:spacing w:before="60" w:after="60" w:line="281"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 xml:space="preserve">- </w:t>
      </w:r>
      <w:r w:rsidR="00663298" w:rsidRPr="00514B30">
        <w:rPr>
          <w:rFonts w:ascii="Times New Roman" w:hAnsi="Times New Roman" w:cs="Times New Roman"/>
          <w:sz w:val="28"/>
          <w:szCs w:val="28"/>
        </w:rPr>
        <w:t>Hồ sơ kế hoạch sử dụng đất (2021</w:t>
      </w:r>
      <w:r w:rsidR="00FD4C6A">
        <w:rPr>
          <w:rFonts w:ascii="Times New Roman" w:hAnsi="Times New Roman" w:cs="Times New Roman"/>
          <w:sz w:val="28"/>
          <w:szCs w:val="28"/>
        </w:rPr>
        <w:t xml:space="preserve"> </w:t>
      </w:r>
      <w:r w:rsidR="00663298" w:rsidRPr="00514B30">
        <w:rPr>
          <w:rFonts w:ascii="Times New Roman" w:hAnsi="Times New Roman" w:cs="Times New Roman"/>
          <w:sz w:val="28"/>
          <w:szCs w:val="28"/>
        </w:rPr>
        <w:t>-</w:t>
      </w:r>
      <w:r w:rsidR="00FD4C6A">
        <w:rPr>
          <w:rFonts w:ascii="Times New Roman" w:hAnsi="Times New Roman" w:cs="Times New Roman"/>
          <w:sz w:val="28"/>
          <w:szCs w:val="28"/>
        </w:rPr>
        <w:t xml:space="preserve"> </w:t>
      </w:r>
      <w:r w:rsidR="00663298" w:rsidRPr="00514B30">
        <w:rPr>
          <w:rFonts w:ascii="Times New Roman" w:hAnsi="Times New Roman" w:cs="Times New Roman"/>
          <w:sz w:val="28"/>
          <w:szCs w:val="28"/>
        </w:rPr>
        <w:t xml:space="preserve">2025) của tỉnh </w:t>
      </w:r>
      <w:r w:rsidR="00256185" w:rsidRPr="00514B30">
        <w:rPr>
          <w:rFonts w:ascii="Times New Roman" w:hAnsi="Times New Roman" w:cs="Times New Roman"/>
          <w:sz w:val="28"/>
          <w:szCs w:val="28"/>
        </w:rPr>
        <w:t>Lâm Đồng</w:t>
      </w:r>
      <w:r w:rsidR="00663298" w:rsidRPr="00514B30">
        <w:rPr>
          <w:rFonts w:ascii="Times New Roman" w:hAnsi="Times New Roman" w:cs="Times New Roman"/>
          <w:sz w:val="28"/>
          <w:szCs w:val="28"/>
        </w:rPr>
        <w:t xml:space="preserve"> đã </w:t>
      </w:r>
      <w:r w:rsidR="00E971CA" w:rsidRPr="00514B30">
        <w:rPr>
          <w:rFonts w:ascii="Times New Roman" w:hAnsi="Times New Roman" w:cs="Times New Roman"/>
          <w:sz w:val="28"/>
          <w:szCs w:val="28"/>
        </w:rPr>
        <w:t xml:space="preserve">được </w:t>
      </w:r>
      <w:r w:rsidR="00663298" w:rsidRPr="00514B30">
        <w:rPr>
          <w:rFonts w:ascii="Times New Roman" w:hAnsi="Times New Roman" w:cs="Times New Roman"/>
          <w:sz w:val="28"/>
          <w:szCs w:val="28"/>
        </w:rPr>
        <w:t xml:space="preserve">xây dựng trên cơ sở số liệu thống kê đất </w:t>
      </w:r>
      <w:proofErr w:type="gramStart"/>
      <w:r w:rsidR="00663298" w:rsidRPr="00514B30">
        <w:rPr>
          <w:rFonts w:ascii="Times New Roman" w:hAnsi="Times New Roman" w:cs="Times New Roman"/>
          <w:sz w:val="28"/>
          <w:szCs w:val="28"/>
        </w:rPr>
        <w:t>đai</w:t>
      </w:r>
      <w:proofErr w:type="gramEnd"/>
      <w:r w:rsidR="00663298" w:rsidRPr="00514B30">
        <w:rPr>
          <w:rFonts w:ascii="Times New Roman" w:hAnsi="Times New Roman" w:cs="Times New Roman"/>
          <w:sz w:val="28"/>
          <w:szCs w:val="28"/>
        </w:rPr>
        <w:t xml:space="preserve"> năm </w:t>
      </w:r>
      <w:r w:rsidR="008A6961" w:rsidRPr="00514B30">
        <w:rPr>
          <w:rFonts w:ascii="Times New Roman" w:hAnsi="Times New Roman" w:cs="Times New Roman"/>
          <w:sz w:val="28"/>
          <w:szCs w:val="28"/>
        </w:rPr>
        <w:t xml:space="preserve">2020, </w:t>
      </w:r>
      <w:r w:rsidR="00663298" w:rsidRPr="00514B30">
        <w:rPr>
          <w:rFonts w:ascii="Times New Roman" w:hAnsi="Times New Roman" w:cs="Times New Roman"/>
          <w:sz w:val="28"/>
          <w:szCs w:val="28"/>
        </w:rPr>
        <w:t>2021, 2022</w:t>
      </w:r>
      <w:r w:rsidR="00C32F96" w:rsidRPr="00514B30">
        <w:rPr>
          <w:rFonts w:ascii="Times New Roman" w:hAnsi="Times New Roman" w:cs="Times New Roman"/>
          <w:sz w:val="28"/>
          <w:szCs w:val="28"/>
        </w:rPr>
        <w:t>, 2023</w:t>
      </w:r>
      <w:r w:rsidR="00663298" w:rsidRPr="00514B30">
        <w:rPr>
          <w:rFonts w:ascii="Times New Roman" w:hAnsi="Times New Roman" w:cs="Times New Roman"/>
          <w:sz w:val="28"/>
          <w:szCs w:val="28"/>
        </w:rPr>
        <w:t xml:space="preserve">. Tiếp </w:t>
      </w:r>
      <w:proofErr w:type="gramStart"/>
      <w:r w:rsidR="00663298" w:rsidRPr="00514B30">
        <w:rPr>
          <w:rFonts w:ascii="Times New Roman" w:hAnsi="Times New Roman" w:cs="Times New Roman"/>
          <w:sz w:val="28"/>
          <w:szCs w:val="28"/>
        </w:rPr>
        <w:t>thu</w:t>
      </w:r>
      <w:proofErr w:type="gramEnd"/>
      <w:r w:rsidR="00663298" w:rsidRPr="00514B30">
        <w:rPr>
          <w:rFonts w:ascii="Times New Roman" w:hAnsi="Times New Roman" w:cs="Times New Roman"/>
          <w:sz w:val="28"/>
          <w:szCs w:val="28"/>
        </w:rPr>
        <w:t xml:space="preserve"> ý kiến góp ý của Hội đồn</w:t>
      </w:r>
      <w:r w:rsidR="00C32F96" w:rsidRPr="00514B30">
        <w:rPr>
          <w:rFonts w:ascii="Times New Roman" w:hAnsi="Times New Roman" w:cs="Times New Roman"/>
          <w:sz w:val="28"/>
          <w:szCs w:val="28"/>
        </w:rPr>
        <w:t>g</w:t>
      </w:r>
      <w:r w:rsidR="00663298" w:rsidRPr="00514B30">
        <w:rPr>
          <w:rFonts w:ascii="Times New Roman" w:hAnsi="Times New Roman" w:cs="Times New Roman"/>
          <w:sz w:val="28"/>
          <w:szCs w:val="28"/>
        </w:rPr>
        <w:t xml:space="preserve"> thẩm định</w:t>
      </w:r>
      <w:r w:rsidR="00F569E6">
        <w:rPr>
          <w:rFonts w:ascii="Times New Roman" w:hAnsi="Times New Roman" w:cs="Times New Roman"/>
          <w:sz w:val="28"/>
          <w:szCs w:val="28"/>
        </w:rPr>
        <w:t>,</w:t>
      </w:r>
      <w:r w:rsidR="00663298" w:rsidRPr="00514B30">
        <w:rPr>
          <w:rFonts w:ascii="Times New Roman" w:hAnsi="Times New Roman" w:cs="Times New Roman"/>
          <w:sz w:val="28"/>
          <w:szCs w:val="28"/>
        </w:rPr>
        <w:t xml:space="preserve"> b</w:t>
      </w:r>
      <w:r w:rsidRPr="00514B30">
        <w:rPr>
          <w:rFonts w:ascii="Times New Roman" w:hAnsi="Times New Roman" w:cs="Times New Roman"/>
          <w:sz w:val="28"/>
          <w:szCs w:val="28"/>
        </w:rPr>
        <w:t xml:space="preserve">áo cáo đã </w:t>
      </w:r>
      <w:r w:rsidR="00E971CA" w:rsidRPr="00514B30">
        <w:rPr>
          <w:rFonts w:ascii="Times New Roman" w:hAnsi="Times New Roman" w:cs="Times New Roman"/>
          <w:sz w:val="28"/>
          <w:szCs w:val="28"/>
        </w:rPr>
        <w:t xml:space="preserve">tiếp tục </w:t>
      </w:r>
      <w:r w:rsidR="006A541F" w:rsidRPr="00514B30">
        <w:rPr>
          <w:rFonts w:ascii="Times New Roman" w:hAnsi="Times New Roman" w:cs="Times New Roman"/>
          <w:sz w:val="28"/>
          <w:szCs w:val="28"/>
        </w:rPr>
        <w:t xml:space="preserve">rà soát, </w:t>
      </w:r>
      <w:r w:rsidRPr="00514B30">
        <w:rPr>
          <w:rFonts w:ascii="Times New Roman" w:hAnsi="Times New Roman" w:cs="Times New Roman"/>
          <w:sz w:val="28"/>
          <w:szCs w:val="28"/>
        </w:rPr>
        <w:t xml:space="preserve">cập nhật số liệu thống kê đất đai năm </w:t>
      </w:r>
      <w:r w:rsidR="00FD4C6A">
        <w:rPr>
          <w:rFonts w:ascii="Times New Roman" w:hAnsi="Times New Roman" w:cs="Times New Roman"/>
          <w:sz w:val="28"/>
          <w:szCs w:val="28"/>
        </w:rPr>
        <w:t xml:space="preserve">2023 theo </w:t>
      </w:r>
      <w:r w:rsidR="00EB067B" w:rsidRPr="00514B30">
        <w:rPr>
          <w:rFonts w:ascii="Times New Roman" w:hAnsi="Times New Roman" w:cs="Times New Roman"/>
          <w:sz w:val="28"/>
          <w:szCs w:val="28"/>
        </w:rPr>
        <w:t>Báo cáo số 66/BC-UBND ngày 26</w:t>
      </w:r>
      <w:r w:rsidR="00714432">
        <w:rPr>
          <w:rFonts w:ascii="Times New Roman" w:hAnsi="Times New Roman" w:cs="Times New Roman"/>
          <w:sz w:val="28"/>
          <w:szCs w:val="28"/>
        </w:rPr>
        <w:t>/</w:t>
      </w:r>
      <w:r w:rsidR="00EB067B" w:rsidRPr="00514B30">
        <w:rPr>
          <w:rFonts w:ascii="Times New Roman" w:hAnsi="Times New Roman" w:cs="Times New Roman"/>
          <w:sz w:val="28"/>
          <w:szCs w:val="28"/>
        </w:rPr>
        <w:t>3</w:t>
      </w:r>
      <w:r w:rsidR="00714432">
        <w:rPr>
          <w:rFonts w:ascii="Times New Roman" w:hAnsi="Times New Roman" w:cs="Times New Roman"/>
          <w:sz w:val="28"/>
          <w:szCs w:val="28"/>
        </w:rPr>
        <w:t>/</w:t>
      </w:r>
      <w:r w:rsidR="00EB067B" w:rsidRPr="00514B30">
        <w:rPr>
          <w:rFonts w:ascii="Times New Roman" w:hAnsi="Times New Roman" w:cs="Times New Roman"/>
          <w:sz w:val="28"/>
          <w:szCs w:val="28"/>
        </w:rPr>
        <w:t xml:space="preserve">2024 của Ủy ban nhân dân tỉnh </w:t>
      </w:r>
      <w:r w:rsidR="00EB067B" w:rsidRPr="008339EE">
        <w:rPr>
          <w:rFonts w:ascii="Times New Roman" w:hAnsi="Times New Roman" w:cs="Times New Roman"/>
          <w:spacing w:val="4"/>
          <w:sz w:val="28"/>
          <w:szCs w:val="28"/>
        </w:rPr>
        <w:t>Lâm Đồng về kết quả thống kê đất đai năm 2023.</w:t>
      </w:r>
      <w:r w:rsidR="006A541F" w:rsidRPr="008339EE">
        <w:rPr>
          <w:rFonts w:ascii="Times New Roman" w:hAnsi="Times New Roman" w:cs="Times New Roman"/>
          <w:spacing w:val="4"/>
          <w:sz w:val="28"/>
          <w:szCs w:val="28"/>
        </w:rPr>
        <w:t xml:space="preserve"> Về kế hoạch chuyển mục đích sử dụng đất: Trên cơ sở danh mục công trình </w:t>
      </w:r>
      <w:r w:rsidR="00D14EE2" w:rsidRPr="008339EE">
        <w:rPr>
          <w:rFonts w:ascii="Times New Roman" w:hAnsi="Times New Roman" w:cs="Times New Roman"/>
          <w:spacing w:val="4"/>
          <w:sz w:val="28"/>
          <w:szCs w:val="28"/>
        </w:rPr>
        <w:t xml:space="preserve">và khả năng triển khai </w:t>
      </w:r>
      <w:r w:rsidR="006A541F" w:rsidRPr="008339EE">
        <w:rPr>
          <w:rFonts w:ascii="Times New Roman" w:hAnsi="Times New Roman" w:cs="Times New Roman"/>
          <w:spacing w:val="4"/>
          <w:sz w:val="28"/>
          <w:szCs w:val="28"/>
        </w:rPr>
        <w:t>trong kỳ kế hoạch 2021</w:t>
      </w:r>
      <w:r w:rsidR="00FD4C6A">
        <w:rPr>
          <w:rFonts w:ascii="Times New Roman" w:hAnsi="Times New Roman" w:cs="Times New Roman"/>
          <w:spacing w:val="4"/>
          <w:sz w:val="28"/>
          <w:szCs w:val="28"/>
        </w:rPr>
        <w:t xml:space="preserve"> </w:t>
      </w:r>
      <w:r w:rsidR="006A541F" w:rsidRPr="008339EE">
        <w:rPr>
          <w:rFonts w:ascii="Times New Roman" w:hAnsi="Times New Roman" w:cs="Times New Roman"/>
          <w:spacing w:val="4"/>
          <w:sz w:val="28"/>
          <w:szCs w:val="28"/>
        </w:rPr>
        <w:t>-</w:t>
      </w:r>
      <w:r w:rsidR="00FD4C6A">
        <w:rPr>
          <w:rFonts w:ascii="Times New Roman" w:hAnsi="Times New Roman" w:cs="Times New Roman"/>
          <w:spacing w:val="4"/>
          <w:sz w:val="28"/>
          <w:szCs w:val="28"/>
        </w:rPr>
        <w:t xml:space="preserve"> </w:t>
      </w:r>
      <w:r w:rsidR="006A541F" w:rsidRPr="008339EE">
        <w:rPr>
          <w:rFonts w:ascii="Times New Roman" w:hAnsi="Times New Roman" w:cs="Times New Roman"/>
          <w:spacing w:val="4"/>
          <w:sz w:val="28"/>
          <w:szCs w:val="28"/>
        </w:rPr>
        <w:t xml:space="preserve">2025, </w:t>
      </w:r>
      <w:r w:rsidR="00D14EE2" w:rsidRPr="008339EE">
        <w:rPr>
          <w:rFonts w:ascii="Times New Roman" w:hAnsi="Times New Roman" w:cs="Times New Roman"/>
          <w:spacing w:val="4"/>
          <w:sz w:val="28"/>
          <w:szCs w:val="28"/>
        </w:rPr>
        <w:t xml:space="preserve">phương án </w:t>
      </w:r>
      <w:r w:rsidR="009163AB" w:rsidRPr="008339EE">
        <w:rPr>
          <w:rFonts w:ascii="Times New Roman" w:hAnsi="Times New Roman" w:cs="Times New Roman"/>
          <w:spacing w:val="4"/>
          <w:sz w:val="28"/>
          <w:szCs w:val="28"/>
        </w:rPr>
        <w:t>kế hoạch sử dụng đất (2021</w:t>
      </w:r>
      <w:r w:rsidR="008339EE" w:rsidRPr="008339EE">
        <w:rPr>
          <w:rFonts w:ascii="Times New Roman" w:hAnsi="Times New Roman" w:cs="Times New Roman"/>
          <w:spacing w:val="4"/>
          <w:sz w:val="28"/>
          <w:szCs w:val="28"/>
        </w:rPr>
        <w:t xml:space="preserve"> </w:t>
      </w:r>
      <w:r w:rsidR="009163AB" w:rsidRPr="008339EE">
        <w:rPr>
          <w:rFonts w:ascii="Times New Roman" w:hAnsi="Times New Roman" w:cs="Times New Roman"/>
          <w:spacing w:val="4"/>
          <w:sz w:val="28"/>
          <w:szCs w:val="28"/>
        </w:rPr>
        <w:t>-</w:t>
      </w:r>
      <w:r w:rsidR="008339EE" w:rsidRPr="008339EE">
        <w:rPr>
          <w:rFonts w:ascii="Times New Roman" w:hAnsi="Times New Roman" w:cs="Times New Roman"/>
          <w:spacing w:val="4"/>
          <w:sz w:val="28"/>
          <w:szCs w:val="28"/>
        </w:rPr>
        <w:t xml:space="preserve"> </w:t>
      </w:r>
      <w:r w:rsidR="009163AB" w:rsidRPr="008339EE">
        <w:rPr>
          <w:rFonts w:ascii="Times New Roman" w:hAnsi="Times New Roman" w:cs="Times New Roman"/>
          <w:spacing w:val="4"/>
          <w:sz w:val="28"/>
          <w:szCs w:val="28"/>
        </w:rPr>
        <w:t xml:space="preserve">2025) của tỉnh </w:t>
      </w:r>
      <w:r w:rsidR="00256185" w:rsidRPr="008339EE">
        <w:rPr>
          <w:rFonts w:ascii="Times New Roman" w:hAnsi="Times New Roman" w:cs="Times New Roman"/>
          <w:spacing w:val="4"/>
          <w:sz w:val="28"/>
          <w:szCs w:val="28"/>
        </w:rPr>
        <w:t>Lâm Đồng</w:t>
      </w:r>
      <w:r w:rsidR="009163AB" w:rsidRPr="008339EE">
        <w:rPr>
          <w:rFonts w:ascii="Times New Roman" w:hAnsi="Times New Roman" w:cs="Times New Roman"/>
          <w:spacing w:val="4"/>
          <w:sz w:val="28"/>
          <w:szCs w:val="28"/>
        </w:rPr>
        <w:t xml:space="preserve"> đã </w:t>
      </w:r>
      <w:r w:rsidR="00605017" w:rsidRPr="008339EE">
        <w:rPr>
          <w:rFonts w:ascii="Times New Roman" w:hAnsi="Times New Roman" w:cs="Times New Roman"/>
          <w:spacing w:val="4"/>
          <w:sz w:val="28"/>
          <w:szCs w:val="28"/>
        </w:rPr>
        <w:t xml:space="preserve">tính toán, cân đối khi </w:t>
      </w:r>
      <w:r w:rsidR="00D14EE2" w:rsidRPr="008339EE">
        <w:rPr>
          <w:rFonts w:ascii="Times New Roman" w:hAnsi="Times New Roman" w:cs="Times New Roman"/>
          <w:spacing w:val="4"/>
          <w:sz w:val="28"/>
          <w:szCs w:val="28"/>
        </w:rPr>
        <w:t xml:space="preserve">xây dựng kế hoạch chuyển mục đích sử dụng đất đảm bảo mang tính khả thi cao và phù hợp với tình hình phát triển kinh tế - xã hội của tỉnh </w:t>
      </w:r>
      <w:r w:rsidR="00256185" w:rsidRPr="008339EE">
        <w:rPr>
          <w:rFonts w:ascii="Times New Roman" w:hAnsi="Times New Roman" w:cs="Times New Roman"/>
          <w:spacing w:val="4"/>
          <w:sz w:val="28"/>
          <w:szCs w:val="28"/>
        </w:rPr>
        <w:t>Lâm Đồng</w:t>
      </w:r>
      <w:r w:rsidR="00D14EE2" w:rsidRPr="008339EE">
        <w:rPr>
          <w:rFonts w:ascii="Times New Roman" w:hAnsi="Times New Roman" w:cs="Times New Roman"/>
          <w:spacing w:val="4"/>
          <w:sz w:val="28"/>
          <w:szCs w:val="28"/>
        </w:rPr>
        <w:t>.</w:t>
      </w:r>
    </w:p>
    <w:p w:rsidR="00E33225" w:rsidRPr="00514B30" w:rsidRDefault="00E33225" w:rsidP="008339EE">
      <w:pPr>
        <w:spacing w:before="60" w:after="60" w:line="288" w:lineRule="auto"/>
        <w:ind w:firstLine="720"/>
        <w:jc w:val="both"/>
        <w:rPr>
          <w:rFonts w:ascii="Times New Roman" w:hAnsi="Times New Roman" w:cs="Times New Roman"/>
          <w:b/>
          <w:bCs/>
          <w:sz w:val="28"/>
          <w:szCs w:val="28"/>
        </w:rPr>
      </w:pPr>
      <w:r w:rsidRPr="00514B30">
        <w:rPr>
          <w:rFonts w:ascii="Times New Roman" w:hAnsi="Times New Roman" w:cs="Times New Roman"/>
          <w:b/>
          <w:bCs/>
          <w:sz w:val="28"/>
          <w:szCs w:val="28"/>
        </w:rPr>
        <w:lastRenderedPageBreak/>
        <w:t>2. Mức độ phù hợp của kế hoạch sử dụng đất với kế hoạch phát triển kinh tế xã hội</w:t>
      </w:r>
    </w:p>
    <w:p w:rsidR="00E33225" w:rsidRPr="00514B30" w:rsidRDefault="00791469" w:rsidP="008339EE">
      <w:pPr>
        <w:spacing w:before="60" w:after="60" w:line="288" w:lineRule="auto"/>
        <w:ind w:firstLine="720"/>
        <w:jc w:val="both"/>
        <w:rPr>
          <w:rFonts w:ascii="Times New Roman" w:hAnsi="Times New Roman" w:cs="Times New Roman"/>
          <w:b/>
          <w:bCs/>
          <w:i/>
          <w:iCs/>
          <w:sz w:val="28"/>
          <w:szCs w:val="28"/>
        </w:rPr>
      </w:pPr>
      <w:r w:rsidRPr="00514B30">
        <w:rPr>
          <w:rFonts w:ascii="Times New Roman" w:hAnsi="Times New Roman" w:cs="Times New Roman"/>
          <w:b/>
          <w:bCs/>
          <w:i/>
          <w:iCs/>
          <w:sz w:val="28"/>
          <w:szCs w:val="28"/>
        </w:rPr>
        <w:t>2.1</w:t>
      </w:r>
      <w:r w:rsidR="00FD4C6A">
        <w:rPr>
          <w:rFonts w:ascii="Times New Roman" w:hAnsi="Times New Roman" w:cs="Times New Roman"/>
          <w:b/>
          <w:bCs/>
          <w:i/>
          <w:iCs/>
          <w:sz w:val="28"/>
          <w:szCs w:val="28"/>
        </w:rPr>
        <w:t>.</w:t>
      </w:r>
      <w:r w:rsidR="00E33225" w:rsidRPr="00514B30">
        <w:rPr>
          <w:rFonts w:ascii="Times New Roman" w:hAnsi="Times New Roman" w:cs="Times New Roman"/>
          <w:b/>
          <w:bCs/>
          <w:i/>
          <w:iCs/>
          <w:sz w:val="28"/>
          <w:szCs w:val="28"/>
        </w:rPr>
        <w:t xml:space="preserve"> Mức độ phù hợp của kế hoạch sử dụng đất với việc đảm bảo </w:t>
      </w:r>
      <w:proofErr w:type="gramStart"/>
      <w:r w:rsidR="00E33225" w:rsidRPr="00514B30">
        <w:rPr>
          <w:rFonts w:ascii="Times New Roman" w:hAnsi="Times New Roman" w:cs="Times New Roman"/>
          <w:b/>
          <w:bCs/>
          <w:i/>
          <w:iCs/>
          <w:sz w:val="28"/>
          <w:szCs w:val="28"/>
        </w:rPr>
        <w:t>an</w:t>
      </w:r>
      <w:proofErr w:type="gramEnd"/>
      <w:r w:rsidR="00E33225" w:rsidRPr="00514B30">
        <w:rPr>
          <w:rFonts w:ascii="Times New Roman" w:hAnsi="Times New Roman" w:cs="Times New Roman"/>
          <w:b/>
          <w:bCs/>
          <w:i/>
          <w:iCs/>
          <w:sz w:val="28"/>
          <w:szCs w:val="28"/>
        </w:rPr>
        <w:t xml:space="preserve"> ninh lương thực quốc gia, bảo vệ môi trường sinh thái</w:t>
      </w:r>
    </w:p>
    <w:p w:rsidR="00433C2B" w:rsidRPr="00514B30" w:rsidRDefault="00433C2B" w:rsidP="008339EE">
      <w:pPr>
        <w:spacing w:before="60" w:after="60" w:line="288"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 xml:space="preserve">Về đảm bảo an ninh lương thực quốc gia: </w:t>
      </w:r>
      <w:r w:rsidR="008339EE">
        <w:rPr>
          <w:rFonts w:ascii="Times New Roman" w:hAnsi="Times New Roman" w:cs="Times New Roman"/>
          <w:sz w:val="28"/>
          <w:szCs w:val="28"/>
        </w:rPr>
        <w:t>D</w:t>
      </w:r>
      <w:r w:rsidRPr="00514B30">
        <w:rPr>
          <w:rFonts w:ascii="Times New Roman" w:hAnsi="Times New Roman" w:cs="Times New Roman"/>
          <w:sz w:val="28"/>
          <w:szCs w:val="28"/>
        </w:rPr>
        <w:t>iện tích đất trồng lúa đến năm 2025 của tỉnh là 19.891 ha, bằng chỉ tiêu cấp quốc gia phân bổ, chiếm 2</w:t>
      </w:r>
      <w:proofErr w:type="gramStart"/>
      <w:r w:rsidRPr="00514B30">
        <w:rPr>
          <w:rFonts w:ascii="Times New Roman" w:hAnsi="Times New Roman" w:cs="Times New Roman"/>
          <w:sz w:val="28"/>
          <w:szCs w:val="28"/>
        </w:rPr>
        <w:t>,03</w:t>
      </w:r>
      <w:proofErr w:type="gramEnd"/>
      <w:r w:rsidRPr="00514B30">
        <w:rPr>
          <w:rFonts w:ascii="Times New Roman" w:hAnsi="Times New Roman" w:cs="Times New Roman"/>
          <w:sz w:val="28"/>
          <w:szCs w:val="28"/>
        </w:rPr>
        <w:t>% tổng diện tích tự nhiên; trong đó: đất chuyên trồng lúa 10.303 ha, bằng chỉ tiêu cấp quốc gia phân bổ, chiếm 1,05% tổng diện tích tự nhiên. Trên cơ sở chỉ tiêu phân khai, Ủ</w:t>
      </w:r>
      <w:r w:rsidR="008339EE">
        <w:rPr>
          <w:rFonts w:ascii="Times New Roman" w:hAnsi="Times New Roman" w:cs="Times New Roman"/>
          <w:sz w:val="28"/>
          <w:szCs w:val="28"/>
        </w:rPr>
        <w:t>y ban nhân dân t</w:t>
      </w:r>
      <w:r w:rsidRPr="00514B30">
        <w:rPr>
          <w:rFonts w:ascii="Times New Roman" w:hAnsi="Times New Roman" w:cs="Times New Roman"/>
          <w:sz w:val="28"/>
          <w:szCs w:val="28"/>
        </w:rPr>
        <w:t>ỉnh đã có các giải pháp tổ chức thực hiện kế hoạch sử dụng đất như rà soát, xác định rõ ranh giới diện tích đất trồng lúa, cam kết giữ ổn định diện tích đất trồng lúa theo kế hoạch.</w:t>
      </w:r>
    </w:p>
    <w:p w:rsidR="00433C2B" w:rsidRPr="00514B30" w:rsidRDefault="00433C2B" w:rsidP="008339EE">
      <w:pPr>
        <w:spacing w:before="60" w:after="60" w:line="288"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Về bảo vệ môi trường sinh thái: Trong quá trình xây dựng, nâng cấp và cải tạo hệ thống đô thị luôn quan tâm phát triển, bảo tồn, tôn tạo các khu vực cây xanh trên địa bàn tỉnh. Bố trí đủ quỹ đất cho các mục đích xây dựng Nhà máy rác thải tập trung công nghệ cao, khu xử lý rác thải tập trung, hệ thống bãi xử lý chất thải cấp xã; tập trung đầu tư, nâng cao năng lực thu gom, xử lý rác thải, nhất là rác thải rắn tại thành phố Đà Lạ</w:t>
      </w:r>
      <w:r w:rsidR="00FD4C6A">
        <w:rPr>
          <w:rFonts w:ascii="Times New Roman" w:hAnsi="Times New Roman" w:cs="Times New Roman"/>
          <w:sz w:val="28"/>
          <w:szCs w:val="28"/>
        </w:rPr>
        <w:t>t,</w:t>
      </w:r>
      <w:r w:rsidR="008339EE">
        <w:rPr>
          <w:rFonts w:ascii="Times New Roman" w:hAnsi="Times New Roman" w:cs="Times New Roman"/>
          <w:sz w:val="28"/>
          <w:szCs w:val="28"/>
        </w:rPr>
        <w:t xml:space="preserve"> thành phố</w:t>
      </w:r>
      <w:r w:rsidRPr="00514B30">
        <w:rPr>
          <w:rFonts w:ascii="Times New Roman" w:hAnsi="Times New Roman" w:cs="Times New Roman"/>
          <w:sz w:val="28"/>
          <w:szCs w:val="28"/>
        </w:rPr>
        <w:t xml:space="preserve"> Bảo Lộc và các đô thị</w:t>
      </w:r>
      <w:r w:rsidR="008339EE">
        <w:rPr>
          <w:rFonts w:ascii="Times New Roman" w:hAnsi="Times New Roman" w:cs="Times New Roman"/>
          <w:sz w:val="28"/>
          <w:szCs w:val="28"/>
        </w:rPr>
        <w:t xml:space="preserve"> của</w:t>
      </w:r>
      <w:r w:rsidRPr="00514B30">
        <w:rPr>
          <w:rFonts w:ascii="Times New Roman" w:hAnsi="Times New Roman" w:cs="Times New Roman"/>
          <w:sz w:val="28"/>
          <w:szCs w:val="28"/>
        </w:rPr>
        <w:t xml:space="preserve"> tỉnh. Tập trung, tăng cường công tác quản lý bảo vệ rừng; ngăn chặn, hạn chế thấp nhất hoặc giảm thiểu tình trạng phá rừng, lấn chiếm rừng và đất lâm nghiệp; khôi phục rừng trên đất bị lấn chiếm thông qua việc huy động sự vào cuộc của toàn xã hội; thực hiện hiệu quả chính sách chi trả dịch vụ môi trường rừng để góp phần hỗ trợ đắc lực cho công tác quản lý bảo vệ rừng.</w:t>
      </w:r>
    </w:p>
    <w:p w:rsidR="00AD6A6F" w:rsidRPr="00514B30" w:rsidRDefault="00AD6A6F" w:rsidP="008339EE">
      <w:pPr>
        <w:spacing w:before="60" w:after="60" w:line="288" w:lineRule="auto"/>
        <w:ind w:firstLine="720"/>
        <w:jc w:val="both"/>
        <w:rPr>
          <w:rFonts w:ascii="Times New Roman" w:hAnsi="Times New Roman" w:cs="Times New Roman"/>
          <w:b/>
          <w:bCs/>
          <w:i/>
          <w:iCs/>
          <w:sz w:val="28"/>
          <w:szCs w:val="28"/>
        </w:rPr>
      </w:pPr>
      <w:r w:rsidRPr="00514B30">
        <w:rPr>
          <w:rFonts w:ascii="Times New Roman" w:hAnsi="Times New Roman" w:cs="Times New Roman"/>
          <w:b/>
          <w:bCs/>
          <w:i/>
          <w:iCs/>
          <w:sz w:val="28"/>
          <w:szCs w:val="28"/>
        </w:rPr>
        <w:t xml:space="preserve">2.2. Mức độ phù hợp của kế hoạch sử dụng đất với việc đảm bảo mục đích quốc phòng, </w:t>
      </w:r>
      <w:proofErr w:type="gramStart"/>
      <w:r w:rsidRPr="00514B30">
        <w:rPr>
          <w:rFonts w:ascii="Times New Roman" w:hAnsi="Times New Roman" w:cs="Times New Roman"/>
          <w:b/>
          <w:bCs/>
          <w:i/>
          <w:iCs/>
          <w:sz w:val="28"/>
          <w:szCs w:val="28"/>
        </w:rPr>
        <w:t>an</w:t>
      </w:r>
      <w:proofErr w:type="gramEnd"/>
      <w:r w:rsidRPr="00514B30">
        <w:rPr>
          <w:rFonts w:ascii="Times New Roman" w:hAnsi="Times New Roman" w:cs="Times New Roman"/>
          <w:b/>
          <w:bCs/>
          <w:i/>
          <w:iCs/>
          <w:sz w:val="28"/>
          <w:szCs w:val="28"/>
        </w:rPr>
        <w:t xml:space="preserve"> ninh trên địa bàn tỉnh</w:t>
      </w:r>
    </w:p>
    <w:p w:rsidR="00C56B58" w:rsidRPr="00514B30" w:rsidRDefault="00C56B58" w:rsidP="008339EE">
      <w:pPr>
        <w:spacing w:before="60" w:after="60" w:line="288"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 xml:space="preserve">Chỉ tiêu sử dụng đất quốc phòng, đất an ninh trên địa bàn tỉnh </w:t>
      </w:r>
      <w:r w:rsidR="00256185" w:rsidRPr="00514B30">
        <w:rPr>
          <w:rFonts w:ascii="Times New Roman" w:hAnsi="Times New Roman" w:cs="Times New Roman"/>
          <w:sz w:val="28"/>
          <w:szCs w:val="28"/>
        </w:rPr>
        <w:t>Lâm Đồng</w:t>
      </w:r>
      <w:r w:rsidRPr="00514B30">
        <w:rPr>
          <w:rFonts w:ascii="Times New Roman" w:hAnsi="Times New Roman" w:cs="Times New Roman"/>
          <w:sz w:val="28"/>
          <w:szCs w:val="28"/>
        </w:rPr>
        <w:t xml:space="preserve"> đến năm 2025 tuân thủ và bằng với chỉ tiêu diện tích được </w:t>
      </w:r>
      <w:r w:rsidR="008339EE">
        <w:rPr>
          <w:rFonts w:ascii="Times New Roman" w:hAnsi="Times New Roman" w:cs="Times New Roman"/>
          <w:sz w:val="28"/>
          <w:szCs w:val="28"/>
        </w:rPr>
        <w:t>Thủ tướng Chính phủ</w:t>
      </w:r>
      <w:r w:rsidRPr="00514B30">
        <w:rPr>
          <w:rFonts w:ascii="Times New Roman" w:hAnsi="Times New Roman" w:cs="Times New Roman"/>
          <w:sz w:val="28"/>
          <w:szCs w:val="28"/>
        </w:rPr>
        <w:t xml:space="preserve"> phân bổ tại Quyết định số 326/QĐ-TTg</w:t>
      </w:r>
      <w:r w:rsidR="008339EE">
        <w:rPr>
          <w:rFonts w:ascii="Times New Roman" w:hAnsi="Times New Roman" w:cs="Times New Roman"/>
          <w:sz w:val="28"/>
          <w:szCs w:val="28"/>
        </w:rPr>
        <w:t xml:space="preserve"> ngày 09/3/2022</w:t>
      </w:r>
      <w:r w:rsidRPr="00514B30">
        <w:rPr>
          <w:rFonts w:ascii="Times New Roman" w:hAnsi="Times New Roman" w:cs="Times New Roman"/>
          <w:sz w:val="28"/>
          <w:szCs w:val="28"/>
        </w:rPr>
        <w:t xml:space="preserve"> và Quyết định số 227/QĐ-TTg ngày 12/</w:t>
      </w:r>
      <w:r w:rsidR="008339EE">
        <w:rPr>
          <w:rFonts w:ascii="Times New Roman" w:hAnsi="Times New Roman" w:cs="Times New Roman"/>
          <w:sz w:val="28"/>
          <w:szCs w:val="28"/>
        </w:rPr>
        <w:t>3/2024.</w:t>
      </w:r>
    </w:p>
    <w:p w:rsidR="00C56B58" w:rsidRPr="00514B30" w:rsidRDefault="00C56B58" w:rsidP="008339EE">
      <w:pPr>
        <w:spacing w:before="60" w:after="60" w:line="288" w:lineRule="auto"/>
        <w:ind w:firstLine="720"/>
        <w:jc w:val="both"/>
        <w:rPr>
          <w:rFonts w:ascii="Times New Roman" w:hAnsi="Times New Roman" w:cs="Times New Roman"/>
          <w:color w:val="0000FF"/>
          <w:sz w:val="28"/>
          <w:szCs w:val="28"/>
        </w:rPr>
      </w:pPr>
      <w:r w:rsidRPr="00514B30">
        <w:rPr>
          <w:rFonts w:ascii="Times New Roman" w:hAnsi="Times New Roman" w:cs="Times New Roman"/>
          <w:sz w:val="28"/>
          <w:szCs w:val="28"/>
        </w:rPr>
        <w:t xml:space="preserve">Chỉ tiêu sử dụng đất an ninh trên địa bàn tỉnh </w:t>
      </w:r>
      <w:r w:rsidR="00256185" w:rsidRPr="00514B30">
        <w:rPr>
          <w:rFonts w:ascii="Times New Roman" w:hAnsi="Times New Roman" w:cs="Times New Roman"/>
          <w:sz w:val="28"/>
          <w:szCs w:val="28"/>
        </w:rPr>
        <w:t>Lâm Đồng</w:t>
      </w:r>
      <w:r w:rsidRPr="00514B30">
        <w:rPr>
          <w:rFonts w:ascii="Times New Roman" w:hAnsi="Times New Roman" w:cs="Times New Roman"/>
          <w:sz w:val="28"/>
          <w:szCs w:val="28"/>
        </w:rPr>
        <w:t xml:space="preserve"> đến năm 2030 đã được phê duyệt tại Phụ lục X</w:t>
      </w:r>
      <w:r w:rsidR="00331A30" w:rsidRPr="00514B30">
        <w:rPr>
          <w:rFonts w:ascii="Times New Roman" w:hAnsi="Times New Roman" w:cs="Times New Roman"/>
          <w:sz w:val="28"/>
          <w:szCs w:val="28"/>
        </w:rPr>
        <w:t>I</w:t>
      </w:r>
      <w:r w:rsidRPr="00514B30">
        <w:rPr>
          <w:rFonts w:ascii="Times New Roman" w:hAnsi="Times New Roman" w:cs="Times New Roman"/>
          <w:sz w:val="28"/>
          <w:szCs w:val="28"/>
        </w:rPr>
        <w:t xml:space="preserve">X của </w:t>
      </w:r>
      <w:r w:rsidRPr="00514B30">
        <w:rPr>
          <w:rFonts w:ascii="Times New Roman" w:eastAsia="Times New Roman" w:hAnsi="Times New Roman" w:cs="Times New Roman"/>
          <w:sz w:val="28"/>
          <w:szCs w:val="28"/>
        </w:rPr>
        <w:t xml:space="preserve">Quyết định số </w:t>
      </w:r>
      <w:r w:rsidR="008339EE">
        <w:rPr>
          <w:rFonts w:ascii="Times New Roman" w:eastAsia="Times New Roman" w:hAnsi="Times New Roman" w:cs="Times New Roman"/>
          <w:sz w:val="28"/>
          <w:szCs w:val="28"/>
        </w:rPr>
        <w:t>1727/QĐ-TTg ngày 29/</w:t>
      </w:r>
      <w:r w:rsidR="00331A30" w:rsidRPr="00514B30">
        <w:rPr>
          <w:rFonts w:ascii="Times New Roman" w:eastAsia="Times New Roman" w:hAnsi="Times New Roman" w:cs="Times New Roman"/>
          <w:sz w:val="28"/>
          <w:szCs w:val="28"/>
        </w:rPr>
        <w:t>12</w:t>
      </w:r>
      <w:r w:rsidR="008339EE">
        <w:rPr>
          <w:rFonts w:ascii="Times New Roman" w:eastAsia="Times New Roman" w:hAnsi="Times New Roman" w:cs="Times New Roman"/>
          <w:sz w:val="28"/>
          <w:szCs w:val="28"/>
        </w:rPr>
        <w:t>/</w:t>
      </w:r>
      <w:r w:rsidRPr="00514B30">
        <w:rPr>
          <w:rFonts w:ascii="Times New Roman" w:eastAsia="Times New Roman" w:hAnsi="Times New Roman" w:cs="Times New Roman"/>
          <w:sz w:val="28"/>
          <w:szCs w:val="28"/>
        </w:rPr>
        <w:t>2023 của Thủ tướng Chính phủ tuân thủ và bằng với</w:t>
      </w:r>
      <w:r w:rsidRPr="00514B30">
        <w:rPr>
          <w:rFonts w:ascii="Times New Roman" w:hAnsi="Times New Roman" w:cs="Times New Roman"/>
          <w:sz w:val="28"/>
          <w:szCs w:val="28"/>
        </w:rPr>
        <w:t xml:space="preserve"> chỉ tiêu phân bổ của cấp quốc gia đến năm 2030 tại Quyết định số 326/QĐ-TTg ngày 09</w:t>
      </w:r>
      <w:r w:rsidR="008339EE">
        <w:rPr>
          <w:rFonts w:ascii="Times New Roman" w:hAnsi="Times New Roman" w:cs="Times New Roman"/>
          <w:sz w:val="28"/>
          <w:szCs w:val="28"/>
        </w:rPr>
        <w:t>/</w:t>
      </w:r>
      <w:r w:rsidRPr="00514B30">
        <w:rPr>
          <w:rFonts w:ascii="Times New Roman" w:hAnsi="Times New Roman" w:cs="Times New Roman"/>
          <w:sz w:val="28"/>
          <w:szCs w:val="28"/>
        </w:rPr>
        <w:t>3</w:t>
      </w:r>
      <w:r w:rsidR="008339EE">
        <w:rPr>
          <w:rFonts w:ascii="Times New Roman" w:hAnsi="Times New Roman" w:cs="Times New Roman"/>
          <w:sz w:val="28"/>
          <w:szCs w:val="28"/>
        </w:rPr>
        <w:t>/</w:t>
      </w:r>
      <w:r w:rsidRPr="00514B30">
        <w:rPr>
          <w:rFonts w:ascii="Times New Roman" w:hAnsi="Times New Roman" w:cs="Times New Roman"/>
          <w:sz w:val="28"/>
          <w:szCs w:val="28"/>
        </w:rPr>
        <w:t>2022 của Thủ tướng Chính phủ.</w:t>
      </w:r>
      <w:r w:rsidR="0012486E" w:rsidRPr="00514B30">
        <w:rPr>
          <w:rFonts w:ascii="Times New Roman" w:hAnsi="Times New Roman" w:cs="Times New Roman"/>
          <w:sz w:val="28"/>
          <w:szCs w:val="28"/>
        </w:rPr>
        <w:t xml:space="preserve"> Đối với quỹ đất an ninh, quốc phòng </w:t>
      </w:r>
      <w:proofErr w:type="gramStart"/>
      <w:r w:rsidR="0012486E" w:rsidRPr="00514B30">
        <w:rPr>
          <w:rFonts w:ascii="Times New Roman" w:hAnsi="Times New Roman" w:cs="Times New Roman"/>
          <w:sz w:val="28"/>
          <w:szCs w:val="28"/>
        </w:rPr>
        <w:t>chu</w:t>
      </w:r>
      <w:proofErr w:type="gramEnd"/>
      <w:r w:rsidR="0012486E" w:rsidRPr="00514B30">
        <w:rPr>
          <w:rFonts w:ascii="Times New Roman" w:hAnsi="Times New Roman" w:cs="Times New Roman"/>
          <w:sz w:val="28"/>
          <w:szCs w:val="28"/>
        </w:rPr>
        <w:t xml:space="preserve"> chuyển sang các loại đất khác cũng được cập nhập đầy đủ trong doanh mục công trình</w:t>
      </w:r>
      <w:r w:rsidR="00FD4C6A">
        <w:rPr>
          <w:rFonts w:ascii="Times New Roman" w:hAnsi="Times New Roman" w:cs="Times New Roman"/>
          <w:sz w:val="28"/>
          <w:szCs w:val="28"/>
        </w:rPr>
        <w:t>,</w:t>
      </w:r>
      <w:r w:rsidR="0012486E" w:rsidRPr="00514B30">
        <w:rPr>
          <w:rFonts w:ascii="Times New Roman" w:hAnsi="Times New Roman" w:cs="Times New Roman"/>
          <w:sz w:val="28"/>
          <w:szCs w:val="28"/>
        </w:rPr>
        <w:t xml:space="preserve"> dự án và chu chuyển giữa các loại đất</w:t>
      </w:r>
      <w:r w:rsidR="00120107" w:rsidRPr="00514B30">
        <w:rPr>
          <w:rFonts w:ascii="Times New Roman" w:hAnsi="Times New Roman" w:cs="Times New Roman"/>
          <w:sz w:val="28"/>
          <w:szCs w:val="28"/>
        </w:rPr>
        <w:t xml:space="preserve"> thể hiện trong phụ biểu 09/CT và 11/CT.</w:t>
      </w:r>
    </w:p>
    <w:p w:rsidR="00C56B58" w:rsidRPr="00514B30" w:rsidRDefault="00C56B58" w:rsidP="004A4E76">
      <w:pPr>
        <w:pStyle w:val="BodyText"/>
        <w:spacing w:before="60" w:line="276" w:lineRule="auto"/>
        <w:ind w:firstLine="720"/>
        <w:jc w:val="both"/>
        <w:rPr>
          <w:rFonts w:ascii="Times New Roman" w:hAnsi="Times New Roman"/>
          <w:bCs w:val="0"/>
          <w:spacing w:val="-8"/>
        </w:rPr>
      </w:pPr>
      <w:r w:rsidRPr="00514B30">
        <w:rPr>
          <w:rFonts w:ascii="Times New Roman" w:hAnsi="Times New Roman"/>
          <w:spacing w:val="-8"/>
        </w:rPr>
        <w:lastRenderedPageBreak/>
        <w:t xml:space="preserve">3. Kết quả thực hiện kế hoạch sử dụng </w:t>
      </w:r>
      <w:r w:rsidRPr="00514B30">
        <w:rPr>
          <w:rFonts w:ascii="Times New Roman" w:hAnsi="Times New Roman" w:hint="eastAsia"/>
          <w:spacing w:val="-8"/>
        </w:rPr>
        <w:t>đ</w:t>
      </w:r>
      <w:r w:rsidRPr="00514B30">
        <w:rPr>
          <w:rFonts w:ascii="Times New Roman" w:hAnsi="Times New Roman"/>
          <w:spacing w:val="-8"/>
        </w:rPr>
        <w:t>ất kỳ tr</w:t>
      </w:r>
      <w:r w:rsidRPr="00514B30">
        <w:rPr>
          <w:rFonts w:ascii="Times New Roman" w:hAnsi="Times New Roman" w:hint="eastAsia"/>
          <w:spacing w:val="-8"/>
        </w:rPr>
        <w:t>ư</w:t>
      </w:r>
      <w:r w:rsidRPr="00514B30">
        <w:rPr>
          <w:rFonts w:ascii="Times New Roman" w:hAnsi="Times New Roman"/>
          <w:spacing w:val="-8"/>
        </w:rPr>
        <w:t>ớc; hiệu quả kinh tế, xã hội, môi tr</w:t>
      </w:r>
      <w:r w:rsidRPr="00514B30">
        <w:rPr>
          <w:rFonts w:ascii="Times New Roman" w:hAnsi="Times New Roman" w:hint="eastAsia"/>
          <w:spacing w:val="-8"/>
        </w:rPr>
        <w:t>ư</w:t>
      </w:r>
      <w:r w:rsidRPr="00514B30">
        <w:rPr>
          <w:rFonts w:ascii="Times New Roman" w:hAnsi="Times New Roman"/>
          <w:spacing w:val="-8"/>
        </w:rPr>
        <w:t xml:space="preserve">ờng của các công trình, dự </w:t>
      </w:r>
      <w:r w:rsidRPr="00514B30">
        <w:rPr>
          <w:rFonts w:ascii="Times New Roman" w:hAnsi="Times New Roman" w:hint="eastAsia"/>
          <w:spacing w:val="-8"/>
        </w:rPr>
        <w:t>á</w:t>
      </w:r>
      <w:r w:rsidRPr="00514B30">
        <w:rPr>
          <w:rFonts w:ascii="Times New Roman" w:hAnsi="Times New Roman"/>
          <w:spacing w:val="-8"/>
        </w:rPr>
        <w:t xml:space="preserve">n </w:t>
      </w:r>
      <w:r w:rsidRPr="00514B30">
        <w:rPr>
          <w:rFonts w:ascii="Times New Roman" w:hAnsi="Times New Roman" w:hint="eastAsia"/>
          <w:spacing w:val="-8"/>
        </w:rPr>
        <w:t>đã</w:t>
      </w:r>
      <w:r w:rsidRPr="00514B30">
        <w:rPr>
          <w:rFonts w:ascii="Times New Roman" w:hAnsi="Times New Roman"/>
          <w:spacing w:val="-8"/>
        </w:rPr>
        <w:t xml:space="preserve"> thực hiện trong kế hoạch sử dụng </w:t>
      </w:r>
      <w:r w:rsidRPr="00514B30">
        <w:rPr>
          <w:rFonts w:ascii="Times New Roman" w:hAnsi="Times New Roman" w:hint="eastAsia"/>
          <w:spacing w:val="-8"/>
        </w:rPr>
        <w:t>đ</w:t>
      </w:r>
      <w:r w:rsidRPr="00514B30">
        <w:rPr>
          <w:rFonts w:ascii="Times New Roman" w:hAnsi="Times New Roman"/>
          <w:spacing w:val="-8"/>
        </w:rPr>
        <w:t>ất kỳ tr</w:t>
      </w:r>
      <w:r w:rsidRPr="00514B30">
        <w:rPr>
          <w:rFonts w:ascii="Times New Roman" w:hAnsi="Times New Roman" w:hint="eastAsia"/>
          <w:spacing w:val="-8"/>
        </w:rPr>
        <w:t>ư</w:t>
      </w:r>
      <w:r w:rsidRPr="00514B30">
        <w:rPr>
          <w:rFonts w:ascii="Times New Roman" w:hAnsi="Times New Roman"/>
          <w:spacing w:val="-8"/>
        </w:rPr>
        <w:t>ớc</w:t>
      </w:r>
    </w:p>
    <w:p w:rsidR="00C56B58" w:rsidRPr="00514B30" w:rsidRDefault="00C56B58" w:rsidP="004A4E76">
      <w:pPr>
        <w:spacing w:before="60" w:line="276" w:lineRule="auto"/>
        <w:ind w:firstLine="720"/>
        <w:jc w:val="both"/>
        <w:rPr>
          <w:rFonts w:ascii="Times New Roman" w:hAnsi="Times New Roman" w:cs="Times New Roman"/>
          <w:b/>
          <w:bCs/>
          <w:i/>
          <w:iCs/>
          <w:sz w:val="28"/>
          <w:szCs w:val="28"/>
        </w:rPr>
      </w:pPr>
      <w:r w:rsidRPr="00514B30">
        <w:rPr>
          <w:rFonts w:ascii="Times New Roman" w:hAnsi="Times New Roman" w:cs="Times New Roman"/>
          <w:b/>
          <w:bCs/>
          <w:i/>
          <w:iCs/>
          <w:sz w:val="28"/>
          <w:szCs w:val="28"/>
        </w:rPr>
        <w:t>3.1. Kết quả thực hiện kế hoạch sử dụng đất kỳ trước</w:t>
      </w:r>
    </w:p>
    <w:p w:rsidR="00740618" w:rsidRPr="00514B30" w:rsidRDefault="005B0132" w:rsidP="004A4E76">
      <w:pPr>
        <w:spacing w:before="60" w:line="276" w:lineRule="auto"/>
        <w:ind w:firstLine="720"/>
        <w:jc w:val="both"/>
        <w:rPr>
          <w:rFonts w:ascii="Times New Roman" w:hAnsi="Times New Roman" w:cs="Times New Roman"/>
          <w:sz w:val="28"/>
          <w:szCs w:val="28"/>
        </w:rPr>
      </w:pPr>
      <w:proofErr w:type="gramStart"/>
      <w:r w:rsidRPr="00514B30">
        <w:rPr>
          <w:rFonts w:ascii="Times New Roman" w:hAnsi="Times New Roman" w:cs="Times New Roman"/>
          <w:sz w:val="28"/>
          <w:szCs w:val="28"/>
        </w:rPr>
        <w:t>Kế hoạch sử dụng đất 2021</w:t>
      </w:r>
      <w:r w:rsidR="008339EE">
        <w:rPr>
          <w:rFonts w:ascii="Times New Roman" w:hAnsi="Times New Roman" w:cs="Times New Roman"/>
          <w:sz w:val="28"/>
          <w:szCs w:val="28"/>
        </w:rPr>
        <w:t xml:space="preserve"> </w:t>
      </w:r>
      <w:r w:rsidRPr="00514B30">
        <w:rPr>
          <w:rFonts w:ascii="Times New Roman" w:hAnsi="Times New Roman" w:cs="Times New Roman"/>
          <w:sz w:val="28"/>
          <w:szCs w:val="28"/>
        </w:rPr>
        <w:t>-</w:t>
      </w:r>
      <w:r w:rsidR="008339EE">
        <w:rPr>
          <w:rFonts w:ascii="Times New Roman" w:hAnsi="Times New Roman" w:cs="Times New Roman"/>
          <w:sz w:val="28"/>
          <w:szCs w:val="28"/>
        </w:rPr>
        <w:t xml:space="preserve"> </w:t>
      </w:r>
      <w:r w:rsidRPr="00514B30">
        <w:rPr>
          <w:rFonts w:ascii="Times New Roman" w:hAnsi="Times New Roman" w:cs="Times New Roman"/>
          <w:sz w:val="28"/>
          <w:szCs w:val="28"/>
        </w:rPr>
        <w:t xml:space="preserve">2025 tỉnh </w:t>
      </w:r>
      <w:r w:rsidR="00256185" w:rsidRPr="00514B30">
        <w:rPr>
          <w:rFonts w:ascii="Times New Roman" w:hAnsi="Times New Roman" w:cs="Times New Roman"/>
          <w:sz w:val="28"/>
          <w:szCs w:val="28"/>
        </w:rPr>
        <w:t>Lâm Đồng</w:t>
      </w:r>
      <w:r w:rsidRPr="00514B30">
        <w:rPr>
          <w:rFonts w:ascii="Times New Roman" w:hAnsi="Times New Roman" w:cs="Times New Roman"/>
          <w:sz w:val="28"/>
          <w:szCs w:val="28"/>
        </w:rPr>
        <w:t xml:space="preserve"> đã có phân tích, đánh giá cụ thể về kết quả thực hiện kế hoạch sử dụng đất kỳ trước.</w:t>
      </w:r>
      <w:proofErr w:type="gramEnd"/>
      <w:r w:rsidRPr="00514B30">
        <w:rPr>
          <w:rFonts w:ascii="Times New Roman" w:hAnsi="Times New Roman" w:cs="Times New Roman"/>
          <w:sz w:val="28"/>
          <w:szCs w:val="28"/>
        </w:rPr>
        <w:t xml:space="preserve"> Tuy nhiên</w:t>
      </w:r>
      <w:r w:rsidR="008339EE">
        <w:rPr>
          <w:rFonts w:ascii="Times New Roman" w:hAnsi="Times New Roman" w:cs="Times New Roman"/>
          <w:sz w:val="28"/>
          <w:szCs w:val="28"/>
        </w:rPr>
        <w:t>, thực hiện</w:t>
      </w:r>
      <w:r w:rsidRPr="00514B30">
        <w:rPr>
          <w:rFonts w:ascii="Times New Roman" w:hAnsi="Times New Roman" w:cs="Times New Roman"/>
          <w:sz w:val="28"/>
          <w:szCs w:val="28"/>
        </w:rPr>
        <w:t xml:space="preserve"> ý kiến góp ý của Hội đồng thẩm định, Ủy ban nhân dân tỉnh </w:t>
      </w:r>
      <w:r w:rsidR="009B0B1B" w:rsidRPr="00514B30">
        <w:rPr>
          <w:rFonts w:ascii="Times New Roman" w:hAnsi="Times New Roman" w:cs="Times New Roman"/>
          <w:sz w:val="28"/>
          <w:szCs w:val="28"/>
        </w:rPr>
        <w:t>đã</w:t>
      </w:r>
      <w:r w:rsidRPr="00514B30">
        <w:rPr>
          <w:rFonts w:ascii="Times New Roman" w:hAnsi="Times New Roman" w:cs="Times New Roman"/>
          <w:sz w:val="28"/>
          <w:szCs w:val="28"/>
        </w:rPr>
        <w:t xml:space="preserve"> tiếp thu và tiếp tục rà soát, bổ sung đánh giá cụ thể hơn về kết quả thực hiện các chỉ tiêu sử dụng đất (đặc biệt đối với các chỉ tiêu đạt kết quả thấp dưới 50% so với kế hoạch được duyệt)</w:t>
      </w:r>
      <w:r w:rsidR="00A40070" w:rsidRPr="00514B30">
        <w:rPr>
          <w:rFonts w:ascii="Times New Roman" w:hAnsi="Times New Roman" w:cs="Times New Roman"/>
          <w:sz w:val="28"/>
          <w:szCs w:val="28"/>
        </w:rPr>
        <w:t>;</w:t>
      </w:r>
      <w:r w:rsidRPr="00514B30">
        <w:rPr>
          <w:rFonts w:ascii="Times New Roman" w:hAnsi="Times New Roman" w:cs="Times New Roman"/>
          <w:sz w:val="28"/>
          <w:szCs w:val="28"/>
        </w:rPr>
        <w:t xml:space="preserve"> </w:t>
      </w:r>
      <w:r w:rsidR="00EB5E70" w:rsidRPr="00514B30">
        <w:rPr>
          <w:rFonts w:ascii="Times New Roman" w:hAnsi="Times New Roman" w:cs="Times New Roman"/>
          <w:sz w:val="28"/>
          <w:szCs w:val="28"/>
        </w:rPr>
        <w:t xml:space="preserve">bổ sung nội dung đánh giá kết quả thực hiện kế hoạch sử dụng đất đối với các chỉ tiêu thuộc nhóm đất phát triển hạ tầng, </w:t>
      </w:r>
      <w:r w:rsidRPr="00514B30">
        <w:rPr>
          <w:rFonts w:ascii="Times New Roman" w:hAnsi="Times New Roman" w:cs="Times New Roman"/>
          <w:sz w:val="28"/>
          <w:szCs w:val="28"/>
        </w:rPr>
        <w:t>những tồn tại, hạn chế đối với việc thực hiện kế hoạch sử dụng đất (2016</w:t>
      </w:r>
      <w:r w:rsidR="008339EE">
        <w:rPr>
          <w:rFonts w:ascii="Times New Roman" w:hAnsi="Times New Roman" w:cs="Times New Roman"/>
          <w:sz w:val="28"/>
          <w:szCs w:val="28"/>
        </w:rPr>
        <w:t xml:space="preserve"> </w:t>
      </w:r>
      <w:r w:rsidRPr="00514B30">
        <w:rPr>
          <w:rFonts w:ascii="Times New Roman" w:hAnsi="Times New Roman" w:cs="Times New Roman"/>
          <w:sz w:val="28"/>
          <w:szCs w:val="28"/>
        </w:rPr>
        <w:t>-</w:t>
      </w:r>
      <w:r w:rsidR="008339EE">
        <w:rPr>
          <w:rFonts w:ascii="Times New Roman" w:hAnsi="Times New Roman" w:cs="Times New Roman"/>
          <w:sz w:val="28"/>
          <w:szCs w:val="28"/>
        </w:rPr>
        <w:t xml:space="preserve"> </w:t>
      </w:r>
      <w:r w:rsidRPr="00514B30">
        <w:rPr>
          <w:rFonts w:ascii="Times New Roman" w:hAnsi="Times New Roman" w:cs="Times New Roman"/>
          <w:sz w:val="28"/>
          <w:szCs w:val="28"/>
        </w:rPr>
        <w:t>2020) tại Mục II, Phần II của Báo cáo thuyết minh tổng hợp.</w:t>
      </w:r>
    </w:p>
    <w:p w:rsidR="009B0B1B" w:rsidRPr="008339EE" w:rsidRDefault="009B0B1B" w:rsidP="004A4E76">
      <w:pPr>
        <w:spacing w:before="60" w:line="276" w:lineRule="auto"/>
        <w:ind w:firstLine="720"/>
        <w:jc w:val="both"/>
        <w:rPr>
          <w:rFonts w:ascii="Times New Roman" w:hAnsi="Times New Roman" w:cs="Times New Roman"/>
          <w:b/>
          <w:bCs/>
          <w:i/>
          <w:iCs/>
          <w:spacing w:val="4"/>
          <w:sz w:val="28"/>
          <w:szCs w:val="28"/>
        </w:rPr>
      </w:pPr>
      <w:r w:rsidRPr="008339EE">
        <w:rPr>
          <w:rFonts w:ascii="Times New Roman" w:hAnsi="Times New Roman" w:cs="Times New Roman"/>
          <w:b/>
          <w:bCs/>
          <w:i/>
          <w:iCs/>
          <w:spacing w:val="4"/>
          <w:sz w:val="28"/>
          <w:szCs w:val="28"/>
        </w:rPr>
        <w:t>3.2. Kết quả thực hiện chỉ tiêu kế hoạch sử dụng đất các năm 2021, 2022, 2023</w:t>
      </w:r>
    </w:p>
    <w:p w:rsidR="00490EFC" w:rsidRPr="00514B30" w:rsidRDefault="00490EFC" w:rsidP="004A4E76">
      <w:pPr>
        <w:spacing w:before="60" w:line="276"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Báo cáo kế hoạch sử dụng đất (2021</w:t>
      </w:r>
      <w:r w:rsidR="008339EE">
        <w:rPr>
          <w:rFonts w:ascii="Times New Roman" w:hAnsi="Times New Roman" w:cs="Times New Roman"/>
          <w:sz w:val="28"/>
          <w:szCs w:val="28"/>
        </w:rPr>
        <w:t xml:space="preserve"> </w:t>
      </w:r>
      <w:r w:rsidRPr="00514B30">
        <w:rPr>
          <w:rFonts w:ascii="Times New Roman" w:hAnsi="Times New Roman" w:cs="Times New Roman"/>
          <w:sz w:val="28"/>
          <w:szCs w:val="28"/>
        </w:rPr>
        <w:t>-</w:t>
      </w:r>
      <w:r w:rsidR="008339EE">
        <w:rPr>
          <w:rFonts w:ascii="Times New Roman" w:hAnsi="Times New Roman" w:cs="Times New Roman"/>
          <w:sz w:val="28"/>
          <w:szCs w:val="28"/>
        </w:rPr>
        <w:t xml:space="preserve"> </w:t>
      </w:r>
      <w:r w:rsidRPr="00514B30">
        <w:rPr>
          <w:rFonts w:ascii="Times New Roman" w:hAnsi="Times New Roman" w:cs="Times New Roman"/>
          <w:sz w:val="28"/>
          <w:szCs w:val="28"/>
        </w:rPr>
        <w:t xml:space="preserve">2025) đã cập nhật kết quả việc chuyển mục đích sử dụng đất, kết quả thực hiện </w:t>
      </w:r>
      <w:r w:rsidR="008339EE">
        <w:rPr>
          <w:rFonts w:ascii="Times New Roman" w:hAnsi="Times New Roman" w:cs="Times New Roman"/>
          <w:sz w:val="28"/>
          <w:szCs w:val="28"/>
        </w:rPr>
        <w:t>kế hoạch sử dụng đất</w:t>
      </w:r>
      <w:r w:rsidRPr="00514B30">
        <w:rPr>
          <w:rFonts w:ascii="Times New Roman" w:hAnsi="Times New Roman" w:cs="Times New Roman"/>
          <w:sz w:val="28"/>
          <w:szCs w:val="28"/>
        </w:rPr>
        <w:t xml:space="preserve"> hàng năm các năm 2021, 2022, 2023, đảm bảo tính thống nhất trong hệ thống biểu với số liệu tại các quyết định phê duyệt </w:t>
      </w:r>
      <w:r w:rsidR="008339EE">
        <w:rPr>
          <w:rFonts w:ascii="Times New Roman" w:hAnsi="Times New Roman" w:cs="Times New Roman"/>
          <w:sz w:val="28"/>
          <w:szCs w:val="28"/>
        </w:rPr>
        <w:t>kế hoạch sử dụng đất</w:t>
      </w:r>
      <w:r w:rsidRPr="00514B30">
        <w:rPr>
          <w:rFonts w:ascii="Times New Roman" w:hAnsi="Times New Roman" w:cs="Times New Roman"/>
          <w:sz w:val="28"/>
          <w:szCs w:val="28"/>
        </w:rPr>
        <w:t xml:space="preserve"> hàng năm cấp huyện và kết quả thống kê đất đai năm 2021, năm 2022, năm 2023 tỉnh </w:t>
      </w:r>
      <w:r w:rsidR="00256185" w:rsidRPr="00514B30">
        <w:rPr>
          <w:rFonts w:ascii="Times New Roman" w:hAnsi="Times New Roman" w:cs="Times New Roman"/>
          <w:sz w:val="28"/>
          <w:szCs w:val="28"/>
        </w:rPr>
        <w:t>Lâm Đồng</w:t>
      </w:r>
      <w:r w:rsidR="00F47F18" w:rsidRPr="00514B30">
        <w:rPr>
          <w:rFonts w:ascii="Times New Roman" w:hAnsi="Times New Roman" w:cs="Times New Roman"/>
          <w:sz w:val="28"/>
          <w:szCs w:val="28"/>
        </w:rPr>
        <w:t>. Nội dung này được trình bày tại các Biểu 04/CT, Biểu 06</w:t>
      </w:r>
      <w:r w:rsidR="00154A92">
        <w:rPr>
          <w:rFonts w:ascii="Times New Roman" w:hAnsi="Times New Roman" w:cs="Times New Roman"/>
          <w:sz w:val="28"/>
          <w:szCs w:val="28"/>
        </w:rPr>
        <w:t>/</w:t>
      </w:r>
      <w:r w:rsidR="00F47F18" w:rsidRPr="00514B30">
        <w:rPr>
          <w:rFonts w:ascii="Times New Roman" w:hAnsi="Times New Roman" w:cs="Times New Roman"/>
          <w:sz w:val="28"/>
          <w:szCs w:val="28"/>
        </w:rPr>
        <w:t xml:space="preserve">CT, Biểu </w:t>
      </w:r>
      <w:r w:rsidR="00FD4C6A">
        <w:rPr>
          <w:rFonts w:ascii="Times New Roman" w:hAnsi="Times New Roman" w:cs="Times New Roman"/>
          <w:sz w:val="28"/>
          <w:szCs w:val="28"/>
        </w:rPr>
        <w:t>0</w:t>
      </w:r>
      <w:r w:rsidR="00F47F18" w:rsidRPr="00514B30">
        <w:rPr>
          <w:rFonts w:ascii="Times New Roman" w:hAnsi="Times New Roman" w:cs="Times New Roman"/>
          <w:sz w:val="28"/>
          <w:szCs w:val="28"/>
        </w:rPr>
        <w:t>8/CT.</w:t>
      </w:r>
    </w:p>
    <w:p w:rsidR="00CA47FD" w:rsidRPr="00514B30" w:rsidRDefault="004F3FE5" w:rsidP="004A4E76">
      <w:pPr>
        <w:spacing w:before="60" w:line="276" w:lineRule="auto"/>
        <w:ind w:firstLine="720"/>
        <w:jc w:val="both"/>
        <w:rPr>
          <w:rFonts w:ascii="Times New Roman" w:hAnsi="Times New Roman" w:cs="Times New Roman"/>
          <w:b/>
          <w:bCs/>
          <w:sz w:val="28"/>
          <w:szCs w:val="28"/>
        </w:rPr>
      </w:pPr>
      <w:r w:rsidRPr="00514B30">
        <w:rPr>
          <w:rFonts w:ascii="Times New Roman" w:hAnsi="Times New Roman" w:cs="Times New Roman"/>
          <w:b/>
          <w:bCs/>
          <w:sz w:val="28"/>
          <w:szCs w:val="28"/>
        </w:rPr>
        <w:t>4. Tính khả thi của kế hoạch sử dụng đất: Tính phù hợp của các giải pháp với tình hình thực tế của địa phương; nguồn lực và khả năng huy động vốn để thực hiện kế hoạch</w:t>
      </w:r>
    </w:p>
    <w:p w:rsidR="004F3FE5" w:rsidRPr="00514B30" w:rsidRDefault="00A40070" w:rsidP="004A4E76">
      <w:pPr>
        <w:spacing w:before="60" w:line="276"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Báo cáo đã xây dựng 4 nhóm giải pháp chính; gồm: Giải pháp bảo vệ, cải tạo đất và bảo vệ môi trườ</w:t>
      </w:r>
      <w:r w:rsidR="00FD4C6A">
        <w:rPr>
          <w:rFonts w:ascii="Times New Roman" w:hAnsi="Times New Roman" w:cs="Times New Roman"/>
          <w:sz w:val="28"/>
          <w:szCs w:val="28"/>
        </w:rPr>
        <w:t>ng;</w:t>
      </w:r>
      <w:r w:rsidRPr="00514B30">
        <w:rPr>
          <w:rFonts w:ascii="Times New Roman" w:hAnsi="Times New Roman" w:cs="Times New Roman"/>
          <w:sz w:val="28"/>
          <w:szCs w:val="28"/>
        </w:rPr>
        <w:t xml:space="preserve"> </w:t>
      </w:r>
      <w:r w:rsidR="00FD4C6A">
        <w:rPr>
          <w:rFonts w:ascii="Times New Roman" w:hAnsi="Times New Roman" w:cs="Times New Roman"/>
          <w:sz w:val="28"/>
          <w:szCs w:val="28"/>
        </w:rPr>
        <w:t>g</w:t>
      </w:r>
      <w:r w:rsidRPr="00514B30">
        <w:rPr>
          <w:rFonts w:ascii="Times New Roman" w:hAnsi="Times New Roman" w:cs="Times New Roman"/>
          <w:sz w:val="28"/>
          <w:szCs w:val="28"/>
        </w:rPr>
        <w:t>iải pháp về nguồn lực thực hiện kế hoạch sử dụng đất</w:t>
      </w:r>
      <w:r w:rsidR="00FD4C6A">
        <w:rPr>
          <w:rFonts w:ascii="Times New Roman" w:hAnsi="Times New Roman" w:cs="Times New Roman"/>
          <w:sz w:val="28"/>
          <w:szCs w:val="28"/>
        </w:rPr>
        <w:t>;</w:t>
      </w:r>
      <w:r w:rsidRPr="00514B30">
        <w:rPr>
          <w:rFonts w:ascii="Times New Roman" w:hAnsi="Times New Roman" w:cs="Times New Roman"/>
          <w:sz w:val="28"/>
          <w:szCs w:val="28"/>
        </w:rPr>
        <w:t xml:space="preserve"> </w:t>
      </w:r>
      <w:r w:rsidR="00FD4C6A">
        <w:rPr>
          <w:rFonts w:ascii="Times New Roman" w:hAnsi="Times New Roman" w:cs="Times New Roman"/>
          <w:sz w:val="28"/>
          <w:szCs w:val="28"/>
        </w:rPr>
        <w:t>g</w:t>
      </w:r>
      <w:r w:rsidRPr="00514B30">
        <w:rPr>
          <w:rFonts w:ascii="Times New Roman" w:hAnsi="Times New Roman" w:cs="Times New Roman"/>
          <w:sz w:val="28"/>
          <w:szCs w:val="28"/>
        </w:rPr>
        <w:t>iải pháp tổ chức thực hiện và giám sát thực hiện kế hoạch sử dụng đấ</w:t>
      </w:r>
      <w:r w:rsidR="00FD4C6A">
        <w:rPr>
          <w:rFonts w:ascii="Times New Roman" w:hAnsi="Times New Roman" w:cs="Times New Roman"/>
          <w:sz w:val="28"/>
          <w:szCs w:val="28"/>
        </w:rPr>
        <w:t>t;</w:t>
      </w:r>
      <w:r w:rsidRPr="00514B30">
        <w:rPr>
          <w:rFonts w:ascii="Times New Roman" w:hAnsi="Times New Roman" w:cs="Times New Roman"/>
          <w:sz w:val="28"/>
          <w:szCs w:val="28"/>
        </w:rPr>
        <w:t xml:space="preserve"> </w:t>
      </w:r>
      <w:r w:rsidR="00FD4C6A">
        <w:rPr>
          <w:rFonts w:ascii="Times New Roman" w:hAnsi="Times New Roman" w:cs="Times New Roman"/>
          <w:sz w:val="28"/>
          <w:szCs w:val="28"/>
        </w:rPr>
        <w:t>c</w:t>
      </w:r>
      <w:r w:rsidRPr="00514B30">
        <w:rPr>
          <w:rFonts w:ascii="Times New Roman" w:hAnsi="Times New Roman" w:cs="Times New Roman"/>
          <w:sz w:val="28"/>
          <w:szCs w:val="28"/>
        </w:rPr>
        <w:t>ác giải pháp về cơ chế, chính sách. Tiếp thu ý kiến góp ý của Hội đồng thẩm định, báo cáo đã rà soát và bổ sung một số nội dung giải pháp mang tính cụ thể hơn, đặc biệt nhóm giải pháp ứng phó với biến đổi khí hậu; các giải pháp về nguồn lực. Đồng thời, khi xây dựng phương án kế hoạch sử dụng đất (2021</w:t>
      </w:r>
      <w:r w:rsidR="008339EE">
        <w:rPr>
          <w:rFonts w:ascii="Times New Roman" w:hAnsi="Times New Roman" w:cs="Times New Roman"/>
          <w:sz w:val="28"/>
          <w:szCs w:val="28"/>
        </w:rPr>
        <w:t xml:space="preserve"> </w:t>
      </w:r>
      <w:r w:rsidRPr="00514B30">
        <w:rPr>
          <w:rFonts w:ascii="Times New Roman" w:hAnsi="Times New Roman" w:cs="Times New Roman"/>
          <w:sz w:val="28"/>
          <w:szCs w:val="28"/>
        </w:rPr>
        <w:t>-</w:t>
      </w:r>
      <w:r w:rsidR="008339EE">
        <w:rPr>
          <w:rFonts w:ascii="Times New Roman" w:hAnsi="Times New Roman" w:cs="Times New Roman"/>
          <w:sz w:val="28"/>
          <w:szCs w:val="28"/>
        </w:rPr>
        <w:t xml:space="preserve"> </w:t>
      </w:r>
      <w:r w:rsidRPr="00514B30">
        <w:rPr>
          <w:rFonts w:ascii="Times New Roman" w:hAnsi="Times New Roman" w:cs="Times New Roman"/>
          <w:sz w:val="28"/>
          <w:szCs w:val="28"/>
        </w:rPr>
        <w:t xml:space="preserve">2025) của tỉnh </w:t>
      </w:r>
      <w:r w:rsidR="00256185" w:rsidRPr="00514B30">
        <w:rPr>
          <w:rFonts w:ascii="Times New Roman" w:hAnsi="Times New Roman" w:cs="Times New Roman"/>
          <w:sz w:val="28"/>
          <w:szCs w:val="28"/>
        </w:rPr>
        <w:t>Lâm Đồng</w:t>
      </w:r>
      <w:r w:rsidRPr="00514B30">
        <w:rPr>
          <w:rFonts w:ascii="Times New Roman" w:hAnsi="Times New Roman" w:cs="Times New Roman"/>
          <w:sz w:val="28"/>
          <w:szCs w:val="28"/>
        </w:rPr>
        <w:t>, Báo cáo đã có rà soát danh mục các công trình</w:t>
      </w:r>
      <w:r w:rsidR="00FD4C6A">
        <w:rPr>
          <w:rFonts w:ascii="Times New Roman" w:hAnsi="Times New Roman" w:cs="Times New Roman"/>
          <w:sz w:val="28"/>
          <w:szCs w:val="28"/>
        </w:rPr>
        <w:t>,</w:t>
      </w:r>
      <w:r w:rsidRPr="00514B30">
        <w:rPr>
          <w:rFonts w:ascii="Times New Roman" w:hAnsi="Times New Roman" w:cs="Times New Roman"/>
          <w:sz w:val="28"/>
          <w:szCs w:val="28"/>
        </w:rPr>
        <w:t xml:space="preserve"> dự án đã được phê duyệt trong kế hoạch đầu tư trung hạn của địa phương để ưu tiên đưa vào thực hiện, đảm bảo mang tính khả thi cao. </w:t>
      </w:r>
    </w:p>
    <w:p w:rsidR="002A754A" w:rsidRPr="00514B30" w:rsidRDefault="00CA47FD" w:rsidP="004A4E76">
      <w:pPr>
        <w:spacing w:before="60" w:line="276" w:lineRule="auto"/>
        <w:ind w:firstLine="720"/>
        <w:jc w:val="both"/>
        <w:rPr>
          <w:rFonts w:ascii="Times New Roman" w:hAnsi="Times New Roman" w:cs="Times New Roman"/>
          <w:b/>
          <w:bCs/>
          <w:sz w:val="28"/>
          <w:szCs w:val="28"/>
        </w:rPr>
      </w:pPr>
      <w:r w:rsidRPr="00514B30">
        <w:rPr>
          <w:rFonts w:ascii="Times New Roman" w:hAnsi="Times New Roman" w:cs="Times New Roman"/>
          <w:b/>
          <w:bCs/>
          <w:sz w:val="28"/>
          <w:szCs w:val="28"/>
        </w:rPr>
        <w:t>5</w:t>
      </w:r>
      <w:r w:rsidR="002A754A" w:rsidRPr="00514B30">
        <w:rPr>
          <w:rFonts w:ascii="Times New Roman" w:hAnsi="Times New Roman" w:cs="Times New Roman"/>
          <w:b/>
          <w:bCs/>
          <w:sz w:val="28"/>
          <w:szCs w:val="28"/>
        </w:rPr>
        <w:t>. Về báo cáo thuyết minh tổng hợp</w:t>
      </w:r>
    </w:p>
    <w:p w:rsidR="00152B31" w:rsidRPr="00514B30" w:rsidRDefault="002A754A" w:rsidP="004A4E76">
      <w:pPr>
        <w:spacing w:before="60" w:line="276" w:lineRule="auto"/>
        <w:ind w:firstLine="720"/>
        <w:jc w:val="both"/>
        <w:rPr>
          <w:rFonts w:ascii="Times New Roman" w:hAnsi="Times New Roman"/>
          <w:b/>
          <w:bCs/>
          <w:sz w:val="28"/>
          <w:szCs w:val="28"/>
        </w:rPr>
      </w:pPr>
      <w:r w:rsidRPr="00514B30">
        <w:rPr>
          <w:rFonts w:ascii="Times New Roman" w:hAnsi="Times New Roman"/>
          <w:b/>
          <w:bCs/>
          <w:sz w:val="28"/>
          <w:szCs w:val="28"/>
        </w:rPr>
        <w:t>-</w:t>
      </w:r>
      <w:r w:rsidRPr="00514B30">
        <w:rPr>
          <w:rFonts w:ascii="Times New Roman" w:hAnsi="Times New Roman"/>
          <w:sz w:val="28"/>
          <w:szCs w:val="28"/>
        </w:rPr>
        <w:t xml:space="preserve"> Về căn cứ lập kế hoạch sử dụng đất: Tiếp thu ý kiến góp ý của Hội đồng thẩm định, Báo cáo đã rà soát, cập nhật </w:t>
      </w:r>
      <w:r w:rsidR="00283351" w:rsidRPr="00514B30">
        <w:rPr>
          <w:rFonts w:ascii="Times New Roman" w:hAnsi="Times New Roman"/>
          <w:sz w:val="28"/>
          <w:szCs w:val="28"/>
        </w:rPr>
        <w:t>các văn bản vào mục căn cứ pháp lý như:</w:t>
      </w:r>
      <w:r w:rsidRPr="00514B30">
        <w:rPr>
          <w:rFonts w:ascii="Times New Roman" w:hAnsi="Times New Roman"/>
          <w:sz w:val="28"/>
          <w:szCs w:val="28"/>
        </w:rPr>
        <w:t xml:space="preserve"> </w:t>
      </w:r>
      <w:r w:rsidR="00152B31" w:rsidRPr="00514B30">
        <w:rPr>
          <w:rFonts w:ascii="Times New Roman" w:hAnsi="Times New Roman"/>
          <w:sz w:val="28"/>
          <w:szCs w:val="28"/>
        </w:rPr>
        <w:lastRenderedPageBreak/>
        <w:t>Nghị quyết số 18-NQ/TW ngày 16/6/2022 Hội nghị lần thứ năm Ban chấp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 Quyết định số 847/QĐ-TTg ngày 14/7/2023 của Thủ tướng Chính phủ</w:t>
      </w:r>
      <w:r w:rsidR="00FD4C6A">
        <w:rPr>
          <w:rFonts w:ascii="Times New Roman" w:hAnsi="Times New Roman"/>
          <w:sz w:val="28"/>
          <w:szCs w:val="28"/>
        </w:rPr>
        <w:t xml:space="preserve"> p</w:t>
      </w:r>
      <w:r w:rsidR="00152B31" w:rsidRPr="00514B30">
        <w:rPr>
          <w:rFonts w:ascii="Times New Roman" w:hAnsi="Times New Roman"/>
          <w:sz w:val="28"/>
          <w:szCs w:val="28"/>
        </w:rPr>
        <w:t>hê duyệt phòng chống thiên tai và thủy lợi thời kỳ 2021</w:t>
      </w:r>
      <w:r w:rsidR="00FD4C6A">
        <w:rPr>
          <w:rFonts w:ascii="Times New Roman" w:hAnsi="Times New Roman"/>
          <w:sz w:val="28"/>
          <w:szCs w:val="28"/>
        </w:rPr>
        <w:t xml:space="preserve"> </w:t>
      </w:r>
      <w:r w:rsidR="00152B31" w:rsidRPr="00514B30">
        <w:rPr>
          <w:rFonts w:ascii="Times New Roman" w:hAnsi="Times New Roman"/>
          <w:sz w:val="28"/>
          <w:szCs w:val="28"/>
        </w:rPr>
        <w:t>-</w:t>
      </w:r>
      <w:r w:rsidR="00FD4C6A">
        <w:rPr>
          <w:rFonts w:ascii="Times New Roman" w:hAnsi="Times New Roman"/>
          <w:sz w:val="28"/>
          <w:szCs w:val="28"/>
        </w:rPr>
        <w:t xml:space="preserve"> </w:t>
      </w:r>
      <w:r w:rsidR="00152B31" w:rsidRPr="00514B30">
        <w:rPr>
          <w:rFonts w:ascii="Times New Roman" w:hAnsi="Times New Roman"/>
          <w:sz w:val="28"/>
          <w:szCs w:val="28"/>
        </w:rPr>
        <w:t xml:space="preserve">2030, tầm nhìn đến năm 2050; Quyết định số 377/QĐ-TTg </w:t>
      </w:r>
      <w:r w:rsidR="00152B31" w:rsidRPr="00FD4C6A">
        <w:rPr>
          <w:rFonts w:ascii="Times New Roman" w:hAnsi="Times New Roman"/>
          <w:spacing w:val="-4"/>
          <w:sz w:val="28"/>
          <w:szCs w:val="28"/>
        </w:rPr>
        <w:t>ngày 04/5/2024 của Thủ tướng Chính phủ</w:t>
      </w:r>
      <w:r w:rsidR="00FD4C6A" w:rsidRPr="00FD4C6A">
        <w:rPr>
          <w:rFonts w:ascii="Times New Roman" w:hAnsi="Times New Roman"/>
          <w:spacing w:val="-4"/>
          <w:sz w:val="28"/>
          <w:szCs w:val="28"/>
        </w:rPr>
        <w:t xml:space="preserve"> p</w:t>
      </w:r>
      <w:r w:rsidR="00152B31" w:rsidRPr="00FD4C6A">
        <w:rPr>
          <w:rFonts w:ascii="Times New Roman" w:hAnsi="Times New Roman"/>
          <w:spacing w:val="-4"/>
          <w:sz w:val="28"/>
          <w:szCs w:val="28"/>
        </w:rPr>
        <w:t>hê duyệt Vùng Tây nguyên thời kỳ 2021</w:t>
      </w:r>
      <w:r w:rsidR="00FD4C6A" w:rsidRPr="00FD4C6A">
        <w:rPr>
          <w:rFonts w:ascii="Times New Roman" w:hAnsi="Times New Roman"/>
          <w:spacing w:val="-4"/>
          <w:sz w:val="28"/>
          <w:szCs w:val="28"/>
        </w:rPr>
        <w:t xml:space="preserve"> </w:t>
      </w:r>
      <w:r w:rsidR="00152B31" w:rsidRPr="00FD4C6A">
        <w:rPr>
          <w:rFonts w:ascii="Times New Roman" w:hAnsi="Times New Roman"/>
          <w:spacing w:val="-4"/>
          <w:sz w:val="28"/>
          <w:szCs w:val="28"/>
        </w:rPr>
        <w:t>-</w:t>
      </w:r>
      <w:r w:rsidR="00FD4C6A" w:rsidRPr="00FD4C6A">
        <w:rPr>
          <w:rFonts w:ascii="Times New Roman" w:hAnsi="Times New Roman"/>
          <w:spacing w:val="-4"/>
          <w:sz w:val="28"/>
          <w:szCs w:val="28"/>
        </w:rPr>
        <w:t xml:space="preserve"> </w:t>
      </w:r>
      <w:r w:rsidR="00152B31" w:rsidRPr="00FD4C6A">
        <w:rPr>
          <w:rFonts w:ascii="Times New Roman" w:hAnsi="Times New Roman"/>
          <w:spacing w:val="-4"/>
          <w:sz w:val="28"/>
          <w:szCs w:val="28"/>
        </w:rPr>
        <w:t>2030, tầm nhìn đến năm 2050; Quyết định số 89/QĐ-TTg ngày 23/01/2024 của Thủ tướng Chính phủ phê duyệt Chiến lược quốc gia bảo vệ, chăm sóc và nâng cao sức khỏe nhân dân giai đoạn đến năm 2030, tầm nhìn đến năm 2045; Quyết định số 201/QĐ-TTg ngày 27/02/2024 của Thủ tướng Chính phủ phê duyệt Quy hoạch mạng lưới cơ sở y tế thời kỳ 2021</w:t>
      </w:r>
      <w:r w:rsidR="008339EE" w:rsidRPr="00FD4C6A">
        <w:rPr>
          <w:rFonts w:ascii="Times New Roman" w:hAnsi="Times New Roman"/>
          <w:spacing w:val="-4"/>
          <w:sz w:val="28"/>
          <w:szCs w:val="28"/>
        </w:rPr>
        <w:t xml:space="preserve"> </w:t>
      </w:r>
      <w:r w:rsidR="00152B31" w:rsidRPr="00FD4C6A">
        <w:rPr>
          <w:rFonts w:ascii="Times New Roman" w:hAnsi="Times New Roman"/>
          <w:spacing w:val="-4"/>
          <w:sz w:val="28"/>
          <w:szCs w:val="28"/>
        </w:rPr>
        <w:t>-</w:t>
      </w:r>
      <w:r w:rsidR="008339EE" w:rsidRPr="00FD4C6A">
        <w:rPr>
          <w:rFonts w:ascii="Times New Roman" w:hAnsi="Times New Roman"/>
          <w:spacing w:val="-4"/>
          <w:sz w:val="28"/>
          <w:szCs w:val="28"/>
        </w:rPr>
        <w:t xml:space="preserve"> </w:t>
      </w:r>
      <w:r w:rsidR="00152B31" w:rsidRPr="00FD4C6A">
        <w:rPr>
          <w:rFonts w:ascii="Times New Roman" w:hAnsi="Times New Roman"/>
          <w:spacing w:val="-4"/>
          <w:sz w:val="28"/>
          <w:szCs w:val="28"/>
        </w:rPr>
        <w:t>2030, tầm nhìn đến năm 2050.</w:t>
      </w:r>
    </w:p>
    <w:p w:rsidR="00610B3A" w:rsidRPr="00514B30" w:rsidRDefault="00283351" w:rsidP="004A4E76">
      <w:pPr>
        <w:spacing w:before="60" w:line="276" w:lineRule="auto"/>
        <w:ind w:firstLine="720"/>
        <w:jc w:val="both"/>
        <w:rPr>
          <w:rFonts w:ascii="Times New Roman" w:eastAsia="Times New Roman" w:hAnsi="Times New Roman" w:cs="Times New Roman"/>
          <w:sz w:val="28"/>
          <w:szCs w:val="28"/>
        </w:rPr>
      </w:pPr>
      <w:r w:rsidRPr="00514B30">
        <w:rPr>
          <w:rFonts w:ascii="Times New Roman" w:hAnsi="Times New Roman" w:cs="Times New Roman"/>
          <w:sz w:val="28"/>
          <w:szCs w:val="28"/>
        </w:rPr>
        <w:t xml:space="preserve">- Về cập </w:t>
      </w:r>
      <w:r w:rsidRPr="00514B30">
        <w:rPr>
          <w:rFonts w:ascii="Times New Roman" w:eastAsia=".VnTime" w:hAnsi="Times New Roman" w:cs=".VnTime"/>
          <w:sz w:val="28"/>
          <w:szCs w:val="28"/>
        </w:rPr>
        <w:t xml:space="preserve">nhật số liệu về kinh tế, xã hội năm 2023: </w:t>
      </w:r>
      <w:r w:rsidR="00610B3A" w:rsidRPr="00514B30">
        <w:rPr>
          <w:rFonts w:ascii="Times New Roman" w:eastAsia=".VnTime" w:hAnsi="Times New Roman" w:cs=".VnTime"/>
          <w:sz w:val="28"/>
          <w:szCs w:val="28"/>
        </w:rPr>
        <w:t xml:space="preserve">Tiếp thu các ý kiến góp ý của Hội đồng thẩm định, </w:t>
      </w:r>
      <w:r w:rsidRPr="00514B30">
        <w:rPr>
          <w:rFonts w:ascii="Times New Roman" w:eastAsia=".VnTime" w:hAnsi="Times New Roman" w:cs=".VnTime"/>
          <w:sz w:val="28"/>
          <w:szCs w:val="28"/>
        </w:rPr>
        <w:t>Báo cáo</w:t>
      </w:r>
      <w:r w:rsidR="00610B3A" w:rsidRPr="00514B30">
        <w:rPr>
          <w:rFonts w:ascii="Times New Roman" w:eastAsia=".VnTime" w:hAnsi="Times New Roman" w:cs=".VnTime"/>
          <w:sz w:val="28"/>
          <w:szCs w:val="28"/>
        </w:rPr>
        <w:t xml:space="preserve"> kế hoạch sử dụng đất (2021</w:t>
      </w:r>
      <w:r w:rsidR="008339EE">
        <w:rPr>
          <w:rFonts w:ascii="Times New Roman" w:eastAsia=".VnTime" w:hAnsi="Times New Roman" w:cs=".VnTime"/>
          <w:sz w:val="28"/>
          <w:szCs w:val="28"/>
        </w:rPr>
        <w:t xml:space="preserve"> </w:t>
      </w:r>
      <w:r w:rsidR="00610B3A" w:rsidRPr="00514B30">
        <w:rPr>
          <w:rFonts w:ascii="Times New Roman" w:eastAsia=".VnTime" w:hAnsi="Times New Roman" w:cs=".VnTime"/>
          <w:sz w:val="28"/>
          <w:szCs w:val="28"/>
        </w:rPr>
        <w:t>-</w:t>
      </w:r>
      <w:r w:rsidR="008339EE">
        <w:rPr>
          <w:rFonts w:ascii="Times New Roman" w:eastAsia=".VnTime" w:hAnsi="Times New Roman" w:cs=".VnTime"/>
          <w:sz w:val="28"/>
          <w:szCs w:val="28"/>
        </w:rPr>
        <w:t xml:space="preserve"> </w:t>
      </w:r>
      <w:r w:rsidR="00610B3A" w:rsidRPr="00514B30">
        <w:rPr>
          <w:rFonts w:ascii="Times New Roman" w:eastAsia=".VnTime" w:hAnsi="Times New Roman" w:cs=".VnTime"/>
          <w:sz w:val="28"/>
          <w:szCs w:val="28"/>
        </w:rPr>
        <w:t xml:space="preserve">2025) </w:t>
      </w:r>
      <w:r w:rsidRPr="00514B30">
        <w:rPr>
          <w:rFonts w:ascii="Times New Roman" w:eastAsia=".VnTime" w:hAnsi="Times New Roman" w:cs=".VnTime"/>
          <w:sz w:val="28"/>
          <w:szCs w:val="28"/>
        </w:rPr>
        <w:t xml:space="preserve">của </w:t>
      </w:r>
      <w:r w:rsidR="00610B3A" w:rsidRPr="00514B30">
        <w:rPr>
          <w:rFonts w:ascii="Times New Roman" w:eastAsia=".VnTime" w:hAnsi="Times New Roman" w:cs=".VnTime"/>
          <w:sz w:val="28"/>
          <w:szCs w:val="28"/>
        </w:rPr>
        <w:t xml:space="preserve">tỉnh </w:t>
      </w:r>
      <w:r w:rsidR="00256185" w:rsidRPr="00514B30">
        <w:rPr>
          <w:rFonts w:ascii="Times New Roman" w:eastAsia=".VnTime" w:hAnsi="Times New Roman" w:cs=".VnTime"/>
          <w:sz w:val="28"/>
          <w:szCs w:val="28"/>
        </w:rPr>
        <w:t>Lâm Đồng</w:t>
      </w:r>
      <w:r w:rsidR="00610B3A" w:rsidRPr="00514B30">
        <w:rPr>
          <w:rFonts w:ascii="Times New Roman" w:eastAsia=".VnTime" w:hAnsi="Times New Roman" w:cs=".VnTime"/>
          <w:sz w:val="28"/>
          <w:szCs w:val="28"/>
        </w:rPr>
        <w:t xml:space="preserve"> </w:t>
      </w:r>
      <w:r w:rsidR="002A754A" w:rsidRPr="00514B30">
        <w:rPr>
          <w:rFonts w:ascii="Times New Roman" w:eastAsia=".VnTime" w:hAnsi="Times New Roman" w:cs=".VnTime"/>
          <w:sz w:val="28"/>
          <w:szCs w:val="28"/>
        </w:rPr>
        <w:t xml:space="preserve">đã </w:t>
      </w:r>
      <w:r w:rsidR="00610B3A" w:rsidRPr="00514B30">
        <w:rPr>
          <w:rFonts w:ascii="Times New Roman" w:eastAsia=".VnTime" w:hAnsi="Times New Roman" w:cs=".VnTime"/>
          <w:sz w:val="28"/>
          <w:szCs w:val="28"/>
        </w:rPr>
        <w:t xml:space="preserve">rà soát cập nhật số liệu về kinh tế - xã hội năm 2023 theo Báo cáo số </w:t>
      </w:r>
      <w:r w:rsidR="00932F38" w:rsidRPr="00514B30">
        <w:rPr>
          <w:rFonts w:ascii="Times New Roman" w:eastAsia=".VnTime" w:hAnsi="Times New Roman" w:cs=".VnTime"/>
          <w:sz w:val="28"/>
          <w:szCs w:val="28"/>
        </w:rPr>
        <w:t>3</w:t>
      </w:r>
      <w:r w:rsidR="00610B3A" w:rsidRPr="00514B30">
        <w:rPr>
          <w:rFonts w:ascii="Times New Roman" w:eastAsia=".VnTime" w:hAnsi="Times New Roman" w:cs=".VnTime"/>
          <w:sz w:val="28"/>
          <w:szCs w:val="28"/>
        </w:rPr>
        <w:t>6</w:t>
      </w:r>
      <w:r w:rsidR="00932F38" w:rsidRPr="00514B30">
        <w:rPr>
          <w:rFonts w:ascii="Times New Roman" w:eastAsia=".VnTime" w:hAnsi="Times New Roman" w:cs=".VnTime"/>
          <w:sz w:val="28"/>
          <w:szCs w:val="28"/>
        </w:rPr>
        <w:t>2</w:t>
      </w:r>
      <w:r w:rsidR="00610B3A" w:rsidRPr="00514B30">
        <w:rPr>
          <w:rFonts w:ascii="Times New Roman" w:eastAsia=".VnTime" w:hAnsi="Times New Roman" w:cs=".VnTime"/>
          <w:sz w:val="28"/>
          <w:szCs w:val="28"/>
        </w:rPr>
        <w:t xml:space="preserve">/BC-UBND ngày </w:t>
      </w:r>
      <w:r w:rsidR="00932F38" w:rsidRPr="00514B30">
        <w:rPr>
          <w:rFonts w:ascii="Times New Roman" w:eastAsia=".VnTime" w:hAnsi="Times New Roman" w:cs=".VnTime"/>
          <w:sz w:val="28"/>
          <w:szCs w:val="28"/>
        </w:rPr>
        <w:t>29</w:t>
      </w:r>
      <w:r w:rsidR="00610B3A" w:rsidRPr="00514B30">
        <w:rPr>
          <w:rFonts w:ascii="Times New Roman" w:eastAsia=".VnTime" w:hAnsi="Times New Roman" w:cs=".VnTime"/>
          <w:sz w:val="28"/>
          <w:szCs w:val="28"/>
        </w:rPr>
        <w:t xml:space="preserve">/12/2023 của UBND tỉnh </w:t>
      </w:r>
      <w:r w:rsidR="00256185" w:rsidRPr="00514B30">
        <w:rPr>
          <w:rFonts w:ascii="Times New Roman" w:eastAsia=".VnTime" w:hAnsi="Times New Roman" w:cs=".VnTime"/>
          <w:sz w:val="28"/>
          <w:szCs w:val="28"/>
        </w:rPr>
        <w:t>Lâm Đồng</w:t>
      </w:r>
      <w:r w:rsidR="00610B3A" w:rsidRPr="00514B30">
        <w:rPr>
          <w:rFonts w:ascii="Times New Roman" w:eastAsia=".VnTime" w:hAnsi="Times New Roman" w:cs=".VnTime"/>
          <w:sz w:val="28"/>
          <w:szCs w:val="28"/>
        </w:rPr>
        <w:t xml:space="preserve"> về </w:t>
      </w:r>
      <w:r w:rsidR="00FD4C6A">
        <w:rPr>
          <w:rFonts w:ascii="Times New Roman" w:eastAsia=".VnTime" w:hAnsi="Times New Roman" w:cs=".VnTime"/>
          <w:sz w:val="28"/>
          <w:szCs w:val="28"/>
        </w:rPr>
        <w:t>t</w:t>
      </w:r>
      <w:r w:rsidR="00932F38" w:rsidRPr="00514B30">
        <w:rPr>
          <w:rFonts w:ascii="Times New Roman" w:eastAsia=".VnTime" w:hAnsi="Times New Roman" w:cs=".VnTime"/>
          <w:sz w:val="28"/>
          <w:szCs w:val="28"/>
        </w:rPr>
        <w:t>ình hình thực hiện Kế hoạch</w:t>
      </w:r>
      <w:r w:rsidR="00610B3A" w:rsidRPr="00514B30">
        <w:rPr>
          <w:rFonts w:ascii="Times New Roman" w:eastAsia=".VnTime" w:hAnsi="Times New Roman" w:cs=".VnTime"/>
          <w:sz w:val="28"/>
          <w:szCs w:val="28"/>
        </w:rPr>
        <w:t xml:space="preserve"> phát triển kinh tế - xã hội năm 2023 vào mục</w:t>
      </w:r>
      <w:r w:rsidR="00610B3A" w:rsidRPr="00514B30">
        <w:rPr>
          <w:rFonts w:ascii="Times New Roman" w:eastAsia="Times New Roman" w:hAnsi="Times New Roman" w:cs="Times New Roman"/>
          <w:sz w:val="28"/>
          <w:szCs w:val="28"/>
        </w:rPr>
        <w:t xml:space="preserve"> II, phần I, Báo cáo thuyết minh tổng hợp.</w:t>
      </w:r>
    </w:p>
    <w:p w:rsidR="0046125C" w:rsidRPr="00514B30" w:rsidRDefault="006F7322" w:rsidP="004A4E76">
      <w:pPr>
        <w:spacing w:before="60" w:line="276" w:lineRule="auto"/>
        <w:ind w:firstLine="720"/>
        <w:jc w:val="both"/>
        <w:rPr>
          <w:rFonts w:ascii="Times New Roman" w:eastAsia="Times New Roman" w:hAnsi="Times New Roman" w:cs="Times New Roman"/>
          <w:sz w:val="28"/>
          <w:szCs w:val="28"/>
        </w:rPr>
      </w:pPr>
      <w:r w:rsidRPr="00514B30">
        <w:rPr>
          <w:rFonts w:ascii="Times New Roman" w:eastAsia="Times New Roman" w:hAnsi="Times New Roman" w:cs="Times New Roman"/>
          <w:sz w:val="28"/>
          <w:szCs w:val="28"/>
        </w:rPr>
        <w:t xml:space="preserve">- Về phân tích, đánh giá tình hình quản lý nhà nước về đất </w:t>
      </w:r>
      <w:proofErr w:type="gramStart"/>
      <w:r w:rsidRPr="00514B30">
        <w:rPr>
          <w:rFonts w:ascii="Times New Roman" w:eastAsia="Times New Roman" w:hAnsi="Times New Roman" w:cs="Times New Roman"/>
          <w:sz w:val="28"/>
          <w:szCs w:val="28"/>
        </w:rPr>
        <w:t>đai</w:t>
      </w:r>
      <w:proofErr w:type="gramEnd"/>
      <w:r w:rsidRPr="00514B30">
        <w:rPr>
          <w:rFonts w:ascii="Times New Roman" w:eastAsia="Times New Roman" w:hAnsi="Times New Roman" w:cs="Times New Roman"/>
          <w:sz w:val="28"/>
          <w:szCs w:val="28"/>
        </w:rPr>
        <w:t>: Báo cáo đã phân tích</w:t>
      </w:r>
      <w:r w:rsidR="00FD4C6A">
        <w:rPr>
          <w:rFonts w:ascii="Times New Roman" w:eastAsia="Times New Roman" w:hAnsi="Times New Roman" w:cs="Times New Roman"/>
          <w:sz w:val="28"/>
          <w:szCs w:val="28"/>
        </w:rPr>
        <w:t>,</w:t>
      </w:r>
      <w:r w:rsidRPr="00514B30">
        <w:rPr>
          <w:rFonts w:ascii="Times New Roman" w:eastAsia="Times New Roman" w:hAnsi="Times New Roman" w:cs="Times New Roman"/>
          <w:sz w:val="28"/>
          <w:szCs w:val="28"/>
        </w:rPr>
        <w:t xml:space="preserve"> đánh giá tình hình quản lý nhà nước về đất đai, đánh giá kết quả việc giao đất, cho thuê đất, chuyển mục đích sử dụng đất. Nội dung này đã được trình bày tại các trang 4</w:t>
      </w:r>
      <w:r w:rsidR="00932F38" w:rsidRPr="00514B30">
        <w:rPr>
          <w:rFonts w:ascii="Times New Roman" w:eastAsia="Times New Roman" w:hAnsi="Times New Roman" w:cs="Times New Roman"/>
          <w:sz w:val="28"/>
          <w:szCs w:val="28"/>
        </w:rPr>
        <w:t>7</w:t>
      </w:r>
      <w:r w:rsidR="008339EE">
        <w:rPr>
          <w:rFonts w:ascii="Times New Roman" w:eastAsia="Times New Roman" w:hAnsi="Times New Roman" w:cs="Times New Roman"/>
          <w:sz w:val="28"/>
          <w:szCs w:val="28"/>
        </w:rPr>
        <w:t xml:space="preserve"> </w:t>
      </w:r>
      <w:r w:rsidR="00154A92">
        <w:rPr>
          <w:rFonts w:ascii="Times New Roman" w:eastAsia="Times New Roman" w:hAnsi="Times New Roman" w:cs="Times New Roman"/>
          <w:sz w:val="28"/>
          <w:szCs w:val="28"/>
        </w:rPr>
        <w:t>-</w:t>
      </w:r>
      <w:r w:rsidR="008339EE">
        <w:rPr>
          <w:rFonts w:ascii="Times New Roman" w:eastAsia="Times New Roman" w:hAnsi="Times New Roman" w:cs="Times New Roman"/>
          <w:sz w:val="28"/>
          <w:szCs w:val="28"/>
        </w:rPr>
        <w:t xml:space="preserve"> </w:t>
      </w:r>
      <w:r w:rsidRPr="00514B30">
        <w:rPr>
          <w:rFonts w:ascii="Times New Roman" w:eastAsia="Times New Roman" w:hAnsi="Times New Roman" w:cs="Times New Roman"/>
          <w:sz w:val="28"/>
          <w:szCs w:val="28"/>
        </w:rPr>
        <w:t>6</w:t>
      </w:r>
      <w:r w:rsidR="00932F38" w:rsidRPr="00514B30">
        <w:rPr>
          <w:rFonts w:ascii="Times New Roman" w:eastAsia="Times New Roman" w:hAnsi="Times New Roman" w:cs="Times New Roman"/>
          <w:sz w:val="28"/>
          <w:szCs w:val="28"/>
        </w:rPr>
        <w:t>8</w:t>
      </w:r>
      <w:r w:rsidR="00FD4C6A">
        <w:rPr>
          <w:rFonts w:ascii="Times New Roman" w:eastAsia="Times New Roman" w:hAnsi="Times New Roman" w:cs="Times New Roman"/>
          <w:sz w:val="28"/>
          <w:szCs w:val="28"/>
        </w:rPr>
        <w:t xml:space="preserve"> của</w:t>
      </w:r>
      <w:r w:rsidRPr="00514B30">
        <w:rPr>
          <w:rFonts w:ascii="Times New Roman" w:eastAsia="Times New Roman" w:hAnsi="Times New Roman" w:cs="Times New Roman"/>
          <w:sz w:val="28"/>
          <w:szCs w:val="28"/>
        </w:rPr>
        <w:t xml:space="preserve"> Báo cáo thuyết minh tổng hợp.</w:t>
      </w:r>
    </w:p>
    <w:p w:rsidR="00283351" w:rsidRPr="00154A92" w:rsidRDefault="00283351" w:rsidP="004A4E76">
      <w:pPr>
        <w:spacing w:before="60" w:line="276" w:lineRule="auto"/>
        <w:ind w:firstLine="720"/>
        <w:jc w:val="both"/>
        <w:rPr>
          <w:rFonts w:ascii="Times New Roman" w:eastAsia="Times New Roman" w:hAnsi="Times New Roman" w:cs="Times New Roman"/>
          <w:spacing w:val="-4"/>
          <w:sz w:val="28"/>
          <w:szCs w:val="28"/>
        </w:rPr>
      </w:pPr>
      <w:r w:rsidRPr="00154A92">
        <w:rPr>
          <w:rFonts w:ascii="Times New Roman" w:eastAsia="Times New Roman" w:hAnsi="Times New Roman" w:cs="Times New Roman"/>
          <w:spacing w:val="-4"/>
          <w:sz w:val="28"/>
          <w:szCs w:val="28"/>
        </w:rPr>
        <w:t>- Về tình hình thực hiện các chỉ tiêu sử dụng đất đã được phân bổ trong 03 năm (2021</w:t>
      </w:r>
      <w:r w:rsidR="008339EE" w:rsidRPr="00154A92">
        <w:rPr>
          <w:rFonts w:ascii="Times New Roman" w:eastAsia="Times New Roman" w:hAnsi="Times New Roman" w:cs="Times New Roman"/>
          <w:spacing w:val="-4"/>
          <w:sz w:val="28"/>
          <w:szCs w:val="28"/>
        </w:rPr>
        <w:t xml:space="preserve"> </w:t>
      </w:r>
      <w:r w:rsidRPr="00154A92">
        <w:rPr>
          <w:rFonts w:ascii="Times New Roman" w:eastAsia="Times New Roman" w:hAnsi="Times New Roman" w:cs="Times New Roman"/>
          <w:spacing w:val="-4"/>
          <w:sz w:val="28"/>
          <w:szCs w:val="28"/>
        </w:rPr>
        <w:t xml:space="preserve">- 2023): Báo cáo đã </w:t>
      </w:r>
      <w:r w:rsidR="00DC6917" w:rsidRPr="00154A92">
        <w:rPr>
          <w:rFonts w:ascii="Times New Roman" w:eastAsia="Times New Roman" w:hAnsi="Times New Roman" w:cs="Times New Roman"/>
          <w:spacing w:val="-4"/>
          <w:sz w:val="28"/>
          <w:szCs w:val="28"/>
        </w:rPr>
        <w:t xml:space="preserve">có </w:t>
      </w:r>
      <w:r w:rsidRPr="00154A92">
        <w:rPr>
          <w:rFonts w:ascii="Times New Roman" w:eastAsia="Times New Roman" w:hAnsi="Times New Roman" w:cs="Times New Roman"/>
          <w:spacing w:val="-4"/>
          <w:sz w:val="28"/>
          <w:szCs w:val="28"/>
        </w:rPr>
        <w:t xml:space="preserve">cập nhật kết quả thực hiện các chỉ tiêu sử dụng đất </w:t>
      </w:r>
      <w:r w:rsidR="00154A92" w:rsidRPr="00154A92">
        <w:rPr>
          <w:rFonts w:ascii="Times New Roman" w:eastAsia="Times New Roman" w:hAnsi="Times New Roman" w:cs="Times New Roman"/>
          <w:spacing w:val="-4"/>
          <w:sz w:val="28"/>
          <w:szCs w:val="28"/>
        </w:rPr>
        <w:t xml:space="preserve">các </w:t>
      </w:r>
      <w:r w:rsidRPr="00154A92">
        <w:rPr>
          <w:rFonts w:ascii="Times New Roman" w:eastAsia="Times New Roman" w:hAnsi="Times New Roman" w:cs="Times New Roman"/>
          <w:spacing w:val="-4"/>
          <w:sz w:val="28"/>
          <w:szCs w:val="28"/>
        </w:rPr>
        <w:t>năm 2021, 2022</w:t>
      </w:r>
      <w:r w:rsidR="00DC6917" w:rsidRPr="00154A92">
        <w:rPr>
          <w:rFonts w:ascii="Times New Roman" w:eastAsia="Times New Roman" w:hAnsi="Times New Roman" w:cs="Times New Roman"/>
          <w:spacing w:val="-4"/>
          <w:sz w:val="28"/>
          <w:szCs w:val="28"/>
        </w:rPr>
        <w:t xml:space="preserve"> </w:t>
      </w:r>
      <w:r w:rsidR="009B4151" w:rsidRPr="00154A92">
        <w:rPr>
          <w:rFonts w:ascii="Times New Roman" w:eastAsia="Times New Roman" w:hAnsi="Times New Roman" w:cs="Times New Roman"/>
          <w:spacing w:val="-4"/>
          <w:sz w:val="28"/>
          <w:szCs w:val="28"/>
        </w:rPr>
        <w:t xml:space="preserve">theo số liệu thống kê đất đai </w:t>
      </w:r>
      <w:r w:rsidRPr="00154A92">
        <w:rPr>
          <w:rFonts w:ascii="Times New Roman" w:eastAsia="Times New Roman" w:hAnsi="Times New Roman" w:cs="Times New Roman"/>
          <w:spacing w:val="-4"/>
          <w:sz w:val="28"/>
          <w:szCs w:val="28"/>
        </w:rPr>
        <w:t>tại các Biể</w:t>
      </w:r>
      <w:r w:rsidR="00FD4C6A" w:rsidRPr="00154A92">
        <w:rPr>
          <w:rFonts w:ascii="Times New Roman" w:eastAsia="Times New Roman" w:hAnsi="Times New Roman" w:cs="Times New Roman"/>
          <w:spacing w:val="-4"/>
          <w:sz w:val="28"/>
          <w:szCs w:val="28"/>
        </w:rPr>
        <w:t>u 04/CT, Biểu 06/CT, Biểu 08/CT</w:t>
      </w:r>
      <w:r w:rsidRPr="00154A92">
        <w:rPr>
          <w:rFonts w:ascii="Times New Roman" w:eastAsia="Times New Roman" w:hAnsi="Times New Roman" w:cs="Times New Roman"/>
          <w:spacing w:val="-4"/>
          <w:sz w:val="28"/>
          <w:szCs w:val="28"/>
        </w:rPr>
        <w:t xml:space="preserve"> </w:t>
      </w:r>
      <w:r w:rsidR="00FD4C6A" w:rsidRPr="00154A92">
        <w:rPr>
          <w:rFonts w:ascii="Times New Roman" w:eastAsia="Times New Roman" w:hAnsi="Times New Roman" w:cs="Times New Roman"/>
          <w:spacing w:val="-4"/>
          <w:sz w:val="28"/>
          <w:szCs w:val="28"/>
        </w:rPr>
        <w:t>(</w:t>
      </w:r>
      <w:r w:rsidRPr="00154A92">
        <w:rPr>
          <w:rFonts w:ascii="Times New Roman" w:eastAsia="Times New Roman" w:hAnsi="Times New Roman" w:cs="Times New Roman"/>
          <w:spacing w:val="-4"/>
          <w:sz w:val="28"/>
          <w:szCs w:val="28"/>
        </w:rPr>
        <w:t>phần phụ biểu</w:t>
      </w:r>
      <w:r w:rsidR="00FD4C6A" w:rsidRPr="00154A92">
        <w:rPr>
          <w:rFonts w:ascii="Times New Roman" w:eastAsia="Times New Roman" w:hAnsi="Times New Roman" w:cs="Times New Roman"/>
          <w:spacing w:val="-4"/>
          <w:sz w:val="28"/>
          <w:szCs w:val="28"/>
        </w:rPr>
        <w:t>)</w:t>
      </w:r>
      <w:r w:rsidRPr="00154A92">
        <w:rPr>
          <w:rFonts w:ascii="Times New Roman" w:eastAsia="Times New Roman" w:hAnsi="Times New Roman" w:cs="Times New Roman"/>
          <w:spacing w:val="-4"/>
          <w:sz w:val="28"/>
          <w:szCs w:val="28"/>
        </w:rPr>
        <w:t xml:space="preserve">. </w:t>
      </w:r>
      <w:r w:rsidR="009B4151" w:rsidRPr="00154A92">
        <w:rPr>
          <w:rFonts w:ascii="Times New Roman" w:eastAsia="Times New Roman" w:hAnsi="Times New Roman" w:cs="Times New Roman"/>
          <w:spacing w:val="-4"/>
          <w:sz w:val="28"/>
          <w:szCs w:val="28"/>
        </w:rPr>
        <w:t xml:space="preserve">Tiếp thu ý kiến góp ý của Hội đồng thẩm định, báo cáo </w:t>
      </w:r>
      <w:r w:rsidR="0046125C" w:rsidRPr="00154A92">
        <w:rPr>
          <w:rFonts w:ascii="Times New Roman" w:eastAsia="Times New Roman" w:hAnsi="Times New Roman" w:cs="Times New Roman"/>
          <w:spacing w:val="-4"/>
          <w:sz w:val="28"/>
          <w:szCs w:val="28"/>
        </w:rPr>
        <w:t xml:space="preserve">đã </w:t>
      </w:r>
      <w:r w:rsidR="009B4151" w:rsidRPr="00154A92">
        <w:rPr>
          <w:rFonts w:ascii="Times New Roman" w:eastAsia="Times New Roman" w:hAnsi="Times New Roman" w:cs="Times New Roman"/>
          <w:spacing w:val="-4"/>
          <w:sz w:val="28"/>
          <w:szCs w:val="28"/>
        </w:rPr>
        <w:t xml:space="preserve">tiếp tục rà soát, </w:t>
      </w:r>
      <w:r w:rsidRPr="00154A92">
        <w:rPr>
          <w:rFonts w:ascii="Times New Roman" w:eastAsia="Times New Roman" w:hAnsi="Times New Roman" w:cs="Times New Roman"/>
          <w:spacing w:val="-4"/>
          <w:sz w:val="28"/>
          <w:szCs w:val="28"/>
        </w:rPr>
        <w:t xml:space="preserve">cập nhật kết quả thực hiện chỉ tiêu sử dụng đất các năm 2021, 2022, 2023 </w:t>
      </w:r>
      <w:r w:rsidR="00DC6917" w:rsidRPr="00154A92">
        <w:rPr>
          <w:rFonts w:ascii="Times New Roman" w:eastAsia="Times New Roman" w:hAnsi="Times New Roman" w:cs="Times New Roman"/>
          <w:spacing w:val="-4"/>
          <w:sz w:val="28"/>
          <w:szCs w:val="28"/>
        </w:rPr>
        <w:t xml:space="preserve">vào các </w:t>
      </w:r>
      <w:r w:rsidR="00E971CA" w:rsidRPr="00154A92">
        <w:rPr>
          <w:rFonts w:ascii="Times New Roman" w:eastAsia="Times New Roman" w:hAnsi="Times New Roman" w:cs="Times New Roman"/>
          <w:spacing w:val="-4"/>
          <w:sz w:val="28"/>
          <w:szCs w:val="28"/>
        </w:rPr>
        <w:t xml:space="preserve">bảng </w:t>
      </w:r>
      <w:r w:rsidR="00DC6917" w:rsidRPr="00154A92">
        <w:rPr>
          <w:rFonts w:ascii="Times New Roman" w:eastAsia="Times New Roman" w:hAnsi="Times New Roman" w:cs="Times New Roman"/>
          <w:spacing w:val="-4"/>
          <w:sz w:val="28"/>
          <w:szCs w:val="28"/>
        </w:rPr>
        <w:t xml:space="preserve">biểu </w:t>
      </w:r>
      <w:r w:rsidR="00E971CA" w:rsidRPr="00154A92">
        <w:rPr>
          <w:rFonts w:ascii="Times New Roman" w:eastAsia="Times New Roman" w:hAnsi="Times New Roman" w:cs="Times New Roman"/>
          <w:spacing w:val="-4"/>
          <w:sz w:val="28"/>
          <w:szCs w:val="28"/>
        </w:rPr>
        <w:t xml:space="preserve">liên quan </w:t>
      </w:r>
      <w:r w:rsidR="00DC6917" w:rsidRPr="00154A92">
        <w:rPr>
          <w:rFonts w:ascii="Times New Roman" w:eastAsia="Times New Roman" w:hAnsi="Times New Roman" w:cs="Times New Roman"/>
          <w:spacing w:val="-4"/>
          <w:sz w:val="28"/>
          <w:szCs w:val="28"/>
        </w:rPr>
        <w:t>cũng như kết quả thực hiện</w:t>
      </w:r>
      <w:r w:rsidR="00FD4C6A" w:rsidRPr="00154A92">
        <w:rPr>
          <w:rFonts w:ascii="Times New Roman" w:eastAsia="Times New Roman" w:hAnsi="Times New Roman" w:cs="Times New Roman"/>
          <w:spacing w:val="-4"/>
          <w:sz w:val="28"/>
          <w:szCs w:val="28"/>
        </w:rPr>
        <w:t xml:space="preserve"> các năm</w:t>
      </w:r>
      <w:r w:rsidR="00DC6917" w:rsidRPr="00154A92">
        <w:rPr>
          <w:rFonts w:ascii="Times New Roman" w:eastAsia="Times New Roman" w:hAnsi="Times New Roman" w:cs="Times New Roman"/>
          <w:spacing w:val="-4"/>
          <w:sz w:val="28"/>
          <w:szCs w:val="28"/>
        </w:rPr>
        <w:t xml:space="preserve"> 2021, 2022, 2023 </w:t>
      </w:r>
      <w:r w:rsidRPr="00154A92">
        <w:rPr>
          <w:rFonts w:ascii="Times New Roman" w:eastAsia="Times New Roman" w:hAnsi="Times New Roman" w:cs="Times New Roman"/>
          <w:spacing w:val="-4"/>
          <w:sz w:val="28"/>
          <w:szCs w:val="28"/>
        </w:rPr>
        <w:t xml:space="preserve">đến từng đơn vị hành chính cấp huyện </w:t>
      </w:r>
      <w:r w:rsidR="002F44CF" w:rsidRPr="00154A92">
        <w:rPr>
          <w:rFonts w:ascii="Times New Roman" w:eastAsia="Times New Roman" w:hAnsi="Times New Roman" w:cs="Times New Roman"/>
          <w:spacing w:val="-4"/>
          <w:sz w:val="28"/>
          <w:szCs w:val="28"/>
        </w:rPr>
        <w:t>trong báo cáo thuyết minh tổng hợp khi phân tích từng chỉ tiêu sử dụng đất trong kỳ kế hoạch (2021</w:t>
      </w:r>
      <w:r w:rsidR="008339EE" w:rsidRPr="00154A92">
        <w:rPr>
          <w:rFonts w:ascii="Times New Roman" w:eastAsia="Times New Roman" w:hAnsi="Times New Roman" w:cs="Times New Roman"/>
          <w:spacing w:val="-4"/>
          <w:sz w:val="28"/>
          <w:szCs w:val="28"/>
        </w:rPr>
        <w:t xml:space="preserve"> </w:t>
      </w:r>
      <w:r w:rsidR="002F44CF" w:rsidRPr="00154A92">
        <w:rPr>
          <w:rFonts w:ascii="Times New Roman" w:eastAsia="Times New Roman" w:hAnsi="Times New Roman" w:cs="Times New Roman"/>
          <w:spacing w:val="-4"/>
          <w:sz w:val="28"/>
          <w:szCs w:val="28"/>
        </w:rPr>
        <w:t>-</w:t>
      </w:r>
      <w:r w:rsidR="008339EE" w:rsidRPr="00154A92">
        <w:rPr>
          <w:rFonts w:ascii="Times New Roman" w:eastAsia="Times New Roman" w:hAnsi="Times New Roman" w:cs="Times New Roman"/>
          <w:spacing w:val="-4"/>
          <w:sz w:val="28"/>
          <w:szCs w:val="28"/>
        </w:rPr>
        <w:t xml:space="preserve"> </w:t>
      </w:r>
      <w:r w:rsidR="002F44CF" w:rsidRPr="00154A92">
        <w:rPr>
          <w:rFonts w:ascii="Times New Roman" w:eastAsia="Times New Roman" w:hAnsi="Times New Roman" w:cs="Times New Roman"/>
          <w:spacing w:val="-4"/>
          <w:sz w:val="28"/>
          <w:szCs w:val="28"/>
        </w:rPr>
        <w:t xml:space="preserve">2025). </w:t>
      </w:r>
    </w:p>
    <w:p w:rsidR="006736F4" w:rsidRPr="00514B30" w:rsidRDefault="006736F4" w:rsidP="004A4E76">
      <w:pPr>
        <w:spacing w:before="60" w:line="276" w:lineRule="auto"/>
        <w:ind w:firstLine="720"/>
        <w:jc w:val="both"/>
        <w:rPr>
          <w:rFonts w:ascii="Times New Roman" w:eastAsia="Times New Roman" w:hAnsi="Times New Roman" w:cs="Times New Roman"/>
          <w:sz w:val="28"/>
          <w:szCs w:val="28"/>
        </w:rPr>
      </w:pPr>
      <w:r w:rsidRPr="00514B30">
        <w:rPr>
          <w:rFonts w:ascii="Times New Roman" w:eastAsia="Times New Roman" w:hAnsi="Times New Roman" w:cs="Times New Roman"/>
          <w:sz w:val="28"/>
          <w:szCs w:val="28"/>
        </w:rPr>
        <w:t>- Báo cáo thuyết minh tổng hợp kế hoạch sử dụng đất (2021</w:t>
      </w:r>
      <w:r w:rsidR="008339EE">
        <w:rPr>
          <w:rFonts w:ascii="Times New Roman" w:eastAsia="Times New Roman" w:hAnsi="Times New Roman" w:cs="Times New Roman"/>
          <w:sz w:val="28"/>
          <w:szCs w:val="28"/>
        </w:rPr>
        <w:t xml:space="preserve"> </w:t>
      </w:r>
      <w:r w:rsidRPr="00514B30">
        <w:rPr>
          <w:rFonts w:ascii="Times New Roman" w:eastAsia="Times New Roman" w:hAnsi="Times New Roman" w:cs="Times New Roman"/>
          <w:sz w:val="28"/>
          <w:szCs w:val="28"/>
        </w:rPr>
        <w:t>-</w:t>
      </w:r>
      <w:r w:rsidR="008339EE">
        <w:rPr>
          <w:rFonts w:ascii="Times New Roman" w:eastAsia="Times New Roman" w:hAnsi="Times New Roman" w:cs="Times New Roman"/>
          <w:sz w:val="28"/>
          <w:szCs w:val="28"/>
        </w:rPr>
        <w:t xml:space="preserve"> </w:t>
      </w:r>
      <w:r w:rsidRPr="00514B30">
        <w:rPr>
          <w:rFonts w:ascii="Times New Roman" w:eastAsia="Times New Roman" w:hAnsi="Times New Roman" w:cs="Times New Roman"/>
          <w:sz w:val="28"/>
          <w:szCs w:val="28"/>
        </w:rPr>
        <w:t xml:space="preserve">2025) của tỉnh </w:t>
      </w:r>
      <w:r w:rsidR="00256185" w:rsidRPr="00514B30">
        <w:rPr>
          <w:rFonts w:ascii="Times New Roman" w:eastAsia="Times New Roman" w:hAnsi="Times New Roman" w:cs="Times New Roman"/>
          <w:sz w:val="28"/>
          <w:szCs w:val="28"/>
        </w:rPr>
        <w:t>Lâm Đồng</w:t>
      </w:r>
      <w:r w:rsidRPr="00514B30">
        <w:rPr>
          <w:rFonts w:ascii="Times New Roman" w:eastAsia="Times New Roman" w:hAnsi="Times New Roman" w:cs="Times New Roman"/>
          <w:sz w:val="28"/>
          <w:szCs w:val="28"/>
        </w:rPr>
        <w:t xml:space="preserve"> cơ bản đã tuân thủ </w:t>
      </w:r>
      <w:proofErr w:type="gramStart"/>
      <w:r w:rsidRPr="00514B30">
        <w:rPr>
          <w:rFonts w:ascii="Times New Roman" w:eastAsia="Times New Roman" w:hAnsi="Times New Roman" w:cs="Times New Roman"/>
          <w:sz w:val="28"/>
          <w:szCs w:val="28"/>
        </w:rPr>
        <w:t>theo</w:t>
      </w:r>
      <w:proofErr w:type="gramEnd"/>
      <w:r w:rsidRPr="00514B30">
        <w:rPr>
          <w:rFonts w:ascii="Times New Roman" w:eastAsia="Times New Roman" w:hAnsi="Times New Roman" w:cs="Times New Roman"/>
          <w:sz w:val="28"/>
          <w:szCs w:val="28"/>
        </w:rPr>
        <w:t xml:space="preserve"> đúng hướng dẫn tại mẫu số 5.4/BC-KH, Phụ lục số 05 ban hành kèm theo Thông</w:t>
      </w:r>
      <w:r w:rsidR="008339EE">
        <w:rPr>
          <w:rFonts w:ascii="Times New Roman" w:eastAsia="Times New Roman" w:hAnsi="Times New Roman" w:cs="Times New Roman"/>
          <w:sz w:val="28"/>
          <w:szCs w:val="28"/>
        </w:rPr>
        <w:t xml:space="preserve"> tư số 01/2021/TT-BTNMT ngày 12/4/</w:t>
      </w:r>
      <w:r w:rsidRPr="00514B30">
        <w:rPr>
          <w:rFonts w:ascii="Times New Roman" w:eastAsia="Times New Roman" w:hAnsi="Times New Roman" w:cs="Times New Roman"/>
          <w:sz w:val="28"/>
          <w:szCs w:val="28"/>
        </w:rPr>
        <w:t>2021 của</w:t>
      </w:r>
      <w:r w:rsidR="008339EE">
        <w:rPr>
          <w:rFonts w:ascii="Times New Roman" w:eastAsia="Times New Roman" w:hAnsi="Times New Roman" w:cs="Times New Roman"/>
          <w:sz w:val="28"/>
          <w:szCs w:val="28"/>
        </w:rPr>
        <w:t xml:space="preserve"> Bộ trưởng</w:t>
      </w:r>
      <w:r w:rsidRPr="00514B30">
        <w:rPr>
          <w:rFonts w:ascii="Times New Roman" w:eastAsia="Times New Roman" w:hAnsi="Times New Roman" w:cs="Times New Roman"/>
          <w:sz w:val="28"/>
          <w:szCs w:val="28"/>
        </w:rPr>
        <w:t xml:space="preserve"> Bộ Tài nguyên và Môi trường. Tiếp </w:t>
      </w:r>
      <w:proofErr w:type="gramStart"/>
      <w:r w:rsidRPr="00514B30">
        <w:rPr>
          <w:rFonts w:ascii="Times New Roman" w:eastAsia="Times New Roman" w:hAnsi="Times New Roman" w:cs="Times New Roman"/>
          <w:sz w:val="28"/>
          <w:szCs w:val="28"/>
        </w:rPr>
        <w:t>thu</w:t>
      </w:r>
      <w:proofErr w:type="gramEnd"/>
      <w:r w:rsidRPr="00514B30">
        <w:rPr>
          <w:rFonts w:ascii="Times New Roman" w:eastAsia="Times New Roman" w:hAnsi="Times New Roman" w:cs="Times New Roman"/>
          <w:sz w:val="28"/>
          <w:szCs w:val="28"/>
        </w:rPr>
        <w:t xml:space="preserve"> ý kiến góp ý của Hội đồng thẩm định, Báo cáo đã bổ sung các nội dung sau:</w:t>
      </w:r>
    </w:p>
    <w:p w:rsidR="002F44CF" w:rsidRPr="00514B30" w:rsidRDefault="006736F4" w:rsidP="004A4E76">
      <w:pPr>
        <w:spacing w:before="60" w:line="276" w:lineRule="auto"/>
        <w:ind w:firstLine="720"/>
        <w:jc w:val="both"/>
        <w:rPr>
          <w:rFonts w:ascii="Times New Roman" w:eastAsia="Times New Roman" w:hAnsi="Times New Roman" w:cs="Times New Roman"/>
          <w:sz w:val="28"/>
          <w:szCs w:val="28"/>
        </w:rPr>
      </w:pPr>
      <w:r w:rsidRPr="00514B30">
        <w:rPr>
          <w:rFonts w:ascii="Times New Roman" w:eastAsia="Times New Roman" w:hAnsi="Times New Roman" w:cs="Times New Roman"/>
          <w:sz w:val="28"/>
          <w:szCs w:val="28"/>
        </w:rPr>
        <w:t xml:space="preserve">+ </w:t>
      </w:r>
      <w:r w:rsidR="00B546C6" w:rsidRPr="00514B30">
        <w:rPr>
          <w:rFonts w:ascii="Times New Roman" w:eastAsia="Times New Roman" w:hAnsi="Times New Roman" w:cs="Times New Roman"/>
          <w:sz w:val="28"/>
          <w:szCs w:val="28"/>
        </w:rPr>
        <w:t xml:space="preserve">Về bổ sung nội dung chu chuyển các chỉ tiêu sử dụng đất: </w:t>
      </w:r>
      <w:r w:rsidR="002F44CF" w:rsidRPr="00514B30">
        <w:rPr>
          <w:rFonts w:ascii="Times New Roman" w:eastAsia="Times New Roman" w:hAnsi="Times New Roman" w:cs="Times New Roman"/>
          <w:sz w:val="28"/>
          <w:szCs w:val="28"/>
        </w:rPr>
        <w:t xml:space="preserve">Tiếp thu ý kiến góp ý của Hội đồng thẩm định, </w:t>
      </w:r>
      <w:r w:rsidR="0049526E" w:rsidRPr="00514B30">
        <w:rPr>
          <w:rFonts w:ascii="Times New Roman" w:eastAsia="Times New Roman" w:hAnsi="Times New Roman" w:cs="Times New Roman"/>
          <w:sz w:val="28"/>
          <w:szCs w:val="28"/>
        </w:rPr>
        <w:t>Báo cáo đã bổ sung nội dung thuyết minh, giải trình toàn bộ sự chu chuyển đất đai trong kế hoạch sử dụng đất 2021</w:t>
      </w:r>
      <w:r w:rsidR="008339EE">
        <w:rPr>
          <w:rFonts w:ascii="Times New Roman" w:eastAsia="Times New Roman" w:hAnsi="Times New Roman" w:cs="Times New Roman"/>
          <w:sz w:val="28"/>
          <w:szCs w:val="28"/>
        </w:rPr>
        <w:t xml:space="preserve"> </w:t>
      </w:r>
      <w:r w:rsidR="0049526E" w:rsidRPr="00514B30">
        <w:rPr>
          <w:rFonts w:ascii="Times New Roman" w:eastAsia="Times New Roman" w:hAnsi="Times New Roman" w:cs="Times New Roman"/>
          <w:sz w:val="28"/>
          <w:szCs w:val="28"/>
        </w:rPr>
        <w:t>-</w:t>
      </w:r>
      <w:r w:rsidR="008339EE">
        <w:rPr>
          <w:rFonts w:ascii="Times New Roman" w:eastAsia="Times New Roman" w:hAnsi="Times New Roman" w:cs="Times New Roman"/>
          <w:sz w:val="28"/>
          <w:szCs w:val="28"/>
        </w:rPr>
        <w:t xml:space="preserve"> </w:t>
      </w:r>
      <w:r w:rsidR="0049526E" w:rsidRPr="00514B30">
        <w:rPr>
          <w:rFonts w:ascii="Times New Roman" w:eastAsia="Times New Roman" w:hAnsi="Times New Roman" w:cs="Times New Roman"/>
          <w:sz w:val="28"/>
          <w:szCs w:val="28"/>
        </w:rPr>
        <w:t xml:space="preserve">2025 của </w:t>
      </w:r>
      <w:r w:rsidR="0049526E" w:rsidRPr="00154A92">
        <w:rPr>
          <w:rFonts w:ascii="Times New Roman" w:eastAsia="Times New Roman" w:hAnsi="Times New Roman" w:cs="Times New Roman"/>
          <w:sz w:val="28"/>
          <w:szCs w:val="28"/>
        </w:rPr>
        <w:lastRenderedPageBreak/>
        <w:t xml:space="preserve">từng chỉ tiêu sử dụng đất về </w:t>
      </w:r>
      <w:r w:rsidR="00B546C6" w:rsidRPr="00154A92">
        <w:rPr>
          <w:rFonts w:ascii="Times New Roman" w:eastAsia="Times New Roman" w:hAnsi="Times New Roman" w:cs="Times New Roman"/>
          <w:sz w:val="28"/>
          <w:szCs w:val="28"/>
        </w:rPr>
        <w:t xml:space="preserve">sự chu chuyển của </w:t>
      </w:r>
      <w:r w:rsidR="0049526E" w:rsidRPr="00154A92">
        <w:rPr>
          <w:rFonts w:ascii="Times New Roman" w:eastAsia="Times New Roman" w:hAnsi="Times New Roman" w:cs="Times New Roman"/>
          <w:sz w:val="28"/>
          <w:szCs w:val="28"/>
        </w:rPr>
        <w:t>các loại đất t</w:t>
      </w:r>
      <w:r w:rsidR="008339EE" w:rsidRPr="00154A92">
        <w:rPr>
          <w:rFonts w:ascii="Times New Roman" w:eastAsia="Times New Roman" w:hAnsi="Times New Roman" w:cs="Times New Roman"/>
          <w:sz w:val="28"/>
          <w:szCs w:val="28"/>
        </w:rPr>
        <w:t>ại B</w:t>
      </w:r>
      <w:r w:rsidR="0049526E" w:rsidRPr="00154A92">
        <w:rPr>
          <w:rFonts w:ascii="Times New Roman" w:eastAsia="Times New Roman" w:hAnsi="Times New Roman" w:cs="Times New Roman"/>
          <w:sz w:val="28"/>
          <w:szCs w:val="28"/>
        </w:rPr>
        <w:t>iểu 11/CT</w:t>
      </w:r>
      <w:r w:rsidR="0049526E" w:rsidRPr="00154A92">
        <w:rPr>
          <w:rFonts w:ascii="Times New Roman" w:eastAsia="Times New Roman" w:hAnsi="Times New Roman" w:cs="Times New Roman"/>
          <w:spacing w:val="-4"/>
          <w:sz w:val="28"/>
          <w:szCs w:val="28"/>
        </w:rPr>
        <w:t>, luận chứng diện tích đất không thay đổi mục đích sử dụng so với hiện trạng, diện tích đất từ các mục đích khác chuyển sang, diện tích đất chuyển sang mục đích khác trong kỳ kế hoạch</w:t>
      </w:r>
      <w:r w:rsidR="00B546C6" w:rsidRPr="00154A92">
        <w:rPr>
          <w:rFonts w:ascii="Times New Roman" w:eastAsia="Times New Roman" w:hAnsi="Times New Roman" w:cs="Times New Roman"/>
          <w:spacing w:val="-4"/>
          <w:sz w:val="28"/>
          <w:szCs w:val="28"/>
        </w:rPr>
        <w:t xml:space="preserve">. Nội dung tiếp </w:t>
      </w:r>
      <w:proofErr w:type="gramStart"/>
      <w:r w:rsidR="00B546C6" w:rsidRPr="00154A92">
        <w:rPr>
          <w:rFonts w:ascii="Times New Roman" w:eastAsia="Times New Roman" w:hAnsi="Times New Roman" w:cs="Times New Roman"/>
          <w:spacing w:val="-4"/>
          <w:sz w:val="28"/>
          <w:szCs w:val="28"/>
        </w:rPr>
        <w:t>thu</w:t>
      </w:r>
      <w:proofErr w:type="gramEnd"/>
      <w:r w:rsidR="00B546C6" w:rsidRPr="00154A92">
        <w:rPr>
          <w:rFonts w:ascii="Times New Roman" w:eastAsia="Times New Roman" w:hAnsi="Times New Roman" w:cs="Times New Roman"/>
          <w:spacing w:val="-4"/>
          <w:sz w:val="28"/>
          <w:szCs w:val="28"/>
        </w:rPr>
        <w:t xml:space="preserve"> bổ sung được trình bày tại các t</w:t>
      </w:r>
      <w:r w:rsidR="008339EE" w:rsidRPr="00154A92">
        <w:rPr>
          <w:rFonts w:ascii="Times New Roman" w:eastAsia="Times New Roman" w:hAnsi="Times New Roman" w:cs="Times New Roman"/>
          <w:spacing w:val="-4"/>
          <w:sz w:val="28"/>
          <w:szCs w:val="28"/>
        </w:rPr>
        <w:t>rang 140</w:t>
      </w:r>
      <w:r w:rsidR="00154A92" w:rsidRPr="00154A92">
        <w:rPr>
          <w:rFonts w:ascii="Times New Roman" w:eastAsia="Times New Roman" w:hAnsi="Times New Roman" w:cs="Times New Roman"/>
          <w:spacing w:val="-4"/>
          <w:sz w:val="28"/>
          <w:szCs w:val="28"/>
        </w:rPr>
        <w:t xml:space="preserve"> </w:t>
      </w:r>
      <w:r w:rsidR="008339EE" w:rsidRPr="00154A92">
        <w:rPr>
          <w:rFonts w:ascii="Times New Roman" w:eastAsia="Times New Roman" w:hAnsi="Times New Roman" w:cs="Times New Roman"/>
          <w:spacing w:val="-4"/>
          <w:sz w:val="28"/>
          <w:szCs w:val="28"/>
        </w:rPr>
        <w:t>-</w:t>
      </w:r>
      <w:r w:rsidR="00154A92" w:rsidRPr="00154A92">
        <w:rPr>
          <w:rFonts w:ascii="Times New Roman" w:eastAsia="Times New Roman" w:hAnsi="Times New Roman" w:cs="Times New Roman"/>
          <w:spacing w:val="-4"/>
          <w:sz w:val="28"/>
          <w:szCs w:val="28"/>
        </w:rPr>
        <w:t xml:space="preserve"> </w:t>
      </w:r>
      <w:r w:rsidR="008339EE" w:rsidRPr="00154A92">
        <w:rPr>
          <w:rFonts w:ascii="Times New Roman" w:eastAsia="Times New Roman" w:hAnsi="Times New Roman" w:cs="Times New Roman"/>
          <w:spacing w:val="-4"/>
          <w:sz w:val="28"/>
          <w:szCs w:val="28"/>
        </w:rPr>
        <w:t>148 của</w:t>
      </w:r>
      <w:r w:rsidR="00B546C6" w:rsidRPr="00154A92">
        <w:rPr>
          <w:rFonts w:ascii="Times New Roman" w:eastAsia="Times New Roman" w:hAnsi="Times New Roman" w:cs="Times New Roman"/>
          <w:spacing w:val="-4"/>
          <w:sz w:val="28"/>
          <w:szCs w:val="28"/>
        </w:rPr>
        <w:t xml:space="preserve"> Báo cáo thuyết minh tổng hợp.</w:t>
      </w:r>
    </w:p>
    <w:p w:rsidR="00B546C6" w:rsidRPr="00514B30" w:rsidRDefault="00154A92" w:rsidP="004A4E76">
      <w:pPr>
        <w:spacing w:before="6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546C6" w:rsidRPr="00514B30">
        <w:rPr>
          <w:rFonts w:ascii="Times New Roman" w:eastAsia="Times New Roman" w:hAnsi="Times New Roman" w:cs="Times New Roman"/>
          <w:sz w:val="28"/>
          <w:szCs w:val="28"/>
        </w:rPr>
        <w:t xml:space="preserve"> Về bổ sung hệ thống bảng chỉ tiêu sử dụng đất đến từng năm kế hoạch theo từng đơn vị hành chính cấp huyện: Tiếp thu ý kiến góp ý của Hội đồng thẩm định, Báo cáo đã bổ sung hệ thống bảng chỉ tiêu sử dụng đất đến từng năm kế hoạch theo từng đơn vị hành chính cấp huyện </w:t>
      </w:r>
      <w:r w:rsidR="00641C3F" w:rsidRPr="00514B30">
        <w:rPr>
          <w:rFonts w:ascii="Times New Roman" w:eastAsia="Times New Roman" w:hAnsi="Times New Roman" w:cs="Times New Roman"/>
          <w:sz w:val="28"/>
          <w:szCs w:val="28"/>
        </w:rPr>
        <w:t xml:space="preserve">tại </w:t>
      </w:r>
      <w:r w:rsidR="00FD4C6A">
        <w:rPr>
          <w:rFonts w:ascii="Times New Roman" w:eastAsia="Times New Roman" w:hAnsi="Times New Roman" w:cs="Times New Roman"/>
          <w:sz w:val="28"/>
          <w:szCs w:val="28"/>
        </w:rPr>
        <w:t>các trang 100 - 130 của</w:t>
      </w:r>
      <w:r w:rsidR="00B546C6" w:rsidRPr="00514B30">
        <w:rPr>
          <w:rFonts w:ascii="Times New Roman" w:eastAsia="Times New Roman" w:hAnsi="Times New Roman" w:cs="Times New Roman"/>
          <w:sz w:val="28"/>
          <w:szCs w:val="28"/>
        </w:rPr>
        <w:t xml:space="preserve"> Báo cáo thuyết minh tổng hợp. </w:t>
      </w:r>
    </w:p>
    <w:p w:rsidR="00B546C6" w:rsidRPr="00514B30" w:rsidRDefault="00CA47FD" w:rsidP="004A4E76">
      <w:pPr>
        <w:spacing w:before="60" w:line="276" w:lineRule="auto"/>
        <w:ind w:firstLine="720"/>
        <w:jc w:val="both"/>
        <w:rPr>
          <w:rFonts w:ascii="Times New Roman" w:eastAsia="Times New Roman" w:hAnsi="Times New Roman" w:cs="Times New Roman"/>
          <w:b/>
          <w:bCs/>
          <w:sz w:val="28"/>
          <w:szCs w:val="28"/>
        </w:rPr>
      </w:pPr>
      <w:r w:rsidRPr="00514B30">
        <w:rPr>
          <w:rFonts w:ascii="Times New Roman" w:eastAsia="Times New Roman" w:hAnsi="Times New Roman" w:cs="Times New Roman"/>
          <w:b/>
          <w:bCs/>
          <w:sz w:val="28"/>
          <w:szCs w:val="28"/>
        </w:rPr>
        <w:t>6</w:t>
      </w:r>
      <w:r w:rsidR="00D652E7" w:rsidRPr="00514B30">
        <w:rPr>
          <w:rFonts w:ascii="Times New Roman" w:eastAsia="Times New Roman" w:hAnsi="Times New Roman" w:cs="Times New Roman"/>
          <w:b/>
          <w:bCs/>
          <w:sz w:val="28"/>
          <w:szCs w:val="28"/>
        </w:rPr>
        <w:t>. Về hệ thống bảng biểu</w:t>
      </w:r>
    </w:p>
    <w:p w:rsidR="007E53E7" w:rsidRPr="00FD4C6A" w:rsidRDefault="00FD4C6A" w:rsidP="004A4E76">
      <w:pPr>
        <w:spacing w:before="60" w:line="276" w:lineRule="auto"/>
        <w:ind w:firstLine="720"/>
        <w:jc w:val="both"/>
        <w:rPr>
          <w:rFonts w:ascii="Times New Roman" w:eastAsia="Times New Roman" w:hAnsi="Times New Roman" w:cs="Times New Roman"/>
          <w:sz w:val="28"/>
          <w:szCs w:val="28"/>
        </w:rPr>
      </w:pPr>
      <w:r w:rsidRPr="00154A92">
        <w:rPr>
          <w:rFonts w:ascii="Times New Roman" w:eastAsia="Times New Roman" w:hAnsi="Times New Roman" w:cs="Times New Roman"/>
          <w:spacing w:val="-6"/>
          <w:sz w:val="28"/>
          <w:szCs w:val="28"/>
        </w:rPr>
        <w:t xml:space="preserve">Các </w:t>
      </w:r>
      <w:r w:rsidR="008339EE" w:rsidRPr="00154A92">
        <w:rPr>
          <w:rFonts w:ascii="Times New Roman" w:eastAsia="Times New Roman" w:hAnsi="Times New Roman" w:cs="Times New Roman"/>
          <w:spacing w:val="-6"/>
          <w:sz w:val="28"/>
          <w:szCs w:val="28"/>
        </w:rPr>
        <w:t>B</w:t>
      </w:r>
      <w:r w:rsidR="00423DDD" w:rsidRPr="00154A92">
        <w:rPr>
          <w:rFonts w:ascii="Times New Roman" w:eastAsia="Times New Roman" w:hAnsi="Times New Roman" w:cs="Times New Roman"/>
          <w:spacing w:val="-6"/>
          <w:sz w:val="28"/>
          <w:szCs w:val="28"/>
        </w:rPr>
        <w:t xml:space="preserve">iểu 04/CT, 06/CT, 08/CT trong </w:t>
      </w:r>
      <w:r w:rsidR="00090774" w:rsidRPr="00154A92">
        <w:rPr>
          <w:rFonts w:ascii="Times New Roman" w:eastAsia="Times New Roman" w:hAnsi="Times New Roman" w:cs="Times New Roman"/>
          <w:spacing w:val="-6"/>
          <w:sz w:val="28"/>
          <w:szCs w:val="28"/>
        </w:rPr>
        <w:t xml:space="preserve">Hồ sơ kế hoạch sử dụng đất (2021-2025) của tỉnh </w:t>
      </w:r>
      <w:r w:rsidR="00256185" w:rsidRPr="00154A92">
        <w:rPr>
          <w:rFonts w:ascii="Times New Roman" w:eastAsia="Times New Roman" w:hAnsi="Times New Roman" w:cs="Times New Roman"/>
          <w:spacing w:val="-6"/>
          <w:sz w:val="28"/>
          <w:szCs w:val="28"/>
        </w:rPr>
        <w:t>Lâm Đồng</w:t>
      </w:r>
      <w:r w:rsidR="00090774" w:rsidRPr="00154A92">
        <w:rPr>
          <w:rFonts w:ascii="Times New Roman" w:eastAsia="Times New Roman" w:hAnsi="Times New Roman" w:cs="Times New Roman"/>
          <w:spacing w:val="-6"/>
          <w:sz w:val="28"/>
          <w:szCs w:val="28"/>
        </w:rPr>
        <w:t xml:space="preserve"> </w:t>
      </w:r>
      <w:r w:rsidR="008339EE" w:rsidRPr="00154A92">
        <w:rPr>
          <w:rFonts w:ascii="Times New Roman" w:eastAsia="Times New Roman" w:hAnsi="Times New Roman" w:cs="Times New Roman"/>
          <w:spacing w:val="-6"/>
          <w:sz w:val="28"/>
          <w:szCs w:val="28"/>
        </w:rPr>
        <w:t>đã thực hiện</w:t>
      </w:r>
      <w:r w:rsidR="00423DDD" w:rsidRPr="00154A92">
        <w:rPr>
          <w:rFonts w:ascii="Times New Roman" w:eastAsia="Times New Roman" w:hAnsi="Times New Roman" w:cs="Times New Roman"/>
          <w:spacing w:val="-6"/>
          <w:sz w:val="28"/>
          <w:szCs w:val="28"/>
        </w:rPr>
        <w:t xml:space="preserve"> </w:t>
      </w:r>
      <w:r w:rsidR="00090774" w:rsidRPr="00154A92">
        <w:rPr>
          <w:rFonts w:ascii="Times New Roman" w:eastAsia="Times New Roman" w:hAnsi="Times New Roman" w:cs="Times New Roman"/>
          <w:spacing w:val="-6"/>
          <w:sz w:val="28"/>
          <w:szCs w:val="28"/>
        </w:rPr>
        <w:t>cập nhật số liệu năm 2021, năm 2022 đã được Bộ Tài nguyên và</w:t>
      </w:r>
      <w:r w:rsidR="00090774" w:rsidRPr="00FD4C6A">
        <w:rPr>
          <w:rFonts w:ascii="Times New Roman" w:eastAsia="Times New Roman" w:hAnsi="Times New Roman" w:cs="Times New Roman"/>
          <w:sz w:val="28"/>
          <w:szCs w:val="28"/>
        </w:rPr>
        <w:t xml:space="preserve"> Môi trường phê duyệt và công bố tại Quyết định số 719/QĐ-BTNMT ngày 24/3/2023 và Quyết định số 3048/QĐ-BTNMT ngày 18/10/2023</w:t>
      </w:r>
      <w:r w:rsidR="00423DDD" w:rsidRPr="00FD4C6A">
        <w:rPr>
          <w:rFonts w:ascii="Times New Roman" w:eastAsia="Times New Roman" w:hAnsi="Times New Roman" w:cs="Times New Roman"/>
          <w:sz w:val="28"/>
          <w:szCs w:val="28"/>
        </w:rPr>
        <w:t>. Đồng thời, các bảng biểu 04/CT, 06/CT, 08/CT cũng đã cập nhật</w:t>
      </w:r>
      <w:r w:rsidR="00090774" w:rsidRPr="00FD4C6A">
        <w:rPr>
          <w:rFonts w:ascii="Times New Roman" w:eastAsia="Times New Roman" w:hAnsi="Times New Roman" w:cs="Times New Roman"/>
          <w:sz w:val="28"/>
          <w:szCs w:val="28"/>
        </w:rPr>
        <w:t xml:space="preserve"> số liệu năm 2023 </w:t>
      </w:r>
      <w:proofErr w:type="gramStart"/>
      <w:r w:rsidR="00090774" w:rsidRPr="00FD4C6A">
        <w:rPr>
          <w:rFonts w:ascii="Times New Roman" w:eastAsia="Times New Roman" w:hAnsi="Times New Roman" w:cs="Times New Roman"/>
          <w:sz w:val="28"/>
          <w:szCs w:val="28"/>
        </w:rPr>
        <w:t>theo</w:t>
      </w:r>
      <w:proofErr w:type="gramEnd"/>
      <w:r w:rsidR="00090774" w:rsidRPr="00FD4C6A">
        <w:rPr>
          <w:rFonts w:ascii="Times New Roman" w:eastAsia="Times New Roman" w:hAnsi="Times New Roman" w:cs="Times New Roman"/>
          <w:sz w:val="28"/>
          <w:szCs w:val="28"/>
        </w:rPr>
        <w:t xml:space="preserve"> báo cáo </w:t>
      </w:r>
      <w:r w:rsidR="00EB067B" w:rsidRPr="00FD4C6A">
        <w:rPr>
          <w:rFonts w:ascii="Times New Roman" w:hAnsi="Times New Roman" w:cs="Times New Roman"/>
          <w:sz w:val="28"/>
          <w:szCs w:val="28"/>
        </w:rPr>
        <w:t>số</w:t>
      </w:r>
      <w:r w:rsidR="008339EE" w:rsidRPr="00FD4C6A">
        <w:rPr>
          <w:rFonts w:ascii="Times New Roman" w:hAnsi="Times New Roman" w:cs="Times New Roman"/>
          <w:sz w:val="28"/>
          <w:szCs w:val="28"/>
        </w:rPr>
        <w:t xml:space="preserve"> 66/BC-UBND ngày 26/</w:t>
      </w:r>
      <w:r w:rsidR="00EB067B" w:rsidRPr="00FD4C6A">
        <w:rPr>
          <w:rFonts w:ascii="Times New Roman" w:hAnsi="Times New Roman" w:cs="Times New Roman"/>
          <w:sz w:val="28"/>
          <w:szCs w:val="28"/>
        </w:rPr>
        <w:t>3</w:t>
      </w:r>
      <w:r w:rsidR="008339EE" w:rsidRPr="00FD4C6A">
        <w:rPr>
          <w:rFonts w:ascii="Times New Roman" w:hAnsi="Times New Roman" w:cs="Times New Roman"/>
          <w:sz w:val="28"/>
          <w:szCs w:val="28"/>
        </w:rPr>
        <w:t>/</w:t>
      </w:r>
      <w:r w:rsidR="00EB067B" w:rsidRPr="00FD4C6A">
        <w:rPr>
          <w:rFonts w:ascii="Times New Roman" w:hAnsi="Times New Roman" w:cs="Times New Roman"/>
          <w:sz w:val="28"/>
          <w:szCs w:val="28"/>
        </w:rPr>
        <w:t>2024 của Ủy ban nhân dân tỉnh Lâm Đồng về kết quả thống kê đất đai năm 2023.</w:t>
      </w:r>
    </w:p>
    <w:p w:rsidR="00090774" w:rsidRPr="008339EE" w:rsidRDefault="00090774" w:rsidP="004A4E76">
      <w:pPr>
        <w:spacing w:before="60" w:line="276" w:lineRule="auto"/>
        <w:ind w:firstLine="720"/>
        <w:jc w:val="both"/>
        <w:rPr>
          <w:rFonts w:ascii="Times New Roman" w:hAnsi="Times New Roman" w:cs="Times New Roman"/>
          <w:bCs/>
          <w:spacing w:val="-4"/>
          <w:sz w:val="28"/>
          <w:szCs w:val="28"/>
        </w:rPr>
      </w:pPr>
      <w:r w:rsidRPr="008339EE">
        <w:rPr>
          <w:rFonts w:ascii="Times New Roman" w:hAnsi="Times New Roman" w:cs="Times New Roman"/>
          <w:bCs/>
          <w:spacing w:val="-4"/>
          <w:sz w:val="28"/>
          <w:szCs w:val="28"/>
        </w:rPr>
        <w:t>Danh mục công trình, dự án thực hiện trong kế hoạch sử dụng đất 2021</w:t>
      </w:r>
      <w:r w:rsidR="008339EE" w:rsidRPr="008339EE">
        <w:rPr>
          <w:rFonts w:ascii="Times New Roman" w:hAnsi="Times New Roman" w:cs="Times New Roman"/>
          <w:bCs/>
          <w:spacing w:val="-4"/>
          <w:sz w:val="28"/>
          <w:szCs w:val="28"/>
        </w:rPr>
        <w:t xml:space="preserve"> </w:t>
      </w:r>
      <w:r w:rsidRPr="008339EE">
        <w:rPr>
          <w:rFonts w:ascii="Times New Roman" w:hAnsi="Times New Roman" w:cs="Times New Roman"/>
          <w:bCs/>
          <w:spacing w:val="-4"/>
          <w:sz w:val="28"/>
          <w:szCs w:val="28"/>
        </w:rPr>
        <w:t>-</w:t>
      </w:r>
      <w:r w:rsidR="00FD4C6A">
        <w:rPr>
          <w:rFonts w:ascii="Times New Roman" w:hAnsi="Times New Roman" w:cs="Times New Roman"/>
          <w:bCs/>
          <w:spacing w:val="-4"/>
          <w:sz w:val="28"/>
          <w:szCs w:val="28"/>
        </w:rPr>
        <w:t xml:space="preserve"> </w:t>
      </w:r>
      <w:r w:rsidRPr="008339EE">
        <w:rPr>
          <w:rFonts w:ascii="Times New Roman" w:hAnsi="Times New Roman" w:cs="Times New Roman"/>
          <w:bCs/>
          <w:spacing w:val="-4"/>
          <w:sz w:val="28"/>
          <w:szCs w:val="28"/>
        </w:rPr>
        <w:t xml:space="preserve">2025 tại Biểu 09/CT đã được rà soát, thể hiện chi tiết đến từng năm, thể hiện các công trình, dự án đã thực hiện năm 2021, năm 2022, năm 2023 để thống nhất với số liệu thống kê đất đai đã được công bố. </w:t>
      </w:r>
    </w:p>
    <w:p w:rsidR="007E53E7" w:rsidRPr="00514B30" w:rsidRDefault="00CA47FD" w:rsidP="004A4E76">
      <w:pPr>
        <w:spacing w:before="60" w:line="276" w:lineRule="auto"/>
        <w:ind w:firstLine="720"/>
        <w:jc w:val="both"/>
        <w:rPr>
          <w:rFonts w:ascii="Times New Roman" w:eastAsia="Times New Roman" w:hAnsi="Times New Roman" w:cs="Times New Roman"/>
          <w:b/>
          <w:bCs/>
          <w:sz w:val="28"/>
          <w:szCs w:val="28"/>
        </w:rPr>
      </w:pPr>
      <w:r w:rsidRPr="00514B30">
        <w:rPr>
          <w:rFonts w:ascii="Times New Roman" w:eastAsia="Times New Roman" w:hAnsi="Times New Roman" w:cs="Times New Roman"/>
          <w:b/>
          <w:bCs/>
          <w:sz w:val="28"/>
          <w:szCs w:val="28"/>
        </w:rPr>
        <w:t>7</w:t>
      </w:r>
      <w:r w:rsidR="007E53E7" w:rsidRPr="00514B30">
        <w:rPr>
          <w:rFonts w:ascii="Times New Roman" w:eastAsia="Times New Roman" w:hAnsi="Times New Roman" w:cs="Times New Roman"/>
          <w:b/>
          <w:bCs/>
          <w:sz w:val="28"/>
          <w:szCs w:val="28"/>
        </w:rPr>
        <w:t>. Về hệ thống bản đồ</w:t>
      </w:r>
    </w:p>
    <w:p w:rsidR="00AB5911" w:rsidRPr="008339EE" w:rsidRDefault="00090774" w:rsidP="004A4E76">
      <w:pPr>
        <w:spacing w:before="60" w:line="276" w:lineRule="auto"/>
        <w:ind w:firstLine="720"/>
        <w:jc w:val="both"/>
        <w:rPr>
          <w:rFonts w:ascii="Times New Roman" w:hAnsi="Times New Roman" w:cs="Times New Roman"/>
          <w:spacing w:val="-2"/>
          <w:sz w:val="28"/>
          <w:szCs w:val="28"/>
        </w:rPr>
      </w:pPr>
      <w:r w:rsidRPr="008339EE">
        <w:rPr>
          <w:rFonts w:ascii="Times New Roman" w:hAnsi="Times New Roman" w:cs="Times New Roman"/>
          <w:bCs/>
          <w:spacing w:val="-2"/>
          <w:sz w:val="28"/>
          <w:szCs w:val="28"/>
        </w:rPr>
        <w:t xml:space="preserve">- Về bản đồ hiện trạng sử dụng đất năm </w:t>
      </w:r>
      <w:r w:rsidRPr="008339EE">
        <w:rPr>
          <w:rFonts w:ascii="Times New Roman" w:hAnsi="Times New Roman" w:cs="Times New Roman"/>
          <w:spacing w:val="-2"/>
          <w:sz w:val="28"/>
          <w:szCs w:val="28"/>
        </w:rPr>
        <w:t xml:space="preserve">2020: Tiếp </w:t>
      </w:r>
      <w:r w:rsidR="00610B3A" w:rsidRPr="008339EE">
        <w:rPr>
          <w:rFonts w:ascii="Times New Roman" w:hAnsi="Times New Roman" w:cs="Times New Roman"/>
          <w:spacing w:val="-2"/>
          <w:sz w:val="28"/>
          <w:szCs w:val="28"/>
        </w:rPr>
        <w:t xml:space="preserve">thu ý kiến của Hội đồng </w:t>
      </w:r>
      <w:r w:rsidR="00610B3A" w:rsidRPr="00FD4C6A">
        <w:rPr>
          <w:rFonts w:ascii="Times New Roman" w:hAnsi="Times New Roman" w:cs="Times New Roman"/>
          <w:spacing w:val="-4"/>
          <w:sz w:val="28"/>
          <w:szCs w:val="28"/>
        </w:rPr>
        <w:t>thẩm định</w:t>
      </w:r>
      <w:r w:rsidRPr="00FD4C6A">
        <w:rPr>
          <w:rFonts w:ascii="Times New Roman" w:hAnsi="Times New Roman" w:cs="Times New Roman"/>
          <w:spacing w:val="-4"/>
          <w:sz w:val="28"/>
          <w:szCs w:val="28"/>
        </w:rPr>
        <w:t xml:space="preserve">, </w:t>
      </w:r>
      <w:r w:rsidR="00FD4C6A">
        <w:rPr>
          <w:rFonts w:ascii="Times New Roman" w:hAnsi="Times New Roman" w:cs="Times New Roman"/>
          <w:spacing w:val="-4"/>
          <w:sz w:val="28"/>
          <w:szCs w:val="28"/>
        </w:rPr>
        <w:t xml:space="preserve">tỉnh Lâm Đồng </w:t>
      </w:r>
      <w:r w:rsidRPr="00FD4C6A">
        <w:rPr>
          <w:rFonts w:ascii="Times New Roman" w:hAnsi="Times New Roman" w:cs="Times New Roman"/>
          <w:spacing w:val="-4"/>
          <w:sz w:val="28"/>
          <w:szCs w:val="28"/>
        </w:rPr>
        <w:t>đã</w:t>
      </w:r>
      <w:r w:rsidR="00610B3A" w:rsidRPr="00FD4C6A">
        <w:rPr>
          <w:rFonts w:ascii="Times New Roman" w:hAnsi="Times New Roman" w:cs="Times New Roman"/>
          <w:spacing w:val="-4"/>
          <w:sz w:val="28"/>
          <w:szCs w:val="28"/>
        </w:rPr>
        <w:t xml:space="preserve"> rà soát</w:t>
      </w:r>
      <w:r w:rsidR="00AB5911" w:rsidRPr="00FD4C6A">
        <w:rPr>
          <w:rFonts w:ascii="Times New Roman" w:hAnsi="Times New Roman" w:cs="Times New Roman"/>
          <w:spacing w:val="-4"/>
          <w:sz w:val="28"/>
          <w:szCs w:val="28"/>
        </w:rPr>
        <w:t xml:space="preserve">, bổ sung mã loại đất hiện trạng (như </w:t>
      </w:r>
      <w:r w:rsidR="008339EE" w:rsidRPr="00FD4C6A">
        <w:rPr>
          <w:rFonts w:ascii="Times New Roman" w:hAnsi="Times New Roman" w:cs="Times New Roman"/>
          <w:spacing w:val="-4"/>
          <w:sz w:val="28"/>
          <w:szCs w:val="28"/>
        </w:rPr>
        <w:t>đ</w:t>
      </w:r>
      <w:r w:rsidR="00AB5911" w:rsidRPr="00FD4C6A">
        <w:rPr>
          <w:rFonts w:ascii="Times New Roman" w:hAnsi="Times New Roman" w:cs="Times New Roman"/>
          <w:spacing w:val="-4"/>
          <w:sz w:val="28"/>
          <w:szCs w:val="28"/>
        </w:rPr>
        <w:t>ất trồ</w:t>
      </w:r>
      <w:r w:rsidR="008339EE" w:rsidRPr="00FD4C6A">
        <w:rPr>
          <w:rFonts w:ascii="Times New Roman" w:hAnsi="Times New Roman" w:cs="Times New Roman"/>
          <w:spacing w:val="-4"/>
          <w:sz w:val="28"/>
          <w:szCs w:val="28"/>
        </w:rPr>
        <w:t>ng cây lâu năm, đ</w:t>
      </w:r>
      <w:r w:rsidR="00AB5911" w:rsidRPr="00FD4C6A">
        <w:rPr>
          <w:rFonts w:ascii="Times New Roman" w:hAnsi="Times New Roman" w:cs="Times New Roman"/>
          <w:spacing w:val="-4"/>
          <w:sz w:val="28"/>
          <w:szCs w:val="28"/>
        </w:rPr>
        <w:t>ất ở tại nông thôn</w:t>
      </w:r>
      <w:r w:rsidR="008339EE" w:rsidRPr="00FD4C6A">
        <w:rPr>
          <w:rFonts w:ascii="Times New Roman" w:hAnsi="Times New Roman" w:cs="Times New Roman"/>
          <w:spacing w:val="-4"/>
          <w:sz w:val="28"/>
          <w:szCs w:val="28"/>
        </w:rPr>
        <w:t>,</w:t>
      </w:r>
      <w:r w:rsidR="00AB5911" w:rsidRPr="00FD4C6A">
        <w:rPr>
          <w:rFonts w:ascii="Times New Roman" w:hAnsi="Times New Roman" w:cs="Times New Roman"/>
          <w:spacing w:val="-4"/>
          <w:sz w:val="28"/>
          <w:szCs w:val="28"/>
        </w:rPr>
        <w:t xml:space="preserve"> </w:t>
      </w:r>
      <w:r w:rsidR="008339EE" w:rsidRPr="00FD4C6A">
        <w:rPr>
          <w:rFonts w:ascii="Times New Roman" w:hAnsi="Times New Roman" w:cs="Times New Roman"/>
          <w:spacing w:val="-4"/>
          <w:sz w:val="28"/>
          <w:szCs w:val="28"/>
        </w:rPr>
        <w:t>đ</w:t>
      </w:r>
      <w:r w:rsidR="00AB5911" w:rsidRPr="00FD4C6A">
        <w:rPr>
          <w:rFonts w:ascii="Times New Roman" w:hAnsi="Times New Roman" w:cs="Times New Roman"/>
          <w:spacing w:val="-4"/>
          <w:sz w:val="28"/>
          <w:szCs w:val="28"/>
        </w:rPr>
        <w:t>ất ở tại đô thị</w:t>
      </w:r>
      <w:r w:rsidR="008339EE" w:rsidRPr="00FD4C6A">
        <w:rPr>
          <w:rFonts w:ascii="Times New Roman" w:hAnsi="Times New Roman" w:cs="Times New Roman"/>
          <w:spacing w:val="-4"/>
          <w:sz w:val="28"/>
          <w:szCs w:val="28"/>
        </w:rPr>
        <w:t>, đ</w:t>
      </w:r>
      <w:r w:rsidR="00AB5911" w:rsidRPr="00FD4C6A">
        <w:rPr>
          <w:rFonts w:ascii="Times New Roman" w:hAnsi="Times New Roman" w:cs="Times New Roman"/>
          <w:spacing w:val="-4"/>
          <w:sz w:val="28"/>
          <w:szCs w:val="28"/>
        </w:rPr>
        <w:t>ất cơ sở giáo dục và đào tạo;</w:t>
      </w:r>
      <w:r w:rsidR="00514B30" w:rsidRPr="00FD4C6A">
        <w:rPr>
          <w:rFonts w:ascii="Times New Roman" w:hAnsi="Times New Roman" w:cs="Times New Roman"/>
          <w:spacing w:val="-4"/>
          <w:sz w:val="28"/>
          <w:szCs w:val="28"/>
        </w:rPr>
        <w:t xml:space="preserve"> </w:t>
      </w:r>
      <w:r w:rsidR="00AB5911" w:rsidRPr="00FD4C6A">
        <w:rPr>
          <w:rFonts w:ascii="Times New Roman" w:hAnsi="Times New Roman" w:cs="Times New Roman"/>
          <w:spacing w:val="-4"/>
          <w:sz w:val="28"/>
          <w:szCs w:val="28"/>
        </w:rPr>
        <w:t>…), tên các công trình</w:t>
      </w:r>
      <w:r w:rsidR="00FD4C6A" w:rsidRPr="00FD4C6A">
        <w:rPr>
          <w:rFonts w:ascii="Times New Roman" w:hAnsi="Times New Roman" w:cs="Times New Roman"/>
          <w:spacing w:val="-4"/>
          <w:sz w:val="28"/>
          <w:szCs w:val="28"/>
        </w:rPr>
        <w:t>,</w:t>
      </w:r>
      <w:r w:rsidR="00AB5911" w:rsidRPr="00FD4C6A">
        <w:rPr>
          <w:rFonts w:ascii="Times New Roman" w:hAnsi="Times New Roman" w:cs="Times New Roman"/>
          <w:spacing w:val="-4"/>
          <w:sz w:val="28"/>
          <w:szCs w:val="28"/>
        </w:rPr>
        <w:t xml:space="preserve"> dự án hiện trạng, điều chỉnh cơ cấu sử dụng đất trong hiện sử dụng đất năm 2020 theo </w:t>
      </w:r>
      <w:r w:rsidR="008339EE" w:rsidRPr="00FD4C6A">
        <w:rPr>
          <w:rFonts w:ascii="Times New Roman" w:hAnsi="Times New Roman" w:cs="Times New Roman"/>
          <w:spacing w:val="-4"/>
          <w:sz w:val="28"/>
          <w:szCs w:val="28"/>
        </w:rPr>
        <w:t>B</w:t>
      </w:r>
      <w:r w:rsidR="00AB5911" w:rsidRPr="00FD4C6A">
        <w:rPr>
          <w:rFonts w:ascii="Times New Roman" w:hAnsi="Times New Roman" w:cs="Times New Roman"/>
          <w:spacing w:val="-4"/>
          <w:sz w:val="28"/>
          <w:szCs w:val="28"/>
        </w:rPr>
        <w:t>iểu 01/CT.</w:t>
      </w:r>
    </w:p>
    <w:p w:rsidR="007F435D" w:rsidRPr="00514B30" w:rsidRDefault="00090774" w:rsidP="004A4E76">
      <w:pPr>
        <w:spacing w:before="60" w:line="276" w:lineRule="auto"/>
        <w:ind w:firstLine="720"/>
        <w:jc w:val="both"/>
        <w:rPr>
          <w:rFonts w:ascii="Times New Roman" w:hAnsi="Times New Roman" w:cs="Times New Roman"/>
          <w:sz w:val="28"/>
          <w:szCs w:val="28"/>
        </w:rPr>
      </w:pPr>
      <w:r w:rsidRPr="00514B30">
        <w:rPr>
          <w:rFonts w:ascii="Times New Roman" w:eastAsia="Times New Roman" w:hAnsi="Times New Roman" w:cs="Times New Roman"/>
          <w:spacing w:val="4"/>
          <w:sz w:val="28"/>
          <w:szCs w:val="28"/>
        </w:rPr>
        <w:t>- Về bản đồ Kế hoạch sử dụng đất 2021</w:t>
      </w:r>
      <w:r w:rsidR="0028753F">
        <w:rPr>
          <w:rFonts w:ascii="Times New Roman" w:eastAsia="Times New Roman" w:hAnsi="Times New Roman" w:cs="Times New Roman"/>
          <w:spacing w:val="4"/>
          <w:sz w:val="28"/>
          <w:szCs w:val="28"/>
        </w:rPr>
        <w:t xml:space="preserve"> </w:t>
      </w:r>
      <w:r w:rsidRPr="00514B30">
        <w:rPr>
          <w:rFonts w:ascii="Times New Roman" w:eastAsia="Times New Roman" w:hAnsi="Times New Roman" w:cs="Times New Roman"/>
          <w:spacing w:val="4"/>
          <w:sz w:val="28"/>
          <w:szCs w:val="28"/>
        </w:rPr>
        <w:t>-</w:t>
      </w:r>
      <w:r w:rsidR="0028753F">
        <w:rPr>
          <w:rFonts w:ascii="Times New Roman" w:eastAsia="Times New Roman" w:hAnsi="Times New Roman" w:cs="Times New Roman"/>
          <w:spacing w:val="4"/>
          <w:sz w:val="28"/>
          <w:szCs w:val="28"/>
        </w:rPr>
        <w:t xml:space="preserve"> </w:t>
      </w:r>
      <w:r w:rsidRPr="00514B30">
        <w:rPr>
          <w:rFonts w:ascii="Times New Roman" w:eastAsia="Times New Roman" w:hAnsi="Times New Roman" w:cs="Times New Roman"/>
          <w:spacing w:val="4"/>
          <w:sz w:val="28"/>
          <w:szCs w:val="28"/>
        </w:rPr>
        <w:t>2025: Tiếp thu ý kiến góp của Hội đồng thẩm định</w:t>
      </w:r>
      <w:r w:rsidR="00610B3A" w:rsidRPr="00514B30">
        <w:rPr>
          <w:rFonts w:ascii="Times New Roman" w:hAnsi="Times New Roman" w:cs="Times New Roman"/>
          <w:sz w:val="28"/>
          <w:szCs w:val="28"/>
        </w:rPr>
        <w:t xml:space="preserve">, </w:t>
      </w:r>
      <w:r w:rsidRPr="00514B30">
        <w:rPr>
          <w:rFonts w:ascii="Times New Roman" w:hAnsi="Times New Roman" w:cs="Times New Roman"/>
          <w:sz w:val="28"/>
          <w:szCs w:val="28"/>
        </w:rPr>
        <w:t xml:space="preserve">rà soát thông số màu một số loại đất; mã khoanh đất, ranh giới khoanh đất... </w:t>
      </w:r>
      <w:r w:rsidR="008339EE">
        <w:rPr>
          <w:rFonts w:ascii="Times New Roman" w:hAnsi="Times New Roman" w:cs="Times New Roman"/>
          <w:sz w:val="28"/>
          <w:szCs w:val="28"/>
        </w:rPr>
        <w:t>theo</w:t>
      </w:r>
      <w:r w:rsidR="00610B3A" w:rsidRPr="00514B30">
        <w:rPr>
          <w:rFonts w:ascii="Times New Roman" w:hAnsi="Times New Roman" w:cs="Times New Roman"/>
          <w:sz w:val="28"/>
          <w:szCs w:val="28"/>
        </w:rPr>
        <w:t xml:space="preserve"> quy định tại Thông tư số 27/2018/TT-BTNMT</w:t>
      </w:r>
      <w:r w:rsidR="008339EE">
        <w:rPr>
          <w:rFonts w:ascii="Times New Roman" w:hAnsi="Times New Roman" w:cs="Times New Roman"/>
          <w:sz w:val="28"/>
          <w:szCs w:val="28"/>
        </w:rPr>
        <w:t xml:space="preserve"> ngày 14/12/2018</w:t>
      </w:r>
      <w:r w:rsidR="00610B3A" w:rsidRPr="00514B30">
        <w:rPr>
          <w:rFonts w:ascii="Times New Roman" w:hAnsi="Times New Roman" w:cs="Times New Roman"/>
          <w:sz w:val="28"/>
          <w:szCs w:val="28"/>
        </w:rPr>
        <w:t xml:space="preserve"> và Thông tư số 01/2021/TT</w:t>
      </w:r>
      <w:r w:rsidR="00610B3A" w:rsidRPr="008339EE">
        <w:rPr>
          <w:rFonts w:ascii="Times New Roman" w:hAnsi="Times New Roman" w:cs="Times New Roman"/>
          <w:sz w:val="28"/>
          <w:szCs w:val="28"/>
        </w:rPr>
        <w:t>-BTNMT</w:t>
      </w:r>
      <w:r w:rsidR="008339EE" w:rsidRPr="008339EE">
        <w:rPr>
          <w:rFonts w:ascii="Times New Roman" w:hAnsi="Times New Roman" w:cs="Times New Roman"/>
          <w:sz w:val="28"/>
          <w:szCs w:val="28"/>
        </w:rPr>
        <w:t xml:space="preserve"> </w:t>
      </w:r>
      <w:r w:rsidR="008E24ED">
        <w:rPr>
          <w:rFonts w:ascii="Times New Roman" w:hAnsi="Times New Roman" w:cs="Times New Roman"/>
          <w:sz w:val="28"/>
          <w:szCs w:val="28"/>
        </w:rPr>
        <w:t xml:space="preserve">ngày </w:t>
      </w:r>
      <w:r w:rsidR="008339EE" w:rsidRPr="008339EE">
        <w:rPr>
          <w:rFonts w:ascii="Times New Roman" w:hAnsi="Times New Roman" w:cs="Times New Roman"/>
          <w:sz w:val="28"/>
          <w:szCs w:val="28"/>
          <w:lang w:val="sv-SE"/>
        </w:rPr>
        <w:t>12/4/2021</w:t>
      </w:r>
      <w:r w:rsidR="00610B3A" w:rsidRPr="008339EE">
        <w:rPr>
          <w:rFonts w:ascii="Times New Roman" w:hAnsi="Times New Roman" w:cs="Times New Roman"/>
          <w:sz w:val="28"/>
          <w:szCs w:val="28"/>
        </w:rPr>
        <w:t xml:space="preserve"> của</w:t>
      </w:r>
      <w:r w:rsidR="008339EE">
        <w:rPr>
          <w:rFonts w:ascii="Times New Roman" w:hAnsi="Times New Roman" w:cs="Times New Roman"/>
          <w:sz w:val="28"/>
          <w:szCs w:val="28"/>
        </w:rPr>
        <w:t xml:space="preserve"> Bộ trưởng</w:t>
      </w:r>
      <w:r w:rsidR="00610B3A" w:rsidRPr="008339EE">
        <w:rPr>
          <w:rFonts w:ascii="Times New Roman" w:hAnsi="Times New Roman" w:cs="Times New Roman"/>
          <w:sz w:val="28"/>
          <w:szCs w:val="28"/>
        </w:rPr>
        <w:t xml:space="preserve"> Bộ</w:t>
      </w:r>
      <w:r w:rsidR="00610B3A" w:rsidRPr="00514B30">
        <w:rPr>
          <w:rFonts w:ascii="Times New Roman" w:hAnsi="Times New Roman" w:cs="Times New Roman"/>
          <w:sz w:val="28"/>
          <w:szCs w:val="28"/>
        </w:rPr>
        <w:t xml:space="preserve"> Tài nguyên và Môi trường</w:t>
      </w:r>
      <w:r w:rsidR="007F435D" w:rsidRPr="00514B30">
        <w:rPr>
          <w:rFonts w:ascii="Times New Roman" w:hAnsi="Times New Roman" w:cs="Times New Roman"/>
          <w:sz w:val="28"/>
          <w:szCs w:val="28"/>
        </w:rPr>
        <w:t>.</w:t>
      </w:r>
    </w:p>
    <w:p w:rsidR="00610B3A" w:rsidRPr="00514B30" w:rsidRDefault="007F435D" w:rsidP="004A4E76">
      <w:pPr>
        <w:spacing w:before="60" w:line="276" w:lineRule="auto"/>
        <w:ind w:firstLine="720"/>
        <w:jc w:val="both"/>
        <w:rPr>
          <w:rFonts w:ascii="Times New Roman" w:hAnsi="Times New Roman" w:cs="Times New Roman"/>
          <w:sz w:val="28"/>
          <w:szCs w:val="28"/>
        </w:rPr>
      </w:pPr>
      <w:r w:rsidRPr="00514B30">
        <w:rPr>
          <w:rFonts w:ascii="Times New Roman" w:hAnsi="Times New Roman" w:cs="Times New Roman"/>
          <w:sz w:val="28"/>
          <w:szCs w:val="28"/>
        </w:rPr>
        <w:t xml:space="preserve">- Hệ thống bản đồ chuyên đề: </w:t>
      </w:r>
      <w:r w:rsidR="00423DDD" w:rsidRPr="00514B30">
        <w:rPr>
          <w:rFonts w:ascii="Times New Roman" w:hAnsi="Times New Roman" w:cs="Times New Roman"/>
          <w:sz w:val="28"/>
          <w:szCs w:val="28"/>
        </w:rPr>
        <w:t>Hệ thống bản đồ chuyên đề cơ bản đã đảm bảo thống nhất với bản đồ Kế hoạch sử dụng đất (2021</w:t>
      </w:r>
      <w:r w:rsidR="008E24ED">
        <w:rPr>
          <w:rFonts w:ascii="Times New Roman" w:hAnsi="Times New Roman" w:cs="Times New Roman"/>
          <w:sz w:val="28"/>
          <w:szCs w:val="28"/>
        </w:rPr>
        <w:t xml:space="preserve"> </w:t>
      </w:r>
      <w:r w:rsidR="00423DDD" w:rsidRPr="00514B30">
        <w:rPr>
          <w:rFonts w:ascii="Times New Roman" w:hAnsi="Times New Roman" w:cs="Times New Roman"/>
          <w:sz w:val="28"/>
          <w:szCs w:val="28"/>
        </w:rPr>
        <w:t>-</w:t>
      </w:r>
      <w:r w:rsidR="008E24ED">
        <w:rPr>
          <w:rFonts w:ascii="Times New Roman" w:hAnsi="Times New Roman" w:cs="Times New Roman"/>
          <w:sz w:val="28"/>
          <w:szCs w:val="28"/>
        </w:rPr>
        <w:t xml:space="preserve"> </w:t>
      </w:r>
      <w:r w:rsidR="00423DDD" w:rsidRPr="00514B30">
        <w:rPr>
          <w:rFonts w:ascii="Times New Roman" w:hAnsi="Times New Roman" w:cs="Times New Roman"/>
          <w:sz w:val="28"/>
          <w:szCs w:val="28"/>
        </w:rPr>
        <w:t xml:space="preserve">2025), </w:t>
      </w:r>
      <w:r w:rsidRPr="00514B30">
        <w:rPr>
          <w:rFonts w:ascii="Times New Roman" w:hAnsi="Times New Roman" w:cs="Times New Roman"/>
          <w:sz w:val="28"/>
          <w:szCs w:val="28"/>
        </w:rPr>
        <w:t>hệ thống chú dẫn thống nhất với các yếu tố thể hiện trên bản đồ theo mẫu quy định tại Mục 8.2 Thông tư 01/2021/TT-BTNMT</w:t>
      </w:r>
      <w:r w:rsidR="008E24ED">
        <w:rPr>
          <w:rFonts w:ascii="Times New Roman" w:hAnsi="Times New Roman" w:cs="Times New Roman"/>
          <w:sz w:val="28"/>
          <w:szCs w:val="28"/>
        </w:rPr>
        <w:t xml:space="preserve"> ngày </w:t>
      </w:r>
      <w:r w:rsidR="008E24ED" w:rsidRPr="008339EE">
        <w:rPr>
          <w:rFonts w:ascii="Times New Roman" w:hAnsi="Times New Roman" w:cs="Times New Roman"/>
          <w:sz w:val="28"/>
          <w:szCs w:val="28"/>
          <w:lang w:val="sv-SE"/>
        </w:rPr>
        <w:t>12/4/2021</w:t>
      </w:r>
      <w:r w:rsidR="008E24ED">
        <w:rPr>
          <w:rFonts w:ascii="Times New Roman" w:hAnsi="Times New Roman" w:cs="Times New Roman"/>
          <w:sz w:val="28"/>
          <w:szCs w:val="28"/>
          <w:lang w:val="sv-SE"/>
        </w:rPr>
        <w:t xml:space="preserve"> </w:t>
      </w:r>
      <w:r w:rsidR="008E24ED" w:rsidRPr="008339EE">
        <w:rPr>
          <w:rFonts w:ascii="Times New Roman" w:hAnsi="Times New Roman" w:cs="Times New Roman"/>
          <w:sz w:val="28"/>
          <w:szCs w:val="28"/>
        </w:rPr>
        <w:t>của</w:t>
      </w:r>
      <w:r w:rsidR="008E24ED">
        <w:rPr>
          <w:rFonts w:ascii="Times New Roman" w:hAnsi="Times New Roman" w:cs="Times New Roman"/>
          <w:sz w:val="28"/>
          <w:szCs w:val="28"/>
        </w:rPr>
        <w:t xml:space="preserve"> Bộ trưởng</w:t>
      </w:r>
      <w:r w:rsidR="008E24ED" w:rsidRPr="008339EE">
        <w:rPr>
          <w:rFonts w:ascii="Times New Roman" w:hAnsi="Times New Roman" w:cs="Times New Roman"/>
          <w:sz w:val="28"/>
          <w:szCs w:val="28"/>
        </w:rPr>
        <w:t xml:space="preserve"> Bộ</w:t>
      </w:r>
      <w:r w:rsidR="008E24ED" w:rsidRPr="00514B30">
        <w:rPr>
          <w:rFonts w:ascii="Times New Roman" w:hAnsi="Times New Roman" w:cs="Times New Roman"/>
          <w:sz w:val="28"/>
          <w:szCs w:val="28"/>
        </w:rPr>
        <w:t xml:space="preserve"> Tài nguyên và </w:t>
      </w:r>
      <w:r w:rsidR="008E24ED" w:rsidRPr="00514B30">
        <w:rPr>
          <w:rFonts w:ascii="Times New Roman" w:hAnsi="Times New Roman" w:cs="Times New Roman"/>
          <w:sz w:val="28"/>
          <w:szCs w:val="28"/>
        </w:rPr>
        <w:lastRenderedPageBreak/>
        <w:t>Môi trường</w:t>
      </w:r>
      <w:r w:rsidR="00423DDD" w:rsidRPr="00514B30">
        <w:rPr>
          <w:rFonts w:ascii="Times New Roman" w:hAnsi="Times New Roman" w:cs="Times New Roman"/>
          <w:sz w:val="28"/>
          <w:szCs w:val="28"/>
        </w:rPr>
        <w:t xml:space="preserve">. Tiếp </w:t>
      </w:r>
      <w:proofErr w:type="gramStart"/>
      <w:r w:rsidR="00423DDD" w:rsidRPr="00514B30">
        <w:rPr>
          <w:rFonts w:ascii="Times New Roman" w:hAnsi="Times New Roman" w:cs="Times New Roman"/>
          <w:sz w:val="28"/>
          <w:szCs w:val="28"/>
        </w:rPr>
        <w:t>thu</w:t>
      </w:r>
      <w:proofErr w:type="gramEnd"/>
      <w:r w:rsidR="00423DDD" w:rsidRPr="00514B30">
        <w:rPr>
          <w:rFonts w:ascii="Times New Roman" w:hAnsi="Times New Roman" w:cs="Times New Roman"/>
          <w:sz w:val="28"/>
          <w:szCs w:val="28"/>
        </w:rPr>
        <w:t xml:space="preserve"> ý kiến của Hội đồng thẩm định, </w:t>
      </w:r>
      <w:r w:rsidR="008E24ED">
        <w:rPr>
          <w:rFonts w:ascii="Times New Roman" w:hAnsi="Times New Roman" w:cs="Times New Roman"/>
          <w:sz w:val="28"/>
          <w:szCs w:val="28"/>
        </w:rPr>
        <w:t xml:space="preserve">Ủy ban nhân dân tỉnh </w:t>
      </w:r>
      <w:r w:rsidR="00423DDD" w:rsidRPr="00514B30">
        <w:rPr>
          <w:rFonts w:ascii="Times New Roman" w:hAnsi="Times New Roman" w:cs="Times New Roman"/>
          <w:sz w:val="28"/>
          <w:szCs w:val="28"/>
        </w:rPr>
        <w:t xml:space="preserve">đã </w:t>
      </w:r>
      <w:r w:rsidRPr="00514B30">
        <w:rPr>
          <w:rFonts w:ascii="Times New Roman" w:hAnsi="Times New Roman" w:cs="Times New Roman"/>
          <w:sz w:val="28"/>
          <w:szCs w:val="28"/>
        </w:rPr>
        <w:t xml:space="preserve">rà soát </w:t>
      </w:r>
      <w:r w:rsidR="00423DDD" w:rsidRPr="00514B30">
        <w:rPr>
          <w:rFonts w:ascii="Times New Roman" w:hAnsi="Times New Roman" w:cs="Times New Roman"/>
          <w:sz w:val="28"/>
          <w:szCs w:val="28"/>
        </w:rPr>
        <w:t>để hoàn chỉnh hệ thống bản đồ chuyên đề; rà soát,</w:t>
      </w:r>
      <w:r w:rsidR="00610B3A" w:rsidRPr="00514B30">
        <w:rPr>
          <w:rFonts w:ascii="Times New Roman" w:hAnsi="Times New Roman" w:cs="Times New Roman"/>
          <w:sz w:val="28"/>
          <w:szCs w:val="28"/>
        </w:rPr>
        <w:t xml:space="preserve"> cập nhật các vị trí bến bãi vào bản đồ chuyên đề đất giao thông</w:t>
      </w:r>
      <w:r w:rsidRPr="00514B30">
        <w:rPr>
          <w:rFonts w:ascii="Times New Roman" w:hAnsi="Times New Roman" w:cs="Times New Roman"/>
          <w:sz w:val="28"/>
          <w:szCs w:val="28"/>
        </w:rPr>
        <w:t>.</w:t>
      </w:r>
    </w:p>
    <w:p w:rsidR="00090774" w:rsidRPr="00514B30" w:rsidRDefault="00CA47FD" w:rsidP="004A4E76">
      <w:pPr>
        <w:spacing w:before="60" w:line="276" w:lineRule="auto"/>
        <w:ind w:firstLine="720"/>
        <w:jc w:val="both"/>
        <w:rPr>
          <w:rFonts w:ascii="Times New Roman" w:hAnsi="Times New Roman" w:cs="Times New Roman"/>
          <w:spacing w:val="-2"/>
          <w:sz w:val="28"/>
          <w:szCs w:val="28"/>
        </w:rPr>
      </w:pPr>
      <w:r w:rsidRPr="00514B30">
        <w:rPr>
          <w:rFonts w:ascii="Times New Roman" w:hAnsi="Times New Roman" w:cs="Times New Roman"/>
          <w:b/>
          <w:bCs/>
          <w:spacing w:val="-2"/>
          <w:sz w:val="28"/>
          <w:szCs w:val="28"/>
        </w:rPr>
        <w:t>8</w:t>
      </w:r>
      <w:r w:rsidR="007E53E7" w:rsidRPr="00514B30">
        <w:rPr>
          <w:rFonts w:ascii="Times New Roman" w:hAnsi="Times New Roman" w:cs="Times New Roman"/>
          <w:b/>
          <w:bCs/>
          <w:spacing w:val="-2"/>
          <w:sz w:val="28"/>
          <w:szCs w:val="28"/>
        </w:rPr>
        <w:t>.</w:t>
      </w:r>
      <w:r w:rsidR="007E53E7" w:rsidRPr="00514B30">
        <w:rPr>
          <w:rFonts w:ascii="Times New Roman" w:hAnsi="Times New Roman" w:cs="Times New Roman"/>
          <w:spacing w:val="-2"/>
          <w:sz w:val="28"/>
          <w:szCs w:val="28"/>
        </w:rPr>
        <w:t xml:space="preserve"> </w:t>
      </w:r>
      <w:r w:rsidR="00090774" w:rsidRPr="00514B30">
        <w:rPr>
          <w:rFonts w:ascii="Times New Roman" w:hAnsi="Times New Roman" w:cs="Times New Roman"/>
          <w:b/>
          <w:bCs/>
          <w:spacing w:val="-2"/>
          <w:sz w:val="28"/>
          <w:szCs w:val="28"/>
        </w:rPr>
        <w:t xml:space="preserve">Về việc tiếp </w:t>
      </w:r>
      <w:proofErr w:type="gramStart"/>
      <w:r w:rsidR="00090774" w:rsidRPr="00514B30">
        <w:rPr>
          <w:rFonts w:ascii="Times New Roman" w:hAnsi="Times New Roman" w:cs="Times New Roman"/>
          <w:b/>
          <w:bCs/>
          <w:spacing w:val="-2"/>
          <w:sz w:val="28"/>
          <w:szCs w:val="28"/>
        </w:rPr>
        <w:t>thu</w:t>
      </w:r>
      <w:proofErr w:type="gramEnd"/>
      <w:r w:rsidR="00090774" w:rsidRPr="00514B30">
        <w:rPr>
          <w:rFonts w:ascii="Times New Roman" w:hAnsi="Times New Roman" w:cs="Times New Roman"/>
          <w:b/>
          <w:bCs/>
          <w:spacing w:val="-2"/>
          <w:sz w:val="28"/>
          <w:szCs w:val="28"/>
        </w:rPr>
        <w:t xml:space="preserve"> chỉnh sửa, giải trình các văn bản tham gia ý kiến thẩm định và phiếu ý kiến thẩm định</w:t>
      </w:r>
    </w:p>
    <w:p w:rsidR="00E92B48" w:rsidRPr="00154A92" w:rsidRDefault="00E92B48" w:rsidP="004A4E76">
      <w:pPr>
        <w:spacing w:before="60" w:line="276" w:lineRule="auto"/>
        <w:ind w:firstLine="720"/>
        <w:jc w:val="both"/>
        <w:rPr>
          <w:rFonts w:ascii="Times New Roman" w:hAnsi="Times New Roman" w:cs="Times New Roman"/>
          <w:sz w:val="28"/>
          <w:szCs w:val="28"/>
        </w:rPr>
      </w:pPr>
      <w:r w:rsidRPr="00154A92">
        <w:rPr>
          <w:rFonts w:ascii="Times New Roman" w:hAnsi="Times New Roman" w:cs="Times New Roman"/>
          <w:sz w:val="28"/>
          <w:szCs w:val="28"/>
        </w:rPr>
        <w:t>Hồ sơ Kế hoạch sử dụng đất (2021</w:t>
      </w:r>
      <w:r w:rsidR="008E24ED" w:rsidRPr="00154A92">
        <w:rPr>
          <w:rFonts w:ascii="Times New Roman" w:hAnsi="Times New Roman" w:cs="Times New Roman"/>
          <w:sz w:val="28"/>
          <w:szCs w:val="28"/>
        </w:rPr>
        <w:t xml:space="preserve"> </w:t>
      </w:r>
      <w:r w:rsidRPr="00154A92">
        <w:rPr>
          <w:rFonts w:ascii="Times New Roman" w:hAnsi="Times New Roman" w:cs="Times New Roman"/>
          <w:sz w:val="28"/>
          <w:szCs w:val="28"/>
        </w:rPr>
        <w:t>-</w:t>
      </w:r>
      <w:r w:rsidR="008E24ED" w:rsidRPr="00154A92">
        <w:rPr>
          <w:rFonts w:ascii="Times New Roman" w:hAnsi="Times New Roman" w:cs="Times New Roman"/>
          <w:sz w:val="28"/>
          <w:szCs w:val="28"/>
        </w:rPr>
        <w:t xml:space="preserve"> </w:t>
      </w:r>
      <w:r w:rsidRPr="00154A92">
        <w:rPr>
          <w:rFonts w:ascii="Times New Roman" w:hAnsi="Times New Roman" w:cs="Times New Roman"/>
          <w:sz w:val="28"/>
          <w:szCs w:val="28"/>
        </w:rPr>
        <w:t xml:space="preserve">2025) của tỉnh </w:t>
      </w:r>
      <w:r w:rsidR="00256185" w:rsidRPr="00154A92">
        <w:rPr>
          <w:rFonts w:ascii="Times New Roman" w:hAnsi="Times New Roman" w:cs="Times New Roman"/>
          <w:sz w:val="28"/>
          <w:szCs w:val="28"/>
        </w:rPr>
        <w:t>Lâm Đồng</w:t>
      </w:r>
      <w:r w:rsidRPr="00154A92">
        <w:rPr>
          <w:rFonts w:ascii="Times New Roman" w:hAnsi="Times New Roman" w:cs="Times New Roman"/>
          <w:sz w:val="28"/>
          <w:szCs w:val="28"/>
        </w:rPr>
        <w:t xml:space="preserve"> đã nhận được 12/14 văn bản tham gia ý kiến thẩm định (Bộ Xây dựng, Bộ Giao thông</w:t>
      </w:r>
      <w:r w:rsidR="001F2CD3" w:rsidRPr="00154A92">
        <w:rPr>
          <w:rFonts w:ascii="Times New Roman" w:hAnsi="Times New Roman" w:cs="Times New Roman"/>
          <w:sz w:val="28"/>
          <w:szCs w:val="28"/>
        </w:rPr>
        <w:t xml:space="preserve"> v</w:t>
      </w:r>
      <w:r w:rsidR="00622822" w:rsidRPr="00154A92">
        <w:rPr>
          <w:rFonts w:ascii="Times New Roman" w:hAnsi="Times New Roman" w:cs="Times New Roman"/>
          <w:sz w:val="28"/>
          <w:szCs w:val="28"/>
        </w:rPr>
        <w:t>ậ</w:t>
      </w:r>
      <w:r w:rsidR="00154A92">
        <w:rPr>
          <w:rFonts w:ascii="Times New Roman" w:hAnsi="Times New Roman" w:cs="Times New Roman"/>
          <w:sz w:val="28"/>
          <w:szCs w:val="28"/>
        </w:rPr>
        <w:t>n t</w:t>
      </w:r>
      <w:r w:rsidR="00622822" w:rsidRPr="00154A92">
        <w:rPr>
          <w:rFonts w:ascii="Times New Roman" w:hAnsi="Times New Roman" w:cs="Times New Roman"/>
          <w:sz w:val="28"/>
          <w:szCs w:val="28"/>
        </w:rPr>
        <w:t>ải</w:t>
      </w:r>
      <w:r w:rsidRPr="00154A92">
        <w:rPr>
          <w:rFonts w:ascii="Times New Roman" w:hAnsi="Times New Roman" w:cs="Times New Roman"/>
          <w:sz w:val="28"/>
          <w:szCs w:val="28"/>
        </w:rPr>
        <w:t xml:space="preserve">, Bộ Công </w:t>
      </w:r>
      <w:r w:rsidR="00622822" w:rsidRPr="00154A92">
        <w:rPr>
          <w:rFonts w:ascii="Times New Roman" w:hAnsi="Times New Roman" w:cs="Times New Roman"/>
          <w:sz w:val="28"/>
          <w:szCs w:val="28"/>
        </w:rPr>
        <w:t>a</w:t>
      </w:r>
      <w:r w:rsidRPr="00154A92">
        <w:rPr>
          <w:rFonts w:ascii="Times New Roman" w:hAnsi="Times New Roman" w:cs="Times New Roman"/>
          <w:sz w:val="28"/>
          <w:szCs w:val="28"/>
        </w:rPr>
        <w:t xml:space="preserve">n, Bộ Quốc phòng, Bộ Nông nghiệp và Phát triển </w:t>
      </w:r>
      <w:r w:rsidR="00154A92">
        <w:rPr>
          <w:rFonts w:ascii="Times New Roman" w:hAnsi="Times New Roman" w:cs="Times New Roman"/>
          <w:sz w:val="28"/>
          <w:szCs w:val="28"/>
        </w:rPr>
        <w:t>n</w:t>
      </w:r>
      <w:r w:rsidR="00622822" w:rsidRPr="00154A92">
        <w:rPr>
          <w:rFonts w:ascii="Times New Roman" w:hAnsi="Times New Roman" w:cs="Times New Roman"/>
          <w:sz w:val="28"/>
          <w:szCs w:val="28"/>
        </w:rPr>
        <w:t xml:space="preserve">ông </w:t>
      </w:r>
      <w:r w:rsidRPr="00154A92">
        <w:rPr>
          <w:rFonts w:ascii="Times New Roman" w:hAnsi="Times New Roman" w:cs="Times New Roman"/>
          <w:sz w:val="28"/>
          <w:szCs w:val="28"/>
        </w:rPr>
        <w:t>thôn, Bộ Công Thương</w:t>
      </w:r>
      <w:r w:rsidR="00622822" w:rsidRPr="00154A92">
        <w:rPr>
          <w:rFonts w:ascii="Times New Roman" w:hAnsi="Times New Roman" w:cs="Times New Roman"/>
          <w:sz w:val="28"/>
          <w:szCs w:val="28"/>
        </w:rPr>
        <w:t>,</w:t>
      </w:r>
      <w:r w:rsidRPr="00154A92">
        <w:rPr>
          <w:rFonts w:ascii="Times New Roman" w:hAnsi="Times New Roman" w:cs="Times New Roman"/>
          <w:sz w:val="28"/>
          <w:szCs w:val="28"/>
        </w:rPr>
        <w:t xml:space="preserve"> Bộ Thông tin và Truyền thông, Bộ Giáo dục và Đào tạo, Bộ Y tế</w:t>
      </w:r>
      <w:r w:rsidR="00622822" w:rsidRPr="00154A92">
        <w:rPr>
          <w:rFonts w:ascii="Times New Roman" w:hAnsi="Times New Roman" w:cs="Times New Roman"/>
          <w:sz w:val="28"/>
          <w:szCs w:val="28"/>
        </w:rPr>
        <w:t>,</w:t>
      </w:r>
      <w:r w:rsidRPr="00154A92">
        <w:rPr>
          <w:rFonts w:ascii="Times New Roman" w:hAnsi="Times New Roman" w:cs="Times New Roman"/>
          <w:sz w:val="28"/>
          <w:szCs w:val="28"/>
        </w:rPr>
        <w:t xml:space="preserve"> Bộ Văn hóa</w:t>
      </w:r>
      <w:r w:rsidR="001F2CD3" w:rsidRPr="00154A92">
        <w:rPr>
          <w:rFonts w:ascii="Times New Roman" w:hAnsi="Times New Roman" w:cs="Times New Roman"/>
          <w:sz w:val="28"/>
          <w:szCs w:val="28"/>
        </w:rPr>
        <w:t>,</w:t>
      </w:r>
      <w:r w:rsidRPr="00154A92">
        <w:rPr>
          <w:rFonts w:ascii="Times New Roman" w:hAnsi="Times New Roman" w:cs="Times New Roman"/>
          <w:sz w:val="28"/>
          <w:szCs w:val="28"/>
        </w:rPr>
        <w:t xml:space="preserve"> Thể thao và Du lịch</w:t>
      </w:r>
      <w:r w:rsidR="00154A92" w:rsidRPr="00154A92">
        <w:rPr>
          <w:rFonts w:ascii="Times New Roman" w:hAnsi="Times New Roman" w:cs="Times New Roman"/>
          <w:sz w:val="28"/>
          <w:szCs w:val="28"/>
        </w:rPr>
        <w:t>;</w:t>
      </w:r>
      <w:r w:rsidRPr="00154A92">
        <w:rPr>
          <w:rFonts w:ascii="Times New Roman" w:hAnsi="Times New Roman" w:cs="Times New Roman"/>
          <w:sz w:val="28"/>
          <w:szCs w:val="28"/>
        </w:rPr>
        <w:t xml:space="preserve"> Cục Đăng ký Dữ liệu và </w:t>
      </w:r>
      <w:r w:rsidR="00A57DF7" w:rsidRPr="00154A92">
        <w:rPr>
          <w:rFonts w:ascii="Times New Roman" w:hAnsi="Times New Roman" w:cs="Times New Roman"/>
          <w:sz w:val="28"/>
          <w:szCs w:val="28"/>
        </w:rPr>
        <w:t xml:space="preserve">Thông </w:t>
      </w:r>
      <w:r w:rsidRPr="00154A92">
        <w:rPr>
          <w:rFonts w:ascii="Times New Roman" w:hAnsi="Times New Roman" w:cs="Times New Roman"/>
          <w:sz w:val="28"/>
          <w:szCs w:val="28"/>
        </w:rPr>
        <w:t xml:space="preserve">tin </w:t>
      </w:r>
      <w:r w:rsidR="00A57DF7" w:rsidRPr="00154A92">
        <w:rPr>
          <w:rFonts w:ascii="Times New Roman" w:hAnsi="Times New Roman" w:cs="Times New Roman"/>
          <w:sz w:val="28"/>
          <w:szCs w:val="28"/>
        </w:rPr>
        <w:t xml:space="preserve">Đất </w:t>
      </w:r>
      <w:r w:rsidRPr="00154A92">
        <w:rPr>
          <w:rFonts w:ascii="Times New Roman" w:hAnsi="Times New Roman" w:cs="Times New Roman"/>
          <w:sz w:val="28"/>
          <w:szCs w:val="28"/>
        </w:rPr>
        <w:t>đai, Vụ Pháp chế</w:t>
      </w:r>
      <w:r w:rsidR="001F2CD3" w:rsidRPr="00154A92">
        <w:rPr>
          <w:rFonts w:ascii="Times New Roman" w:hAnsi="Times New Roman" w:cs="Times New Roman"/>
          <w:sz w:val="28"/>
          <w:szCs w:val="28"/>
        </w:rPr>
        <w:t xml:space="preserve"> - Bộ Tài nguyên và Môi trường</w:t>
      </w:r>
      <w:r w:rsidRPr="00154A92">
        <w:rPr>
          <w:rFonts w:ascii="Times New Roman" w:hAnsi="Times New Roman" w:cs="Times New Roman"/>
          <w:sz w:val="28"/>
          <w:szCs w:val="28"/>
        </w:rPr>
        <w:t>) và 1</w:t>
      </w:r>
      <w:r w:rsidR="002C1AB3" w:rsidRPr="00154A92">
        <w:rPr>
          <w:rFonts w:ascii="Times New Roman" w:hAnsi="Times New Roman" w:cs="Times New Roman"/>
          <w:sz w:val="28"/>
          <w:szCs w:val="28"/>
        </w:rPr>
        <w:t>6</w:t>
      </w:r>
      <w:r w:rsidRPr="00154A92">
        <w:rPr>
          <w:rFonts w:ascii="Times New Roman" w:hAnsi="Times New Roman" w:cs="Times New Roman"/>
          <w:sz w:val="28"/>
          <w:szCs w:val="28"/>
        </w:rPr>
        <w:t xml:space="preserve"> </w:t>
      </w:r>
      <w:r w:rsidR="00A57DF7" w:rsidRPr="00154A92">
        <w:rPr>
          <w:rFonts w:ascii="Times New Roman" w:hAnsi="Times New Roman" w:cs="Times New Roman"/>
          <w:sz w:val="28"/>
          <w:szCs w:val="28"/>
        </w:rPr>
        <w:t xml:space="preserve">Phiếu </w:t>
      </w:r>
      <w:r w:rsidR="006465BF" w:rsidRPr="00154A92">
        <w:rPr>
          <w:rFonts w:ascii="Times New Roman" w:hAnsi="Times New Roman" w:cs="Times New Roman"/>
          <w:sz w:val="28"/>
          <w:szCs w:val="28"/>
        </w:rPr>
        <w:t xml:space="preserve">đánh giá </w:t>
      </w:r>
      <w:r w:rsidR="00A57DF7" w:rsidRPr="00154A92">
        <w:rPr>
          <w:rFonts w:ascii="Times New Roman" w:hAnsi="Times New Roman" w:cs="Times New Roman"/>
          <w:sz w:val="28"/>
          <w:szCs w:val="28"/>
        </w:rPr>
        <w:t xml:space="preserve">của thành viên Hội đồng thẩm định đối với </w:t>
      </w:r>
      <w:r w:rsidR="008E24ED" w:rsidRPr="00154A92">
        <w:rPr>
          <w:rFonts w:ascii="Times New Roman" w:hAnsi="Times New Roman" w:cs="Times New Roman"/>
          <w:sz w:val="28"/>
          <w:szCs w:val="28"/>
        </w:rPr>
        <w:t>Kế hoạch sử dụng đất</w:t>
      </w:r>
      <w:r w:rsidR="00A57DF7" w:rsidRPr="00154A92">
        <w:rPr>
          <w:rFonts w:ascii="Times New Roman" w:hAnsi="Times New Roman" w:cs="Times New Roman"/>
          <w:sz w:val="28"/>
          <w:szCs w:val="28"/>
        </w:rPr>
        <w:t xml:space="preserve"> (2021</w:t>
      </w:r>
      <w:r w:rsidR="001F2CD3" w:rsidRPr="00154A92">
        <w:rPr>
          <w:rFonts w:ascii="Times New Roman" w:hAnsi="Times New Roman" w:cs="Times New Roman"/>
          <w:sz w:val="28"/>
          <w:szCs w:val="28"/>
        </w:rPr>
        <w:t xml:space="preserve"> </w:t>
      </w:r>
      <w:r w:rsidR="00A57DF7" w:rsidRPr="00154A92">
        <w:rPr>
          <w:rFonts w:ascii="Times New Roman" w:hAnsi="Times New Roman" w:cs="Times New Roman"/>
          <w:sz w:val="28"/>
          <w:szCs w:val="28"/>
        </w:rPr>
        <w:t>-</w:t>
      </w:r>
      <w:r w:rsidR="001F2CD3" w:rsidRPr="00154A92">
        <w:rPr>
          <w:rFonts w:ascii="Times New Roman" w:hAnsi="Times New Roman" w:cs="Times New Roman"/>
          <w:sz w:val="28"/>
          <w:szCs w:val="28"/>
        </w:rPr>
        <w:t xml:space="preserve"> </w:t>
      </w:r>
      <w:r w:rsidR="00A57DF7" w:rsidRPr="00154A92">
        <w:rPr>
          <w:rFonts w:ascii="Times New Roman" w:hAnsi="Times New Roman" w:cs="Times New Roman"/>
          <w:sz w:val="28"/>
          <w:szCs w:val="28"/>
        </w:rPr>
        <w:t xml:space="preserve">2025) của tỉnh </w:t>
      </w:r>
      <w:r w:rsidR="00256185" w:rsidRPr="00154A92">
        <w:rPr>
          <w:rFonts w:ascii="Times New Roman" w:hAnsi="Times New Roman" w:cs="Times New Roman"/>
          <w:sz w:val="28"/>
          <w:szCs w:val="28"/>
        </w:rPr>
        <w:t>Lâm Đồng</w:t>
      </w:r>
      <w:r w:rsidRPr="00154A92">
        <w:rPr>
          <w:rFonts w:ascii="Times New Roman" w:hAnsi="Times New Roman" w:cs="Times New Roman"/>
          <w:sz w:val="28"/>
          <w:szCs w:val="28"/>
        </w:rPr>
        <w:t xml:space="preserve">. </w:t>
      </w:r>
      <w:r w:rsidR="001F2CD3" w:rsidRPr="00154A92">
        <w:rPr>
          <w:rFonts w:ascii="Times New Roman" w:hAnsi="Times New Roman" w:cs="Times New Roman"/>
          <w:sz w:val="28"/>
          <w:szCs w:val="28"/>
        </w:rPr>
        <w:t>Ủy ban nhân dân</w:t>
      </w:r>
      <w:r w:rsidRPr="00154A92">
        <w:rPr>
          <w:rFonts w:ascii="Times New Roman" w:hAnsi="Times New Roman" w:cs="Times New Roman"/>
          <w:sz w:val="28"/>
          <w:szCs w:val="28"/>
        </w:rPr>
        <w:t xml:space="preserve"> tỉnh </w:t>
      </w:r>
      <w:r w:rsidR="00256185" w:rsidRPr="00154A92">
        <w:rPr>
          <w:rFonts w:ascii="Times New Roman" w:hAnsi="Times New Roman" w:cs="Times New Roman"/>
          <w:sz w:val="28"/>
          <w:szCs w:val="28"/>
        </w:rPr>
        <w:t>Lâm Đồng</w:t>
      </w:r>
      <w:r w:rsidRPr="00154A92">
        <w:rPr>
          <w:rFonts w:ascii="Times New Roman" w:hAnsi="Times New Roman" w:cs="Times New Roman"/>
          <w:sz w:val="28"/>
          <w:szCs w:val="28"/>
        </w:rPr>
        <w:t xml:space="preserve"> đã rà soát, tiếp thu</w:t>
      </w:r>
      <w:r w:rsidR="001F2CD3" w:rsidRPr="00154A92">
        <w:rPr>
          <w:rFonts w:ascii="Times New Roman" w:hAnsi="Times New Roman" w:cs="Times New Roman"/>
          <w:sz w:val="28"/>
          <w:szCs w:val="28"/>
        </w:rPr>
        <w:t>,</w:t>
      </w:r>
      <w:r w:rsidRPr="00154A92">
        <w:rPr>
          <w:rFonts w:ascii="Times New Roman" w:hAnsi="Times New Roman" w:cs="Times New Roman"/>
          <w:sz w:val="28"/>
          <w:szCs w:val="28"/>
        </w:rPr>
        <w:t xml:space="preserve"> chỉnh sửa và giải trình các góp ý. Nội dung </w:t>
      </w:r>
      <w:r w:rsidR="00424EFC" w:rsidRPr="00154A92">
        <w:rPr>
          <w:rFonts w:ascii="Times New Roman" w:hAnsi="Times New Roman" w:cs="Times New Roman"/>
          <w:sz w:val="28"/>
          <w:szCs w:val="28"/>
        </w:rPr>
        <w:t xml:space="preserve">Ủy ban nhân dân tỉnh </w:t>
      </w:r>
      <w:r w:rsidRPr="00154A92">
        <w:rPr>
          <w:rFonts w:ascii="Times New Roman" w:hAnsi="Times New Roman" w:cs="Times New Roman"/>
          <w:sz w:val="28"/>
          <w:szCs w:val="28"/>
        </w:rPr>
        <w:t>tiếp thu chỉnh sửa và giải trình được trình bày</w:t>
      </w:r>
      <w:r w:rsidR="001F2CD3" w:rsidRPr="00154A92">
        <w:rPr>
          <w:rFonts w:ascii="Times New Roman" w:hAnsi="Times New Roman" w:cs="Times New Roman"/>
          <w:sz w:val="28"/>
          <w:szCs w:val="28"/>
        </w:rPr>
        <w:t xml:space="preserve"> chi tiết</w:t>
      </w:r>
      <w:r w:rsidRPr="00154A92">
        <w:rPr>
          <w:rFonts w:ascii="Times New Roman" w:hAnsi="Times New Roman" w:cs="Times New Roman"/>
          <w:sz w:val="28"/>
          <w:szCs w:val="28"/>
        </w:rPr>
        <w:t xml:space="preserve"> </w:t>
      </w:r>
      <w:r w:rsidR="001F2CD3" w:rsidRPr="00154A92">
        <w:rPr>
          <w:rFonts w:ascii="Times New Roman" w:hAnsi="Times New Roman" w:cs="Times New Roman"/>
          <w:sz w:val="28"/>
          <w:szCs w:val="28"/>
        </w:rPr>
        <w:t>tại</w:t>
      </w:r>
      <w:r w:rsidR="00424EFC" w:rsidRPr="00154A92">
        <w:rPr>
          <w:rFonts w:ascii="Times New Roman" w:hAnsi="Times New Roman" w:cs="Times New Roman"/>
          <w:i/>
          <w:sz w:val="28"/>
          <w:szCs w:val="28"/>
        </w:rPr>
        <w:t xml:space="preserve"> </w:t>
      </w:r>
      <w:r w:rsidRPr="00154A92">
        <w:rPr>
          <w:rFonts w:ascii="Times New Roman" w:hAnsi="Times New Roman" w:cs="Times New Roman"/>
          <w:i/>
          <w:sz w:val="28"/>
          <w:szCs w:val="28"/>
        </w:rPr>
        <w:t>Phụ lục đính kèm</w:t>
      </w:r>
      <w:r w:rsidRPr="00154A92">
        <w:rPr>
          <w:rFonts w:ascii="Times New Roman" w:hAnsi="Times New Roman" w:cs="Times New Roman"/>
          <w:sz w:val="28"/>
          <w:szCs w:val="28"/>
        </w:rPr>
        <w:t>.</w:t>
      </w:r>
    </w:p>
    <w:p w:rsidR="001F6D94" w:rsidRPr="00514B30" w:rsidRDefault="00610B3A" w:rsidP="00A75AD7">
      <w:pPr>
        <w:spacing w:before="60" w:after="240" w:line="276" w:lineRule="auto"/>
        <w:ind w:firstLine="720"/>
        <w:jc w:val="both"/>
        <w:rPr>
          <w:rFonts w:ascii="Times New Roman" w:hAnsi="Times New Roman" w:cs="Times New Roman"/>
          <w:spacing w:val="-2"/>
          <w:sz w:val="28"/>
          <w:szCs w:val="28"/>
        </w:rPr>
      </w:pPr>
      <w:r w:rsidRPr="00514B30">
        <w:rPr>
          <w:rFonts w:ascii="Times New Roman" w:hAnsi="Times New Roman" w:cs="Times New Roman"/>
          <w:spacing w:val="-2"/>
          <w:sz w:val="28"/>
          <w:szCs w:val="28"/>
        </w:rPr>
        <w:t>Trên đây là Báo cáo tiếp thu và giải trình các ý kiến góp ý đối với Kế hoạch sử dụng đất (2021</w:t>
      </w:r>
      <w:r w:rsidR="008E24ED">
        <w:rPr>
          <w:rFonts w:ascii="Times New Roman" w:hAnsi="Times New Roman" w:cs="Times New Roman"/>
          <w:spacing w:val="-2"/>
          <w:sz w:val="28"/>
          <w:szCs w:val="28"/>
        </w:rPr>
        <w:t xml:space="preserve"> </w:t>
      </w:r>
      <w:bookmarkStart w:id="0" w:name="_GoBack"/>
      <w:bookmarkEnd w:id="0"/>
      <w:r w:rsidRPr="00514B30">
        <w:rPr>
          <w:rFonts w:ascii="Times New Roman" w:hAnsi="Times New Roman" w:cs="Times New Roman"/>
          <w:spacing w:val="-2"/>
          <w:sz w:val="28"/>
          <w:szCs w:val="28"/>
        </w:rPr>
        <w:t>-</w:t>
      </w:r>
      <w:r w:rsidR="008E24ED">
        <w:rPr>
          <w:rFonts w:ascii="Times New Roman" w:hAnsi="Times New Roman" w:cs="Times New Roman"/>
          <w:spacing w:val="-2"/>
          <w:sz w:val="28"/>
          <w:szCs w:val="28"/>
        </w:rPr>
        <w:t xml:space="preserve"> </w:t>
      </w:r>
      <w:r w:rsidRPr="00514B30">
        <w:rPr>
          <w:rFonts w:ascii="Times New Roman" w:hAnsi="Times New Roman" w:cs="Times New Roman"/>
          <w:spacing w:val="-2"/>
          <w:sz w:val="28"/>
          <w:szCs w:val="28"/>
        </w:rPr>
        <w:t xml:space="preserve">2025) tỉnh </w:t>
      </w:r>
      <w:r w:rsidR="00256185" w:rsidRPr="00514B30">
        <w:rPr>
          <w:rFonts w:ascii="Times New Roman" w:hAnsi="Times New Roman" w:cs="Times New Roman"/>
          <w:spacing w:val="-2"/>
          <w:sz w:val="28"/>
          <w:szCs w:val="28"/>
        </w:rPr>
        <w:t>Lâm Đồng</w:t>
      </w:r>
      <w:r w:rsidR="001F2CD3">
        <w:rPr>
          <w:rFonts w:ascii="Times New Roman" w:hAnsi="Times New Roman" w:cs="Times New Roman"/>
          <w:spacing w:val="-2"/>
          <w:sz w:val="28"/>
          <w:szCs w:val="28"/>
        </w:rPr>
        <w:t xml:space="preserve">; Ủy ban nhân dân tỉnh Lâm Đồng báo cáo Bộ Tài nguyên và Môi trường, </w:t>
      </w:r>
      <w:r w:rsidR="001F2CD3" w:rsidRPr="001F2CD3">
        <w:rPr>
          <w:rFonts w:ascii="Times New Roman" w:hAnsi="Times New Roman" w:cs="Times New Roman"/>
          <w:spacing w:val="-2"/>
          <w:sz w:val="28"/>
          <w:szCs w:val="28"/>
        </w:rPr>
        <w:t>Hội đồng thẩm định kế hoạch sử dụng đất cấp tỉnh</w:t>
      </w:r>
      <w:r w:rsidR="001F2CD3">
        <w:rPr>
          <w:rFonts w:ascii="Times New Roman" w:hAnsi="Times New Roman" w:cs="Times New Roman"/>
          <w:spacing w:val="-2"/>
          <w:sz w:val="28"/>
          <w:szCs w:val="28"/>
        </w:rPr>
        <w:t xml:space="preserve"> tổng hợp, thẩm định và trình cấp có thẩm quyền phê </w:t>
      </w:r>
      <w:proofErr w:type="gramStart"/>
      <w:r w:rsidR="001F2CD3">
        <w:rPr>
          <w:rFonts w:ascii="Times New Roman" w:hAnsi="Times New Roman" w:cs="Times New Roman"/>
          <w:spacing w:val="-2"/>
          <w:sz w:val="28"/>
          <w:szCs w:val="28"/>
        </w:rPr>
        <w:t>duyệt</w:t>
      </w:r>
      <w:r w:rsidRPr="00514B30">
        <w:rPr>
          <w:rFonts w:ascii="Times New Roman" w:hAnsi="Times New Roman" w:cs="Times New Roman"/>
          <w:spacing w:val="-2"/>
          <w:sz w:val="28"/>
          <w:szCs w:val="28"/>
        </w:rPr>
        <w:t xml:space="preserve"> .</w:t>
      </w:r>
      <w:proofErr w:type="gramEnd"/>
      <w:r w:rsidRPr="00514B30">
        <w:rPr>
          <w:rFonts w:ascii="Times New Roman" w:hAnsi="Times New Roman" w:cs="Times New Roman"/>
          <w:spacing w:val="-2"/>
          <w:sz w:val="28"/>
          <w:szCs w:val="28"/>
        </w:rPr>
        <w:t>/.</w:t>
      </w:r>
    </w:p>
    <w:tbl>
      <w:tblPr>
        <w:tblW w:w="0" w:type="auto"/>
        <w:tblLook w:val="04A0" w:firstRow="1" w:lastRow="0" w:firstColumn="1" w:lastColumn="0" w:noHBand="0" w:noVBand="1"/>
      </w:tblPr>
      <w:tblGrid>
        <w:gridCol w:w="4644"/>
        <w:gridCol w:w="4644"/>
      </w:tblGrid>
      <w:tr w:rsidR="002C1AB3" w:rsidRPr="002C1AB3" w:rsidTr="000D35B3">
        <w:tc>
          <w:tcPr>
            <w:tcW w:w="4644" w:type="dxa"/>
          </w:tcPr>
          <w:p w:rsidR="001F6D94" w:rsidRPr="002C1AB3" w:rsidRDefault="001F6D94" w:rsidP="008E24ED">
            <w:pPr>
              <w:jc w:val="both"/>
              <w:rPr>
                <w:rFonts w:ascii="Times New Roman" w:hAnsi="Times New Roman" w:cs="Times New Roman"/>
                <w:b/>
                <w:bCs/>
                <w:i/>
                <w:iCs/>
                <w:sz w:val="24"/>
                <w:szCs w:val="24"/>
              </w:rPr>
            </w:pPr>
            <w:r w:rsidRPr="002C1AB3">
              <w:rPr>
                <w:rFonts w:ascii="Times New Roman" w:hAnsi="Times New Roman" w:cs="Times New Roman"/>
                <w:b/>
                <w:bCs/>
                <w:i/>
                <w:iCs/>
                <w:sz w:val="24"/>
                <w:szCs w:val="24"/>
              </w:rPr>
              <w:t>Nơi nhận:</w:t>
            </w:r>
          </w:p>
          <w:p w:rsidR="001F2CD3" w:rsidRDefault="001F2CD3" w:rsidP="008E24ED">
            <w:pPr>
              <w:jc w:val="both"/>
              <w:rPr>
                <w:rFonts w:ascii="Times New Roman" w:hAnsi="Times New Roman" w:cs="Times New Roman"/>
                <w:bCs/>
                <w:sz w:val="24"/>
                <w:szCs w:val="24"/>
              </w:rPr>
            </w:pPr>
            <w:r>
              <w:rPr>
                <w:rFonts w:ascii="Times New Roman" w:hAnsi="Times New Roman" w:cs="Times New Roman"/>
                <w:bCs/>
                <w:sz w:val="24"/>
                <w:szCs w:val="24"/>
              </w:rPr>
              <w:t>- Như trên;</w:t>
            </w:r>
          </w:p>
          <w:p w:rsidR="001F6D94" w:rsidRPr="002C1AB3" w:rsidRDefault="001F6D94" w:rsidP="008E24ED">
            <w:pPr>
              <w:jc w:val="both"/>
              <w:rPr>
                <w:rFonts w:ascii="Times New Roman" w:hAnsi="Times New Roman" w:cs="Times New Roman"/>
                <w:bCs/>
                <w:sz w:val="24"/>
                <w:szCs w:val="24"/>
              </w:rPr>
            </w:pPr>
            <w:r w:rsidRPr="002C1AB3">
              <w:rPr>
                <w:rFonts w:ascii="Times New Roman" w:hAnsi="Times New Roman" w:cs="Times New Roman"/>
                <w:bCs/>
                <w:sz w:val="24"/>
                <w:szCs w:val="24"/>
              </w:rPr>
              <w:t xml:space="preserve">- </w:t>
            </w:r>
            <w:r w:rsidR="00424EFC">
              <w:rPr>
                <w:rFonts w:ascii="Times New Roman" w:hAnsi="Times New Roman" w:cs="Times New Roman"/>
                <w:bCs/>
                <w:sz w:val="24"/>
                <w:szCs w:val="24"/>
              </w:rPr>
              <w:t>CT và các PCT</w:t>
            </w:r>
            <w:r w:rsidR="00306AD4" w:rsidRPr="002C1AB3">
              <w:rPr>
                <w:rFonts w:ascii="Times New Roman" w:hAnsi="Times New Roman" w:cs="Times New Roman"/>
                <w:bCs/>
                <w:sz w:val="24"/>
                <w:szCs w:val="24"/>
              </w:rPr>
              <w:t xml:space="preserve"> UBND tỉnh</w:t>
            </w:r>
            <w:r w:rsidRPr="002C1AB3">
              <w:rPr>
                <w:rFonts w:ascii="Times New Roman" w:hAnsi="Times New Roman" w:cs="Times New Roman"/>
                <w:bCs/>
                <w:sz w:val="24"/>
                <w:szCs w:val="24"/>
              </w:rPr>
              <w:t>;</w:t>
            </w:r>
          </w:p>
          <w:p w:rsidR="001F6D94" w:rsidRPr="002C1AB3" w:rsidRDefault="001F6D94" w:rsidP="008E24ED">
            <w:pPr>
              <w:jc w:val="both"/>
              <w:rPr>
                <w:rFonts w:ascii="Times New Roman" w:hAnsi="Times New Roman" w:cs="Times New Roman"/>
                <w:bCs/>
                <w:sz w:val="24"/>
                <w:szCs w:val="24"/>
              </w:rPr>
            </w:pPr>
            <w:r w:rsidRPr="002C1AB3">
              <w:rPr>
                <w:rFonts w:ascii="Times New Roman" w:hAnsi="Times New Roman" w:cs="Times New Roman"/>
                <w:bCs/>
                <w:sz w:val="24"/>
                <w:szCs w:val="24"/>
              </w:rPr>
              <w:t xml:space="preserve">- </w:t>
            </w:r>
            <w:r w:rsidR="00306AD4" w:rsidRPr="002C1AB3">
              <w:rPr>
                <w:rFonts w:ascii="Times New Roman" w:hAnsi="Times New Roman" w:cs="Times New Roman"/>
                <w:bCs/>
                <w:sz w:val="24"/>
                <w:szCs w:val="24"/>
              </w:rPr>
              <w:t xml:space="preserve">Sở </w:t>
            </w:r>
            <w:r w:rsidR="008E24ED">
              <w:rPr>
                <w:rFonts w:ascii="Times New Roman" w:hAnsi="Times New Roman" w:cs="Times New Roman"/>
                <w:bCs/>
                <w:sz w:val="24"/>
                <w:szCs w:val="24"/>
              </w:rPr>
              <w:t>TN&amp;MT</w:t>
            </w:r>
            <w:r w:rsidR="00306AD4" w:rsidRPr="002C1AB3">
              <w:rPr>
                <w:rFonts w:ascii="Times New Roman" w:hAnsi="Times New Roman" w:cs="Times New Roman"/>
                <w:bCs/>
                <w:sz w:val="24"/>
                <w:szCs w:val="24"/>
              </w:rPr>
              <w:t>;</w:t>
            </w:r>
          </w:p>
          <w:p w:rsidR="001F6D94" w:rsidRPr="002C1AB3" w:rsidRDefault="001F6D94" w:rsidP="008E24ED">
            <w:pPr>
              <w:jc w:val="both"/>
              <w:rPr>
                <w:rFonts w:ascii="Times New Roman" w:hAnsi="Times New Roman" w:cs="Times New Roman"/>
                <w:bCs/>
                <w:sz w:val="24"/>
                <w:szCs w:val="24"/>
              </w:rPr>
            </w:pPr>
            <w:r w:rsidRPr="002C1AB3">
              <w:rPr>
                <w:rFonts w:ascii="Times New Roman" w:hAnsi="Times New Roman" w:cs="Times New Roman"/>
                <w:bCs/>
                <w:sz w:val="24"/>
                <w:szCs w:val="24"/>
              </w:rPr>
              <w:t>- Phân viện QH và TKNN;</w:t>
            </w:r>
          </w:p>
          <w:p w:rsidR="00306AD4" w:rsidRPr="002C1AB3" w:rsidRDefault="008E24ED" w:rsidP="008E24ED">
            <w:pPr>
              <w:jc w:val="both"/>
              <w:rPr>
                <w:rFonts w:ascii="Times New Roman" w:hAnsi="Times New Roman" w:cs="Times New Roman"/>
                <w:bCs/>
                <w:sz w:val="24"/>
                <w:szCs w:val="24"/>
              </w:rPr>
            </w:pPr>
            <w:r>
              <w:rPr>
                <w:rFonts w:ascii="Times New Roman" w:hAnsi="Times New Roman" w:cs="Times New Roman"/>
                <w:bCs/>
                <w:sz w:val="24"/>
                <w:szCs w:val="24"/>
              </w:rPr>
              <w:t>- LĐVP;</w:t>
            </w:r>
          </w:p>
          <w:p w:rsidR="001F6D94" w:rsidRPr="002C1AB3" w:rsidRDefault="008E24ED" w:rsidP="00306AD4">
            <w:pPr>
              <w:jc w:val="both"/>
              <w:rPr>
                <w:rFonts w:ascii="Times New Roman" w:hAnsi="Times New Roman" w:cs="Times New Roman"/>
                <w:bCs/>
                <w:sz w:val="24"/>
                <w:szCs w:val="24"/>
              </w:rPr>
            </w:pPr>
            <w:r w:rsidRPr="008E24ED">
              <w:rPr>
                <w:rFonts w:ascii="Times New Roman" w:hAnsi="Times New Roman" w:cs="Times New Roman"/>
                <w:bCs/>
                <w:sz w:val="24"/>
                <w:szCs w:val="24"/>
              </w:rPr>
              <w:t>- Lưu</w:t>
            </w:r>
            <w:r>
              <w:rPr>
                <w:rFonts w:ascii="Times New Roman" w:hAnsi="Times New Roman" w:cs="Times New Roman"/>
                <w:bCs/>
                <w:sz w:val="24"/>
                <w:szCs w:val="24"/>
              </w:rPr>
              <w:t>:</w:t>
            </w:r>
            <w:r w:rsidRPr="008E24ED">
              <w:rPr>
                <w:rFonts w:ascii="Times New Roman" w:hAnsi="Times New Roman" w:cs="Times New Roman"/>
                <w:bCs/>
                <w:sz w:val="24"/>
                <w:szCs w:val="24"/>
              </w:rPr>
              <w:t xml:space="preserve"> VT, ĐC1, ĐC, KH1.</w:t>
            </w:r>
          </w:p>
        </w:tc>
        <w:tc>
          <w:tcPr>
            <w:tcW w:w="4644" w:type="dxa"/>
          </w:tcPr>
          <w:p w:rsidR="008E24ED" w:rsidRPr="008E24ED" w:rsidRDefault="008E24ED" w:rsidP="008E24ED">
            <w:pPr>
              <w:jc w:val="center"/>
              <w:rPr>
                <w:rFonts w:ascii="Times New Roman" w:hAnsi="Times New Roman" w:cs="Times New Roman"/>
                <w:b/>
                <w:bCs/>
                <w:sz w:val="26"/>
                <w:szCs w:val="26"/>
                <w:lang w:val="vi-VN"/>
              </w:rPr>
            </w:pPr>
            <w:r w:rsidRPr="008E24ED">
              <w:rPr>
                <w:rFonts w:ascii="Times New Roman" w:hAnsi="Times New Roman" w:cs="Times New Roman"/>
                <w:b/>
                <w:bCs/>
                <w:sz w:val="26"/>
                <w:szCs w:val="26"/>
                <w:lang w:val="vi-VN"/>
              </w:rPr>
              <w:t>TM</w:t>
            </w:r>
            <w:r w:rsidRPr="008E24ED">
              <w:rPr>
                <w:rFonts w:ascii="Times New Roman" w:hAnsi="Times New Roman" w:cs="Times New Roman"/>
                <w:b/>
                <w:bCs/>
                <w:sz w:val="26"/>
                <w:szCs w:val="26"/>
              </w:rPr>
              <w:t>.</w:t>
            </w:r>
            <w:r w:rsidRPr="008E24ED">
              <w:rPr>
                <w:rFonts w:ascii="Times New Roman" w:hAnsi="Times New Roman" w:cs="Times New Roman"/>
                <w:b/>
                <w:bCs/>
                <w:sz w:val="26"/>
                <w:szCs w:val="26"/>
                <w:lang w:val="vi-VN"/>
              </w:rPr>
              <w:t xml:space="preserve"> </w:t>
            </w:r>
            <w:r w:rsidRPr="008E24ED">
              <w:rPr>
                <w:rFonts w:ascii="Times New Roman" w:hAnsi="Times New Roman" w:cs="Times New Roman"/>
                <w:b/>
                <w:bCs/>
                <w:sz w:val="26"/>
                <w:szCs w:val="26"/>
              </w:rPr>
              <w:t>ỦY</w:t>
            </w:r>
            <w:r w:rsidRPr="008E24ED">
              <w:rPr>
                <w:rFonts w:ascii="Times New Roman" w:hAnsi="Times New Roman" w:cs="Times New Roman"/>
                <w:b/>
                <w:bCs/>
                <w:sz w:val="26"/>
                <w:szCs w:val="26"/>
                <w:lang w:val="vi-VN"/>
              </w:rPr>
              <w:t xml:space="preserve"> BAN NHÂN DÂN</w:t>
            </w:r>
          </w:p>
          <w:p w:rsidR="008E24ED" w:rsidRPr="008E24ED" w:rsidRDefault="008E24ED" w:rsidP="008E24ED">
            <w:pPr>
              <w:jc w:val="center"/>
              <w:rPr>
                <w:rFonts w:ascii="Times New Roman" w:hAnsi="Times New Roman" w:cs="Times New Roman"/>
                <w:b/>
                <w:bCs/>
                <w:sz w:val="26"/>
                <w:szCs w:val="26"/>
              </w:rPr>
            </w:pPr>
            <w:r w:rsidRPr="008E24ED">
              <w:rPr>
                <w:rFonts w:ascii="Times New Roman" w:hAnsi="Times New Roman" w:cs="Times New Roman"/>
                <w:b/>
                <w:bCs/>
                <w:sz w:val="26"/>
                <w:szCs w:val="26"/>
              </w:rPr>
              <w:t xml:space="preserve">KT. </w:t>
            </w:r>
            <w:r w:rsidRPr="008E24ED">
              <w:rPr>
                <w:rFonts w:ascii="Times New Roman" w:hAnsi="Times New Roman" w:cs="Times New Roman"/>
                <w:b/>
                <w:bCs/>
                <w:sz w:val="26"/>
                <w:szCs w:val="26"/>
                <w:lang w:val="vi-VN"/>
              </w:rPr>
              <w:t>CHỦ TỊCH</w:t>
            </w:r>
          </w:p>
          <w:p w:rsidR="008E24ED" w:rsidRPr="008E24ED" w:rsidRDefault="008E24ED" w:rsidP="008E24ED">
            <w:pPr>
              <w:jc w:val="center"/>
              <w:rPr>
                <w:rFonts w:ascii="Times New Roman" w:hAnsi="Times New Roman" w:cs="Times New Roman"/>
                <w:b/>
                <w:bCs/>
                <w:sz w:val="26"/>
                <w:szCs w:val="26"/>
              </w:rPr>
            </w:pPr>
            <w:r w:rsidRPr="008E24ED">
              <w:rPr>
                <w:rFonts w:ascii="Times New Roman" w:hAnsi="Times New Roman" w:cs="Times New Roman"/>
                <w:b/>
                <w:bCs/>
                <w:sz w:val="26"/>
                <w:szCs w:val="26"/>
              </w:rPr>
              <w:t>PHÓ CHỦ TỊCH</w:t>
            </w:r>
          </w:p>
          <w:p w:rsidR="008E24ED" w:rsidRPr="008E24ED" w:rsidRDefault="008E24ED" w:rsidP="008E24ED">
            <w:pPr>
              <w:spacing w:line="276" w:lineRule="auto"/>
              <w:jc w:val="center"/>
              <w:rPr>
                <w:rFonts w:ascii="Times New Roman" w:hAnsi="Times New Roman" w:cs="Times New Roman"/>
                <w:b/>
                <w:bCs/>
                <w:sz w:val="26"/>
                <w:szCs w:val="26"/>
              </w:rPr>
            </w:pPr>
          </w:p>
          <w:p w:rsidR="008E24ED" w:rsidRPr="008E24ED" w:rsidRDefault="008E24ED" w:rsidP="008E24ED">
            <w:pPr>
              <w:spacing w:line="276" w:lineRule="auto"/>
              <w:jc w:val="center"/>
              <w:rPr>
                <w:rFonts w:ascii="Times New Roman" w:hAnsi="Times New Roman" w:cs="Times New Roman"/>
                <w:b/>
                <w:bCs/>
                <w:sz w:val="26"/>
                <w:szCs w:val="26"/>
              </w:rPr>
            </w:pPr>
          </w:p>
          <w:p w:rsidR="008E24ED" w:rsidRPr="008E24ED" w:rsidRDefault="008E24ED" w:rsidP="008E24ED">
            <w:pPr>
              <w:spacing w:line="276" w:lineRule="auto"/>
              <w:jc w:val="center"/>
              <w:rPr>
                <w:rFonts w:ascii="Times New Roman" w:hAnsi="Times New Roman" w:cs="Times New Roman"/>
                <w:b/>
                <w:bCs/>
                <w:sz w:val="26"/>
                <w:szCs w:val="26"/>
              </w:rPr>
            </w:pPr>
          </w:p>
          <w:p w:rsidR="008E24ED" w:rsidRPr="008E24ED" w:rsidRDefault="008E24ED" w:rsidP="008E24ED">
            <w:pPr>
              <w:spacing w:line="276" w:lineRule="auto"/>
              <w:jc w:val="center"/>
              <w:rPr>
                <w:rFonts w:ascii="Times New Roman" w:hAnsi="Times New Roman" w:cs="Times New Roman"/>
                <w:b/>
                <w:bCs/>
                <w:sz w:val="26"/>
                <w:szCs w:val="26"/>
              </w:rPr>
            </w:pPr>
          </w:p>
          <w:p w:rsidR="008E24ED" w:rsidRPr="008E24ED" w:rsidRDefault="008E24ED" w:rsidP="008E24ED">
            <w:pPr>
              <w:spacing w:line="276" w:lineRule="auto"/>
              <w:jc w:val="center"/>
              <w:rPr>
                <w:rFonts w:ascii="Times New Roman" w:hAnsi="Times New Roman" w:cs="Times New Roman"/>
                <w:b/>
                <w:bCs/>
                <w:sz w:val="26"/>
                <w:szCs w:val="26"/>
              </w:rPr>
            </w:pPr>
          </w:p>
          <w:p w:rsidR="001F6D94" w:rsidRPr="008E24ED" w:rsidRDefault="008E24ED" w:rsidP="008E24ED">
            <w:pPr>
              <w:jc w:val="center"/>
              <w:rPr>
                <w:rFonts w:ascii="Times New Roman" w:hAnsi="Times New Roman" w:cs="Times New Roman"/>
                <w:b/>
                <w:bCs/>
                <w:sz w:val="28"/>
                <w:szCs w:val="28"/>
              </w:rPr>
            </w:pPr>
            <w:r w:rsidRPr="008E24ED">
              <w:rPr>
                <w:rFonts w:ascii="Times New Roman" w:hAnsi="Times New Roman" w:cs="Times New Roman"/>
                <w:b/>
                <w:bCs/>
                <w:sz w:val="28"/>
                <w:szCs w:val="28"/>
              </w:rPr>
              <w:t>Nguyễn Ngọc Phúc</w:t>
            </w:r>
          </w:p>
          <w:p w:rsidR="001F6D94" w:rsidRPr="002C1AB3" w:rsidRDefault="001F6D94" w:rsidP="008E24ED">
            <w:pPr>
              <w:jc w:val="center"/>
              <w:rPr>
                <w:rFonts w:ascii="Times New Roman" w:hAnsi="Times New Roman" w:cs="Times New Roman"/>
                <w:b/>
                <w:bCs/>
                <w:sz w:val="28"/>
                <w:szCs w:val="28"/>
              </w:rPr>
            </w:pPr>
          </w:p>
          <w:p w:rsidR="001F6D94" w:rsidRPr="002C1AB3" w:rsidRDefault="001F6D94" w:rsidP="008E24ED">
            <w:pPr>
              <w:jc w:val="center"/>
              <w:rPr>
                <w:rFonts w:ascii="Times New Roman" w:hAnsi="Times New Roman" w:cs="Times New Roman"/>
                <w:b/>
                <w:bCs/>
                <w:sz w:val="28"/>
                <w:szCs w:val="28"/>
              </w:rPr>
            </w:pPr>
          </w:p>
          <w:p w:rsidR="001F6D94" w:rsidRPr="002C1AB3" w:rsidRDefault="001F6D94" w:rsidP="00306AD4">
            <w:pPr>
              <w:rPr>
                <w:rFonts w:ascii="Times New Roman" w:hAnsi="Times New Roman" w:cs="Times New Roman"/>
                <w:bCs/>
                <w:sz w:val="28"/>
                <w:szCs w:val="28"/>
              </w:rPr>
            </w:pPr>
          </w:p>
        </w:tc>
      </w:tr>
    </w:tbl>
    <w:p w:rsidR="00647C50" w:rsidRPr="007A3EB0" w:rsidRDefault="00647C50" w:rsidP="00697328">
      <w:pPr>
        <w:spacing w:before="120"/>
        <w:ind w:firstLine="567"/>
        <w:jc w:val="center"/>
        <w:rPr>
          <w:rFonts w:ascii="Times New Roman" w:hAnsi="Times New Roman" w:cs="Times New Roman"/>
          <w:b/>
          <w:sz w:val="26"/>
          <w:szCs w:val="26"/>
        </w:rPr>
        <w:sectPr w:rsidR="00647C50" w:rsidRPr="007A3EB0" w:rsidSect="002F199D">
          <w:headerReference w:type="default" r:id="rId9"/>
          <w:headerReference w:type="first" r:id="rId10"/>
          <w:pgSz w:w="11907" w:h="16840" w:code="9"/>
          <w:pgMar w:top="1134" w:right="1134" w:bottom="1134" w:left="1531" w:header="720" w:footer="720" w:gutter="0"/>
          <w:pgNumType w:start="1"/>
          <w:cols w:space="720"/>
          <w:titlePg/>
          <w:docGrid w:linePitch="326"/>
        </w:sectPr>
      </w:pPr>
    </w:p>
    <w:p w:rsidR="00B81092" w:rsidRDefault="00B81092" w:rsidP="00D0617A">
      <w:pPr>
        <w:spacing w:before="120"/>
        <w:jc w:val="center"/>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Phụ  lục</w:t>
      </w:r>
      <w:proofErr w:type="gramEnd"/>
      <w:r>
        <w:rPr>
          <w:rFonts w:ascii="Times New Roman" w:hAnsi="Times New Roman" w:cs="Times New Roman"/>
          <w:b/>
          <w:bCs/>
          <w:sz w:val="28"/>
          <w:szCs w:val="28"/>
        </w:rPr>
        <w:t>:</w:t>
      </w:r>
    </w:p>
    <w:p w:rsidR="00647C50" w:rsidRPr="007A3EB0" w:rsidRDefault="00647C50" w:rsidP="00B81092">
      <w:pPr>
        <w:spacing w:before="60"/>
        <w:jc w:val="center"/>
        <w:rPr>
          <w:rFonts w:ascii="Times New Roman" w:hAnsi="Times New Roman" w:cs="Times New Roman"/>
          <w:b/>
          <w:bCs/>
          <w:sz w:val="28"/>
          <w:szCs w:val="28"/>
        </w:rPr>
      </w:pPr>
      <w:r w:rsidRPr="007A3EB0">
        <w:rPr>
          <w:rFonts w:ascii="Times New Roman" w:hAnsi="Times New Roman" w:cs="Times New Roman"/>
          <w:b/>
          <w:bCs/>
          <w:sz w:val="28"/>
          <w:szCs w:val="28"/>
        </w:rPr>
        <w:t xml:space="preserve">Nội dung tiếp </w:t>
      </w:r>
      <w:proofErr w:type="gramStart"/>
      <w:r w:rsidRPr="007A3EB0">
        <w:rPr>
          <w:rFonts w:ascii="Times New Roman" w:hAnsi="Times New Roman" w:cs="Times New Roman"/>
          <w:b/>
          <w:bCs/>
          <w:sz w:val="28"/>
          <w:szCs w:val="28"/>
        </w:rPr>
        <w:t>thu</w:t>
      </w:r>
      <w:proofErr w:type="gramEnd"/>
      <w:r w:rsidRPr="007A3EB0">
        <w:rPr>
          <w:rFonts w:ascii="Times New Roman" w:hAnsi="Times New Roman" w:cs="Times New Roman"/>
          <w:b/>
          <w:bCs/>
          <w:sz w:val="28"/>
          <w:szCs w:val="28"/>
        </w:rPr>
        <w:t xml:space="preserve">, chỉnh sửa, giải trình các ý kiến góp ý của các </w:t>
      </w:r>
      <w:r w:rsidR="00F47C28" w:rsidRPr="007A3EB0">
        <w:rPr>
          <w:rFonts w:ascii="Times New Roman" w:hAnsi="Times New Roman" w:cs="Times New Roman"/>
          <w:b/>
          <w:bCs/>
          <w:sz w:val="28"/>
          <w:szCs w:val="28"/>
        </w:rPr>
        <w:t>thành viên Hội đồng thẩm định</w:t>
      </w:r>
      <w:r w:rsidR="00D0617A" w:rsidRPr="007A3EB0">
        <w:rPr>
          <w:rFonts w:ascii="Times New Roman" w:hAnsi="Times New Roman" w:cs="Times New Roman"/>
          <w:b/>
          <w:bCs/>
          <w:sz w:val="28"/>
          <w:szCs w:val="28"/>
        </w:rPr>
        <w:t xml:space="preserve"> </w:t>
      </w:r>
      <w:r w:rsidR="00D0617A" w:rsidRPr="007A3EB0">
        <w:rPr>
          <w:rFonts w:ascii="Times New Roman" w:hAnsi="Times New Roman" w:cs="Times New Roman"/>
          <w:b/>
          <w:bCs/>
          <w:sz w:val="28"/>
          <w:szCs w:val="28"/>
        </w:rPr>
        <w:br/>
      </w:r>
      <w:r w:rsidRPr="007A3EB0">
        <w:rPr>
          <w:rFonts w:ascii="Times New Roman" w:hAnsi="Times New Roman" w:cs="Times New Roman"/>
          <w:b/>
          <w:bCs/>
          <w:sz w:val="28"/>
          <w:szCs w:val="28"/>
        </w:rPr>
        <w:t>đối với Hồ sơ Kế hoạch sử dụng đất (2021</w:t>
      </w:r>
      <w:r w:rsidR="002D567C">
        <w:rPr>
          <w:rFonts w:ascii="Times New Roman" w:hAnsi="Times New Roman" w:cs="Times New Roman"/>
          <w:b/>
          <w:bCs/>
          <w:sz w:val="28"/>
          <w:szCs w:val="28"/>
        </w:rPr>
        <w:t xml:space="preserve"> </w:t>
      </w:r>
      <w:r w:rsidRPr="007A3EB0">
        <w:rPr>
          <w:rFonts w:ascii="Times New Roman" w:hAnsi="Times New Roman" w:cs="Times New Roman"/>
          <w:b/>
          <w:bCs/>
          <w:sz w:val="28"/>
          <w:szCs w:val="28"/>
        </w:rPr>
        <w:t>-</w:t>
      </w:r>
      <w:r w:rsidR="002D567C">
        <w:rPr>
          <w:rFonts w:ascii="Times New Roman" w:hAnsi="Times New Roman" w:cs="Times New Roman"/>
          <w:b/>
          <w:bCs/>
          <w:sz w:val="28"/>
          <w:szCs w:val="28"/>
        </w:rPr>
        <w:t xml:space="preserve"> </w:t>
      </w:r>
      <w:r w:rsidRPr="007A3EB0">
        <w:rPr>
          <w:rFonts w:ascii="Times New Roman" w:hAnsi="Times New Roman" w:cs="Times New Roman"/>
          <w:b/>
          <w:bCs/>
          <w:sz w:val="28"/>
          <w:szCs w:val="28"/>
        </w:rPr>
        <w:t xml:space="preserve">2025) </w:t>
      </w:r>
      <w:r w:rsidR="00D0617A" w:rsidRPr="007A3EB0">
        <w:rPr>
          <w:rFonts w:ascii="Times New Roman" w:hAnsi="Times New Roman" w:cs="Times New Roman"/>
          <w:b/>
          <w:bCs/>
          <w:sz w:val="28"/>
          <w:szCs w:val="28"/>
        </w:rPr>
        <w:t xml:space="preserve">của </w:t>
      </w:r>
      <w:r w:rsidRPr="007A3EB0">
        <w:rPr>
          <w:rFonts w:ascii="Times New Roman" w:hAnsi="Times New Roman" w:cs="Times New Roman"/>
          <w:b/>
          <w:bCs/>
          <w:sz w:val="28"/>
          <w:szCs w:val="28"/>
        </w:rPr>
        <w:t xml:space="preserve">tỉnh </w:t>
      </w:r>
      <w:r w:rsidR="00924D92">
        <w:rPr>
          <w:rFonts w:ascii="Times New Roman" w:hAnsi="Times New Roman" w:cs="Times New Roman"/>
          <w:b/>
          <w:bCs/>
          <w:sz w:val="28"/>
          <w:szCs w:val="28"/>
        </w:rPr>
        <w:t>Lâm Đồng</w:t>
      </w:r>
    </w:p>
    <w:p w:rsidR="00647C50" w:rsidRDefault="00647C50" w:rsidP="00C37FB3">
      <w:pPr>
        <w:spacing w:after="120"/>
        <w:ind w:firstLine="567"/>
        <w:jc w:val="center"/>
        <w:rPr>
          <w:rFonts w:ascii="Times New Roman" w:hAnsi="Times New Roman" w:cs="Times New Roman"/>
          <w:bCs/>
          <w:i/>
          <w:iCs/>
          <w:sz w:val="28"/>
          <w:szCs w:val="28"/>
        </w:rPr>
      </w:pPr>
      <w:r w:rsidRPr="007A3EB0">
        <w:rPr>
          <w:rFonts w:ascii="Times New Roman" w:hAnsi="Times New Roman" w:cs="Times New Roman"/>
          <w:bCs/>
          <w:i/>
          <w:iCs/>
          <w:sz w:val="28"/>
          <w:szCs w:val="28"/>
        </w:rPr>
        <w:t>(</w:t>
      </w:r>
      <w:r w:rsidR="00946247">
        <w:rPr>
          <w:rFonts w:ascii="Times New Roman" w:hAnsi="Times New Roman" w:cs="Times New Roman"/>
          <w:bCs/>
          <w:i/>
          <w:iCs/>
          <w:sz w:val="28"/>
          <w:szCs w:val="28"/>
        </w:rPr>
        <w:t>K</w:t>
      </w:r>
      <w:r w:rsidRPr="007A3EB0">
        <w:rPr>
          <w:rFonts w:ascii="Times New Roman" w:hAnsi="Times New Roman" w:cs="Times New Roman"/>
          <w:bCs/>
          <w:i/>
          <w:iCs/>
          <w:sz w:val="28"/>
          <w:szCs w:val="28"/>
        </w:rPr>
        <w:t xml:space="preserve">èm </w:t>
      </w:r>
      <w:r w:rsidR="00D0617A" w:rsidRPr="007A3EB0">
        <w:rPr>
          <w:rFonts w:ascii="Times New Roman" w:hAnsi="Times New Roman" w:cs="Times New Roman"/>
          <w:bCs/>
          <w:i/>
          <w:iCs/>
          <w:sz w:val="28"/>
          <w:szCs w:val="28"/>
        </w:rPr>
        <w:t>Báo cáo</w:t>
      </w:r>
      <w:r w:rsidRPr="007A3EB0">
        <w:rPr>
          <w:rFonts w:ascii="Times New Roman" w:hAnsi="Times New Roman" w:cs="Times New Roman"/>
          <w:bCs/>
          <w:i/>
          <w:iCs/>
          <w:sz w:val="28"/>
          <w:szCs w:val="28"/>
        </w:rPr>
        <w:t xml:space="preserve"> số </w:t>
      </w:r>
      <w:r w:rsidR="00D0617A" w:rsidRPr="007A3EB0">
        <w:rPr>
          <w:rFonts w:ascii="Times New Roman" w:hAnsi="Times New Roman" w:cs="Times New Roman"/>
          <w:bCs/>
          <w:i/>
          <w:iCs/>
          <w:sz w:val="28"/>
          <w:szCs w:val="28"/>
        </w:rPr>
        <w:t xml:space="preserve"> </w:t>
      </w:r>
      <w:r w:rsidR="00C37FB3" w:rsidRPr="007A3EB0">
        <w:rPr>
          <w:rFonts w:ascii="Times New Roman" w:hAnsi="Times New Roman" w:cs="Times New Roman"/>
          <w:bCs/>
          <w:i/>
          <w:iCs/>
          <w:sz w:val="28"/>
          <w:szCs w:val="28"/>
        </w:rPr>
        <w:t xml:space="preserve">           </w:t>
      </w:r>
      <w:r w:rsidRPr="007A3EB0">
        <w:rPr>
          <w:rFonts w:ascii="Times New Roman" w:hAnsi="Times New Roman" w:cs="Times New Roman"/>
          <w:bCs/>
          <w:i/>
          <w:iCs/>
          <w:sz w:val="28"/>
          <w:szCs w:val="28"/>
        </w:rPr>
        <w:t>/</w:t>
      </w:r>
      <w:r w:rsidR="00C37FB3" w:rsidRPr="007A3EB0">
        <w:rPr>
          <w:rFonts w:ascii="Times New Roman" w:hAnsi="Times New Roman" w:cs="Times New Roman"/>
          <w:bCs/>
          <w:i/>
          <w:iCs/>
          <w:sz w:val="28"/>
          <w:szCs w:val="28"/>
        </w:rPr>
        <w:t>BC-UBND</w:t>
      </w:r>
      <w:r w:rsidRPr="007A3EB0">
        <w:rPr>
          <w:rFonts w:ascii="Times New Roman" w:hAnsi="Times New Roman" w:cs="Times New Roman"/>
          <w:bCs/>
          <w:i/>
          <w:iCs/>
          <w:sz w:val="28"/>
          <w:szCs w:val="28"/>
        </w:rPr>
        <w:t xml:space="preserve"> ngày </w:t>
      </w:r>
      <w:r w:rsidR="00D0617A" w:rsidRPr="007A3EB0">
        <w:rPr>
          <w:rFonts w:ascii="Times New Roman" w:hAnsi="Times New Roman" w:cs="Times New Roman"/>
          <w:bCs/>
          <w:i/>
          <w:iCs/>
          <w:sz w:val="28"/>
          <w:szCs w:val="28"/>
        </w:rPr>
        <w:t xml:space="preserve"> </w:t>
      </w:r>
      <w:r w:rsidR="008E24ED">
        <w:rPr>
          <w:rFonts w:ascii="Times New Roman" w:hAnsi="Times New Roman" w:cs="Times New Roman"/>
          <w:bCs/>
          <w:i/>
          <w:iCs/>
          <w:sz w:val="28"/>
          <w:szCs w:val="28"/>
        </w:rPr>
        <w:t xml:space="preserve">  </w:t>
      </w:r>
      <w:r w:rsidR="00D0617A" w:rsidRPr="007A3EB0">
        <w:rPr>
          <w:rFonts w:ascii="Times New Roman" w:hAnsi="Times New Roman" w:cs="Times New Roman"/>
          <w:bCs/>
          <w:i/>
          <w:iCs/>
          <w:sz w:val="28"/>
          <w:szCs w:val="28"/>
        </w:rPr>
        <w:t xml:space="preserve"> </w:t>
      </w:r>
      <w:r w:rsidR="00C37FB3" w:rsidRPr="007A3EB0">
        <w:rPr>
          <w:rFonts w:ascii="Times New Roman" w:hAnsi="Times New Roman" w:cs="Times New Roman"/>
          <w:bCs/>
          <w:i/>
          <w:iCs/>
          <w:sz w:val="28"/>
          <w:szCs w:val="28"/>
        </w:rPr>
        <w:t xml:space="preserve"> </w:t>
      </w:r>
      <w:r w:rsidRPr="007A3EB0">
        <w:rPr>
          <w:rFonts w:ascii="Times New Roman" w:hAnsi="Times New Roman" w:cs="Times New Roman"/>
          <w:bCs/>
          <w:i/>
          <w:iCs/>
          <w:sz w:val="28"/>
          <w:szCs w:val="28"/>
        </w:rPr>
        <w:t>/</w:t>
      </w:r>
      <w:r w:rsidR="008E24ED">
        <w:rPr>
          <w:rFonts w:ascii="Times New Roman" w:hAnsi="Times New Roman" w:cs="Times New Roman"/>
          <w:bCs/>
          <w:i/>
          <w:iCs/>
          <w:sz w:val="28"/>
          <w:szCs w:val="28"/>
        </w:rPr>
        <w:t>11</w:t>
      </w:r>
      <w:r w:rsidRPr="007A3EB0">
        <w:rPr>
          <w:rFonts w:ascii="Times New Roman" w:hAnsi="Times New Roman" w:cs="Times New Roman"/>
          <w:bCs/>
          <w:i/>
          <w:iCs/>
          <w:sz w:val="28"/>
          <w:szCs w:val="28"/>
        </w:rPr>
        <w:t>/202</w:t>
      </w:r>
      <w:r w:rsidR="00094789" w:rsidRPr="007A3EB0">
        <w:rPr>
          <w:rFonts w:ascii="Times New Roman" w:hAnsi="Times New Roman" w:cs="Times New Roman"/>
          <w:bCs/>
          <w:i/>
          <w:iCs/>
          <w:sz w:val="28"/>
          <w:szCs w:val="28"/>
        </w:rPr>
        <w:t>4</w:t>
      </w:r>
      <w:r w:rsidRPr="007A3EB0">
        <w:rPr>
          <w:rFonts w:ascii="Times New Roman" w:hAnsi="Times New Roman" w:cs="Times New Roman"/>
          <w:bCs/>
          <w:i/>
          <w:iCs/>
          <w:sz w:val="28"/>
          <w:szCs w:val="28"/>
        </w:rPr>
        <w:t xml:space="preserve"> của </w:t>
      </w:r>
      <w:r w:rsidR="00C37FB3" w:rsidRPr="007A3EB0">
        <w:rPr>
          <w:rFonts w:ascii="Times New Roman" w:hAnsi="Times New Roman" w:cs="Times New Roman"/>
          <w:bCs/>
          <w:i/>
          <w:iCs/>
          <w:sz w:val="28"/>
          <w:szCs w:val="28"/>
        </w:rPr>
        <w:t xml:space="preserve">Ủy ban nhân dân tỉnh </w:t>
      </w:r>
      <w:r w:rsidR="00924D92">
        <w:rPr>
          <w:rFonts w:ascii="Times New Roman" w:hAnsi="Times New Roman" w:cs="Times New Roman"/>
          <w:bCs/>
          <w:i/>
          <w:iCs/>
          <w:sz w:val="28"/>
          <w:szCs w:val="28"/>
        </w:rPr>
        <w:t>Lâm Đồng</w:t>
      </w:r>
      <w:r w:rsidRPr="007A3EB0">
        <w:rPr>
          <w:rFonts w:ascii="Times New Roman" w:hAnsi="Times New Roman" w:cs="Times New Roman"/>
          <w:bCs/>
          <w:i/>
          <w:iCs/>
          <w:sz w:val="28"/>
          <w:szCs w:val="28"/>
        </w:rPr>
        <w:t>)</w:t>
      </w:r>
    </w:p>
    <w:p w:rsidR="00217200" w:rsidRDefault="002D567C" w:rsidP="00C37FB3">
      <w:pPr>
        <w:spacing w:after="120"/>
        <w:ind w:firstLine="567"/>
        <w:jc w:val="center"/>
        <w:rPr>
          <w:rFonts w:ascii="Times New Roman" w:hAnsi="Times New Roman" w:cs="Times New Roman"/>
          <w:bCs/>
          <w:i/>
          <w:iCs/>
          <w:sz w:val="28"/>
          <w:szCs w:val="28"/>
        </w:rPr>
      </w:pPr>
      <w:r>
        <w:rPr>
          <w:rFonts w:ascii="Times New Roman" w:hAnsi="Times New Roman" w:cs="Times New Roman"/>
          <w:bCs/>
          <w:i/>
          <w:iCs/>
          <w:noProof/>
          <w:sz w:val="28"/>
          <w:szCs w:val="28"/>
        </w:rPr>
        <mc:AlternateContent>
          <mc:Choice Requires="wps">
            <w:drawing>
              <wp:anchor distT="0" distB="0" distL="114300" distR="114300" simplePos="0" relativeHeight="251662336" behindDoc="0" locked="0" layoutInCell="1" allowOverlap="1" wp14:anchorId="75F2ED60" wp14:editId="0389612F">
                <wp:simplePos x="0" y="0"/>
                <wp:positionH relativeFrom="column">
                  <wp:posOffset>2793365</wp:posOffset>
                </wp:positionH>
                <wp:positionV relativeFrom="paragraph">
                  <wp:posOffset>13970</wp:posOffset>
                </wp:positionV>
                <wp:extent cx="3599815" cy="0"/>
                <wp:effectExtent l="0" t="0" r="19685" b="19050"/>
                <wp:wrapNone/>
                <wp:docPr id="1" name="Straight Connector 1"/>
                <wp:cNvGraphicFramePr/>
                <a:graphic xmlns:a="http://schemas.openxmlformats.org/drawingml/2006/main">
                  <a:graphicData uri="http://schemas.microsoft.com/office/word/2010/wordprocessingShape">
                    <wps:wsp>
                      <wps:cNvCnPr/>
                      <wps:spPr>
                        <a:xfrm flipV="1">
                          <a:off x="0" y="0"/>
                          <a:ext cx="3599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95pt,1.1pt" to="503.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" strokecolor="black [3200]" strokeweight=".5pt">
                <v:stroke joinstyle="miter"/>
              </v:line>
            </w:pict>
          </mc:Fallback>
        </mc:AlternateContent>
      </w: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90"/>
        <w:gridCol w:w="6774"/>
        <w:gridCol w:w="6259"/>
      </w:tblGrid>
      <w:tr w:rsidR="00F413C8" w:rsidRPr="00C22725" w:rsidTr="008E24ED">
        <w:trPr>
          <w:tblHeader/>
          <w:jc w:val="center"/>
        </w:trPr>
        <w:tc>
          <w:tcPr>
            <w:tcW w:w="670" w:type="dxa"/>
            <w:shd w:val="clear" w:color="auto" w:fill="auto"/>
            <w:vAlign w:val="center"/>
          </w:tcPr>
          <w:p w:rsidR="00F413C8" w:rsidRPr="00C22725" w:rsidRDefault="00F413C8" w:rsidP="008E24ED">
            <w:pPr>
              <w:pStyle w:val="BodyText"/>
              <w:spacing w:before="120" w:after="120" w:line="276" w:lineRule="auto"/>
              <w:outlineLvl w:val="0"/>
              <w:rPr>
                <w:rFonts w:ascii="Times New Roman" w:eastAsia="Times New Roman" w:hAnsi="Times New Roman" w:cs="Times New Roman"/>
                <w:sz w:val="24"/>
                <w:szCs w:val="24"/>
              </w:rPr>
            </w:pPr>
            <w:r w:rsidRPr="00C22725">
              <w:rPr>
                <w:rFonts w:ascii="Times New Roman" w:eastAsia="Times New Roman" w:hAnsi="Times New Roman" w:cs="Times New Roman"/>
                <w:sz w:val="24"/>
                <w:szCs w:val="24"/>
              </w:rPr>
              <w:t>STT</w:t>
            </w:r>
          </w:p>
        </w:tc>
        <w:tc>
          <w:tcPr>
            <w:tcW w:w="2190" w:type="dxa"/>
            <w:vAlign w:val="center"/>
          </w:tcPr>
          <w:p w:rsidR="00F413C8" w:rsidRPr="00C22725" w:rsidRDefault="00F413C8" w:rsidP="008E24ED">
            <w:pPr>
              <w:pStyle w:val="BodyText"/>
              <w:spacing w:before="120" w:after="120"/>
              <w:outlineLvl w:val="0"/>
              <w:rPr>
                <w:rFonts w:ascii="Times New Roman" w:eastAsia="Times New Roman" w:hAnsi="Times New Roman" w:cs="Times New Roman"/>
                <w:sz w:val="24"/>
                <w:szCs w:val="24"/>
              </w:rPr>
            </w:pPr>
            <w:r w:rsidRPr="00C22725">
              <w:rPr>
                <w:rFonts w:ascii="Times New Roman" w:eastAsia="Times New Roman" w:hAnsi="Times New Roman" w:cs="Times New Roman"/>
                <w:sz w:val="24"/>
                <w:szCs w:val="24"/>
              </w:rPr>
              <w:t xml:space="preserve">Cơ quan, đơn vị </w:t>
            </w:r>
          </w:p>
        </w:tc>
        <w:tc>
          <w:tcPr>
            <w:tcW w:w="6774" w:type="dxa"/>
            <w:shd w:val="clear" w:color="auto" w:fill="auto"/>
            <w:vAlign w:val="center"/>
          </w:tcPr>
          <w:p w:rsidR="00F413C8" w:rsidRPr="00C22725" w:rsidRDefault="00F413C8" w:rsidP="008E24ED">
            <w:pPr>
              <w:pStyle w:val="BodyText"/>
              <w:spacing w:before="120" w:after="120" w:line="276" w:lineRule="auto"/>
              <w:outlineLvl w:val="0"/>
              <w:rPr>
                <w:rFonts w:ascii="Times New Roman" w:eastAsia="Times New Roman" w:hAnsi="Times New Roman" w:cs="Times New Roman"/>
                <w:sz w:val="24"/>
                <w:szCs w:val="24"/>
              </w:rPr>
            </w:pPr>
            <w:r w:rsidRPr="00C22725">
              <w:rPr>
                <w:rFonts w:ascii="Times New Roman" w:eastAsia="Times New Roman" w:hAnsi="Times New Roman" w:cs="Times New Roman"/>
                <w:sz w:val="24"/>
                <w:szCs w:val="24"/>
              </w:rPr>
              <w:t>Nội dung góp ý</w:t>
            </w:r>
          </w:p>
        </w:tc>
        <w:tc>
          <w:tcPr>
            <w:tcW w:w="6259" w:type="dxa"/>
            <w:shd w:val="clear" w:color="auto" w:fill="auto"/>
            <w:vAlign w:val="center"/>
          </w:tcPr>
          <w:p w:rsidR="00F413C8" w:rsidRPr="00C22725" w:rsidRDefault="00F413C8" w:rsidP="008E24ED">
            <w:pPr>
              <w:pStyle w:val="BodyText"/>
              <w:spacing w:before="120" w:after="120" w:line="276" w:lineRule="auto"/>
              <w:outlineLvl w:val="0"/>
              <w:rPr>
                <w:rFonts w:ascii="Times New Roman" w:eastAsia="Times New Roman" w:hAnsi="Times New Roman" w:cs="Times New Roman"/>
                <w:sz w:val="24"/>
                <w:szCs w:val="24"/>
              </w:rPr>
            </w:pPr>
            <w:r w:rsidRPr="00C22725">
              <w:rPr>
                <w:rFonts w:ascii="Times New Roman" w:eastAsia="Times New Roman" w:hAnsi="Times New Roman" w:cs="Times New Roman"/>
                <w:sz w:val="24"/>
                <w:szCs w:val="24"/>
              </w:rPr>
              <w:t>Nội dung tiếp thu, chỉnh sửa, giải trình</w:t>
            </w:r>
          </w:p>
        </w:tc>
      </w:tr>
      <w:tr w:rsidR="00F413C8" w:rsidRPr="00C22725" w:rsidTr="008E24ED">
        <w:trPr>
          <w:jc w:val="center"/>
        </w:trPr>
        <w:tc>
          <w:tcPr>
            <w:tcW w:w="670" w:type="dxa"/>
            <w:shd w:val="clear" w:color="auto" w:fill="auto"/>
          </w:tcPr>
          <w:p w:rsidR="00F413C8" w:rsidRPr="00C22725" w:rsidRDefault="00F413C8" w:rsidP="008E24ED">
            <w:pPr>
              <w:spacing w:before="120" w:after="120" w:line="276" w:lineRule="auto"/>
              <w:jc w:val="center"/>
              <w:rPr>
                <w:rFonts w:ascii="Times New Roman" w:hAnsi="Times New Roman" w:cs="Times New Roman"/>
                <w:b/>
                <w:bCs/>
                <w:sz w:val="24"/>
                <w:szCs w:val="24"/>
              </w:rPr>
            </w:pPr>
            <w:r w:rsidRPr="00C22725">
              <w:rPr>
                <w:rFonts w:ascii="Times New Roman" w:hAnsi="Times New Roman" w:cs="Times New Roman"/>
                <w:b/>
                <w:bCs/>
                <w:sz w:val="24"/>
                <w:szCs w:val="24"/>
              </w:rPr>
              <w:t>1</w:t>
            </w:r>
          </w:p>
        </w:tc>
        <w:tc>
          <w:tcPr>
            <w:tcW w:w="2190" w:type="dxa"/>
          </w:tcPr>
          <w:p w:rsidR="00F413C8" w:rsidRPr="00C22725" w:rsidRDefault="00F413C8" w:rsidP="008E24ED">
            <w:pPr>
              <w:spacing w:before="120" w:after="120" w:line="276" w:lineRule="auto"/>
              <w:jc w:val="both"/>
              <w:rPr>
                <w:rFonts w:ascii="Times New Roman" w:hAnsi="Times New Roman" w:cs="Times New Roman"/>
                <w:b/>
                <w:sz w:val="24"/>
                <w:szCs w:val="24"/>
              </w:rPr>
            </w:pPr>
            <w:r w:rsidRPr="00C22725">
              <w:rPr>
                <w:rFonts w:ascii="Times New Roman" w:hAnsi="Times New Roman" w:cs="Times New Roman"/>
                <w:b/>
                <w:sz w:val="24"/>
                <w:szCs w:val="24"/>
              </w:rPr>
              <w:t>Bộ Giáo dục và Đào tạo</w:t>
            </w:r>
          </w:p>
          <w:p w:rsidR="00F413C8" w:rsidRPr="002D567C" w:rsidRDefault="002D567C" w:rsidP="008E24ED">
            <w:pPr>
              <w:spacing w:before="120" w:after="120" w:line="276" w:lineRule="auto"/>
              <w:jc w:val="both"/>
              <w:rPr>
                <w:rFonts w:ascii="Times New Roman" w:hAnsi="Times New Roman" w:cs="Times New Roman"/>
                <w:bCs/>
                <w:spacing w:val="-10"/>
                <w:sz w:val="24"/>
                <w:szCs w:val="24"/>
              </w:rPr>
            </w:pPr>
            <w:r w:rsidRPr="002D567C">
              <w:rPr>
                <w:rFonts w:ascii="Times New Roman" w:hAnsi="Times New Roman" w:cs="Times New Roman"/>
                <w:bCs/>
                <w:spacing w:val="-10"/>
                <w:sz w:val="24"/>
                <w:szCs w:val="24"/>
              </w:rPr>
              <w:t xml:space="preserve">Công </w:t>
            </w:r>
            <w:r w:rsidR="00F413C8" w:rsidRPr="002D567C">
              <w:rPr>
                <w:rFonts w:ascii="Times New Roman" w:hAnsi="Times New Roman" w:cs="Times New Roman"/>
                <w:bCs/>
                <w:spacing w:val="-10"/>
                <w:sz w:val="24"/>
                <w:szCs w:val="24"/>
              </w:rPr>
              <w:t>văn số 2732/BGDĐT-KHTC ngày 07/6/2024 v/v góp ý hồ sơ kế hoạch sử dụng đất 05 năm (2021</w:t>
            </w:r>
            <w:r w:rsidR="000730F5" w:rsidRPr="002D567C">
              <w:rPr>
                <w:rFonts w:ascii="Times New Roman" w:hAnsi="Times New Roman" w:cs="Times New Roman"/>
                <w:bCs/>
                <w:spacing w:val="-10"/>
                <w:sz w:val="24"/>
                <w:szCs w:val="24"/>
              </w:rPr>
              <w:t xml:space="preserve"> </w:t>
            </w:r>
            <w:r w:rsidR="00F413C8" w:rsidRPr="002D567C">
              <w:rPr>
                <w:rFonts w:ascii="Times New Roman" w:hAnsi="Times New Roman" w:cs="Times New Roman"/>
                <w:bCs/>
                <w:spacing w:val="-10"/>
                <w:sz w:val="24"/>
                <w:szCs w:val="24"/>
              </w:rPr>
              <w:t>-</w:t>
            </w:r>
            <w:r w:rsidR="000730F5" w:rsidRPr="002D567C">
              <w:rPr>
                <w:rFonts w:ascii="Times New Roman" w:hAnsi="Times New Roman" w:cs="Times New Roman"/>
                <w:bCs/>
                <w:spacing w:val="-10"/>
                <w:sz w:val="24"/>
                <w:szCs w:val="24"/>
              </w:rPr>
              <w:t xml:space="preserve"> </w:t>
            </w:r>
            <w:r w:rsidR="00F413C8" w:rsidRPr="002D567C">
              <w:rPr>
                <w:rFonts w:ascii="Times New Roman" w:hAnsi="Times New Roman" w:cs="Times New Roman"/>
                <w:bCs/>
                <w:spacing w:val="-10"/>
                <w:sz w:val="24"/>
                <w:szCs w:val="24"/>
              </w:rPr>
              <w:t>2025) tỉnh Lâm Đồng</w:t>
            </w:r>
          </w:p>
        </w:tc>
        <w:tc>
          <w:tcPr>
            <w:tcW w:w="6774" w:type="dxa"/>
            <w:shd w:val="clear" w:color="auto" w:fill="auto"/>
          </w:tcPr>
          <w:p w:rsidR="00F413C8" w:rsidRPr="00C22725" w:rsidRDefault="00F413C8" w:rsidP="008E24ED">
            <w:pPr>
              <w:spacing w:before="120" w:after="120" w:line="276" w:lineRule="auto"/>
              <w:jc w:val="both"/>
              <w:rPr>
                <w:rFonts w:ascii="Times New Roman" w:hAnsi="Times New Roman" w:cs="Times New Roman"/>
                <w:bCs/>
                <w:sz w:val="24"/>
                <w:szCs w:val="24"/>
              </w:rPr>
            </w:pPr>
            <w:r w:rsidRPr="00C22725">
              <w:rPr>
                <w:rFonts w:ascii="Times New Roman" w:hAnsi="Times New Roman" w:cs="Times New Roman"/>
                <w:b/>
                <w:sz w:val="24"/>
                <w:szCs w:val="24"/>
              </w:rPr>
              <w:t>1.1.</w:t>
            </w:r>
            <w:r w:rsidRPr="00C22725">
              <w:rPr>
                <w:rFonts w:ascii="Times New Roman" w:hAnsi="Times New Roman" w:cs="Times New Roman"/>
                <w:bCs/>
                <w:sz w:val="24"/>
                <w:szCs w:val="24"/>
              </w:rPr>
              <w:t xml:space="preserve"> Theo phương án kế hoạch sử dụng đất đề xuất, chỉ tiêu đất xây dựng cơ sở giáo dục và đào tạo đến năm 2025 (</w:t>
            </w:r>
            <w:r>
              <w:rPr>
                <w:rFonts w:ascii="Times New Roman" w:hAnsi="Times New Roman" w:cs="Times New Roman"/>
                <w:bCs/>
                <w:sz w:val="24"/>
                <w:szCs w:val="24"/>
              </w:rPr>
              <w:t>1.237</w:t>
            </w:r>
            <w:r w:rsidRPr="00C22725">
              <w:rPr>
                <w:rFonts w:ascii="Times New Roman" w:hAnsi="Times New Roman" w:cs="Times New Roman"/>
                <w:bCs/>
                <w:sz w:val="24"/>
                <w:szCs w:val="24"/>
              </w:rPr>
              <w:t xml:space="preserve"> ha) cao hơn với quy hoạch, kế hoạch sử dụng đất quốc gia phân bổ theo Quyết định số 227/QĐ-TTg ngày 12/3/2024 của Thủ tướng Chính phủ điều chỉnh một số chỉ tiêu sử dụng đất đến năm 2025 được Thủ tướng Chính phủ phân bổ tại Quyết định số 326/QĐ-TTg ngày 09 tháng 3 năm 2022 (</w:t>
            </w:r>
            <w:r>
              <w:rPr>
                <w:rFonts w:ascii="Times New Roman" w:hAnsi="Times New Roman" w:cs="Times New Roman"/>
                <w:bCs/>
                <w:sz w:val="24"/>
                <w:szCs w:val="24"/>
              </w:rPr>
              <w:t>1.228</w:t>
            </w:r>
            <w:r w:rsidRPr="00C22725">
              <w:rPr>
                <w:rFonts w:ascii="Times New Roman" w:hAnsi="Times New Roman" w:cs="Times New Roman"/>
                <w:bCs/>
                <w:sz w:val="24"/>
                <w:szCs w:val="24"/>
              </w:rPr>
              <w:t xml:space="preserve"> ha).</w:t>
            </w:r>
          </w:p>
          <w:p w:rsidR="00F413C8" w:rsidRDefault="00F413C8" w:rsidP="008E24ED">
            <w:pPr>
              <w:spacing w:before="120" w:after="120" w:line="276" w:lineRule="auto"/>
              <w:jc w:val="both"/>
              <w:rPr>
                <w:rFonts w:ascii="Times New Roman" w:hAnsi="Times New Roman" w:cs="Times New Roman"/>
                <w:b/>
                <w:sz w:val="24"/>
                <w:szCs w:val="24"/>
              </w:rPr>
            </w:pPr>
          </w:p>
          <w:p w:rsidR="00F413C8" w:rsidRDefault="00F413C8" w:rsidP="008E24ED">
            <w:pPr>
              <w:spacing w:before="120" w:after="120" w:line="276" w:lineRule="auto"/>
              <w:jc w:val="both"/>
              <w:rPr>
                <w:rFonts w:ascii="Times New Roman" w:hAnsi="Times New Roman" w:cs="Times New Roman"/>
                <w:b/>
                <w:sz w:val="24"/>
                <w:szCs w:val="24"/>
              </w:rPr>
            </w:pPr>
          </w:p>
          <w:p w:rsidR="00F413C8" w:rsidRPr="00C22725" w:rsidRDefault="00F413C8" w:rsidP="0005603F">
            <w:pPr>
              <w:spacing w:before="240" w:after="120" w:line="276" w:lineRule="auto"/>
              <w:jc w:val="both"/>
              <w:rPr>
                <w:rFonts w:ascii="Times New Roman" w:hAnsi="Times New Roman" w:cs="Times New Roman"/>
                <w:bCs/>
                <w:sz w:val="24"/>
                <w:szCs w:val="24"/>
              </w:rPr>
            </w:pPr>
            <w:r w:rsidRPr="00C22725">
              <w:rPr>
                <w:rFonts w:ascii="Times New Roman" w:hAnsi="Times New Roman" w:cs="Times New Roman"/>
                <w:b/>
                <w:sz w:val="24"/>
                <w:szCs w:val="24"/>
              </w:rPr>
              <w:t>1.2.</w:t>
            </w:r>
            <w:r w:rsidRPr="00C22725">
              <w:rPr>
                <w:rFonts w:ascii="Times New Roman" w:hAnsi="Times New Roman" w:cs="Times New Roman"/>
                <w:bCs/>
                <w:sz w:val="24"/>
                <w:szCs w:val="24"/>
              </w:rPr>
              <w:t xml:space="preserve"> Đề nghị UBND tỉnh </w:t>
            </w:r>
            <w:r>
              <w:rPr>
                <w:rFonts w:ascii="Times New Roman" w:hAnsi="Times New Roman" w:cs="Times New Roman"/>
                <w:bCs/>
                <w:sz w:val="24"/>
                <w:szCs w:val="24"/>
              </w:rPr>
              <w:t>Lâm Đồng</w:t>
            </w:r>
            <w:r w:rsidRPr="00C22725">
              <w:rPr>
                <w:rFonts w:ascii="Times New Roman" w:hAnsi="Times New Roman" w:cs="Times New Roman"/>
                <w:bCs/>
                <w:sz w:val="24"/>
                <w:szCs w:val="24"/>
              </w:rPr>
              <w:t xml:space="preserve"> rà soát, hoàn thiện Kế hoạch sử dụng đất 05 năm 2021-2025</w:t>
            </w:r>
            <w:r w:rsidR="0005603F">
              <w:rPr>
                <w:rFonts w:ascii="Times New Roman" w:hAnsi="Times New Roman" w:cs="Times New Roman"/>
                <w:bCs/>
                <w:sz w:val="24"/>
                <w:szCs w:val="24"/>
              </w:rPr>
              <w:t>;</w:t>
            </w:r>
            <w:r w:rsidRPr="00C22725">
              <w:rPr>
                <w:rFonts w:ascii="Times New Roman" w:hAnsi="Times New Roman" w:cs="Times New Roman"/>
                <w:bCs/>
                <w:sz w:val="24"/>
                <w:szCs w:val="24"/>
              </w:rPr>
              <w:t xml:space="preserve"> trong đó</w:t>
            </w:r>
            <w:r w:rsidR="0005603F">
              <w:rPr>
                <w:rFonts w:ascii="Times New Roman" w:hAnsi="Times New Roman" w:cs="Times New Roman"/>
                <w:bCs/>
                <w:sz w:val="24"/>
                <w:szCs w:val="24"/>
              </w:rPr>
              <w:t>,</w:t>
            </w:r>
            <w:r w:rsidRPr="00C22725">
              <w:rPr>
                <w:rFonts w:ascii="Times New Roman" w:hAnsi="Times New Roman" w:cs="Times New Roman"/>
                <w:bCs/>
                <w:sz w:val="24"/>
                <w:szCs w:val="24"/>
              </w:rPr>
              <w:t xml:space="preserve"> lưu ý cập nhật một số chỉ tiêu sử dụng đất được điều chỉnh theo Quyết định số 227/QĐ-TTg ngày 12/3/2024 của Thủ tướng Chính phủ điều chỉnh một số chỉ tiêu sử dụng đất đến năm 2025 được Thủ tướng Chính phủ phân bổ tại Quyết định số 326/QĐ-TTg ngày 09/3/2022; đồng thời</w:t>
            </w:r>
            <w:r w:rsidR="0005603F">
              <w:rPr>
                <w:rFonts w:ascii="Times New Roman" w:hAnsi="Times New Roman" w:cs="Times New Roman"/>
                <w:bCs/>
                <w:sz w:val="24"/>
                <w:szCs w:val="24"/>
              </w:rPr>
              <w:t>,</w:t>
            </w:r>
            <w:r w:rsidRPr="00C22725">
              <w:rPr>
                <w:rFonts w:ascii="Times New Roman" w:hAnsi="Times New Roman" w:cs="Times New Roman"/>
                <w:bCs/>
                <w:sz w:val="24"/>
                <w:szCs w:val="24"/>
              </w:rPr>
              <w:t xml:space="preserve"> đảm bảo phù hợp với nhu cầu sử dụng đất của các quy hoạch liên quan đã được phê duyệt.</w:t>
            </w:r>
          </w:p>
        </w:tc>
        <w:tc>
          <w:tcPr>
            <w:tcW w:w="6259" w:type="dxa"/>
            <w:shd w:val="clear" w:color="auto" w:fill="auto"/>
          </w:tcPr>
          <w:p w:rsidR="00F413C8" w:rsidRDefault="00F413C8" w:rsidP="002D567C">
            <w:pPr>
              <w:spacing w:before="120" w:line="276" w:lineRule="auto"/>
              <w:jc w:val="both"/>
              <w:rPr>
                <w:rFonts w:ascii="Times New Roman" w:hAnsi="Times New Roman" w:cs="Times New Roman"/>
                <w:sz w:val="24"/>
                <w:szCs w:val="24"/>
              </w:rPr>
            </w:pPr>
            <w:r w:rsidRPr="00C22725">
              <w:rPr>
                <w:rFonts w:ascii="Times New Roman" w:hAnsi="Times New Roman" w:cs="Times New Roman"/>
                <w:b/>
                <w:bCs/>
                <w:sz w:val="24"/>
                <w:szCs w:val="24"/>
              </w:rPr>
              <w:t>1.1</w:t>
            </w:r>
            <w:r w:rsidRPr="00C22725">
              <w:rPr>
                <w:rFonts w:ascii="Times New Roman" w:hAnsi="Times New Roman" w:cs="Times New Roman"/>
                <w:sz w:val="24"/>
                <w:szCs w:val="24"/>
              </w:rPr>
              <w:t xml:space="preserve">. So với chỉ tiêu đất xây dựng cơ sở giáo dục và đào tạo được phân bổ tại Quyết định số 227/QĐ-TTg ngày 12/3/2024 của Thủ tướng Chính phủ điều chỉnh một số chỉ tiêu sử dụng đất đến năm 2025 được Thủ tướng Chính phủ phân bổ tại Quyết định số 326/QĐ-TTg ngày 09 tháng 3 năm 2022 là </w:t>
            </w:r>
            <w:r>
              <w:rPr>
                <w:rFonts w:ascii="Times New Roman" w:hAnsi="Times New Roman" w:cs="Times New Roman"/>
                <w:sz w:val="24"/>
                <w:szCs w:val="24"/>
              </w:rPr>
              <w:t>1.228</w:t>
            </w:r>
            <w:r w:rsidRPr="00C22725">
              <w:rPr>
                <w:rFonts w:ascii="Times New Roman" w:hAnsi="Times New Roman" w:cs="Times New Roman"/>
                <w:sz w:val="24"/>
                <w:szCs w:val="24"/>
              </w:rPr>
              <w:t xml:space="preserve"> ha,</w:t>
            </w:r>
            <w:r w:rsidRPr="00C22725">
              <w:rPr>
                <w:rFonts w:ascii="Times New Roman" w:hAnsi="Times New Roman" w:cs="Times New Roman"/>
                <w:b/>
                <w:bCs/>
                <w:sz w:val="24"/>
                <w:szCs w:val="24"/>
              </w:rPr>
              <w:t xml:space="preserve"> </w:t>
            </w:r>
            <w:r w:rsidRPr="00C22725">
              <w:rPr>
                <w:rFonts w:ascii="Times New Roman" w:hAnsi="Times New Roman" w:cs="Times New Roman"/>
                <w:sz w:val="24"/>
                <w:szCs w:val="24"/>
              </w:rPr>
              <w:t xml:space="preserve">cấp tỉnh xác định bổ sung </w:t>
            </w:r>
            <w:r>
              <w:rPr>
                <w:rFonts w:ascii="Times New Roman" w:hAnsi="Times New Roman" w:cs="Times New Roman"/>
                <w:sz w:val="24"/>
                <w:szCs w:val="24"/>
              </w:rPr>
              <w:t>9</w:t>
            </w:r>
            <w:r w:rsidRPr="00C22725">
              <w:rPr>
                <w:rFonts w:ascii="Times New Roman" w:hAnsi="Times New Roman" w:cs="Times New Roman"/>
                <w:sz w:val="24"/>
                <w:szCs w:val="24"/>
              </w:rPr>
              <w:t>ha (</w:t>
            </w:r>
            <w:r>
              <w:rPr>
                <w:rFonts w:ascii="Times New Roman" w:hAnsi="Times New Roman" w:cs="Times New Roman"/>
                <w:sz w:val="24"/>
                <w:szCs w:val="24"/>
              </w:rPr>
              <w:t>1.237</w:t>
            </w:r>
            <w:r w:rsidRPr="00C22725">
              <w:rPr>
                <w:rFonts w:ascii="Times New Roman" w:hAnsi="Times New Roman" w:cs="Times New Roman"/>
                <w:sz w:val="24"/>
                <w:szCs w:val="24"/>
              </w:rPr>
              <w:t xml:space="preserve">ha). Diện tích xác định bổ sung là để bố trí quỹ đất phục vụ mục đích giáo dục và đào tạo </w:t>
            </w:r>
            <w:r>
              <w:rPr>
                <w:rFonts w:ascii="Times New Roman" w:hAnsi="Times New Roman" w:cs="Times New Roman"/>
                <w:sz w:val="24"/>
                <w:szCs w:val="24"/>
              </w:rPr>
              <w:t>cấp huyện theo quy hoạch mạng lưới trường lớp của các huyện, thành phố</w:t>
            </w:r>
            <w:r w:rsidR="0005603F">
              <w:rPr>
                <w:rFonts w:ascii="Times New Roman" w:hAnsi="Times New Roman" w:cs="Times New Roman"/>
                <w:sz w:val="24"/>
                <w:szCs w:val="24"/>
              </w:rPr>
              <w:t>;</w:t>
            </w:r>
            <w:r>
              <w:rPr>
                <w:rFonts w:ascii="Times New Roman" w:hAnsi="Times New Roman" w:cs="Times New Roman"/>
                <w:sz w:val="24"/>
                <w:szCs w:val="24"/>
              </w:rPr>
              <w:t xml:space="preserve"> đồng thời</w:t>
            </w:r>
            <w:r w:rsidR="0005603F">
              <w:rPr>
                <w:rFonts w:ascii="Times New Roman" w:hAnsi="Times New Roman" w:cs="Times New Roman"/>
                <w:sz w:val="24"/>
                <w:szCs w:val="24"/>
              </w:rPr>
              <w:t>,</w:t>
            </w:r>
            <w:r>
              <w:rPr>
                <w:rFonts w:ascii="Times New Roman" w:hAnsi="Times New Roman" w:cs="Times New Roman"/>
                <w:sz w:val="24"/>
                <w:szCs w:val="24"/>
              </w:rPr>
              <w:t xml:space="preserve"> đã được phê duyệt trong quy hoạch sử dụng đất đến năm 2030 cấp huyện.</w:t>
            </w:r>
          </w:p>
          <w:p w:rsidR="00F413C8" w:rsidRPr="00FE31B4" w:rsidRDefault="00F413C8" w:rsidP="002D567C">
            <w:pPr>
              <w:spacing w:before="240" w:after="120" w:line="276" w:lineRule="auto"/>
              <w:jc w:val="both"/>
              <w:rPr>
                <w:rFonts w:ascii="Times New Roman" w:hAnsi="Times New Roman" w:cs="Times New Roman"/>
                <w:bCs/>
                <w:sz w:val="24"/>
                <w:szCs w:val="24"/>
              </w:rPr>
            </w:pPr>
            <w:r w:rsidRPr="00C22725">
              <w:rPr>
                <w:rFonts w:ascii="Times New Roman" w:hAnsi="Times New Roman" w:cs="Times New Roman"/>
                <w:b/>
                <w:bCs/>
                <w:sz w:val="24"/>
                <w:szCs w:val="24"/>
              </w:rPr>
              <w:t xml:space="preserve">1.2. </w:t>
            </w:r>
            <w:r w:rsidRPr="00C22725">
              <w:rPr>
                <w:rFonts w:ascii="Times New Roman" w:hAnsi="Times New Roman" w:cs="Times New Roman"/>
                <w:sz w:val="24"/>
                <w:szCs w:val="24"/>
              </w:rPr>
              <w:t>Hồ sơ kế hoạch sử dụng đất (2021</w:t>
            </w:r>
            <w:r w:rsidR="000730F5">
              <w:rPr>
                <w:rFonts w:ascii="Times New Roman" w:hAnsi="Times New Roman" w:cs="Times New Roman"/>
                <w:sz w:val="24"/>
                <w:szCs w:val="24"/>
              </w:rPr>
              <w:t xml:space="preserve"> </w:t>
            </w:r>
            <w:r w:rsidRPr="00C22725">
              <w:rPr>
                <w:rFonts w:ascii="Times New Roman" w:hAnsi="Times New Roman" w:cs="Times New Roman"/>
                <w:sz w:val="24"/>
                <w:szCs w:val="24"/>
              </w:rPr>
              <w:t>-</w:t>
            </w:r>
            <w:r w:rsidR="000730F5">
              <w:rPr>
                <w:rFonts w:ascii="Times New Roman" w:hAnsi="Times New Roman" w:cs="Times New Roman"/>
                <w:sz w:val="24"/>
                <w:szCs w:val="24"/>
              </w:rPr>
              <w:t xml:space="preserve"> </w:t>
            </w:r>
            <w:r w:rsidRPr="00C22725">
              <w:rPr>
                <w:rFonts w:ascii="Times New Roman" w:hAnsi="Times New Roman" w:cs="Times New Roman"/>
                <w:sz w:val="24"/>
                <w:szCs w:val="24"/>
              </w:rPr>
              <w:t xml:space="preserve">2025)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đã cập nhật một số chỉ tiêu sử dụng đất được điều chỉnh tại Quyết định số 227/QĐ-TTg ngày 12/3/2024 của Thủ tướng Chính phủ điều chỉnh một số chỉ tiêu sử dụng đất đến năm 2025 được Thủ tướng Chính phủ phân bổ tại Quyết định số 326/QĐ-TTg ngày 09/3/2022; rà soát, cân đối nhu cầu sử dụng đất của các ngành, các lĩnh vực trong kỳ kế hoạch nhằm</w:t>
            </w:r>
            <w:r w:rsidRPr="00C22725">
              <w:rPr>
                <w:rFonts w:ascii="Times New Roman" w:hAnsi="Times New Roman" w:cs="Times New Roman"/>
                <w:bCs/>
                <w:sz w:val="24"/>
                <w:szCs w:val="24"/>
              </w:rPr>
              <w:t xml:space="preserve"> đảm bảo phù hợp với nhu cầu sử dụng đất của các quy hoạch liên quan đã được phê duyệt.</w:t>
            </w:r>
          </w:p>
        </w:tc>
      </w:tr>
      <w:tr w:rsidR="00F413C8" w:rsidRPr="00C22725" w:rsidTr="008E24ED">
        <w:trPr>
          <w:jc w:val="center"/>
        </w:trPr>
        <w:tc>
          <w:tcPr>
            <w:tcW w:w="670" w:type="dxa"/>
            <w:shd w:val="clear" w:color="auto" w:fill="auto"/>
          </w:tcPr>
          <w:p w:rsidR="00F413C8" w:rsidRPr="00C22725" w:rsidRDefault="00F413C8" w:rsidP="008E24ED">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90" w:type="dxa"/>
          </w:tcPr>
          <w:p w:rsidR="00F413C8" w:rsidRPr="00C22725" w:rsidRDefault="00F413C8" w:rsidP="008E24ED">
            <w:pPr>
              <w:spacing w:before="120" w:after="120" w:line="276" w:lineRule="auto"/>
              <w:jc w:val="both"/>
              <w:rPr>
                <w:rFonts w:ascii="Times New Roman" w:hAnsi="Times New Roman" w:cs="Times New Roman"/>
                <w:b/>
                <w:sz w:val="24"/>
                <w:szCs w:val="24"/>
              </w:rPr>
            </w:pPr>
            <w:r w:rsidRPr="00C22725">
              <w:rPr>
                <w:rFonts w:ascii="Times New Roman" w:hAnsi="Times New Roman" w:cs="Times New Roman"/>
                <w:b/>
                <w:sz w:val="24"/>
                <w:szCs w:val="24"/>
              </w:rPr>
              <w:t>Bộ Y tế</w:t>
            </w:r>
          </w:p>
          <w:p w:rsidR="00F413C8" w:rsidRPr="002D567C" w:rsidRDefault="00F413C8" w:rsidP="008E24ED">
            <w:pPr>
              <w:spacing w:before="120" w:after="120" w:line="276" w:lineRule="auto"/>
              <w:jc w:val="both"/>
              <w:rPr>
                <w:rFonts w:ascii="Times New Roman" w:hAnsi="Times New Roman" w:cs="Times New Roman"/>
                <w:b/>
                <w:spacing w:val="-6"/>
                <w:sz w:val="24"/>
                <w:szCs w:val="24"/>
              </w:rPr>
            </w:pPr>
            <w:r w:rsidRPr="002D567C">
              <w:rPr>
                <w:rFonts w:ascii="Times New Roman" w:hAnsi="Times New Roman" w:cs="Times New Roman"/>
                <w:bCs/>
                <w:spacing w:val="-6"/>
                <w:sz w:val="24"/>
                <w:szCs w:val="24"/>
              </w:rPr>
              <w:t>Công văn số 2991/BYT-KHTC ngày 03/6/2024 v/v góp ý hồ sơ kế hoạch sử dụng đất 05 năm (2021</w:t>
            </w:r>
            <w:r w:rsidR="008E24ED" w:rsidRPr="002D567C">
              <w:rPr>
                <w:rFonts w:ascii="Times New Roman" w:hAnsi="Times New Roman" w:cs="Times New Roman"/>
                <w:bCs/>
                <w:spacing w:val="-6"/>
                <w:sz w:val="24"/>
                <w:szCs w:val="24"/>
              </w:rPr>
              <w:t xml:space="preserve"> </w:t>
            </w:r>
            <w:r w:rsidRPr="002D567C">
              <w:rPr>
                <w:rFonts w:ascii="Times New Roman" w:hAnsi="Times New Roman" w:cs="Times New Roman"/>
                <w:bCs/>
                <w:spacing w:val="-6"/>
                <w:sz w:val="24"/>
                <w:szCs w:val="24"/>
              </w:rPr>
              <w:t>-</w:t>
            </w:r>
            <w:r w:rsidR="008E24ED" w:rsidRPr="002D567C">
              <w:rPr>
                <w:rFonts w:ascii="Times New Roman" w:hAnsi="Times New Roman" w:cs="Times New Roman"/>
                <w:bCs/>
                <w:spacing w:val="-6"/>
                <w:sz w:val="24"/>
                <w:szCs w:val="24"/>
              </w:rPr>
              <w:t xml:space="preserve"> </w:t>
            </w:r>
            <w:r w:rsidRPr="002D567C">
              <w:rPr>
                <w:rFonts w:ascii="Times New Roman" w:hAnsi="Times New Roman" w:cs="Times New Roman"/>
                <w:bCs/>
                <w:spacing w:val="-6"/>
                <w:sz w:val="24"/>
                <w:szCs w:val="24"/>
              </w:rPr>
              <w:t>2025) tỉnh Lâm Đồng</w:t>
            </w:r>
          </w:p>
        </w:tc>
        <w:tc>
          <w:tcPr>
            <w:tcW w:w="6774" w:type="dxa"/>
            <w:shd w:val="clear" w:color="auto" w:fill="auto"/>
          </w:tcPr>
          <w:p w:rsidR="00F413C8" w:rsidRPr="008E24ED" w:rsidRDefault="00F413C8" w:rsidP="008E24ED">
            <w:pPr>
              <w:tabs>
                <w:tab w:val="left" w:pos="426"/>
              </w:tabs>
              <w:spacing w:before="120" w:after="60" w:line="276" w:lineRule="auto"/>
              <w:jc w:val="both"/>
              <w:rPr>
                <w:rFonts w:ascii="Times New Roman" w:hAnsi="Times New Roman" w:cs="Times New Roman"/>
                <w:spacing w:val="-4"/>
                <w:sz w:val="24"/>
                <w:szCs w:val="24"/>
              </w:rPr>
            </w:pPr>
            <w:r w:rsidRPr="008E24ED">
              <w:rPr>
                <w:rFonts w:ascii="Times New Roman" w:hAnsi="Times New Roman" w:cs="Times New Roman"/>
                <w:b/>
                <w:bCs/>
                <w:spacing w:val="-4"/>
                <w:sz w:val="24"/>
                <w:szCs w:val="24"/>
              </w:rPr>
              <w:t>2.1.</w:t>
            </w:r>
            <w:r w:rsidRPr="008E24ED">
              <w:rPr>
                <w:rFonts w:ascii="Times New Roman" w:hAnsi="Times New Roman" w:cs="Times New Roman"/>
                <w:spacing w:val="-4"/>
                <w:sz w:val="24"/>
                <w:szCs w:val="24"/>
              </w:rPr>
              <w:t xml:space="preserve"> Chỉ tiêu sử dụng đất xây dựng cơ sở y tế giai đoạn 2021 - 2025 trong Tờ trình và Báo cáo của UBND tỉnh Lâm Đồng là 117 ha, phù hợp với kế hoạch sử dụng đất đến năm 2025 theo Quyết định số 326/QĐ-TTg ngày 09/03/2022 của Thủ tướng Chính phủ phân bổ chỉ tiêu Quy hoạch sử dụng đất quốc gia thời kỳ 2021 - 2030, tầm nhìn đến năm 2050, Kế hoạch sử dụng đất quốc gia 5 năm 2021</w:t>
            </w:r>
            <w:r w:rsidR="0005603F">
              <w:rPr>
                <w:rFonts w:ascii="Times New Roman" w:hAnsi="Times New Roman" w:cs="Times New Roman"/>
                <w:spacing w:val="-4"/>
                <w:sz w:val="24"/>
                <w:szCs w:val="24"/>
              </w:rPr>
              <w:t xml:space="preserve"> </w:t>
            </w:r>
            <w:r w:rsidRPr="008E24ED">
              <w:rPr>
                <w:rFonts w:ascii="Times New Roman" w:hAnsi="Times New Roman" w:cs="Times New Roman"/>
                <w:spacing w:val="-4"/>
                <w:sz w:val="24"/>
                <w:szCs w:val="24"/>
              </w:rPr>
              <w:t>-</w:t>
            </w:r>
            <w:r w:rsidR="0005603F">
              <w:rPr>
                <w:rFonts w:ascii="Times New Roman" w:hAnsi="Times New Roman" w:cs="Times New Roman"/>
                <w:spacing w:val="-4"/>
                <w:sz w:val="24"/>
                <w:szCs w:val="24"/>
              </w:rPr>
              <w:t xml:space="preserve"> </w:t>
            </w:r>
            <w:r w:rsidRPr="008E24ED">
              <w:rPr>
                <w:rFonts w:ascii="Times New Roman" w:hAnsi="Times New Roman" w:cs="Times New Roman"/>
                <w:spacing w:val="-4"/>
                <w:sz w:val="24"/>
                <w:szCs w:val="24"/>
              </w:rPr>
              <w:t>2025.</w:t>
            </w:r>
          </w:p>
          <w:p w:rsidR="00F413C8" w:rsidRPr="00C22725" w:rsidRDefault="00F413C8" w:rsidP="008E24ED">
            <w:pPr>
              <w:tabs>
                <w:tab w:val="left" w:pos="426"/>
              </w:tabs>
              <w:spacing w:before="120" w:after="60" w:line="276" w:lineRule="auto"/>
              <w:jc w:val="both"/>
              <w:rPr>
                <w:rFonts w:ascii="Times New Roman" w:hAnsi="Times New Roman" w:cs="Times New Roman"/>
                <w:sz w:val="24"/>
                <w:szCs w:val="24"/>
              </w:rPr>
            </w:pPr>
            <w:r>
              <w:rPr>
                <w:rFonts w:ascii="Times New Roman" w:hAnsi="Times New Roman" w:cs="Times New Roman"/>
                <w:b/>
                <w:bCs/>
                <w:sz w:val="24"/>
                <w:szCs w:val="24"/>
              </w:rPr>
              <w:t>2</w:t>
            </w:r>
            <w:r w:rsidRPr="00C22725">
              <w:rPr>
                <w:rFonts w:ascii="Times New Roman" w:hAnsi="Times New Roman" w:cs="Times New Roman"/>
                <w:b/>
                <w:bCs/>
                <w:sz w:val="24"/>
                <w:szCs w:val="24"/>
              </w:rPr>
              <w:t>.2.</w:t>
            </w:r>
            <w:r w:rsidRPr="00C22725">
              <w:rPr>
                <w:rFonts w:ascii="Times New Roman" w:hAnsi="Times New Roman" w:cs="Times New Roman"/>
                <w:sz w:val="24"/>
                <w:szCs w:val="24"/>
              </w:rPr>
              <w:t xml:space="preserve"> Đề nghị rà soát để phù hợp các nội dung của Quyết định số 89/QĐ-TTg ngày 23/01/2024 của Thủ tướng Chính phủ phê duyệt Chiến lược quốc gia bảo vệ, chăm sóc và nâng cao sức khỏ</w:t>
            </w:r>
            <w:r w:rsidR="0005603F">
              <w:rPr>
                <w:rFonts w:ascii="Times New Roman" w:hAnsi="Times New Roman" w:cs="Times New Roman"/>
                <w:sz w:val="24"/>
                <w:szCs w:val="24"/>
              </w:rPr>
              <w:t>e N</w:t>
            </w:r>
            <w:r w:rsidRPr="00C22725">
              <w:rPr>
                <w:rFonts w:ascii="Times New Roman" w:hAnsi="Times New Roman" w:cs="Times New Roman"/>
                <w:sz w:val="24"/>
                <w:szCs w:val="24"/>
              </w:rPr>
              <w:t>hân dân giai đoạn đến năm 2030, tầm nhìn đến năm 2045; Quyết định số 201/QĐ-TTg ngày 27/02/2024 của Thủ tướng Chính phủ phê duyệt Quy hoạch mạng lưới cơ sở y tế thời kỳ 2021 - 2030, tầm nhìn đến năm 2050 nhằm đạt được các chỉ tiêu đề ra đến năm 2025 đối với lĩnh vực y tế, chăm sóc sức khỏe cộng đồng theo Báo cáo thuyết minh tổng hợp.</w:t>
            </w:r>
          </w:p>
          <w:p w:rsidR="00F413C8" w:rsidRPr="0005603F" w:rsidRDefault="00F413C8" w:rsidP="008E24ED">
            <w:pPr>
              <w:tabs>
                <w:tab w:val="left" w:pos="426"/>
              </w:tabs>
              <w:spacing w:before="120" w:after="60" w:line="276" w:lineRule="auto"/>
              <w:jc w:val="both"/>
              <w:rPr>
                <w:rFonts w:ascii="Times New Roman" w:hAnsi="Times New Roman" w:cs="Times New Roman"/>
                <w:spacing w:val="-4"/>
                <w:sz w:val="24"/>
                <w:szCs w:val="24"/>
              </w:rPr>
            </w:pPr>
            <w:r w:rsidRPr="0005603F">
              <w:rPr>
                <w:rFonts w:ascii="Times New Roman" w:hAnsi="Times New Roman" w:cs="Times New Roman"/>
                <w:b/>
                <w:bCs/>
                <w:spacing w:val="-4"/>
                <w:sz w:val="24"/>
                <w:szCs w:val="24"/>
              </w:rPr>
              <w:t>2.3.</w:t>
            </w:r>
            <w:r w:rsidRPr="0005603F">
              <w:rPr>
                <w:rFonts w:ascii="Times New Roman" w:hAnsi="Times New Roman" w:cs="Times New Roman"/>
                <w:spacing w:val="-4"/>
                <w:sz w:val="24"/>
                <w:szCs w:val="24"/>
              </w:rPr>
              <w:t xml:space="preserve"> Kết quả thực hiện kế hoạch sử dụng đất kỳ trước: Chưa đạt chỉ </w:t>
            </w:r>
            <w:r w:rsidRPr="000730F5">
              <w:rPr>
                <w:rFonts w:ascii="Times New Roman" w:hAnsi="Times New Roman" w:cs="Times New Roman"/>
                <w:spacing w:val="-6"/>
                <w:sz w:val="24"/>
                <w:szCs w:val="24"/>
              </w:rPr>
              <w:t>tiêu quy hoạch, kế hoạch sử dụng đất kỳ cuối 2015 - 2020 (kế hoạch được giao đến năm 2020 có diện tích 133 ha, kết quả thực hiện là 95 ha, thấp hơn 38 ha, đạt 71</w:t>
            </w:r>
            <w:proofErr w:type="gramStart"/>
            <w:r w:rsidRPr="000730F5">
              <w:rPr>
                <w:rFonts w:ascii="Times New Roman" w:hAnsi="Times New Roman" w:cs="Times New Roman"/>
                <w:spacing w:val="-6"/>
                <w:sz w:val="24"/>
                <w:szCs w:val="24"/>
              </w:rPr>
              <w:t>,32</w:t>
            </w:r>
            <w:proofErr w:type="gramEnd"/>
            <w:r w:rsidRPr="000730F5">
              <w:rPr>
                <w:rFonts w:ascii="Times New Roman" w:hAnsi="Times New Roman" w:cs="Times New Roman"/>
                <w:spacing w:val="-6"/>
                <w:sz w:val="24"/>
                <w:szCs w:val="24"/>
              </w:rPr>
              <w:t>% chỉ tiêu được duyệt). Đề nghị bổ sung báo cáo đánh giá và chỉ ra nguyên nhân, tồn tại, hạn chế.</w:t>
            </w:r>
          </w:p>
          <w:p w:rsidR="00F413C8" w:rsidRPr="005758ED" w:rsidRDefault="00F413C8" w:rsidP="008E24ED">
            <w:pPr>
              <w:tabs>
                <w:tab w:val="left" w:pos="426"/>
              </w:tabs>
              <w:spacing w:before="120" w:after="60" w:line="276" w:lineRule="auto"/>
              <w:jc w:val="both"/>
              <w:rPr>
                <w:rFonts w:ascii="Times New Roman" w:hAnsi="Times New Roman" w:cs="Times New Roman"/>
                <w:sz w:val="24"/>
                <w:szCs w:val="24"/>
              </w:rPr>
            </w:pPr>
            <w:r>
              <w:rPr>
                <w:rFonts w:ascii="Times New Roman" w:hAnsi="Times New Roman" w:cs="Times New Roman"/>
                <w:b/>
                <w:bCs/>
                <w:sz w:val="24"/>
                <w:szCs w:val="24"/>
              </w:rPr>
              <w:t>2</w:t>
            </w:r>
            <w:r w:rsidRPr="00C22725">
              <w:rPr>
                <w:rFonts w:ascii="Times New Roman" w:hAnsi="Times New Roman" w:cs="Times New Roman"/>
                <w:b/>
                <w:bCs/>
                <w:sz w:val="24"/>
                <w:szCs w:val="24"/>
              </w:rPr>
              <w:t>.4.</w:t>
            </w:r>
            <w:r w:rsidRPr="00C22725">
              <w:rPr>
                <w:rFonts w:ascii="Times New Roman" w:hAnsi="Times New Roman" w:cs="Times New Roman"/>
                <w:sz w:val="24"/>
                <w:szCs w:val="24"/>
              </w:rPr>
              <w:t xml:space="preserve"> Tính khả thi của kế hoạch sử dụng đất: Đề nghị rà soát, bổ sung kết quả thực hiện kế hoạch sử dụng đất giai đoạn 2021 - 2023 để làm căn cứ tính toán, đảm bảo tính khả thi của phương </w:t>
            </w:r>
            <w:proofErr w:type="gramStart"/>
            <w:r w:rsidRPr="00C22725">
              <w:rPr>
                <w:rFonts w:ascii="Times New Roman" w:hAnsi="Times New Roman" w:cs="Times New Roman"/>
                <w:sz w:val="24"/>
                <w:szCs w:val="24"/>
              </w:rPr>
              <w:t>án</w:t>
            </w:r>
            <w:proofErr w:type="gramEnd"/>
            <w:r w:rsidRPr="00C22725">
              <w:rPr>
                <w:rFonts w:ascii="Times New Roman" w:hAnsi="Times New Roman" w:cs="Times New Roman"/>
                <w:sz w:val="24"/>
                <w:szCs w:val="24"/>
              </w:rPr>
              <w:t xml:space="preserve"> sử dụng đất giai đoạn 2024 - 2025.</w:t>
            </w:r>
          </w:p>
        </w:tc>
        <w:tc>
          <w:tcPr>
            <w:tcW w:w="6259" w:type="dxa"/>
            <w:shd w:val="clear" w:color="auto" w:fill="auto"/>
          </w:tcPr>
          <w:p w:rsidR="00F413C8" w:rsidRDefault="00F413C8" w:rsidP="000730F5">
            <w:pPr>
              <w:spacing w:before="120" w:after="120" w:line="276" w:lineRule="auto"/>
              <w:jc w:val="both"/>
              <w:rPr>
                <w:rFonts w:ascii="Times New Roman" w:hAnsi="Times New Roman" w:cs="Times New Roman"/>
                <w:sz w:val="24"/>
                <w:szCs w:val="24"/>
              </w:rPr>
            </w:pPr>
            <w:r>
              <w:rPr>
                <w:rFonts w:ascii="Times New Roman" w:hAnsi="Times New Roman" w:cs="Times New Roman"/>
                <w:b/>
                <w:bCs/>
                <w:sz w:val="24"/>
                <w:szCs w:val="24"/>
              </w:rPr>
              <w:t>2</w:t>
            </w:r>
            <w:r w:rsidR="008E24ED">
              <w:rPr>
                <w:rFonts w:ascii="Times New Roman" w:hAnsi="Times New Roman" w:cs="Times New Roman"/>
                <w:b/>
                <w:bCs/>
                <w:sz w:val="24"/>
                <w:szCs w:val="24"/>
              </w:rPr>
              <w:t>.1</w:t>
            </w:r>
            <w:r w:rsidRPr="00C22725">
              <w:rPr>
                <w:rFonts w:ascii="Times New Roman" w:hAnsi="Times New Roman" w:cs="Times New Roman"/>
                <w:b/>
                <w:bCs/>
                <w:sz w:val="24"/>
                <w:szCs w:val="24"/>
              </w:rPr>
              <w:t xml:space="preserve"> &amp; </w:t>
            </w:r>
            <w:r>
              <w:rPr>
                <w:rFonts w:ascii="Times New Roman" w:hAnsi="Times New Roman" w:cs="Times New Roman"/>
                <w:b/>
                <w:bCs/>
                <w:sz w:val="24"/>
                <w:szCs w:val="24"/>
              </w:rPr>
              <w:t>2</w:t>
            </w:r>
            <w:r w:rsidRPr="00C22725">
              <w:rPr>
                <w:rFonts w:ascii="Times New Roman" w:hAnsi="Times New Roman" w:cs="Times New Roman"/>
                <w:b/>
                <w:bCs/>
                <w:sz w:val="24"/>
                <w:szCs w:val="24"/>
              </w:rPr>
              <w:t>.</w:t>
            </w:r>
            <w:r w:rsidR="008E24ED">
              <w:rPr>
                <w:rFonts w:ascii="Times New Roman" w:hAnsi="Times New Roman" w:cs="Times New Roman"/>
                <w:b/>
                <w:bCs/>
                <w:sz w:val="24"/>
                <w:szCs w:val="24"/>
              </w:rPr>
              <w:t>2</w:t>
            </w:r>
            <w:r w:rsidRPr="00C22725">
              <w:rPr>
                <w:rFonts w:ascii="Times New Roman" w:hAnsi="Times New Roman" w:cs="Times New Roman"/>
                <w:b/>
                <w:bCs/>
                <w:sz w:val="24"/>
                <w:szCs w:val="24"/>
              </w:rPr>
              <w:t xml:space="preserve">. </w:t>
            </w:r>
            <w:r w:rsidRPr="00C22725">
              <w:rPr>
                <w:rFonts w:ascii="Times New Roman" w:hAnsi="Times New Roman" w:cs="Times New Roman"/>
                <w:sz w:val="24"/>
                <w:szCs w:val="24"/>
              </w:rPr>
              <w:t>Kế hoạch sử dụng đất (2021</w:t>
            </w:r>
            <w:r w:rsidR="008E24ED">
              <w:rPr>
                <w:rFonts w:ascii="Times New Roman" w:hAnsi="Times New Roman" w:cs="Times New Roman"/>
                <w:sz w:val="24"/>
                <w:szCs w:val="24"/>
              </w:rPr>
              <w:t xml:space="preserve"> </w:t>
            </w:r>
            <w:r w:rsidRPr="00C22725">
              <w:rPr>
                <w:rFonts w:ascii="Times New Roman" w:hAnsi="Times New Roman" w:cs="Times New Roman"/>
                <w:sz w:val="24"/>
                <w:szCs w:val="24"/>
              </w:rPr>
              <w:t>-</w:t>
            </w:r>
            <w:r w:rsidR="008E24ED">
              <w:rPr>
                <w:rFonts w:ascii="Times New Roman" w:hAnsi="Times New Roman" w:cs="Times New Roman"/>
                <w:sz w:val="24"/>
                <w:szCs w:val="24"/>
              </w:rPr>
              <w:t xml:space="preserve"> </w:t>
            </w:r>
            <w:r w:rsidRPr="00C22725">
              <w:rPr>
                <w:rFonts w:ascii="Times New Roman" w:hAnsi="Times New Roman" w:cs="Times New Roman"/>
                <w:sz w:val="24"/>
                <w:szCs w:val="24"/>
              </w:rPr>
              <w:t xml:space="preserve">2025)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đã rà soát, tích hợp các Nghị quyết, Quyết định của các Bộ, cơ quan ban ngành trong quá trình xây dựng phương án sử dụng đất đến năm 2025 của tỉnh </w:t>
            </w:r>
            <w:r>
              <w:rPr>
                <w:rFonts w:ascii="Times New Roman" w:hAnsi="Times New Roman" w:cs="Times New Roman"/>
                <w:sz w:val="24"/>
                <w:szCs w:val="24"/>
              </w:rPr>
              <w:t>Lâm Đồng</w:t>
            </w:r>
            <w:r w:rsidRPr="00C22725">
              <w:rPr>
                <w:rFonts w:ascii="Times New Roman" w:hAnsi="Times New Roman" w:cs="Times New Roman"/>
                <w:sz w:val="24"/>
                <w:szCs w:val="24"/>
              </w:rPr>
              <w:t>.</w:t>
            </w:r>
          </w:p>
          <w:p w:rsidR="00F413C8" w:rsidRPr="00C22725" w:rsidRDefault="00F413C8" w:rsidP="008E24ED">
            <w:pPr>
              <w:spacing w:after="120" w:line="276" w:lineRule="auto"/>
              <w:jc w:val="both"/>
              <w:rPr>
                <w:rFonts w:ascii="Times New Roman" w:hAnsi="Times New Roman" w:cs="Times New Roman"/>
                <w:sz w:val="24"/>
                <w:szCs w:val="24"/>
              </w:rPr>
            </w:pPr>
            <w:r w:rsidRPr="00381A67">
              <w:rPr>
                <w:rFonts w:ascii="Times New Roman" w:hAnsi="Times New Roman" w:cs="Times New Roman"/>
                <w:sz w:val="24"/>
                <w:szCs w:val="24"/>
              </w:rPr>
              <w:t xml:space="preserve">UBND tỉnh Lâm Đồng tiếp thu ý kiến góp ý, sẽ bổ sung căn cứ pháp lý đối với </w:t>
            </w:r>
            <w:r w:rsidR="0005603F">
              <w:rPr>
                <w:rFonts w:ascii="Times New Roman" w:hAnsi="Times New Roman" w:cs="Times New Roman"/>
                <w:sz w:val="24"/>
                <w:szCs w:val="24"/>
              </w:rPr>
              <w:t>0</w:t>
            </w:r>
            <w:r w:rsidRPr="00381A67">
              <w:rPr>
                <w:rFonts w:ascii="Times New Roman" w:hAnsi="Times New Roman" w:cs="Times New Roman"/>
                <w:sz w:val="24"/>
                <w:szCs w:val="24"/>
              </w:rPr>
              <w:t xml:space="preserve">2 quyết định: Quyết </w:t>
            </w:r>
            <w:r w:rsidRPr="00C22725">
              <w:rPr>
                <w:rFonts w:ascii="Times New Roman" w:hAnsi="Times New Roman" w:cs="Times New Roman"/>
                <w:sz w:val="24"/>
                <w:szCs w:val="24"/>
              </w:rPr>
              <w:t>định số 89/QĐ-TTg ngày 23/01/2024 của Thủ tướng Chính phủ</w:t>
            </w:r>
            <w:r>
              <w:rPr>
                <w:rFonts w:ascii="Times New Roman" w:hAnsi="Times New Roman" w:cs="Times New Roman"/>
                <w:sz w:val="24"/>
                <w:szCs w:val="24"/>
              </w:rPr>
              <w:t xml:space="preserve"> và </w:t>
            </w:r>
            <w:r w:rsidRPr="00C22725">
              <w:rPr>
                <w:rFonts w:ascii="Times New Roman" w:hAnsi="Times New Roman" w:cs="Times New Roman"/>
                <w:sz w:val="24"/>
                <w:szCs w:val="24"/>
              </w:rPr>
              <w:t>Quyết định số 201/QĐ-TTg ngày 27/02/2024 của Thủ tướng Chính phủ</w:t>
            </w:r>
            <w:r w:rsidR="0032652A">
              <w:rPr>
                <w:rFonts w:ascii="Times New Roman" w:hAnsi="Times New Roman" w:cs="Times New Roman"/>
                <w:sz w:val="24"/>
                <w:szCs w:val="24"/>
              </w:rPr>
              <w:t>.</w:t>
            </w:r>
          </w:p>
          <w:p w:rsidR="00F413C8" w:rsidRDefault="00F413C8" w:rsidP="008E24ED">
            <w:pPr>
              <w:spacing w:before="120" w:after="120" w:line="276" w:lineRule="auto"/>
              <w:jc w:val="both"/>
              <w:rPr>
                <w:rFonts w:ascii="Times New Roman" w:hAnsi="Times New Roman" w:cs="Times New Roman"/>
                <w:b/>
                <w:bCs/>
                <w:sz w:val="24"/>
                <w:szCs w:val="24"/>
              </w:rPr>
            </w:pPr>
          </w:p>
          <w:p w:rsidR="008E24ED" w:rsidRDefault="008E24ED" w:rsidP="008E24ED">
            <w:pPr>
              <w:spacing w:before="120" w:after="120" w:line="276" w:lineRule="auto"/>
              <w:jc w:val="both"/>
              <w:rPr>
                <w:rFonts w:ascii="Times New Roman" w:hAnsi="Times New Roman" w:cs="Times New Roman"/>
                <w:b/>
                <w:bCs/>
                <w:sz w:val="24"/>
                <w:szCs w:val="24"/>
              </w:rPr>
            </w:pPr>
          </w:p>
          <w:p w:rsidR="008E24ED" w:rsidRDefault="008E24ED" w:rsidP="008E24ED">
            <w:pPr>
              <w:spacing w:before="120" w:after="120" w:line="276" w:lineRule="auto"/>
              <w:jc w:val="both"/>
              <w:rPr>
                <w:rFonts w:ascii="Times New Roman" w:hAnsi="Times New Roman" w:cs="Times New Roman"/>
                <w:b/>
                <w:bCs/>
                <w:sz w:val="24"/>
                <w:szCs w:val="24"/>
              </w:rPr>
            </w:pPr>
          </w:p>
          <w:p w:rsidR="008E24ED" w:rsidRDefault="008E24ED" w:rsidP="008E24ED">
            <w:pPr>
              <w:spacing w:before="120" w:after="120" w:line="276" w:lineRule="auto"/>
              <w:jc w:val="both"/>
              <w:rPr>
                <w:rFonts w:ascii="Times New Roman" w:hAnsi="Times New Roman" w:cs="Times New Roman"/>
                <w:b/>
                <w:bCs/>
                <w:sz w:val="24"/>
                <w:szCs w:val="24"/>
              </w:rPr>
            </w:pPr>
          </w:p>
          <w:p w:rsidR="000730F5" w:rsidRDefault="000730F5" w:rsidP="008E24ED">
            <w:pPr>
              <w:spacing w:before="120" w:after="120" w:line="276" w:lineRule="auto"/>
              <w:jc w:val="both"/>
              <w:rPr>
                <w:rFonts w:ascii="Times New Roman" w:hAnsi="Times New Roman" w:cs="Times New Roman"/>
                <w:b/>
                <w:bCs/>
                <w:sz w:val="24"/>
                <w:szCs w:val="24"/>
              </w:rPr>
            </w:pPr>
          </w:p>
          <w:p w:rsidR="00F413C8" w:rsidRPr="000730F5" w:rsidRDefault="00F413C8" w:rsidP="000730F5">
            <w:pPr>
              <w:spacing w:before="120" w:after="120" w:line="276" w:lineRule="auto"/>
              <w:jc w:val="both"/>
              <w:rPr>
                <w:rFonts w:ascii="Times New Roman" w:hAnsi="Times New Roman" w:cs="Times New Roman"/>
                <w:spacing w:val="-4"/>
                <w:sz w:val="24"/>
                <w:szCs w:val="24"/>
              </w:rPr>
            </w:pPr>
            <w:r w:rsidRPr="000730F5">
              <w:rPr>
                <w:rFonts w:ascii="Times New Roman" w:hAnsi="Times New Roman" w:cs="Times New Roman"/>
                <w:b/>
                <w:bCs/>
                <w:spacing w:val="-4"/>
                <w:sz w:val="24"/>
                <w:szCs w:val="24"/>
              </w:rPr>
              <w:t>2.3.</w:t>
            </w:r>
            <w:r w:rsidRPr="000730F5">
              <w:rPr>
                <w:rFonts w:ascii="Times New Roman" w:hAnsi="Times New Roman" w:cs="Times New Roman"/>
                <w:spacing w:val="-4"/>
                <w:sz w:val="24"/>
                <w:szCs w:val="24"/>
              </w:rPr>
              <w:t xml:space="preserve"> Tiếp thu ý kiến góp ý, Kế hoạch sử dụng đất (2021</w:t>
            </w:r>
            <w:r w:rsidR="0005603F" w:rsidRPr="000730F5">
              <w:rPr>
                <w:rFonts w:ascii="Times New Roman" w:hAnsi="Times New Roman" w:cs="Times New Roman"/>
                <w:spacing w:val="-4"/>
                <w:sz w:val="24"/>
                <w:szCs w:val="24"/>
              </w:rPr>
              <w:t xml:space="preserve"> </w:t>
            </w:r>
            <w:r w:rsidRPr="000730F5">
              <w:rPr>
                <w:rFonts w:ascii="Times New Roman" w:hAnsi="Times New Roman" w:cs="Times New Roman"/>
                <w:spacing w:val="-4"/>
                <w:sz w:val="24"/>
                <w:szCs w:val="24"/>
              </w:rPr>
              <w:t>-</w:t>
            </w:r>
            <w:r w:rsidR="0005603F" w:rsidRPr="000730F5">
              <w:rPr>
                <w:rFonts w:ascii="Times New Roman" w:hAnsi="Times New Roman" w:cs="Times New Roman"/>
                <w:spacing w:val="-4"/>
                <w:sz w:val="24"/>
                <w:szCs w:val="24"/>
              </w:rPr>
              <w:t xml:space="preserve"> </w:t>
            </w:r>
            <w:r w:rsidRPr="000730F5">
              <w:rPr>
                <w:rFonts w:ascii="Times New Roman" w:hAnsi="Times New Roman" w:cs="Times New Roman"/>
                <w:spacing w:val="-4"/>
                <w:sz w:val="24"/>
                <w:szCs w:val="24"/>
              </w:rPr>
              <w:t>2025) tỉnh Lâm Đồng rà soát, bổ sung nội dung phân tích, đánh giá kết quả thực hiện kế hoạch sử dụng đất kỳ trước, nguyên nhân, tồn tại, hạn chế đối với chỉ tiêu sử dụng đất y tế.</w:t>
            </w:r>
          </w:p>
          <w:p w:rsidR="00F413C8" w:rsidRPr="000730F5" w:rsidRDefault="00F413C8" w:rsidP="000730F5">
            <w:pPr>
              <w:spacing w:before="480" w:line="276" w:lineRule="auto"/>
              <w:jc w:val="both"/>
              <w:rPr>
                <w:rFonts w:ascii="Times New Roman" w:hAnsi="Times New Roman" w:cs="Times New Roman"/>
                <w:spacing w:val="-6"/>
                <w:sz w:val="24"/>
                <w:szCs w:val="24"/>
              </w:rPr>
            </w:pPr>
            <w:r w:rsidRPr="000730F5">
              <w:rPr>
                <w:rFonts w:ascii="Times New Roman" w:hAnsi="Times New Roman" w:cs="Times New Roman"/>
                <w:b/>
                <w:bCs/>
                <w:spacing w:val="-6"/>
                <w:sz w:val="24"/>
                <w:szCs w:val="24"/>
              </w:rPr>
              <w:t>2.4.</w:t>
            </w:r>
            <w:r w:rsidRPr="000730F5">
              <w:rPr>
                <w:rFonts w:ascii="Times New Roman" w:hAnsi="Times New Roman" w:cs="Times New Roman"/>
                <w:spacing w:val="-6"/>
                <w:sz w:val="24"/>
                <w:szCs w:val="24"/>
              </w:rPr>
              <w:t xml:space="preserve"> Tiếp thu ý kiến góp ý, Kế hoạch sử dụng đất (2021</w:t>
            </w:r>
            <w:r w:rsidR="0005603F" w:rsidRPr="000730F5">
              <w:rPr>
                <w:rFonts w:ascii="Times New Roman" w:hAnsi="Times New Roman" w:cs="Times New Roman"/>
                <w:spacing w:val="-6"/>
                <w:sz w:val="24"/>
                <w:szCs w:val="24"/>
              </w:rPr>
              <w:t xml:space="preserve"> </w:t>
            </w:r>
            <w:r w:rsidRPr="000730F5">
              <w:rPr>
                <w:rFonts w:ascii="Times New Roman" w:hAnsi="Times New Roman" w:cs="Times New Roman"/>
                <w:spacing w:val="-6"/>
                <w:sz w:val="24"/>
                <w:szCs w:val="24"/>
              </w:rPr>
              <w:t>-</w:t>
            </w:r>
            <w:r w:rsidR="0005603F" w:rsidRPr="000730F5">
              <w:rPr>
                <w:rFonts w:ascii="Times New Roman" w:hAnsi="Times New Roman" w:cs="Times New Roman"/>
                <w:spacing w:val="-6"/>
                <w:sz w:val="24"/>
                <w:szCs w:val="24"/>
              </w:rPr>
              <w:t xml:space="preserve"> </w:t>
            </w:r>
            <w:r w:rsidRPr="000730F5">
              <w:rPr>
                <w:rFonts w:ascii="Times New Roman" w:hAnsi="Times New Roman" w:cs="Times New Roman"/>
                <w:spacing w:val="-6"/>
                <w:sz w:val="24"/>
                <w:szCs w:val="24"/>
              </w:rPr>
              <w:t xml:space="preserve">2025) tỉnh Lâm Đồng rà soát, bổ sung nội dung phân tích, đánh giá kết quả thực hiện kế hoạch sử dụng đất giai đoạn 2021 </w:t>
            </w:r>
            <w:r w:rsidR="0005603F" w:rsidRPr="000730F5">
              <w:rPr>
                <w:rFonts w:ascii="Times New Roman" w:hAnsi="Times New Roman" w:cs="Times New Roman"/>
                <w:spacing w:val="-6"/>
                <w:sz w:val="24"/>
                <w:szCs w:val="24"/>
              </w:rPr>
              <w:t>-</w:t>
            </w:r>
            <w:r w:rsidRPr="000730F5">
              <w:rPr>
                <w:rFonts w:ascii="Times New Roman" w:hAnsi="Times New Roman" w:cs="Times New Roman"/>
                <w:spacing w:val="-6"/>
                <w:sz w:val="24"/>
                <w:szCs w:val="24"/>
              </w:rPr>
              <w:t xml:space="preserve"> 2023.</w:t>
            </w:r>
          </w:p>
        </w:tc>
      </w:tr>
      <w:tr w:rsidR="00F413C8" w:rsidRPr="00C22725" w:rsidTr="008E24ED">
        <w:trPr>
          <w:jc w:val="center"/>
        </w:trPr>
        <w:tc>
          <w:tcPr>
            <w:tcW w:w="670" w:type="dxa"/>
            <w:shd w:val="clear" w:color="auto" w:fill="auto"/>
          </w:tcPr>
          <w:p w:rsidR="00F413C8" w:rsidRPr="00C22725" w:rsidRDefault="00F413C8" w:rsidP="008E24ED">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190" w:type="dxa"/>
          </w:tcPr>
          <w:p w:rsidR="00F413C8" w:rsidRPr="00C22725" w:rsidRDefault="00F413C8" w:rsidP="008E24ED">
            <w:pPr>
              <w:spacing w:before="120" w:after="120" w:line="276" w:lineRule="auto"/>
              <w:jc w:val="both"/>
              <w:rPr>
                <w:rFonts w:ascii="Times New Roman" w:hAnsi="Times New Roman" w:cs="Times New Roman"/>
                <w:b/>
                <w:sz w:val="24"/>
                <w:szCs w:val="24"/>
              </w:rPr>
            </w:pPr>
            <w:r w:rsidRPr="00C22725">
              <w:rPr>
                <w:rFonts w:ascii="Times New Roman" w:hAnsi="Times New Roman" w:cs="Times New Roman"/>
                <w:b/>
                <w:sz w:val="24"/>
                <w:szCs w:val="24"/>
              </w:rPr>
              <w:t>Bộ Thông tin và Truyền thông</w:t>
            </w:r>
          </w:p>
          <w:p w:rsidR="00F413C8" w:rsidRPr="00C22725" w:rsidRDefault="00F413C8" w:rsidP="008E24ED">
            <w:pPr>
              <w:spacing w:before="120" w:after="120" w:line="276" w:lineRule="auto"/>
              <w:jc w:val="both"/>
              <w:rPr>
                <w:rFonts w:ascii="Times New Roman" w:hAnsi="Times New Roman" w:cs="Times New Roman"/>
                <w:b/>
                <w:sz w:val="24"/>
                <w:szCs w:val="24"/>
              </w:rPr>
            </w:pPr>
            <w:r w:rsidRPr="00C22725">
              <w:rPr>
                <w:rFonts w:ascii="Times New Roman" w:hAnsi="Times New Roman" w:cs="Times New Roman"/>
                <w:bCs/>
                <w:sz w:val="24"/>
                <w:szCs w:val="24"/>
              </w:rPr>
              <w:t>Công văn số 4</w:t>
            </w:r>
            <w:r>
              <w:rPr>
                <w:rFonts w:ascii="Times New Roman" w:hAnsi="Times New Roman" w:cs="Times New Roman"/>
                <w:bCs/>
                <w:sz w:val="24"/>
                <w:szCs w:val="24"/>
              </w:rPr>
              <w:t>78</w:t>
            </w:r>
            <w:r w:rsidRPr="00C22725">
              <w:rPr>
                <w:rFonts w:ascii="Times New Roman" w:hAnsi="Times New Roman" w:cs="Times New Roman"/>
                <w:bCs/>
                <w:sz w:val="24"/>
                <w:szCs w:val="24"/>
              </w:rPr>
              <w:t xml:space="preserve">/VCL-TTTV ngày </w:t>
            </w:r>
            <w:r>
              <w:rPr>
                <w:rFonts w:ascii="Times New Roman" w:hAnsi="Times New Roman" w:cs="Times New Roman"/>
                <w:bCs/>
                <w:sz w:val="24"/>
                <w:szCs w:val="24"/>
              </w:rPr>
              <w:t>04</w:t>
            </w:r>
            <w:r w:rsidRPr="00C22725">
              <w:rPr>
                <w:rFonts w:ascii="Times New Roman" w:hAnsi="Times New Roman" w:cs="Times New Roman"/>
                <w:bCs/>
                <w:sz w:val="24"/>
                <w:szCs w:val="24"/>
              </w:rPr>
              <w:t>/</w:t>
            </w:r>
            <w:r>
              <w:rPr>
                <w:rFonts w:ascii="Times New Roman" w:hAnsi="Times New Roman" w:cs="Times New Roman"/>
                <w:bCs/>
                <w:sz w:val="24"/>
                <w:szCs w:val="24"/>
              </w:rPr>
              <w:t>6</w:t>
            </w:r>
            <w:r w:rsidRPr="00C22725">
              <w:rPr>
                <w:rFonts w:ascii="Times New Roman" w:hAnsi="Times New Roman" w:cs="Times New Roman"/>
                <w:bCs/>
                <w:sz w:val="24"/>
                <w:szCs w:val="24"/>
              </w:rPr>
              <w:t>/2024 v/v ý kiến góp ý đối với hồ sơ kế hoạch sử dụng đất 05 năm (2021</w:t>
            </w:r>
            <w:r w:rsidR="008E24ED">
              <w:rPr>
                <w:rFonts w:ascii="Times New Roman" w:hAnsi="Times New Roman" w:cs="Times New Roman"/>
                <w:bCs/>
                <w:sz w:val="24"/>
                <w:szCs w:val="24"/>
              </w:rPr>
              <w:t xml:space="preserve"> </w:t>
            </w:r>
            <w:r w:rsidRPr="00C22725">
              <w:rPr>
                <w:rFonts w:ascii="Times New Roman" w:hAnsi="Times New Roman" w:cs="Times New Roman"/>
                <w:bCs/>
                <w:sz w:val="24"/>
                <w:szCs w:val="24"/>
              </w:rPr>
              <w:t>-</w:t>
            </w:r>
            <w:r w:rsidR="008E24ED">
              <w:rPr>
                <w:rFonts w:ascii="Times New Roman" w:hAnsi="Times New Roman" w:cs="Times New Roman"/>
                <w:bCs/>
                <w:sz w:val="24"/>
                <w:szCs w:val="24"/>
              </w:rPr>
              <w:t xml:space="preserve"> </w:t>
            </w:r>
            <w:r w:rsidRPr="00C22725">
              <w:rPr>
                <w:rFonts w:ascii="Times New Roman" w:hAnsi="Times New Roman" w:cs="Times New Roman"/>
                <w:bCs/>
                <w:sz w:val="24"/>
                <w:szCs w:val="24"/>
              </w:rPr>
              <w:t xml:space="preserve">2025) tỉnh </w:t>
            </w:r>
            <w:r>
              <w:rPr>
                <w:rFonts w:ascii="Times New Roman" w:hAnsi="Times New Roman" w:cs="Times New Roman"/>
                <w:bCs/>
                <w:sz w:val="24"/>
                <w:szCs w:val="24"/>
              </w:rPr>
              <w:t>Lâm Đồng</w:t>
            </w:r>
          </w:p>
        </w:tc>
        <w:tc>
          <w:tcPr>
            <w:tcW w:w="6774" w:type="dxa"/>
            <w:shd w:val="clear" w:color="auto" w:fill="auto"/>
          </w:tcPr>
          <w:p w:rsidR="00F413C8" w:rsidRPr="00C8386C" w:rsidRDefault="00F413C8" w:rsidP="008E24ED">
            <w:pPr>
              <w:spacing w:before="120" w:after="120" w:line="276" w:lineRule="auto"/>
              <w:ind w:right="68"/>
              <w:jc w:val="both"/>
              <w:rPr>
                <w:rFonts w:ascii="Times New Roman" w:hAnsi="Times New Roman" w:cs="Times New Roman"/>
                <w:sz w:val="24"/>
                <w:szCs w:val="24"/>
              </w:rPr>
            </w:pPr>
            <w:r>
              <w:rPr>
                <w:rFonts w:ascii="Times New Roman" w:hAnsi="Times New Roman" w:cs="Times New Roman"/>
                <w:b/>
                <w:bCs/>
                <w:sz w:val="24"/>
                <w:szCs w:val="24"/>
              </w:rPr>
              <w:t>3</w:t>
            </w:r>
            <w:r w:rsidRPr="00E60B8E">
              <w:rPr>
                <w:rFonts w:ascii="Times New Roman" w:hAnsi="Times New Roman" w:cs="Times New Roman"/>
                <w:b/>
                <w:bCs/>
                <w:sz w:val="24"/>
                <w:szCs w:val="24"/>
              </w:rPr>
              <w:t>.1</w:t>
            </w:r>
            <w:r w:rsidRPr="00E60B8E">
              <w:rPr>
                <w:rFonts w:ascii="Times New Roman" w:hAnsi="Times New Roman" w:cs="Times New Roman"/>
                <w:sz w:val="24"/>
                <w:szCs w:val="24"/>
              </w:rPr>
              <w:t>.</w:t>
            </w:r>
            <w:r w:rsidRPr="00C22725">
              <w:rPr>
                <w:rFonts w:ascii="Times New Roman" w:hAnsi="Times New Roman" w:cs="Times New Roman"/>
                <w:sz w:val="24"/>
                <w:szCs w:val="24"/>
              </w:rPr>
              <w:t xml:space="preserve"> Trang </w:t>
            </w:r>
            <w:r>
              <w:rPr>
                <w:rFonts w:ascii="Times New Roman" w:hAnsi="Times New Roman" w:cs="Times New Roman"/>
                <w:sz w:val="24"/>
                <w:szCs w:val="24"/>
              </w:rPr>
              <w:t>39</w:t>
            </w:r>
            <w:r w:rsidRPr="00C22725">
              <w:rPr>
                <w:rFonts w:ascii="Times New Roman" w:hAnsi="Times New Roman" w:cs="Times New Roman"/>
                <w:sz w:val="24"/>
                <w:szCs w:val="24"/>
              </w:rPr>
              <w:t>, mục 2.</w:t>
            </w:r>
            <w:r>
              <w:rPr>
                <w:rFonts w:ascii="Times New Roman" w:hAnsi="Times New Roman" w:cs="Times New Roman"/>
                <w:sz w:val="24"/>
                <w:szCs w:val="24"/>
              </w:rPr>
              <w:t>5</w:t>
            </w:r>
            <w:r w:rsidRPr="00C22725">
              <w:rPr>
                <w:rFonts w:ascii="Times New Roman" w:hAnsi="Times New Roman" w:cs="Times New Roman"/>
                <w:sz w:val="24"/>
                <w:szCs w:val="24"/>
              </w:rPr>
              <w:t>.</w:t>
            </w:r>
            <w:r>
              <w:rPr>
                <w:rFonts w:ascii="Times New Roman" w:hAnsi="Times New Roman" w:cs="Times New Roman"/>
                <w:sz w:val="24"/>
                <w:szCs w:val="24"/>
              </w:rPr>
              <w:t xml:space="preserve">7 </w:t>
            </w:r>
            <w:r w:rsidRPr="00C8386C">
              <w:rPr>
                <w:rFonts w:ascii="Times New Roman" w:hAnsi="Times New Roman" w:cs="Times New Roman"/>
                <w:sz w:val="24"/>
                <w:szCs w:val="24"/>
              </w:rPr>
              <w:t xml:space="preserve">Thực trạng phát triển hạ tầng, đề nghị bổ sung hạ tầng mạng cáp quang, mạng lưới báo chí, truyền thông trên địa bàn tỉnh. </w:t>
            </w:r>
          </w:p>
          <w:p w:rsidR="00F413C8" w:rsidRPr="00E60B8E" w:rsidRDefault="00F413C8" w:rsidP="008E24ED">
            <w:pPr>
              <w:spacing w:before="120" w:after="120" w:line="276" w:lineRule="auto"/>
              <w:ind w:right="68"/>
              <w:jc w:val="both"/>
              <w:rPr>
                <w:rFonts w:ascii="Times New Roman" w:hAnsi="Times New Roman" w:cs="Times New Roman"/>
                <w:sz w:val="24"/>
                <w:szCs w:val="24"/>
              </w:rPr>
            </w:pPr>
          </w:p>
          <w:p w:rsidR="00F413C8" w:rsidRPr="00E60B8E" w:rsidRDefault="00F413C8" w:rsidP="008E24ED">
            <w:pPr>
              <w:spacing w:before="120" w:after="120" w:line="276" w:lineRule="auto"/>
              <w:ind w:right="68"/>
              <w:jc w:val="both"/>
              <w:rPr>
                <w:rFonts w:ascii="Times New Roman" w:hAnsi="Times New Roman" w:cs="Times New Roman"/>
                <w:sz w:val="24"/>
                <w:szCs w:val="24"/>
              </w:rPr>
            </w:pPr>
          </w:p>
          <w:p w:rsidR="00F413C8" w:rsidRPr="00E60B8E" w:rsidRDefault="00F413C8" w:rsidP="008E24ED">
            <w:pPr>
              <w:spacing w:before="120" w:after="120" w:line="276" w:lineRule="auto"/>
              <w:ind w:right="68"/>
              <w:jc w:val="both"/>
              <w:rPr>
                <w:rFonts w:ascii="Times New Roman" w:hAnsi="Times New Roman" w:cs="Times New Roman"/>
                <w:sz w:val="24"/>
                <w:szCs w:val="24"/>
              </w:rPr>
            </w:pPr>
          </w:p>
          <w:p w:rsidR="00F413C8" w:rsidRPr="00E60B8E" w:rsidRDefault="00F413C8" w:rsidP="008E24ED">
            <w:pPr>
              <w:spacing w:before="120" w:after="120" w:line="276" w:lineRule="auto"/>
              <w:ind w:right="68"/>
              <w:jc w:val="both"/>
              <w:rPr>
                <w:rFonts w:ascii="Times New Roman" w:hAnsi="Times New Roman" w:cs="Times New Roman"/>
                <w:sz w:val="24"/>
                <w:szCs w:val="24"/>
              </w:rPr>
            </w:pPr>
            <w:r>
              <w:rPr>
                <w:rFonts w:ascii="Times New Roman" w:hAnsi="Times New Roman" w:cs="Times New Roman"/>
                <w:b/>
                <w:bCs/>
                <w:sz w:val="24"/>
                <w:szCs w:val="24"/>
              </w:rPr>
              <w:t>3</w:t>
            </w:r>
            <w:r w:rsidRPr="00E60B8E">
              <w:rPr>
                <w:rFonts w:ascii="Times New Roman" w:hAnsi="Times New Roman" w:cs="Times New Roman"/>
                <w:b/>
                <w:bCs/>
                <w:sz w:val="24"/>
                <w:szCs w:val="24"/>
              </w:rPr>
              <w:t>.2</w:t>
            </w:r>
            <w:r w:rsidRPr="00E60B8E">
              <w:rPr>
                <w:rFonts w:ascii="Times New Roman" w:hAnsi="Times New Roman" w:cs="Times New Roman"/>
                <w:sz w:val="24"/>
                <w:szCs w:val="24"/>
              </w:rPr>
              <w:t xml:space="preserve">. </w:t>
            </w:r>
            <w:r w:rsidRPr="00C8386C">
              <w:rPr>
                <w:rFonts w:ascii="Times New Roman" w:hAnsi="Times New Roman" w:cs="Times New Roman"/>
                <w:sz w:val="24"/>
                <w:szCs w:val="24"/>
              </w:rPr>
              <w:t>Bảng 7</w:t>
            </w:r>
            <w:r w:rsidRPr="00E60B8E">
              <w:rPr>
                <w:rFonts w:ascii="Times New Roman" w:hAnsi="Times New Roman" w:cs="Times New Roman"/>
                <w:sz w:val="24"/>
                <w:szCs w:val="24"/>
              </w:rPr>
              <w:t xml:space="preserve"> đề nghị rà soát lại số liệu diện tích sử dụng đất công trình bưu chính, viễn thông tại 12 đơn vị hành chính. Tổng diện tích sử dụng đất công trình bưu chính viễn thông trên toàn tỉnh không bằng 21 ha</w:t>
            </w:r>
            <w:r w:rsidR="002D567C">
              <w:rPr>
                <w:rFonts w:ascii="Times New Roman" w:hAnsi="Times New Roman" w:cs="Times New Roman"/>
                <w:sz w:val="24"/>
                <w:szCs w:val="24"/>
              </w:rPr>
              <w:t>.</w:t>
            </w:r>
          </w:p>
          <w:p w:rsidR="00F413C8" w:rsidRPr="00C22725" w:rsidRDefault="00F413C8" w:rsidP="008E24ED">
            <w:pPr>
              <w:spacing w:before="240" w:after="120" w:line="276" w:lineRule="auto"/>
              <w:ind w:right="68"/>
              <w:jc w:val="both"/>
              <w:rPr>
                <w:rFonts w:ascii="Times New Roman" w:hAnsi="Times New Roman" w:cs="Times New Roman"/>
                <w:sz w:val="24"/>
                <w:szCs w:val="24"/>
              </w:rPr>
            </w:pPr>
            <w:r>
              <w:rPr>
                <w:rFonts w:ascii="Times New Roman" w:hAnsi="Times New Roman" w:cs="Times New Roman"/>
                <w:b/>
                <w:bCs/>
                <w:sz w:val="24"/>
                <w:szCs w:val="24"/>
              </w:rPr>
              <w:t>3</w:t>
            </w:r>
            <w:r w:rsidRPr="00E60B8E">
              <w:rPr>
                <w:rFonts w:ascii="Times New Roman" w:hAnsi="Times New Roman" w:cs="Times New Roman"/>
                <w:b/>
                <w:bCs/>
                <w:sz w:val="24"/>
                <w:szCs w:val="24"/>
              </w:rPr>
              <w:t>.3.</w:t>
            </w:r>
            <w:r w:rsidRPr="00C22725">
              <w:rPr>
                <w:rFonts w:ascii="Times New Roman" w:hAnsi="Times New Roman" w:cs="Times New Roman"/>
                <w:sz w:val="24"/>
                <w:szCs w:val="24"/>
              </w:rPr>
              <w:t xml:space="preserve"> Biểu 03/CT. Kế hoạch sử dụng đất của tỉnh </w:t>
            </w:r>
            <w:r>
              <w:rPr>
                <w:rFonts w:ascii="Times New Roman" w:hAnsi="Times New Roman" w:cs="Times New Roman"/>
                <w:sz w:val="24"/>
                <w:szCs w:val="24"/>
              </w:rPr>
              <w:t>Lâm Đồng</w:t>
            </w:r>
            <w:r w:rsidRPr="00C22725">
              <w:rPr>
                <w:rFonts w:ascii="Times New Roman" w:hAnsi="Times New Roman" w:cs="Times New Roman"/>
                <w:sz w:val="24"/>
                <w:szCs w:val="24"/>
              </w:rPr>
              <w:t>, đề nghị rà soát và xác định lại diện tích sử dụng đất công trình bưu chính viễn thông của toàn bộ các huyện trong tỉnh. Tổng diện tích sử dụng đất của 1</w:t>
            </w:r>
            <w:r>
              <w:rPr>
                <w:rFonts w:ascii="Times New Roman" w:hAnsi="Times New Roman" w:cs="Times New Roman"/>
                <w:sz w:val="24"/>
                <w:szCs w:val="24"/>
              </w:rPr>
              <w:t>2</w:t>
            </w:r>
            <w:r w:rsidRPr="00C22725">
              <w:rPr>
                <w:rFonts w:ascii="Times New Roman" w:hAnsi="Times New Roman" w:cs="Times New Roman"/>
                <w:sz w:val="24"/>
                <w:szCs w:val="24"/>
              </w:rPr>
              <w:t xml:space="preserve"> đơn vị hành chính thuộc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không bằng </w:t>
            </w:r>
            <w:r>
              <w:rPr>
                <w:rFonts w:ascii="Times New Roman" w:hAnsi="Times New Roman" w:cs="Times New Roman"/>
                <w:sz w:val="24"/>
                <w:szCs w:val="24"/>
              </w:rPr>
              <w:t>25</w:t>
            </w:r>
            <w:r w:rsidRPr="00C22725">
              <w:rPr>
                <w:rFonts w:ascii="Times New Roman" w:hAnsi="Times New Roman" w:cs="Times New Roman"/>
                <w:sz w:val="24"/>
                <w:szCs w:val="24"/>
              </w:rPr>
              <w:t xml:space="preserve">ha toàn tỉnh. </w:t>
            </w:r>
          </w:p>
          <w:p w:rsidR="00F413C8" w:rsidRPr="00C22725" w:rsidRDefault="00F413C8" w:rsidP="008E24ED">
            <w:pPr>
              <w:spacing w:before="120" w:after="120" w:line="276" w:lineRule="auto"/>
              <w:ind w:right="68"/>
              <w:jc w:val="both"/>
              <w:rPr>
                <w:rFonts w:ascii="Times New Roman" w:hAnsi="Times New Roman" w:cs="Times New Roman"/>
                <w:sz w:val="24"/>
                <w:szCs w:val="24"/>
              </w:rPr>
            </w:pPr>
            <w:r w:rsidRPr="00C22725">
              <w:rPr>
                <w:rFonts w:ascii="Times New Roman" w:hAnsi="Times New Roman" w:cs="Times New Roman"/>
                <w:sz w:val="24"/>
                <w:szCs w:val="24"/>
              </w:rPr>
              <w:t xml:space="preserve">Biểu 09/CT. </w:t>
            </w:r>
            <w:r w:rsidRPr="00E60B8E">
              <w:rPr>
                <w:rFonts w:ascii="Times New Roman" w:hAnsi="Times New Roman" w:cs="Times New Roman"/>
                <w:sz w:val="24"/>
                <w:szCs w:val="24"/>
              </w:rPr>
              <w:t>Danh mục công trình, dự án thực hiện trong kế hoạch sử dụng đất (2021</w:t>
            </w:r>
            <w:r w:rsidR="0005603F">
              <w:rPr>
                <w:rFonts w:ascii="Times New Roman" w:hAnsi="Times New Roman" w:cs="Times New Roman"/>
                <w:sz w:val="24"/>
                <w:szCs w:val="24"/>
              </w:rPr>
              <w:t xml:space="preserve"> </w:t>
            </w:r>
            <w:r w:rsidRPr="00E60B8E">
              <w:rPr>
                <w:rFonts w:ascii="Times New Roman" w:hAnsi="Times New Roman" w:cs="Times New Roman"/>
                <w:sz w:val="24"/>
                <w:szCs w:val="24"/>
              </w:rPr>
              <w:t>-</w:t>
            </w:r>
            <w:r w:rsidR="0005603F">
              <w:rPr>
                <w:rFonts w:ascii="Times New Roman" w:hAnsi="Times New Roman" w:cs="Times New Roman"/>
                <w:sz w:val="24"/>
                <w:szCs w:val="24"/>
              </w:rPr>
              <w:t xml:space="preserve"> </w:t>
            </w:r>
            <w:r w:rsidRPr="00E60B8E">
              <w:rPr>
                <w:rFonts w:ascii="Times New Roman" w:hAnsi="Times New Roman" w:cs="Times New Roman"/>
                <w:sz w:val="24"/>
                <w:szCs w:val="24"/>
              </w:rPr>
              <w:t>2025) của tỉnh Lâm Đồng, đề nghị rà soát lại số liệu về đất công trình bưu chính, viễn thông tại mục XV, diện tích sử dụng đất công trình bưu chính viễn thông theo dự án là 3</w:t>
            </w:r>
            <w:proofErr w:type="gramStart"/>
            <w:r w:rsidRPr="00E60B8E">
              <w:rPr>
                <w:rFonts w:ascii="Times New Roman" w:hAnsi="Times New Roman" w:cs="Times New Roman"/>
                <w:sz w:val="24"/>
                <w:szCs w:val="24"/>
              </w:rPr>
              <w:t>,4</w:t>
            </w:r>
            <w:proofErr w:type="gramEnd"/>
            <w:r w:rsidR="0005603F">
              <w:rPr>
                <w:rFonts w:ascii="Times New Roman" w:hAnsi="Times New Roman" w:cs="Times New Roman"/>
                <w:sz w:val="24"/>
                <w:szCs w:val="24"/>
              </w:rPr>
              <w:t xml:space="preserve"> </w:t>
            </w:r>
            <w:r w:rsidRPr="00E60B8E">
              <w:rPr>
                <w:rFonts w:ascii="Times New Roman" w:hAnsi="Times New Roman" w:cs="Times New Roman"/>
                <w:sz w:val="24"/>
                <w:szCs w:val="24"/>
              </w:rPr>
              <w:t>ha, chưa khớp với số liệu tăng nhu cầu sử dụng (25</w:t>
            </w:r>
            <w:r w:rsidR="0005603F">
              <w:rPr>
                <w:rFonts w:ascii="Times New Roman" w:hAnsi="Times New Roman" w:cs="Times New Roman"/>
                <w:sz w:val="24"/>
                <w:szCs w:val="24"/>
              </w:rPr>
              <w:t xml:space="preserve"> </w:t>
            </w:r>
            <w:r w:rsidRPr="00E60B8E">
              <w:rPr>
                <w:rFonts w:ascii="Times New Roman" w:hAnsi="Times New Roman" w:cs="Times New Roman"/>
                <w:sz w:val="24"/>
                <w:szCs w:val="24"/>
              </w:rPr>
              <w:t>ha) và số liệu hiện trạng (21</w:t>
            </w:r>
            <w:r w:rsidR="0005603F">
              <w:rPr>
                <w:rFonts w:ascii="Times New Roman" w:hAnsi="Times New Roman" w:cs="Times New Roman"/>
                <w:sz w:val="24"/>
                <w:szCs w:val="24"/>
              </w:rPr>
              <w:t xml:space="preserve"> </w:t>
            </w:r>
            <w:r w:rsidRPr="00E60B8E">
              <w:rPr>
                <w:rFonts w:ascii="Times New Roman" w:hAnsi="Times New Roman" w:cs="Times New Roman"/>
                <w:sz w:val="24"/>
                <w:szCs w:val="24"/>
              </w:rPr>
              <w:t>ha)</w:t>
            </w:r>
            <w:r w:rsidR="0032652A">
              <w:rPr>
                <w:rFonts w:ascii="Times New Roman" w:hAnsi="Times New Roman" w:cs="Times New Roman"/>
                <w:sz w:val="24"/>
                <w:szCs w:val="24"/>
              </w:rPr>
              <w:t>.</w:t>
            </w:r>
            <w:r w:rsidRPr="00C22725">
              <w:rPr>
                <w:rFonts w:ascii="Times New Roman" w:hAnsi="Times New Roman" w:cs="Times New Roman"/>
                <w:sz w:val="24"/>
                <w:szCs w:val="24"/>
              </w:rPr>
              <w:t xml:space="preserve"> </w:t>
            </w:r>
          </w:p>
          <w:p w:rsidR="00F413C8" w:rsidRPr="00E60B8E" w:rsidRDefault="00F413C8" w:rsidP="008E24ED">
            <w:pPr>
              <w:spacing w:before="120" w:after="120" w:line="276" w:lineRule="auto"/>
              <w:ind w:right="68"/>
              <w:jc w:val="both"/>
              <w:rPr>
                <w:rFonts w:ascii="Times New Roman" w:hAnsi="Times New Roman" w:cs="Times New Roman"/>
                <w:sz w:val="24"/>
                <w:szCs w:val="24"/>
              </w:rPr>
            </w:pPr>
          </w:p>
          <w:p w:rsidR="00F413C8" w:rsidRPr="00E60B8E" w:rsidRDefault="00F413C8" w:rsidP="008E24ED">
            <w:pPr>
              <w:spacing w:before="120" w:after="120" w:line="276" w:lineRule="auto"/>
              <w:ind w:right="68"/>
              <w:jc w:val="both"/>
              <w:rPr>
                <w:rFonts w:ascii="Times New Roman" w:hAnsi="Times New Roman" w:cs="Times New Roman"/>
                <w:sz w:val="24"/>
                <w:szCs w:val="24"/>
              </w:rPr>
            </w:pPr>
          </w:p>
          <w:p w:rsidR="00F413C8" w:rsidRPr="00E60B8E" w:rsidRDefault="00F413C8" w:rsidP="008E24ED">
            <w:pPr>
              <w:spacing w:before="120" w:after="120" w:line="276" w:lineRule="auto"/>
              <w:ind w:right="68"/>
              <w:jc w:val="both"/>
              <w:rPr>
                <w:rFonts w:ascii="Times New Roman" w:hAnsi="Times New Roman" w:cs="Times New Roman"/>
                <w:sz w:val="24"/>
                <w:szCs w:val="24"/>
              </w:rPr>
            </w:pPr>
          </w:p>
          <w:p w:rsidR="00F413C8" w:rsidRPr="00E60B8E" w:rsidRDefault="00F413C8" w:rsidP="008E24ED">
            <w:pPr>
              <w:spacing w:before="120" w:after="120" w:line="276" w:lineRule="auto"/>
              <w:ind w:right="68"/>
              <w:jc w:val="both"/>
              <w:rPr>
                <w:rFonts w:ascii="Times New Roman" w:hAnsi="Times New Roman" w:cs="Times New Roman"/>
                <w:sz w:val="24"/>
                <w:szCs w:val="24"/>
              </w:rPr>
            </w:pPr>
          </w:p>
          <w:p w:rsidR="00F413C8" w:rsidRDefault="00F413C8" w:rsidP="008E24ED">
            <w:pPr>
              <w:spacing w:before="120" w:after="120" w:line="276" w:lineRule="auto"/>
              <w:ind w:right="68"/>
              <w:jc w:val="both"/>
              <w:rPr>
                <w:rFonts w:ascii="Times New Roman" w:hAnsi="Times New Roman" w:cs="Times New Roman"/>
                <w:sz w:val="24"/>
                <w:szCs w:val="24"/>
              </w:rPr>
            </w:pPr>
          </w:p>
          <w:p w:rsidR="0087759F" w:rsidRPr="00E60B8E" w:rsidRDefault="0087759F" w:rsidP="008E24ED">
            <w:pPr>
              <w:spacing w:before="120" w:after="120" w:line="276" w:lineRule="auto"/>
              <w:ind w:right="68"/>
              <w:jc w:val="both"/>
              <w:rPr>
                <w:rFonts w:ascii="Times New Roman" w:hAnsi="Times New Roman" w:cs="Times New Roman"/>
                <w:sz w:val="24"/>
                <w:szCs w:val="24"/>
              </w:rPr>
            </w:pPr>
          </w:p>
          <w:p w:rsidR="00F413C8" w:rsidRPr="008204A0" w:rsidRDefault="00F413C8" w:rsidP="008204A0">
            <w:pPr>
              <w:spacing w:before="120" w:after="40" w:line="276" w:lineRule="auto"/>
              <w:ind w:right="68"/>
              <w:jc w:val="both"/>
              <w:rPr>
                <w:rFonts w:ascii="Times New Roman" w:hAnsi="Times New Roman" w:cs="Times New Roman"/>
                <w:spacing w:val="2"/>
                <w:sz w:val="24"/>
                <w:szCs w:val="24"/>
              </w:rPr>
            </w:pPr>
            <w:r w:rsidRPr="008204A0">
              <w:rPr>
                <w:rFonts w:ascii="Times New Roman" w:hAnsi="Times New Roman" w:cs="Times New Roman"/>
                <w:b/>
                <w:bCs/>
                <w:spacing w:val="2"/>
                <w:sz w:val="24"/>
                <w:szCs w:val="24"/>
              </w:rPr>
              <w:t>3.4.</w:t>
            </w:r>
            <w:r w:rsidRPr="008204A0">
              <w:rPr>
                <w:rFonts w:ascii="Times New Roman" w:hAnsi="Times New Roman" w:cs="Times New Roman"/>
                <w:spacing w:val="2"/>
                <w:sz w:val="24"/>
                <w:szCs w:val="24"/>
              </w:rPr>
              <w:t xml:space="preserve"> Trang 148, phần III. Giải pháp thực hiện kế hoạch sử dụng đất, đề nghị bổ sung giải pháp ứng dụng công nghệ thông tin và truyền thông trong công tác quản trị, giám sát kế hoạch sử dụng đất của tỉnh. </w:t>
            </w:r>
          </w:p>
          <w:p w:rsidR="00F413C8" w:rsidRPr="00A81F33" w:rsidRDefault="00F413C8" w:rsidP="008204A0">
            <w:pPr>
              <w:spacing w:before="80" w:line="276" w:lineRule="auto"/>
              <w:ind w:right="68"/>
              <w:jc w:val="both"/>
              <w:rPr>
                <w:rFonts w:ascii="Times New Roman" w:hAnsi="Times New Roman" w:cs="Times New Roman"/>
                <w:sz w:val="24"/>
                <w:szCs w:val="24"/>
              </w:rPr>
            </w:pPr>
            <w:r w:rsidRPr="0087759F">
              <w:rPr>
                <w:rFonts w:ascii="Times New Roman" w:hAnsi="Times New Roman" w:cs="Times New Roman"/>
                <w:b/>
                <w:bCs/>
                <w:spacing w:val="-4"/>
                <w:sz w:val="24"/>
                <w:szCs w:val="24"/>
              </w:rPr>
              <w:t>3.5.</w:t>
            </w:r>
            <w:r w:rsidRPr="0087759F">
              <w:rPr>
                <w:rFonts w:ascii="Times New Roman" w:hAnsi="Times New Roman" w:cs="Times New Roman"/>
                <w:spacing w:val="-4"/>
                <w:sz w:val="24"/>
                <w:szCs w:val="24"/>
              </w:rPr>
              <w:t xml:space="preserve"> Đất công trình bưu chính, viễn thông là 24 ha trong Hồ sơ </w:t>
            </w:r>
            <w:r w:rsidR="0087759F">
              <w:rPr>
                <w:rFonts w:ascii="Times New Roman" w:hAnsi="Times New Roman" w:cs="Times New Roman"/>
                <w:spacing w:val="-4"/>
                <w:sz w:val="24"/>
                <w:szCs w:val="24"/>
              </w:rPr>
              <w:t>k</w:t>
            </w:r>
            <w:r w:rsidRPr="0087759F">
              <w:rPr>
                <w:rFonts w:ascii="Times New Roman" w:hAnsi="Times New Roman" w:cs="Times New Roman"/>
                <w:spacing w:val="-4"/>
                <w:sz w:val="24"/>
                <w:szCs w:val="24"/>
              </w:rPr>
              <w:t>ế hoạch sử dụng đất 5 năm (2021</w:t>
            </w:r>
            <w:r w:rsidR="0087759F" w:rsidRPr="0087759F">
              <w:rPr>
                <w:rFonts w:ascii="Times New Roman" w:hAnsi="Times New Roman" w:cs="Times New Roman"/>
                <w:spacing w:val="-4"/>
                <w:sz w:val="24"/>
                <w:szCs w:val="24"/>
              </w:rPr>
              <w:t xml:space="preserve"> </w:t>
            </w:r>
            <w:r w:rsidRPr="0087759F">
              <w:rPr>
                <w:rFonts w:ascii="Times New Roman" w:hAnsi="Times New Roman" w:cs="Times New Roman"/>
                <w:spacing w:val="-4"/>
                <w:sz w:val="24"/>
                <w:szCs w:val="24"/>
              </w:rPr>
              <w:t>-</w:t>
            </w:r>
            <w:r w:rsidR="0087759F" w:rsidRPr="0087759F">
              <w:rPr>
                <w:rFonts w:ascii="Times New Roman" w:hAnsi="Times New Roman" w:cs="Times New Roman"/>
                <w:spacing w:val="-4"/>
                <w:sz w:val="24"/>
                <w:szCs w:val="24"/>
              </w:rPr>
              <w:t xml:space="preserve"> </w:t>
            </w:r>
            <w:r w:rsidRPr="0087759F">
              <w:rPr>
                <w:rFonts w:ascii="Times New Roman" w:hAnsi="Times New Roman" w:cs="Times New Roman"/>
                <w:spacing w:val="-4"/>
                <w:sz w:val="24"/>
                <w:szCs w:val="24"/>
              </w:rPr>
              <w:t xml:space="preserve">2025) tỉnh Lâm Đồng (không bao </w:t>
            </w:r>
            <w:r w:rsidRPr="0087759F">
              <w:rPr>
                <w:rFonts w:ascii="Times New Roman" w:hAnsi="Times New Roman" w:cs="Times New Roman"/>
                <w:spacing w:val="4"/>
                <w:sz w:val="24"/>
                <w:szCs w:val="24"/>
              </w:rPr>
              <w:t>gồm 01</w:t>
            </w:r>
            <w:r w:rsidR="0087759F" w:rsidRPr="0087759F">
              <w:rPr>
                <w:rFonts w:ascii="Times New Roman" w:hAnsi="Times New Roman" w:cs="Times New Roman"/>
                <w:spacing w:val="4"/>
                <w:sz w:val="24"/>
                <w:szCs w:val="24"/>
              </w:rPr>
              <w:t xml:space="preserve"> </w:t>
            </w:r>
            <w:r w:rsidRPr="0087759F">
              <w:rPr>
                <w:rFonts w:ascii="Times New Roman" w:hAnsi="Times New Roman" w:cs="Times New Roman"/>
                <w:spacing w:val="4"/>
                <w:sz w:val="24"/>
                <w:szCs w:val="24"/>
              </w:rPr>
              <w:t>ha diện tích cấp tỉnh xác định bổ sung) phù hợp với Quyết định số 326/QĐ-TTg ngày 09</w:t>
            </w:r>
            <w:r w:rsidR="0087759F" w:rsidRPr="0087759F">
              <w:rPr>
                <w:rFonts w:ascii="Times New Roman" w:hAnsi="Times New Roman" w:cs="Times New Roman"/>
                <w:spacing w:val="4"/>
                <w:sz w:val="24"/>
                <w:szCs w:val="24"/>
              </w:rPr>
              <w:t>/</w:t>
            </w:r>
            <w:r w:rsidRPr="0087759F">
              <w:rPr>
                <w:rFonts w:ascii="Times New Roman" w:hAnsi="Times New Roman" w:cs="Times New Roman"/>
                <w:spacing w:val="4"/>
                <w:sz w:val="24"/>
                <w:szCs w:val="24"/>
              </w:rPr>
              <w:t>3</w:t>
            </w:r>
            <w:r w:rsidR="0087759F" w:rsidRPr="0087759F">
              <w:rPr>
                <w:rFonts w:ascii="Times New Roman" w:hAnsi="Times New Roman" w:cs="Times New Roman"/>
                <w:spacing w:val="4"/>
                <w:sz w:val="24"/>
                <w:szCs w:val="24"/>
              </w:rPr>
              <w:t>/</w:t>
            </w:r>
            <w:r w:rsidRPr="0087759F">
              <w:rPr>
                <w:rFonts w:ascii="Times New Roman" w:hAnsi="Times New Roman" w:cs="Times New Roman"/>
                <w:spacing w:val="4"/>
                <w:sz w:val="24"/>
                <w:szCs w:val="24"/>
              </w:rPr>
              <w:t>2022 của Thủ tướng Chính</w:t>
            </w:r>
            <w:r w:rsidRPr="0087759F">
              <w:rPr>
                <w:rFonts w:ascii="Times New Roman" w:hAnsi="Times New Roman" w:cs="Times New Roman"/>
                <w:spacing w:val="-4"/>
                <w:sz w:val="24"/>
                <w:szCs w:val="24"/>
              </w:rPr>
              <w:t xml:space="preserve"> phủ về</w:t>
            </w:r>
            <w:r w:rsidR="0087759F">
              <w:rPr>
                <w:rFonts w:ascii="Times New Roman" w:hAnsi="Times New Roman" w:cs="Times New Roman"/>
                <w:spacing w:val="-4"/>
                <w:sz w:val="24"/>
                <w:szCs w:val="24"/>
              </w:rPr>
              <w:t xml:space="preserve"> </w:t>
            </w:r>
            <w:r w:rsidRPr="0087759F">
              <w:rPr>
                <w:rFonts w:ascii="Times New Roman" w:hAnsi="Times New Roman" w:cs="Times New Roman"/>
                <w:spacing w:val="-4"/>
                <w:sz w:val="24"/>
                <w:szCs w:val="24"/>
              </w:rPr>
              <w:t>việc phân bổ chỉ tiêu quy hoạch sử dụng đất</w:t>
            </w:r>
            <w:r w:rsidRPr="0087759F">
              <w:rPr>
                <w:rFonts w:ascii="Times New Roman" w:hAnsi="Times New Roman" w:cs="Times New Roman"/>
                <w:spacing w:val="-4"/>
                <w:sz w:val="24"/>
                <w:szCs w:val="24"/>
              </w:rPr>
              <w:br/>
              <w:t>quốc gia thời kỳ 2021 - 2030, tầm nhìn đến năm 2050 (24 ha) và Quyết định số 1727/QĐ-TTg ngày 29/12/2023 của Thủ tướng Chính phủ phê duyệt Quy hoạch tỉnh Lâm Đồng thời kỳ 2021</w:t>
            </w:r>
            <w:r w:rsidR="008204A0">
              <w:rPr>
                <w:rFonts w:ascii="Times New Roman" w:hAnsi="Times New Roman" w:cs="Times New Roman"/>
                <w:spacing w:val="-4"/>
                <w:sz w:val="24"/>
                <w:szCs w:val="24"/>
              </w:rPr>
              <w:t xml:space="preserve"> </w:t>
            </w:r>
            <w:r w:rsidRPr="0087759F">
              <w:rPr>
                <w:rFonts w:ascii="Times New Roman" w:hAnsi="Times New Roman" w:cs="Times New Roman"/>
                <w:spacing w:val="-4"/>
                <w:sz w:val="24"/>
                <w:szCs w:val="24"/>
              </w:rPr>
              <w:t>-</w:t>
            </w:r>
            <w:r w:rsidR="008204A0">
              <w:rPr>
                <w:rFonts w:ascii="Times New Roman" w:hAnsi="Times New Roman" w:cs="Times New Roman"/>
                <w:spacing w:val="-4"/>
                <w:sz w:val="24"/>
                <w:szCs w:val="24"/>
              </w:rPr>
              <w:t xml:space="preserve"> </w:t>
            </w:r>
            <w:r w:rsidRPr="0087759F">
              <w:rPr>
                <w:rFonts w:ascii="Times New Roman" w:hAnsi="Times New Roman" w:cs="Times New Roman"/>
                <w:spacing w:val="-4"/>
                <w:sz w:val="24"/>
                <w:szCs w:val="24"/>
              </w:rPr>
              <w:t>2030, tầm nhìn đến năm 2050 (24 ha)</w:t>
            </w:r>
            <w:r w:rsidR="0087759F">
              <w:rPr>
                <w:rFonts w:ascii="Times New Roman" w:hAnsi="Times New Roman" w:cs="Times New Roman"/>
                <w:spacing w:val="-4"/>
                <w:sz w:val="24"/>
                <w:szCs w:val="24"/>
              </w:rPr>
              <w:t>.</w:t>
            </w:r>
          </w:p>
        </w:tc>
        <w:tc>
          <w:tcPr>
            <w:tcW w:w="6259" w:type="dxa"/>
            <w:shd w:val="clear" w:color="auto" w:fill="auto"/>
          </w:tcPr>
          <w:p w:rsidR="00F413C8" w:rsidRPr="00C5527C" w:rsidRDefault="00F413C8" w:rsidP="008E24ED">
            <w:pPr>
              <w:spacing w:before="120" w:after="120" w:line="276" w:lineRule="auto"/>
              <w:jc w:val="both"/>
              <w:rPr>
                <w:rFonts w:ascii="Times New Roman" w:hAnsi="Times New Roman" w:cs="Times New Roman"/>
                <w:spacing w:val="-4"/>
                <w:sz w:val="24"/>
                <w:szCs w:val="24"/>
              </w:rPr>
            </w:pPr>
            <w:r w:rsidRPr="00C5527C">
              <w:rPr>
                <w:rFonts w:ascii="Times New Roman" w:hAnsi="Times New Roman" w:cs="Times New Roman"/>
                <w:b/>
                <w:bCs/>
                <w:spacing w:val="-4"/>
                <w:sz w:val="24"/>
                <w:szCs w:val="24"/>
              </w:rPr>
              <w:lastRenderedPageBreak/>
              <w:t xml:space="preserve">3.1. </w:t>
            </w:r>
            <w:r w:rsidRPr="00C5527C">
              <w:rPr>
                <w:rFonts w:ascii="Times New Roman" w:hAnsi="Times New Roman" w:cs="Times New Roman"/>
                <w:spacing w:val="-4"/>
                <w:sz w:val="24"/>
                <w:szCs w:val="24"/>
              </w:rPr>
              <w:t>Tiếp thu ý kiến góp ý,</w:t>
            </w:r>
            <w:r w:rsidRPr="00C5527C">
              <w:rPr>
                <w:rFonts w:ascii="Times New Roman" w:hAnsi="Times New Roman" w:cs="Times New Roman"/>
                <w:b/>
                <w:bCs/>
                <w:spacing w:val="-4"/>
                <w:sz w:val="24"/>
                <w:szCs w:val="24"/>
              </w:rPr>
              <w:t xml:space="preserve"> </w:t>
            </w:r>
            <w:r w:rsidRPr="00C5527C">
              <w:rPr>
                <w:rFonts w:ascii="Times New Roman" w:hAnsi="Times New Roman" w:cs="Times New Roman"/>
                <w:spacing w:val="-4"/>
                <w:sz w:val="24"/>
                <w:szCs w:val="24"/>
              </w:rPr>
              <w:t>Kế hoạch sử dụng đất (2021</w:t>
            </w:r>
            <w:r w:rsidR="00C5527C"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C5527C"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2025) tỉnh Lâm Đồng rà soát, bổ sung đánh giá về thực trạng phát triển hạ tầng thông tin và truyền thông trong nội dung đánh giá Thực trạng phát triển cơ sở hạ tầng tại mục 2.4, Phần I của Báo cáo thuyết minh tổng hợp.</w:t>
            </w:r>
          </w:p>
          <w:p w:rsidR="00F413C8" w:rsidRDefault="00F413C8" w:rsidP="008E24ED">
            <w:pPr>
              <w:spacing w:before="120" w:after="120" w:line="276" w:lineRule="auto"/>
              <w:ind w:right="68"/>
              <w:jc w:val="both"/>
              <w:rPr>
                <w:rFonts w:ascii="Times New Roman" w:hAnsi="Times New Roman" w:cs="Times New Roman"/>
                <w:b/>
                <w:bCs/>
                <w:sz w:val="24"/>
                <w:szCs w:val="24"/>
              </w:rPr>
            </w:pPr>
          </w:p>
          <w:p w:rsidR="00F413C8" w:rsidRPr="00C5527C" w:rsidRDefault="00F413C8" w:rsidP="008E24ED">
            <w:pPr>
              <w:spacing w:before="360" w:after="120" w:line="276" w:lineRule="auto"/>
              <w:ind w:right="68"/>
              <w:jc w:val="both"/>
              <w:rPr>
                <w:rFonts w:ascii="Times New Roman" w:hAnsi="Times New Roman" w:cs="Times New Roman"/>
                <w:b/>
                <w:bCs/>
                <w:spacing w:val="-4"/>
                <w:sz w:val="24"/>
                <w:szCs w:val="24"/>
              </w:rPr>
            </w:pPr>
            <w:r w:rsidRPr="00C5527C">
              <w:rPr>
                <w:rFonts w:ascii="Times New Roman" w:hAnsi="Times New Roman" w:cs="Times New Roman"/>
                <w:b/>
                <w:bCs/>
                <w:spacing w:val="-4"/>
                <w:sz w:val="24"/>
                <w:szCs w:val="24"/>
              </w:rPr>
              <w:t>3.2.</w:t>
            </w:r>
            <w:r w:rsidRPr="00C5527C">
              <w:rPr>
                <w:rFonts w:ascii="Times New Roman" w:hAnsi="Times New Roman" w:cs="Times New Roman"/>
                <w:spacing w:val="-4"/>
                <w:sz w:val="24"/>
                <w:szCs w:val="24"/>
              </w:rPr>
              <w:t xml:space="preserve"> Tiếp thu ý kiến góp ý, Kế hoạch sử dụng đất (2021</w:t>
            </w:r>
            <w:r w:rsidR="00C5527C"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C5527C"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2025) tỉnh Lâm Đồng rà soát hiện trạng các công trình bưu chính viễn thông trên địa bàn các huyện.</w:t>
            </w:r>
          </w:p>
          <w:p w:rsidR="00F413C8" w:rsidRDefault="00F413C8" w:rsidP="008E24ED">
            <w:pPr>
              <w:spacing w:before="120" w:after="120" w:line="276" w:lineRule="auto"/>
              <w:ind w:right="68"/>
              <w:jc w:val="both"/>
              <w:rPr>
                <w:rFonts w:ascii="Times New Roman" w:hAnsi="Times New Roman" w:cs="Times New Roman"/>
                <w:b/>
                <w:bCs/>
                <w:sz w:val="24"/>
                <w:szCs w:val="24"/>
              </w:rPr>
            </w:pPr>
          </w:p>
          <w:p w:rsidR="00F413C8" w:rsidRPr="008E24ED" w:rsidRDefault="00F413C8" w:rsidP="008E24ED">
            <w:pPr>
              <w:spacing w:line="276" w:lineRule="auto"/>
              <w:ind w:right="68"/>
              <w:jc w:val="both"/>
              <w:rPr>
                <w:rFonts w:ascii="Times New Roman" w:hAnsi="Times New Roman" w:cs="Times New Roman"/>
                <w:spacing w:val="4"/>
                <w:sz w:val="24"/>
                <w:szCs w:val="24"/>
              </w:rPr>
            </w:pPr>
            <w:r>
              <w:rPr>
                <w:rFonts w:ascii="Times New Roman" w:hAnsi="Times New Roman" w:cs="Times New Roman"/>
                <w:b/>
                <w:bCs/>
                <w:sz w:val="24"/>
                <w:szCs w:val="24"/>
              </w:rPr>
              <w:t>3</w:t>
            </w:r>
            <w:r w:rsidRPr="00C22725">
              <w:rPr>
                <w:rFonts w:ascii="Times New Roman" w:hAnsi="Times New Roman" w:cs="Times New Roman"/>
                <w:b/>
                <w:bCs/>
                <w:sz w:val="24"/>
                <w:szCs w:val="24"/>
              </w:rPr>
              <w:t>.</w:t>
            </w:r>
            <w:r>
              <w:rPr>
                <w:rFonts w:ascii="Times New Roman" w:hAnsi="Times New Roman" w:cs="Times New Roman"/>
                <w:b/>
                <w:bCs/>
                <w:sz w:val="24"/>
                <w:szCs w:val="24"/>
              </w:rPr>
              <w:t>3</w:t>
            </w:r>
            <w:r w:rsidRPr="00C22725">
              <w:rPr>
                <w:rFonts w:ascii="Times New Roman" w:hAnsi="Times New Roman" w:cs="Times New Roman"/>
                <w:b/>
                <w:bCs/>
                <w:sz w:val="24"/>
                <w:szCs w:val="24"/>
              </w:rPr>
              <w:t xml:space="preserve"> &amp; </w:t>
            </w:r>
            <w:r>
              <w:rPr>
                <w:rFonts w:ascii="Times New Roman" w:hAnsi="Times New Roman" w:cs="Times New Roman"/>
                <w:b/>
                <w:bCs/>
                <w:sz w:val="24"/>
                <w:szCs w:val="24"/>
              </w:rPr>
              <w:t>3</w:t>
            </w:r>
            <w:r w:rsidRPr="00C22725">
              <w:rPr>
                <w:rFonts w:ascii="Times New Roman" w:hAnsi="Times New Roman" w:cs="Times New Roman"/>
                <w:b/>
                <w:bCs/>
                <w:sz w:val="24"/>
                <w:szCs w:val="24"/>
              </w:rPr>
              <w:t>.</w:t>
            </w:r>
            <w:r>
              <w:rPr>
                <w:rFonts w:ascii="Times New Roman" w:hAnsi="Times New Roman" w:cs="Times New Roman"/>
                <w:b/>
                <w:bCs/>
                <w:sz w:val="24"/>
                <w:szCs w:val="24"/>
              </w:rPr>
              <w:t>5</w:t>
            </w:r>
            <w:r w:rsidRPr="00C22725">
              <w:rPr>
                <w:rFonts w:ascii="Times New Roman" w:hAnsi="Times New Roman" w:cs="Times New Roman"/>
                <w:b/>
                <w:bCs/>
                <w:sz w:val="24"/>
                <w:szCs w:val="24"/>
              </w:rPr>
              <w:t xml:space="preserve">. </w:t>
            </w:r>
            <w:r w:rsidRPr="00C22725">
              <w:rPr>
                <w:rFonts w:ascii="Times New Roman" w:hAnsi="Times New Roman" w:cs="Times New Roman"/>
                <w:sz w:val="24"/>
                <w:szCs w:val="24"/>
              </w:rPr>
              <w:t xml:space="preserve">Tổng diện tích đất công trình bưu chính viễn thông của </w:t>
            </w:r>
            <w:r w:rsidR="0005603F">
              <w:rPr>
                <w:rFonts w:ascii="Times New Roman" w:hAnsi="Times New Roman" w:cs="Times New Roman"/>
                <w:sz w:val="24"/>
                <w:szCs w:val="24"/>
              </w:rPr>
              <w:t>12</w:t>
            </w:r>
            <w:r w:rsidRPr="00C22725">
              <w:rPr>
                <w:rFonts w:ascii="Times New Roman" w:hAnsi="Times New Roman" w:cs="Times New Roman"/>
                <w:sz w:val="24"/>
                <w:szCs w:val="24"/>
              </w:rPr>
              <w:t xml:space="preserve"> đơn vị hành chính thuộc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bằng 13</w:t>
            </w:r>
            <w:r w:rsidR="0005603F">
              <w:rPr>
                <w:rFonts w:ascii="Times New Roman" w:hAnsi="Times New Roman" w:cs="Times New Roman"/>
                <w:sz w:val="24"/>
                <w:szCs w:val="24"/>
              </w:rPr>
              <w:t xml:space="preserve"> </w:t>
            </w:r>
            <w:r w:rsidRPr="00C22725">
              <w:rPr>
                <w:rFonts w:ascii="Times New Roman" w:hAnsi="Times New Roman" w:cs="Times New Roman"/>
                <w:sz w:val="24"/>
                <w:szCs w:val="24"/>
              </w:rPr>
              <w:t>ha, phù hợp với Quyết định số 326/QĐ-TTg ngày 09</w:t>
            </w:r>
            <w:r w:rsidR="0005603F">
              <w:rPr>
                <w:rFonts w:ascii="Times New Roman" w:hAnsi="Times New Roman" w:cs="Times New Roman"/>
                <w:sz w:val="24"/>
                <w:szCs w:val="24"/>
              </w:rPr>
              <w:t>/</w:t>
            </w:r>
            <w:r w:rsidRPr="00C22725">
              <w:rPr>
                <w:rFonts w:ascii="Times New Roman" w:hAnsi="Times New Roman" w:cs="Times New Roman"/>
                <w:sz w:val="24"/>
                <w:szCs w:val="24"/>
              </w:rPr>
              <w:t>3</w:t>
            </w:r>
            <w:r w:rsidR="0005603F">
              <w:rPr>
                <w:rFonts w:ascii="Times New Roman" w:hAnsi="Times New Roman" w:cs="Times New Roman"/>
                <w:sz w:val="24"/>
                <w:szCs w:val="24"/>
              </w:rPr>
              <w:t>/</w:t>
            </w:r>
            <w:r w:rsidRPr="00C22725">
              <w:rPr>
                <w:rFonts w:ascii="Times New Roman" w:hAnsi="Times New Roman" w:cs="Times New Roman"/>
                <w:sz w:val="24"/>
                <w:szCs w:val="24"/>
              </w:rPr>
              <w:t>2022 của Thủ tướng Chính phủ về việc phân bổ chỉ tiêu quy hoạch sử dụng đất quốc gia thời kỳ 2021 - 2030, tầm nhìn đến năm 2050 (</w:t>
            </w:r>
            <w:r>
              <w:rPr>
                <w:rFonts w:ascii="Times New Roman" w:hAnsi="Times New Roman" w:cs="Times New Roman"/>
                <w:sz w:val="24"/>
                <w:szCs w:val="24"/>
              </w:rPr>
              <w:t>24</w:t>
            </w:r>
            <w:r w:rsidR="0005603F">
              <w:rPr>
                <w:rFonts w:ascii="Times New Roman" w:hAnsi="Times New Roman" w:cs="Times New Roman"/>
                <w:sz w:val="24"/>
                <w:szCs w:val="24"/>
              </w:rPr>
              <w:t xml:space="preserve"> </w:t>
            </w:r>
            <w:r w:rsidRPr="00C22725">
              <w:rPr>
                <w:rFonts w:ascii="Times New Roman" w:hAnsi="Times New Roman" w:cs="Times New Roman"/>
                <w:sz w:val="24"/>
                <w:szCs w:val="24"/>
              </w:rPr>
              <w:t>ha) và Quyết định số 1</w:t>
            </w:r>
            <w:r>
              <w:rPr>
                <w:rFonts w:ascii="Times New Roman" w:hAnsi="Times New Roman" w:cs="Times New Roman"/>
                <w:sz w:val="24"/>
                <w:szCs w:val="24"/>
              </w:rPr>
              <w:t>727</w:t>
            </w:r>
            <w:r w:rsidRPr="00C22725">
              <w:rPr>
                <w:rFonts w:ascii="Times New Roman" w:hAnsi="Times New Roman" w:cs="Times New Roman"/>
                <w:sz w:val="24"/>
                <w:szCs w:val="24"/>
              </w:rPr>
              <w:t xml:space="preserve">/QĐ-TTg ngày </w:t>
            </w:r>
            <w:r>
              <w:rPr>
                <w:rFonts w:ascii="Times New Roman" w:hAnsi="Times New Roman" w:cs="Times New Roman"/>
                <w:sz w:val="24"/>
                <w:szCs w:val="24"/>
              </w:rPr>
              <w:t>29</w:t>
            </w:r>
            <w:r w:rsidRPr="00C22725">
              <w:rPr>
                <w:rFonts w:ascii="Times New Roman" w:hAnsi="Times New Roman" w:cs="Times New Roman"/>
                <w:sz w:val="24"/>
                <w:szCs w:val="24"/>
              </w:rPr>
              <w:t>/1</w:t>
            </w:r>
            <w:r>
              <w:rPr>
                <w:rFonts w:ascii="Times New Roman" w:hAnsi="Times New Roman" w:cs="Times New Roman"/>
                <w:sz w:val="24"/>
                <w:szCs w:val="24"/>
              </w:rPr>
              <w:t>2</w:t>
            </w:r>
            <w:r w:rsidRPr="00C22725">
              <w:rPr>
                <w:rFonts w:ascii="Times New Roman" w:hAnsi="Times New Roman" w:cs="Times New Roman"/>
                <w:sz w:val="24"/>
                <w:szCs w:val="24"/>
              </w:rPr>
              <w:t xml:space="preserve">/2023 của Thủ tướng Chính phủ phê duyệt Quy hoạch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thời kỳ 2021</w:t>
            </w:r>
            <w:r w:rsidR="0005603F">
              <w:rPr>
                <w:rFonts w:ascii="Times New Roman" w:hAnsi="Times New Roman" w:cs="Times New Roman"/>
                <w:sz w:val="24"/>
                <w:szCs w:val="24"/>
              </w:rPr>
              <w:t xml:space="preserve"> </w:t>
            </w:r>
            <w:r w:rsidRPr="00C22725">
              <w:rPr>
                <w:rFonts w:ascii="Times New Roman" w:hAnsi="Times New Roman" w:cs="Times New Roman"/>
                <w:sz w:val="24"/>
                <w:szCs w:val="24"/>
              </w:rPr>
              <w:t>-</w:t>
            </w:r>
            <w:r w:rsidR="0005603F">
              <w:rPr>
                <w:rFonts w:ascii="Times New Roman" w:hAnsi="Times New Roman" w:cs="Times New Roman"/>
                <w:sz w:val="24"/>
                <w:szCs w:val="24"/>
              </w:rPr>
              <w:t xml:space="preserve"> </w:t>
            </w:r>
            <w:r w:rsidRPr="00C22725">
              <w:rPr>
                <w:rFonts w:ascii="Times New Roman" w:hAnsi="Times New Roman" w:cs="Times New Roman"/>
                <w:sz w:val="24"/>
                <w:szCs w:val="24"/>
              </w:rPr>
              <w:t>2030, tầm nhìn đến năm 2050 (</w:t>
            </w:r>
            <w:r>
              <w:rPr>
                <w:rFonts w:ascii="Times New Roman" w:hAnsi="Times New Roman" w:cs="Times New Roman"/>
                <w:sz w:val="24"/>
                <w:szCs w:val="24"/>
              </w:rPr>
              <w:t>24</w:t>
            </w:r>
            <w:r w:rsidRPr="00C22725">
              <w:rPr>
                <w:rFonts w:ascii="Times New Roman" w:hAnsi="Times New Roman" w:cs="Times New Roman"/>
                <w:sz w:val="24"/>
                <w:szCs w:val="24"/>
              </w:rPr>
              <w:t xml:space="preserve"> ha). Tuy nhiên</w:t>
            </w:r>
            <w:r w:rsidR="0005603F">
              <w:rPr>
                <w:rFonts w:ascii="Times New Roman" w:hAnsi="Times New Roman" w:cs="Times New Roman"/>
                <w:sz w:val="24"/>
                <w:szCs w:val="24"/>
              </w:rPr>
              <w:t>,</w:t>
            </w:r>
            <w:r w:rsidRPr="00C22725">
              <w:rPr>
                <w:rFonts w:ascii="Times New Roman" w:hAnsi="Times New Roman" w:cs="Times New Roman"/>
                <w:sz w:val="24"/>
                <w:szCs w:val="24"/>
              </w:rPr>
              <w:t xml:space="preserve"> khi thể hiện tại bảng 03/CT đã làm tròn số đến hàng đơn vị, nội dung thẩm định khi cộng số </w:t>
            </w:r>
            <w:r>
              <w:rPr>
                <w:rFonts w:ascii="Times New Roman" w:hAnsi="Times New Roman" w:cs="Times New Roman"/>
                <w:sz w:val="24"/>
                <w:szCs w:val="24"/>
              </w:rPr>
              <w:t xml:space="preserve">là số </w:t>
            </w:r>
            <w:r w:rsidRPr="00C22725">
              <w:rPr>
                <w:rFonts w:ascii="Times New Roman" w:hAnsi="Times New Roman" w:cs="Times New Roman"/>
                <w:sz w:val="24"/>
                <w:szCs w:val="24"/>
              </w:rPr>
              <w:t>đã</w:t>
            </w:r>
            <w:r>
              <w:rPr>
                <w:rFonts w:ascii="Times New Roman" w:hAnsi="Times New Roman" w:cs="Times New Roman"/>
                <w:sz w:val="24"/>
                <w:szCs w:val="24"/>
              </w:rPr>
              <w:t xml:space="preserve"> được</w:t>
            </w:r>
            <w:r w:rsidRPr="00C22725">
              <w:rPr>
                <w:rFonts w:ascii="Times New Roman" w:hAnsi="Times New Roman" w:cs="Times New Roman"/>
                <w:sz w:val="24"/>
                <w:szCs w:val="24"/>
              </w:rPr>
              <w:t xml:space="preserve"> làm tròn </w:t>
            </w:r>
            <w:r>
              <w:rPr>
                <w:rFonts w:ascii="Times New Roman" w:hAnsi="Times New Roman" w:cs="Times New Roman"/>
                <w:sz w:val="24"/>
                <w:szCs w:val="24"/>
              </w:rPr>
              <w:t xml:space="preserve">nên </w:t>
            </w:r>
            <w:r w:rsidRPr="00C22725">
              <w:rPr>
                <w:rFonts w:ascii="Times New Roman" w:hAnsi="Times New Roman" w:cs="Times New Roman"/>
                <w:sz w:val="24"/>
                <w:szCs w:val="24"/>
              </w:rPr>
              <w:t xml:space="preserve">cho ra kết quả khác diện tích </w:t>
            </w:r>
            <w:r>
              <w:rPr>
                <w:rFonts w:ascii="Times New Roman" w:hAnsi="Times New Roman" w:cs="Times New Roman"/>
                <w:sz w:val="24"/>
                <w:szCs w:val="24"/>
              </w:rPr>
              <w:t>25</w:t>
            </w:r>
            <w:r w:rsidR="008E24ED">
              <w:rPr>
                <w:rFonts w:ascii="Times New Roman" w:hAnsi="Times New Roman" w:cs="Times New Roman"/>
                <w:sz w:val="24"/>
                <w:szCs w:val="24"/>
              </w:rPr>
              <w:t xml:space="preserve"> </w:t>
            </w:r>
            <w:r w:rsidRPr="00C22725">
              <w:rPr>
                <w:rFonts w:ascii="Times New Roman" w:hAnsi="Times New Roman" w:cs="Times New Roman"/>
                <w:sz w:val="24"/>
                <w:szCs w:val="24"/>
              </w:rPr>
              <w:t>ha. Cụ thể diện tích đất công trình bưu chính viễn thông phân theo huyện</w:t>
            </w:r>
            <w:r w:rsidR="0005603F">
              <w:rPr>
                <w:rFonts w:ascii="Times New Roman" w:hAnsi="Times New Roman" w:cs="Times New Roman"/>
                <w:sz w:val="24"/>
                <w:szCs w:val="24"/>
              </w:rPr>
              <w:t>,</w:t>
            </w:r>
            <w:r w:rsidRPr="00C22725">
              <w:rPr>
                <w:rFonts w:ascii="Times New Roman" w:hAnsi="Times New Roman" w:cs="Times New Roman"/>
                <w:sz w:val="24"/>
                <w:szCs w:val="24"/>
              </w:rPr>
              <w:t xml:space="preserve"> thành phố như sau:</w:t>
            </w:r>
            <w:r w:rsidRPr="00C8386C">
              <w:rPr>
                <w:rFonts w:ascii="Times New Roman" w:hAnsi="Times New Roman" w:cs="Times New Roman"/>
                <w:sz w:val="24"/>
                <w:szCs w:val="24"/>
              </w:rPr>
              <w:t xml:space="preserve"> </w:t>
            </w:r>
            <w:r w:rsidR="008E24ED">
              <w:rPr>
                <w:rFonts w:ascii="Times New Roman" w:hAnsi="Times New Roman" w:cs="Times New Roman"/>
                <w:sz w:val="24"/>
                <w:szCs w:val="24"/>
              </w:rPr>
              <w:t xml:space="preserve">Thành phố </w:t>
            </w:r>
            <w:r>
              <w:rPr>
                <w:rFonts w:ascii="Times New Roman" w:hAnsi="Times New Roman" w:cs="Times New Roman"/>
                <w:sz w:val="24"/>
                <w:szCs w:val="24"/>
              </w:rPr>
              <w:t>Đà Lạt 2,59</w:t>
            </w:r>
            <w:r w:rsidR="008E24ED">
              <w:rPr>
                <w:rFonts w:ascii="Times New Roman" w:hAnsi="Times New Roman" w:cs="Times New Roman"/>
                <w:sz w:val="24"/>
                <w:szCs w:val="24"/>
              </w:rPr>
              <w:t xml:space="preserve"> ha; thành </w:t>
            </w:r>
            <w:r w:rsidR="008E24ED" w:rsidRPr="008E24ED">
              <w:rPr>
                <w:rFonts w:ascii="Times New Roman" w:hAnsi="Times New Roman" w:cs="Times New Roman"/>
                <w:spacing w:val="4"/>
                <w:sz w:val="24"/>
                <w:szCs w:val="24"/>
              </w:rPr>
              <w:t xml:space="preserve">phố </w:t>
            </w:r>
            <w:r w:rsidRPr="008E24ED">
              <w:rPr>
                <w:rFonts w:ascii="Times New Roman" w:hAnsi="Times New Roman" w:cs="Times New Roman"/>
                <w:spacing w:val="4"/>
                <w:sz w:val="24"/>
                <w:szCs w:val="24"/>
              </w:rPr>
              <w:t>Bảo Lộc 1,59</w:t>
            </w:r>
            <w:r w:rsidR="008E24ED" w:rsidRPr="008E24ED">
              <w:rPr>
                <w:rFonts w:ascii="Times New Roman" w:hAnsi="Times New Roman" w:cs="Times New Roman"/>
                <w:spacing w:val="4"/>
                <w:sz w:val="24"/>
                <w:szCs w:val="24"/>
              </w:rPr>
              <w:t xml:space="preserve"> </w:t>
            </w:r>
            <w:r w:rsidRPr="008E24ED">
              <w:rPr>
                <w:rFonts w:ascii="Times New Roman" w:hAnsi="Times New Roman" w:cs="Times New Roman"/>
                <w:spacing w:val="4"/>
                <w:sz w:val="24"/>
                <w:szCs w:val="24"/>
              </w:rPr>
              <w:t>ha và các huyện</w:t>
            </w:r>
            <w:r w:rsidR="0005603F">
              <w:rPr>
                <w:rFonts w:ascii="Times New Roman" w:hAnsi="Times New Roman" w:cs="Times New Roman"/>
                <w:spacing w:val="4"/>
                <w:sz w:val="24"/>
                <w:szCs w:val="24"/>
              </w:rPr>
              <w:t>:</w:t>
            </w:r>
            <w:r w:rsidRPr="008E24ED">
              <w:rPr>
                <w:rFonts w:ascii="Times New Roman" w:hAnsi="Times New Roman" w:cs="Times New Roman"/>
                <w:spacing w:val="4"/>
                <w:sz w:val="24"/>
                <w:szCs w:val="24"/>
              </w:rPr>
              <w:t xml:space="preserve"> Lạc Dương 0,83</w:t>
            </w:r>
            <w:r w:rsidR="008E24ED" w:rsidRPr="008E24ED">
              <w:rPr>
                <w:rFonts w:ascii="Times New Roman" w:hAnsi="Times New Roman" w:cs="Times New Roman"/>
                <w:spacing w:val="4"/>
                <w:sz w:val="24"/>
                <w:szCs w:val="24"/>
              </w:rPr>
              <w:t xml:space="preserve"> </w:t>
            </w:r>
            <w:r w:rsidR="0087759F">
              <w:rPr>
                <w:rFonts w:ascii="Times New Roman" w:hAnsi="Times New Roman" w:cs="Times New Roman"/>
                <w:spacing w:val="4"/>
                <w:sz w:val="24"/>
                <w:szCs w:val="24"/>
              </w:rPr>
              <w:t>ha,</w:t>
            </w:r>
            <w:r w:rsidRPr="008E24ED">
              <w:rPr>
                <w:rFonts w:ascii="Times New Roman" w:hAnsi="Times New Roman" w:cs="Times New Roman"/>
                <w:spacing w:val="4"/>
                <w:sz w:val="24"/>
                <w:szCs w:val="24"/>
              </w:rPr>
              <w:t xml:space="preserve"> </w:t>
            </w:r>
            <w:r w:rsidRPr="008E24ED">
              <w:rPr>
                <w:rFonts w:ascii="Times New Roman" w:hAnsi="Times New Roman" w:cs="Times New Roman"/>
                <w:sz w:val="24"/>
                <w:szCs w:val="24"/>
              </w:rPr>
              <w:lastRenderedPageBreak/>
              <w:t>Đơn Dương 4,68</w:t>
            </w:r>
            <w:r w:rsidR="0005603F">
              <w:rPr>
                <w:rFonts w:ascii="Times New Roman" w:hAnsi="Times New Roman" w:cs="Times New Roman"/>
                <w:sz w:val="24"/>
                <w:szCs w:val="24"/>
              </w:rPr>
              <w:t xml:space="preserve"> </w:t>
            </w:r>
            <w:r w:rsidRPr="008E24ED">
              <w:rPr>
                <w:rFonts w:ascii="Times New Roman" w:hAnsi="Times New Roman" w:cs="Times New Roman"/>
                <w:sz w:val="24"/>
                <w:szCs w:val="24"/>
              </w:rPr>
              <w:t>ha</w:t>
            </w:r>
            <w:r w:rsidR="0087759F">
              <w:rPr>
                <w:rFonts w:ascii="Times New Roman" w:hAnsi="Times New Roman" w:cs="Times New Roman"/>
                <w:sz w:val="24"/>
                <w:szCs w:val="24"/>
              </w:rPr>
              <w:t>,</w:t>
            </w:r>
            <w:r w:rsidRPr="008E24ED">
              <w:rPr>
                <w:rFonts w:ascii="Times New Roman" w:hAnsi="Times New Roman" w:cs="Times New Roman"/>
                <w:sz w:val="24"/>
                <w:szCs w:val="24"/>
              </w:rPr>
              <w:t xml:space="preserve"> Đức Trọng 2,50</w:t>
            </w:r>
            <w:r w:rsidR="008E24ED" w:rsidRPr="008E24ED">
              <w:rPr>
                <w:rFonts w:ascii="Times New Roman" w:hAnsi="Times New Roman" w:cs="Times New Roman"/>
                <w:sz w:val="24"/>
                <w:szCs w:val="24"/>
              </w:rPr>
              <w:t xml:space="preserve"> </w:t>
            </w:r>
            <w:r w:rsidR="0087759F">
              <w:rPr>
                <w:rFonts w:ascii="Times New Roman" w:hAnsi="Times New Roman" w:cs="Times New Roman"/>
                <w:sz w:val="24"/>
                <w:szCs w:val="24"/>
              </w:rPr>
              <w:t>ha,</w:t>
            </w:r>
            <w:r w:rsidRPr="008E24ED">
              <w:rPr>
                <w:rFonts w:ascii="Times New Roman" w:hAnsi="Times New Roman" w:cs="Times New Roman"/>
                <w:sz w:val="24"/>
                <w:szCs w:val="24"/>
              </w:rPr>
              <w:t xml:space="preserve"> Lâm Hà 2,79</w:t>
            </w:r>
            <w:r w:rsidR="008E24ED" w:rsidRPr="008E24ED">
              <w:rPr>
                <w:rFonts w:ascii="Times New Roman" w:hAnsi="Times New Roman" w:cs="Times New Roman"/>
                <w:sz w:val="24"/>
                <w:szCs w:val="24"/>
              </w:rPr>
              <w:t xml:space="preserve"> </w:t>
            </w:r>
            <w:r w:rsidR="0087759F">
              <w:rPr>
                <w:rFonts w:ascii="Times New Roman" w:hAnsi="Times New Roman" w:cs="Times New Roman"/>
                <w:sz w:val="24"/>
                <w:szCs w:val="24"/>
              </w:rPr>
              <w:t>ha,</w:t>
            </w:r>
            <w:r w:rsidRPr="008E24ED">
              <w:rPr>
                <w:rFonts w:ascii="Times New Roman" w:hAnsi="Times New Roman" w:cs="Times New Roman"/>
                <w:sz w:val="24"/>
                <w:szCs w:val="24"/>
              </w:rPr>
              <w:t xml:space="preserve"> Bảo Lâm 1,40</w:t>
            </w:r>
            <w:r w:rsidR="008E24ED" w:rsidRPr="008E24ED">
              <w:rPr>
                <w:rFonts w:ascii="Times New Roman" w:hAnsi="Times New Roman" w:cs="Times New Roman"/>
                <w:sz w:val="24"/>
                <w:szCs w:val="24"/>
              </w:rPr>
              <w:t xml:space="preserve"> </w:t>
            </w:r>
            <w:r w:rsidR="0087759F">
              <w:rPr>
                <w:rFonts w:ascii="Times New Roman" w:hAnsi="Times New Roman" w:cs="Times New Roman"/>
                <w:sz w:val="24"/>
                <w:szCs w:val="24"/>
              </w:rPr>
              <w:t>ha,</w:t>
            </w:r>
            <w:r w:rsidRPr="008E24ED">
              <w:rPr>
                <w:rFonts w:ascii="Times New Roman" w:hAnsi="Times New Roman" w:cs="Times New Roman"/>
                <w:sz w:val="24"/>
                <w:szCs w:val="24"/>
              </w:rPr>
              <w:t xml:space="preserve"> Di Linh 1,80</w:t>
            </w:r>
            <w:r w:rsidR="008E24ED" w:rsidRPr="008E24ED">
              <w:rPr>
                <w:rFonts w:ascii="Times New Roman" w:hAnsi="Times New Roman" w:cs="Times New Roman"/>
                <w:sz w:val="24"/>
                <w:szCs w:val="24"/>
              </w:rPr>
              <w:t xml:space="preserve"> </w:t>
            </w:r>
            <w:r w:rsidR="0087759F">
              <w:rPr>
                <w:rFonts w:ascii="Times New Roman" w:hAnsi="Times New Roman" w:cs="Times New Roman"/>
                <w:sz w:val="24"/>
                <w:szCs w:val="24"/>
              </w:rPr>
              <w:t>ha,</w:t>
            </w:r>
            <w:r w:rsidRPr="008E24ED">
              <w:rPr>
                <w:rFonts w:ascii="Times New Roman" w:hAnsi="Times New Roman" w:cs="Times New Roman"/>
                <w:sz w:val="24"/>
                <w:szCs w:val="24"/>
              </w:rPr>
              <w:t xml:space="preserve"> Đạ Huoai 1,66</w:t>
            </w:r>
            <w:r w:rsidR="008E24ED" w:rsidRPr="008E24ED">
              <w:rPr>
                <w:rFonts w:ascii="Times New Roman" w:hAnsi="Times New Roman" w:cs="Times New Roman"/>
                <w:sz w:val="24"/>
                <w:szCs w:val="24"/>
              </w:rPr>
              <w:t xml:space="preserve"> </w:t>
            </w:r>
            <w:r w:rsidRPr="008E24ED">
              <w:rPr>
                <w:rFonts w:ascii="Times New Roman" w:hAnsi="Times New Roman" w:cs="Times New Roman"/>
                <w:sz w:val="24"/>
                <w:szCs w:val="24"/>
              </w:rPr>
              <w:t>ha</w:t>
            </w:r>
            <w:r w:rsidR="0087759F">
              <w:rPr>
                <w:rFonts w:ascii="Times New Roman" w:hAnsi="Times New Roman" w:cs="Times New Roman"/>
                <w:sz w:val="24"/>
                <w:szCs w:val="24"/>
              </w:rPr>
              <w:t>,</w:t>
            </w:r>
            <w:r w:rsidRPr="008E24ED">
              <w:rPr>
                <w:rFonts w:ascii="Times New Roman" w:hAnsi="Times New Roman" w:cs="Times New Roman"/>
                <w:sz w:val="24"/>
                <w:szCs w:val="24"/>
              </w:rPr>
              <w:t xml:space="preserve"> Đạ Tẻh 1,52</w:t>
            </w:r>
            <w:r w:rsidR="008E24ED" w:rsidRPr="008E24ED">
              <w:rPr>
                <w:rFonts w:ascii="Times New Roman" w:hAnsi="Times New Roman" w:cs="Times New Roman"/>
                <w:sz w:val="24"/>
                <w:szCs w:val="24"/>
              </w:rPr>
              <w:t xml:space="preserve"> </w:t>
            </w:r>
            <w:r w:rsidRPr="008E24ED">
              <w:rPr>
                <w:rFonts w:ascii="Times New Roman" w:hAnsi="Times New Roman" w:cs="Times New Roman"/>
                <w:sz w:val="24"/>
                <w:szCs w:val="24"/>
              </w:rPr>
              <w:t>ha, Cát Tiên 1,13</w:t>
            </w:r>
            <w:r w:rsidR="008E24ED" w:rsidRPr="008E24ED">
              <w:rPr>
                <w:rFonts w:ascii="Times New Roman" w:hAnsi="Times New Roman" w:cs="Times New Roman"/>
                <w:sz w:val="24"/>
                <w:szCs w:val="24"/>
              </w:rPr>
              <w:t xml:space="preserve"> </w:t>
            </w:r>
            <w:r w:rsidRPr="008E24ED">
              <w:rPr>
                <w:rFonts w:ascii="Times New Roman" w:hAnsi="Times New Roman" w:cs="Times New Roman"/>
                <w:sz w:val="24"/>
                <w:szCs w:val="24"/>
              </w:rPr>
              <w:t>ha và Đam Rông 2,14</w:t>
            </w:r>
            <w:r w:rsidR="008E24ED" w:rsidRPr="008E24ED">
              <w:rPr>
                <w:rFonts w:ascii="Times New Roman" w:hAnsi="Times New Roman" w:cs="Times New Roman"/>
                <w:sz w:val="24"/>
                <w:szCs w:val="24"/>
              </w:rPr>
              <w:t xml:space="preserve"> </w:t>
            </w:r>
            <w:r w:rsidRPr="008E24ED">
              <w:rPr>
                <w:rFonts w:ascii="Times New Roman" w:hAnsi="Times New Roman" w:cs="Times New Roman"/>
                <w:sz w:val="24"/>
                <w:szCs w:val="24"/>
              </w:rPr>
              <w:t>ha.</w:t>
            </w:r>
          </w:p>
          <w:p w:rsidR="00F413C8" w:rsidRPr="0087759F" w:rsidRDefault="0087759F" w:rsidP="0087759F">
            <w:pPr>
              <w:spacing w:after="120" w:line="276" w:lineRule="auto"/>
              <w:ind w:right="68"/>
              <w:jc w:val="both"/>
              <w:rPr>
                <w:rFonts w:ascii="Times New Roman" w:hAnsi="Times New Roman" w:cs="Times New Roman"/>
                <w:spacing w:val="-2"/>
                <w:sz w:val="24"/>
                <w:szCs w:val="24"/>
              </w:rPr>
            </w:pPr>
            <w:r w:rsidRPr="0087759F">
              <w:rPr>
                <w:rFonts w:ascii="Times New Roman" w:hAnsi="Times New Roman" w:cs="Times New Roman"/>
                <w:spacing w:val="-2"/>
                <w:sz w:val="24"/>
                <w:szCs w:val="24"/>
              </w:rPr>
              <w:t xml:space="preserve"> </w:t>
            </w:r>
            <w:r w:rsidR="00F413C8" w:rsidRPr="0087759F">
              <w:rPr>
                <w:rFonts w:ascii="Times New Roman" w:hAnsi="Times New Roman" w:cs="Times New Roman"/>
                <w:spacing w:val="-2"/>
                <w:sz w:val="24"/>
                <w:szCs w:val="24"/>
              </w:rPr>
              <w:t xml:space="preserve">Danh mục công trình dự </w:t>
            </w:r>
            <w:proofErr w:type="gramStart"/>
            <w:r w:rsidR="00F413C8" w:rsidRPr="0087759F">
              <w:rPr>
                <w:rFonts w:ascii="Times New Roman" w:hAnsi="Times New Roman" w:cs="Times New Roman"/>
                <w:spacing w:val="-2"/>
                <w:sz w:val="24"/>
                <w:szCs w:val="24"/>
              </w:rPr>
              <w:t>án</w:t>
            </w:r>
            <w:proofErr w:type="gramEnd"/>
            <w:r w:rsidR="00F413C8" w:rsidRPr="0087759F">
              <w:rPr>
                <w:rFonts w:ascii="Times New Roman" w:hAnsi="Times New Roman" w:cs="Times New Roman"/>
                <w:spacing w:val="-2"/>
                <w:sz w:val="24"/>
                <w:szCs w:val="24"/>
              </w:rPr>
              <w:t xml:space="preserve"> lĩnh vực thông tin truyền thông đã được trình bày tại mục II/2.6, Biểu 09/CT</w:t>
            </w:r>
            <w:r w:rsidRPr="0087759F">
              <w:rPr>
                <w:rFonts w:ascii="Times New Roman" w:hAnsi="Times New Roman" w:cs="Times New Roman"/>
                <w:spacing w:val="-2"/>
                <w:sz w:val="24"/>
                <w:szCs w:val="24"/>
              </w:rPr>
              <w:t xml:space="preserve"> của</w:t>
            </w:r>
            <w:r w:rsidR="00F413C8" w:rsidRPr="0087759F">
              <w:rPr>
                <w:rFonts w:ascii="Times New Roman" w:hAnsi="Times New Roman" w:cs="Times New Roman"/>
                <w:spacing w:val="-2"/>
                <w:sz w:val="24"/>
                <w:szCs w:val="24"/>
              </w:rPr>
              <w:t xml:space="preserve"> phần phụ biểu.</w:t>
            </w:r>
          </w:p>
          <w:p w:rsidR="00F413C8" w:rsidRPr="00C22725" w:rsidRDefault="00F413C8" w:rsidP="008204A0">
            <w:pPr>
              <w:spacing w:before="120" w:after="120" w:line="276" w:lineRule="auto"/>
              <w:ind w:right="68"/>
              <w:jc w:val="both"/>
              <w:rPr>
                <w:rFonts w:ascii="Times New Roman" w:hAnsi="Times New Roman" w:cs="Times New Roman"/>
                <w:b/>
                <w:bCs/>
                <w:sz w:val="24"/>
                <w:szCs w:val="24"/>
              </w:rPr>
            </w:pPr>
            <w:r>
              <w:rPr>
                <w:rFonts w:ascii="Times New Roman" w:hAnsi="Times New Roman" w:cs="Times New Roman"/>
                <w:b/>
                <w:bCs/>
                <w:sz w:val="24"/>
                <w:szCs w:val="24"/>
              </w:rPr>
              <w:t>3</w:t>
            </w:r>
            <w:r w:rsidRPr="00C22725">
              <w:rPr>
                <w:rFonts w:ascii="Times New Roman" w:hAnsi="Times New Roman" w:cs="Times New Roman"/>
                <w:b/>
                <w:bCs/>
                <w:sz w:val="24"/>
                <w:szCs w:val="24"/>
              </w:rPr>
              <w:t>.</w:t>
            </w:r>
            <w:r>
              <w:rPr>
                <w:rFonts w:ascii="Times New Roman" w:hAnsi="Times New Roman" w:cs="Times New Roman"/>
                <w:b/>
                <w:bCs/>
                <w:sz w:val="24"/>
                <w:szCs w:val="24"/>
              </w:rPr>
              <w:t>4</w:t>
            </w:r>
            <w:r w:rsidRPr="00C22725">
              <w:rPr>
                <w:rFonts w:ascii="Times New Roman" w:hAnsi="Times New Roman" w:cs="Times New Roman"/>
                <w:b/>
                <w:bCs/>
                <w:sz w:val="24"/>
                <w:szCs w:val="24"/>
              </w:rPr>
              <w:t xml:space="preserve">. </w:t>
            </w:r>
            <w:r w:rsidRPr="00C22725">
              <w:rPr>
                <w:rFonts w:ascii="Times New Roman" w:hAnsi="Times New Roman" w:cs="Times New Roman"/>
                <w:sz w:val="24"/>
                <w:szCs w:val="24"/>
              </w:rPr>
              <w:t xml:space="preserve">Tiếp thu ý kiến góp ý, Báo cáo làm rõ hơn phần giải pháp ứng dụng công nghệ thông tin và truyền thông trong công tác quản trị, giám sát kế hoạch sử dụng đất của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tại nội dung 3.5, Phần III của Báo cáo thuyết minh tổng hợp.</w:t>
            </w:r>
          </w:p>
        </w:tc>
      </w:tr>
      <w:tr w:rsidR="00F413C8" w:rsidRPr="00C22725" w:rsidTr="008E24ED">
        <w:trPr>
          <w:jc w:val="center"/>
        </w:trPr>
        <w:tc>
          <w:tcPr>
            <w:tcW w:w="670" w:type="dxa"/>
            <w:shd w:val="clear" w:color="auto" w:fill="auto"/>
          </w:tcPr>
          <w:p w:rsidR="00F413C8" w:rsidRPr="00C22725" w:rsidRDefault="00F413C8" w:rsidP="008E24ED">
            <w:pPr>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2190" w:type="dxa"/>
          </w:tcPr>
          <w:p w:rsidR="00F413C8" w:rsidRPr="00C22725" w:rsidRDefault="00F413C8" w:rsidP="008E24ED">
            <w:pPr>
              <w:spacing w:before="120" w:after="120" w:line="276" w:lineRule="auto"/>
              <w:jc w:val="both"/>
              <w:rPr>
                <w:rFonts w:ascii="Times New Roman" w:hAnsi="Times New Roman" w:cs="Times New Roman"/>
                <w:b/>
                <w:sz w:val="24"/>
                <w:szCs w:val="24"/>
              </w:rPr>
            </w:pPr>
            <w:r w:rsidRPr="00C22725">
              <w:rPr>
                <w:rFonts w:ascii="Times New Roman" w:hAnsi="Times New Roman" w:cs="Times New Roman"/>
                <w:b/>
                <w:sz w:val="24"/>
                <w:szCs w:val="24"/>
              </w:rPr>
              <w:t>Bộ Công an</w:t>
            </w:r>
          </w:p>
          <w:p w:rsidR="00F413C8" w:rsidRPr="0087759F" w:rsidRDefault="00F413C8" w:rsidP="0087759F">
            <w:pPr>
              <w:spacing w:before="60" w:after="40" w:line="276" w:lineRule="auto"/>
              <w:jc w:val="both"/>
              <w:rPr>
                <w:rFonts w:ascii="Times New Roman" w:hAnsi="Times New Roman" w:cs="Times New Roman"/>
                <w:b/>
                <w:sz w:val="24"/>
                <w:szCs w:val="24"/>
              </w:rPr>
            </w:pPr>
            <w:r w:rsidRPr="0087759F">
              <w:rPr>
                <w:rFonts w:ascii="Times New Roman" w:hAnsi="Times New Roman" w:cs="Times New Roman"/>
                <w:bCs/>
                <w:sz w:val="24"/>
                <w:szCs w:val="24"/>
              </w:rPr>
              <w:t xml:space="preserve">Công văn số 2675/H02-P4 ngày 14/6/2024 v/v ý kiến thẩm định đối với kế hoạch sử dụng đất 05 năm </w:t>
            </w:r>
            <w:r w:rsidRPr="0087759F">
              <w:rPr>
                <w:rFonts w:ascii="Times New Roman" w:hAnsi="Times New Roman" w:cs="Times New Roman"/>
                <w:bCs/>
                <w:sz w:val="24"/>
                <w:szCs w:val="24"/>
              </w:rPr>
              <w:lastRenderedPageBreak/>
              <w:t>(2021</w:t>
            </w:r>
            <w:r w:rsidR="0087759F" w:rsidRPr="0087759F">
              <w:rPr>
                <w:rFonts w:ascii="Times New Roman" w:hAnsi="Times New Roman" w:cs="Times New Roman"/>
                <w:bCs/>
                <w:sz w:val="24"/>
                <w:szCs w:val="24"/>
              </w:rPr>
              <w:t xml:space="preserve"> </w:t>
            </w:r>
            <w:r w:rsidRPr="0087759F">
              <w:rPr>
                <w:rFonts w:ascii="Times New Roman" w:hAnsi="Times New Roman" w:cs="Times New Roman"/>
                <w:bCs/>
                <w:sz w:val="24"/>
                <w:szCs w:val="24"/>
              </w:rPr>
              <w:t>-</w:t>
            </w:r>
            <w:r w:rsidR="0087759F" w:rsidRPr="0087759F">
              <w:rPr>
                <w:rFonts w:ascii="Times New Roman" w:hAnsi="Times New Roman" w:cs="Times New Roman"/>
                <w:bCs/>
                <w:sz w:val="24"/>
                <w:szCs w:val="24"/>
              </w:rPr>
              <w:t xml:space="preserve"> </w:t>
            </w:r>
            <w:r w:rsidRPr="0087759F">
              <w:rPr>
                <w:rFonts w:ascii="Times New Roman" w:hAnsi="Times New Roman" w:cs="Times New Roman"/>
                <w:bCs/>
                <w:sz w:val="24"/>
                <w:szCs w:val="24"/>
              </w:rPr>
              <w:t>2025) tỉnh Lâm Đồng</w:t>
            </w:r>
          </w:p>
        </w:tc>
        <w:tc>
          <w:tcPr>
            <w:tcW w:w="6774" w:type="dxa"/>
            <w:shd w:val="clear" w:color="auto" w:fill="auto"/>
          </w:tcPr>
          <w:p w:rsidR="00F413C8" w:rsidRPr="00C22725" w:rsidRDefault="00F413C8" w:rsidP="0087759F">
            <w:pPr>
              <w:spacing w:before="60" w:after="4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4</w:t>
            </w:r>
            <w:r w:rsidRPr="00C22725">
              <w:rPr>
                <w:rFonts w:ascii="Times New Roman" w:hAnsi="Times New Roman" w:cs="Times New Roman"/>
                <w:b/>
                <w:bCs/>
                <w:sz w:val="24"/>
                <w:szCs w:val="24"/>
              </w:rPr>
              <w:t>.1</w:t>
            </w:r>
            <w:r w:rsidR="000730F5">
              <w:rPr>
                <w:rFonts w:ascii="Times New Roman" w:hAnsi="Times New Roman" w:cs="Times New Roman"/>
                <w:b/>
                <w:bCs/>
                <w:sz w:val="24"/>
                <w:szCs w:val="24"/>
              </w:rPr>
              <w:t>.</w:t>
            </w:r>
            <w:r w:rsidRPr="00C22725">
              <w:rPr>
                <w:rFonts w:ascii="Times New Roman" w:hAnsi="Times New Roman" w:cs="Times New Roman"/>
                <w:sz w:val="24"/>
                <w:szCs w:val="24"/>
              </w:rPr>
              <w:t xml:space="preserve"> </w:t>
            </w:r>
            <w:r w:rsidRPr="00300D94">
              <w:rPr>
                <w:rFonts w:ascii="Times New Roman" w:hAnsi="Times New Roman" w:cs="Times New Roman"/>
                <w:sz w:val="24"/>
                <w:szCs w:val="24"/>
              </w:rPr>
              <w:t>Đề nghị Ủy ban nhân dân tỉnh Lâm Đồng rà soát, cập nhật chỉ tiêu quy hoạch sử dụng đất an ninh đến năm 2030 trên địa bàn tỉnh Lâm Đồng là 713 ha tại Phụ lục XIX của Quyết định số 1727/QĐ-TTg ngày 29/12/2023 của Thủ tướng Chính phủ phê duyệt Quy hoạch tinh Lâm Đồng thời kỳ 2021</w:t>
            </w:r>
            <w:r w:rsidR="0087759F">
              <w:rPr>
                <w:rFonts w:ascii="Times New Roman" w:hAnsi="Times New Roman" w:cs="Times New Roman"/>
                <w:sz w:val="24"/>
                <w:szCs w:val="24"/>
              </w:rPr>
              <w:t xml:space="preserve"> </w:t>
            </w:r>
            <w:r w:rsidRPr="00300D94">
              <w:rPr>
                <w:rFonts w:ascii="Times New Roman" w:hAnsi="Times New Roman" w:cs="Times New Roman"/>
                <w:sz w:val="24"/>
                <w:szCs w:val="24"/>
              </w:rPr>
              <w:t>-</w:t>
            </w:r>
            <w:r w:rsidR="0087759F">
              <w:rPr>
                <w:rFonts w:ascii="Times New Roman" w:hAnsi="Times New Roman" w:cs="Times New Roman"/>
                <w:sz w:val="24"/>
                <w:szCs w:val="24"/>
              </w:rPr>
              <w:t xml:space="preserve"> </w:t>
            </w:r>
            <w:r w:rsidRPr="00300D94">
              <w:rPr>
                <w:rFonts w:ascii="Times New Roman" w:hAnsi="Times New Roman" w:cs="Times New Roman"/>
                <w:sz w:val="24"/>
                <w:szCs w:val="24"/>
              </w:rPr>
              <w:t>2030, tầm nhìn đến năm 2050 và bổ sung định hướng sử dụng đất an ninh tầm nhìn đến năm 2050 trên địa bàn tỉnh Lâm Đồng là 864</w:t>
            </w:r>
            <w:r w:rsidR="0087759F">
              <w:rPr>
                <w:rFonts w:ascii="Times New Roman" w:hAnsi="Times New Roman" w:cs="Times New Roman"/>
                <w:sz w:val="24"/>
                <w:szCs w:val="24"/>
              </w:rPr>
              <w:t xml:space="preserve"> </w:t>
            </w:r>
            <w:r w:rsidRPr="00300D94">
              <w:rPr>
                <w:rFonts w:ascii="Times New Roman" w:hAnsi="Times New Roman" w:cs="Times New Roman"/>
                <w:sz w:val="24"/>
                <w:szCs w:val="24"/>
              </w:rPr>
              <w:t>ha để đảm bảo yêu cầu tại Quyết định số 95/QĐ-TTg ngày 16/11/2023 của Thủ tướng Chính phủ</w:t>
            </w:r>
            <w:r>
              <w:rPr>
                <w:rFonts w:ascii="Times New Roman" w:hAnsi="Times New Roman" w:cs="Times New Roman"/>
                <w:sz w:val="24"/>
                <w:szCs w:val="24"/>
              </w:rPr>
              <w:t>.</w:t>
            </w:r>
          </w:p>
          <w:p w:rsidR="00F413C8" w:rsidRPr="008204A0" w:rsidRDefault="00F413C8" w:rsidP="0087759F">
            <w:pPr>
              <w:spacing w:before="60" w:after="120" w:line="264" w:lineRule="auto"/>
              <w:jc w:val="both"/>
              <w:rPr>
                <w:rFonts w:ascii="Times New Roman" w:hAnsi="Times New Roman" w:cs="Times New Roman"/>
                <w:spacing w:val="-2"/>
                <w:sz w:val="24"/>
                <w:szCs w:val="24"/>
              </w:rPr>
            </w:pPr>
            <w:r w:rsidRPr="008204A0">
              <w:rPr>
                <w:rFonts w:ascii="Times New Roman" w:hAnsi="Times New Roman" w:cs="Times New Roman"/>
                <w:b/>
                <w:bCs/>
                <w:spacing w:val="-2"/>
                <w:sz w:val="24"/>
                <w:szCs w:val="24"/>
              </w:rPr>
              <w:lastRenderedPageBreak/>
              <w:t>4.2.</w:t>
            </w:r>
            <w:r w:rsidRPr="008204A0">
              <w:rPr>
                <w:rFonts w:ascii="Times New Roman" w:hAnsi="Times New Roman" w:cs="Times New Roman"/>
                <w:spacing w:val="-2"/>
                <w:sz w:val="24"/>
                <w:szCs w:val="24"/>
              </w:rPr>
              <w:t xml:space="preserve"> Đề nghị cơ quan lập Kế hoạch sử dụng đất 05 năm (2021 - 2025) tỉnh Lâm Đồng phối hợp với Công an tỉnh Lâm Đồng và các đơn vị Bộ Công an đóng quân trên địa bàn tỉnh để rà soát, xác định chi tiết vị trí, diện tích chu chuyển đất vào mục đích an ninh và chu chuyển đất ra đối với đất an ninh trong kỳ kế hoạch sử dụng đất 05 năm (2021 - 2025).</w:t>
            </w:r>
          </w:p>
          <w:p w:rsidR="00F413C8" w:rsidRPr="00C22725" w:rsidRDefault="00F413C8" w:rsidP="008E24ED">
            <w:pPr>
              <w:spacing w:after="120" w:line="264" w:lineRule="auto"/>
              <w:jc w:val="both"/>
              <w:rPr>
                <w:rFonts w:ascii="Times New Roman" w:hAnsi="Times New Roman" w:cs="Times New Roman"/>
                <w:sz w:val="24"/>
                <w:szCs w:val="24"/>
              </w:rPr>
            </w:pPr>
            <w:r>
              <w:rPr>
                <w:rFonts w:ascii="Times New Roman" w:hAnsi="Times New Roman" w:cs="Times New Roman"/>
                <w:b/>
                <w:bCs/>
                <w:sz w:val="24"/>
                <w:szCs w:val="24"/>
              </w:rPr>
              <w:t>4</w:t>
            </w:r>
            <w:r w:rsidRPr="00C22725">
              <w:rPr>
                <w:rFonts w:ascii="Times New Roman" w:hAnsi="Times New Roman" w:cs="Times New Roman"/>
                <w:b/>
                <w:bCs/>
                <w:sz w:val="24"/>
                <w:szCs w:val="24"/>
              </w:rPr>
              <w:t>.3.</w:t>
            </w:r>
            <w:r w:rsidRPr="00C22725">
              <w:rPr>
                <w:rFonts w:ascii="Times New Roman" w:hAnsi="Times New Roman" w:cs="Times New Roman"/>
                <w:sz w:val="24"/>
                <w:szCs w:val="24"/>
              </w:rPr>
              <w:t xml:space="preserve"> Đề nghị cơ quan lập Kế hoạch sử dụng đất 05 năm (2021</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 xml:space="preserve">2025)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báo cáo Ủy ban nhân dân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bổ sung quỹ đất dành để xây dựng nhà ở cho lực lượng vũ trang nhân dân theo quy định tại Điều 104 Luật Nhà ở năm 2023 để bố trí vào kế hoạch sử dụng đất 05 năm (2021</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 xml:space="preserve">2025) của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và kế hoạch sử dụng đất hằng năm cấp huyện.</w:t>
            </w:r>
          </w:p>
          <w:p w:rsidR="00F413C8" w:rsidRDefault="00F413C8" w:rsidP="008E24ED">
            <w:pPr>
              <w:spacing w:after="120" w:line="264" w:lineRule="auto"/>
              <w:jc w:val="both"/>
              <w:rPr>
                <w:rFonts w:ascii="Times New Roman" w:hAnsi="Times New Roman" w:cs="Times New Roman"/>
                <w:sz w:val="24"/>
                <w:szCs w:val="24"/>
              </w:rPr>
            </w:pPr>
            <w:r>
              <w:rPr>
                <w:rFonts w:ascii="Times New Roman" w:hAnsi="Times New Roman" w:cs="Times New Roman"/>
                <w:b/>
                <w:bCs/>
                <w:sz w:val="24"/>
                <w:szCs w:val="24"/>
              </w:rPr>
              <w:t>4</w:t>
            </w:r>
            <w:r w:rsidRPr="00C22725">
              <w:rPr>
                <w:rFonts w:ascii="Times New Roman" w:hAnsi="Times New Roman" w:cs="Times New Roman"/>
                <w:b/>
                <w:bCs/>
                <w:sz w:val="24"/>
                <w:szCs w:val="24"/>
              </w:rPr>
              <w:t>.4.</w:t>
            </w:r>
            <w:r w:rsidRPr="00C22725">
              <w:rPr>
                <w:rFonts w:ascii="Times New Roman" w:hAnsi="Times New Roman" w:cs="Times New Roman"/>
                <w:sz w:val="24"/>
                <w:szCs w:val="24"/>
              </w:rPr>
              <w:t xml:space="preserve"> Bổ sung nội dung </w:t>
            </w:r>
            <w:r w:rsidR="0087759F">
              <w:rPr>
                <w:rFonts w:ascii="Times New Roman" w:hAnsi="Times New Roman" w:cs="Times New Roman"/>
                <w:sz w:val="24"/>
                <w:szCs w:val="24"/>
              </w:rPr>
              <w:t>“</w:t>
            </w:r>
            <w:r w:rsidRPr="00C22725">
              <w:rPr>
                <w:rFonts w:ascii="Times New Roman" w:hAnsi="Times New Roman" w:cs="Times New Roman"/>
                <w:sz w:val="24"/>
                <w:szCs w:val="24"/>
              </w:rPr>
              <w:t xml:space="preserve">Cân đối và bố trí nguồn lực, đề xuất cơ chế, chính sách để thực hiện hiệu quả chỉ tiêu quy hoạch, kế hoạch sử dụng đất an ninh trên địa bàn tỉnh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theo quy định tại khoản 5 Điều 2 Quyết định số 95/QĐ-TTg ngày 16/11/2023 của Thủ tướng Chính phủ phê duyệt Quy hoạch sử dụng đất an ninh thời kỳ 2021</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2030, tầm nhìn đến năm 2050</w:t>
            </w:r>
            <w:r w:rsidR="0087759F">
              <w:rPr>
                <w:rFonts w:ascii="Times New Roman" w:hAnsi="Times New Roman" w:cs="Times New Roman"/>
                <w:sz w:val="24"/>
                <w:szCs w:val="24"/>
              </w:rPr>
              <w:t>”</w:t>
            </w:r>
            <w:r w:rsidRPr="00C22725">
              <w:rPr>
                <w:rFonts w:ascii="Times New Roman" w:hAnsi="Times New Roman" w:cs="Times New Roman"/>
                <w:sz w:val="24"/>
                <w:szCs w:val="24"/>
              </w:rPr>
              <w:t xml:space="preserve"> vào phần giải pháp thực hiện của Hồ sơ Kế hoạch sử dụng đất 05 năm (2021</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 xml:space="preserve">2025) tỉnh </w:t>
            </w:r>
            <w:r>
              <w:rPr>
                <w:rFonts w:ascii="Times New Roman" w:hAnsi="Times New Roman" w:cs="Times New Roman"/>
                <w:sz w:val="24"/>
                <w:szCs w:val="24"/>
              </w:rPr>
              <w:t>Lâm Đồng</w:t>
            </w:r>
            <w:r w:rsidRPr="00C22725">
              <w:rPr>
                <w:rFonts w:ascii="Times New Roman" w:hAnsi="Times New Roman" w:cs="Times New Roman"/>
                <w:sz w:val="24"/>
                <w:szCs w:val="24"/>
              </w:rPr>
              <w:t>.</w:t>
            </w:r>
          </w:p>
          <w:p w:rsidR="006332F3" w:rsidRDefault="006332F3" w:rsidP="008E24ED">
            <w:pPr>
              <w:spacing w:after="120" w:line="276" w:lineRule="auto"/>
              <w:jc w:val="both"/>
              <w:rPr>
                <w:rFonts w:ascii="Times New Roman" w:hAnsi="Times New Roman" w:cs="Times New Roman"/>
                <w:b/>
                <w:bCs/>
                <w:spacing w:val="4"/>
                <w:sz w:val="24"/>
                <w:szCs w:val="24"/>
              </w:rPr>
            </w:pPr>
          </w:p>
          <w:p w:rsidR="00F413C8" w:rsidRPr="008E24ED" w:rsidRDefault="00F413C8" w:rsidP="0087759F">
            <w:pPr>
              <w:spacing w:before="360" w:after="120" w:line="276" w:lineRule="auto"/>
              <w:jc w:val="both"/>
              <w:rPr>
                <w:rFonts w:ascii="Times New Roman" w:hAnsi="Times New Roman" w:cs="Times New Roman"/>
                <w:spacing w:val="4"/>
                <w:sz w:val="24"/>
                <w:szCs w:val="24"/>
              </w:rPr>
            </w:pPr>
            <w:r w:rsidRPr="008E24ED">
              <w:rPr>
                <w:rFonts w:ascii="Times New Roman" w:hAnsi="Times New Roman" w:cs="Times New Roman"/>
                <w:b/>
                <w:bCs/>
                <w:spacing w:val="4"/>
                <w:sz w:val="24"/>
                <w:szCs w:val="24"/>
              </w:rPr>
              <w:t>4.5.</w:t>
            </w:r>
            <w:r w:rsidRPr="008E24ED">
              <w:rPr>
                <w:rFonts w:ascii="Times New Roman" w:hAnsi="Times New Roman" w:cs="Times New Roman"/>
                <w:spacing w:val="4"/>
                <w:sz w:val="24"/>
                <w:szCs w:val="24"/>
              </w:rPr>
              <w:t xml:space="preserve"> Sau khi Kế hoạch sử dụng đất 05 năm (2021 - 2025) tỉnh Lâm Đồng được duyệt, đề nghị Ủy ban nhân dân tỉnh Lâm Đồng cung cấp cho Bộ Công an (qua Cục An ninh kinh tế và Cục Quản lý xây dựng và doanh trại) để phối hợp thực hiện.</w:t>
            </w:r>
          </w:p>
          <w:p w:rsidR="00F413C8" w:rsidRPr="00C22725" w:rsidRDefault="00F413C8" w:rsidP="008E24ED">
            <w:pPr>
              <w:spacing w:before="120" w:after="12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4</w:t>
            </w:r>
            <w:r w:rsidRPr="00C22725">
              <w:rPr>
                <w:rFonts w:ascii="Times New Roman" w:hAnsi="Times New Roman" w:cs="Times New Roman"/>
                <w:b/>
                <w:bCs/>
                <w:sz w:val="24"/>
                <w:szCs w:val="24"/>
              </w:rPr>
              <w:t>.6.</w:t>
            </w:r>
            <w:r w:rsidRPr="00C22725">
              <w:rPr>
                <w:rFonts w:ascii="Times New Roman" w:hAnsi="Times New Roman" w:cs="Times New Roman"/>
                <w:sz w:val="24"/>
                <w:szCs w:val="24"/>
              </w:rPr>
              <w:t xml:space="preserve"> Khi thực hiện Kế hoạch sử dụng đất 05 năm (2021</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w:t>
            </w:r>
            <w:r w:rsidR="0087759F">
              <w:rPr>
                <w:rFonts w:ascii="Times New Roman" w:hAnsi="Times New Roman" w:cs="Times New Roman"/>
                <w:sz w:val="24"/>
                <w:szCs w:val="24"/>
              </w:rPr>
              <w:t xml:space="preserve"> </w:t>
            </w:r>
            <w:r w:rsidRPr="00C22725">
              <w:rPr>
                <w:rFonts w:ascii="Times New Roman" w:hAnsi="Times New Roman" w:cs="Times New Roman"/>
                <w:sz w:val="24"/>
                <w:szCs w:val="24"/>
              </w:rPr>
              <w:t xml:space="preserve">2025) tỉnh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đề nghị Ủy ban nhân dân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tuân thủ Quyết định số 7978/QĐ-BCA-H02 ngày 27/10/2022 của Bộ trưởng Bộ Công an quy định về định mức sử dụng đất an ninh trong Công an nhân dân để bố trí quỹ đất cho Bộ Công an.</w:t>
            </w:r>
          </w:p>
        </w:tc>
        <w:tc>
          <w:tcPr>
            <w:tcW w:w="6259" w:type="dxa"/>
            <w:shd w:val="clear" w:color="auto" w:fill="auto"/>
          </w:tcPr>
          <w:p w:rsidR="00F413C8" w:rsidRPr="00C22725" w:rsidRDefault="00F413C8" w:rsidP="0087759F">
            <w:pPr>
              <w:spacing w:before="60" w:after="6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4</w:t>
            </w:r>
            <w:r w:rsidRPr="00C22725">
              <w:rPr>
                <w:rFonts w:ascii="Times New Roman" w:hAnsi="Times New Roman" w:cs="Times New Roman"/>
                <w:b/>
                <w:bCs/>
                <w:sz w:val="24"/>
                <w:szCs w:val="24"/>
              </w:rPr>
              <w:t xml:space="preserve">.1. </w:t>
            </w:r>
            <w:r w:rsidRPr="00300D94">
              <w:rPr>
                <w:rFonts w:ascii="Times New Roman" w:hAnsi="Times New Roman" w:cs="Times New Roman"/>
                <w:sz w:val="24"/>
                <w:szCs w:val="24"/>
              </w:rPr>
              <w:t xml:space="preserve">Chỉ tiêu </w:t>
            </w:r>
            <w:r>
              <w:rPr>
                <w:rFonts w:ascii="Times New Roman" w:hAnsi="Times New Roman" w:cs="Times New Roman"/>
                <w:sz w:val="24"/>
                <w:szCs w:val="24"/>
              </w:rPr>
              <w:t xml:space="preserve">đất An ninh trong </w:t>
            </w:r>
            <w:r w:rsidR="008E24ED">
              <w:rPr>
                <w:rFonts w:ascii="Times New Roman" w:hAnsi="Times New Roman" w:cs="Times New Roman"/>
                <w:sz w:val="24"/>
                <w:szCs w:val="24"/>
              </w:rPr>
              <w:t>Kế hoạch sử dụng đất</w:t>
            </w:r>
            <w:r w:rsidRPr="00300D94">
              <w:rPr>
                <w:rFonts w:ascii="Times New Roman" w:hAnsi="Times New Roman" w:cs="Times New Roman"/>
                <w:sz w:val="24"/>
                <w:szCs w:val="24"/>
              </w:rPr>
              <w:t xml:space="preserve"> đến năm 2025 tỉnh Lâm Đồng</w:t>
            </w:r>
            <w:r>
              <w:rPr>
                <w:rFonts w:ascii="Times New Roman" w:hAnsi="Times New Roman" w:cs="Times New Roman"/>
                <w:sz w:val="24"/>
                <w:szCs w:val="24"/>
              </w:rPr>
              <w:t xml:space="preserve"> được cập nhập phù với chỉ tiêu cấp Quốc gia phân bổ tại Quyết định số 227/QĐ-TTg ngày 12/3/2024 là 709</w:t>
            </w:r>
            <w:r w:rsidR="0087759F">
              <w:rPr>
                <w:rFonts w:ascii="Times New Roman" w:hAnsi="Times New Roman" w:cs="Times New Roman"/>
                <w:sz w:val="24"/>
                <w:szCs w:val="24"/>
              </w:rPr>
              <w:t xml:space="preserve"> </w:t>
            </w:r>
            <w:r>
              <w:rPr>
                <w:rFonts w:ascii="Times New Roman" w:hAnsi="Times New Roman" w:cs="Times New Roman"/>
                <w:sz w:val="24"/>
                <w:szCs w:val="24"/>
              </w:rPr>
              <w:t xml:space="preserve">ha. </w:t>
            </w:r>
            <w:r w:rsidRPr="00300D94">
              <w:rPr>
                <w:rFonts w:ascii="Times New Roman" w:hAnsi="Times New Roman" w:cs="Times New Roman"/>
                <w:sz w:val="24"/>
                <w:szCs w:val="24"/>
              </w:rPr>
              <w:t>Chỉ</w:t>
            </w:r>
            <w:r w:rsidRPr="00C22725">
              <w:rPr>
                <w:rFonts w:ascii="Times New Roman" w:hAnsi="Times New Roman" w:cs="Times New Roman"/>
                <w:sz w:val="24"/>
                <w:szCs w:val="24"/>
              </w:rPr>
              <w:t xml:space="preserve"> tiêu sử dụng đất an ninh đến năm 2030 và định hướng sử dụng đất an ninh đến năm 2050 trên địa bàn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theo Quyết định số 95/QĐ-TTg ngày 16/11/2023 sẽ được</w:t>
            </w:r>
            <w:r>
              <w:rPr>
                <w:rFonts w:ascii="Times New Roman" w:hAnsi="Times New Roman" w:cs="Times New Roman"/>
                <w:sz w:val="24"/>
                <w:szCs w:val="24"/>
              </w:rPr>
              <w:t xml:space="preserve"> rà soát,</w:t>
            </w:r>
            <w:r w:rsidRPr="00C22725">
              <w:rPr>
                <w:rFonts w:ascii="Times New Roman" w:hAnsi="Times New Roman" w:cs="Times New Roman"/>
                <w:sz w:val="24"/>
                <w:szCs w:val="24"/>
              </w:rPr>
              <w:t xml:space="preserve"> </w:t>
            </w:r>
            <w:r>
              <w:rPr>
                <w:rFonts w:ascii="Times New Roman" w:hAnsi="Times New Roman" w:cs="Times New Roman"/>
                <w:sz w:val="24"/>
                <w:szCs w:val="24"/>
              </w:rPr>
              <w:t>điều chỉnh</w:t>
            </w:r>
            <w:r w:rsidRPr="00C22725">
              <w:rPr>
                <w:rFonts w:ascii="Times New Roman" w:hAnsi="Times New Roman" w:cs="Times New Roman"/>
                <w:sz w:val="24"/>
                <w:szCs w:val="24"/>
              </w:rPr>
              <w:t xml:space="preserve"> vào phương án phân bổ đất đai khi </w:t>
            </w:r>
            <w:r>
              <w:rPr>
                <w:rFonts w:ascii="Times New Roman" w:hAnsi="Times New Roman" w:cs="Times New Roman"/>
                <w:sz w:val="24"/>
                <w:szCs w:val="24"/>
              </w:rPr>
              <w:t>có quyết định điều chỉnh phân bổ chỉ tiêu.</w:t>
            </w:r>
          </w:p>
          <w:p w:rsidR="00F413C8" w:rsidRPr="008E24ED" w:rsidRDefault="00F413C8" w:rsidP="0087759F">
            <w:pPr>
              <w:spacing w:before="60" w:after="60" w:line="276" w:lineRule="auto"/>
              <w:jc w:val="both"/>
              <w:rPr>
                <w:rFonts w:ascii="Times New Roman" w:hAnsi="Times New Roman" w:cs="Times New Roman"/>
                <w:spacing w:val="-4"/>
                <w:sz w:val="24"/>
                <w:szCs w:val="24"/>
              </w:rPr>
            </w:pPr>
            <w:r w:rsidRPr="008E24ED">
              <w:rPr>
                <w:rFonts w:ascii="Times New Roman" w:hAnsi="Times New Roman" w:cs="Times New Roman"/>
                <w:b/>
                <w:bCs/>
                <w:spacing w:val="-4"/>
                <w:sz w:val="24"/>
                <w:szCs w:val="24"/>
              </w:rPr>
              <w:lastRenderedPageBreak/>
              <w:t>4.2.</w:t>
            </w:r>
            <w:r w:rsidRPr="008E24ED">
              <w:rPr>
                <w:rFonts w:ascii="Times New Roman" w:hAnsi="Times New Roman" w:cs="Times New Roman"/>
                <w:spacing w:val="-4"/>
                <w:sz w:val="24"/>
                <w:szCs w:val="24"/>
              </w:rPr>
              <w:t xml:space="preserve"> Tiếp thu ý kiến góp ý, </w:t>
            </w:r>
            <w:r w:rsidR="0087759F">
              <w:rPr>
                <w:rFonts w:ascii="Times New Roman" w:hAnsi="Times New Roman" w:cs="Times New Roman"/>
                <w:spacing w:val="-4"/>
                <w:sz w:val="24"/>
                <w:szCs w:val="24"/>
              </w:rPr>
              <w:t xml:space="preserve">UBND tỉnh Lâm Đồng đã chỉ đạo </w:t>
            </w:r>
            <w:r w:rsidRPr="008E24ED">
              <w:rPr>
                <w:rFonts w:ascii="Times New Roman" w:hAnsi="Times New Roman" w:cs="Times New Roman"/>
                <w:spacing w:val="-4"/>
                <w:sz w:val="24"/>
                <w:szCs w:val="24"/>
              </w:rPr>
              <w:t>Sở TN</w:t>
            </w:r>
            <w:r w:rsidR="0087759F">
              <w:rPr>
                <w:rFonts w:ascii="Times New Roman" w:hAnsi="Times New Roman" w:cs="Times New Roman"/>
                <w:spacing w:val="-4"/>
                <w:sz w:val="24"/>
                <w:szCs w:val="24"/>
              </w:rPr>
              <w:t>&amp;</w:t>
            </w:r>
            <w:r w:rsidRPr="008E24ED">
              <w:rPr>
                <w:rFonts w:ascii="Times New Roman" w:hAnsi="Times New Roman" w:cs="Times New Roman"/>
                <w:spacing w:val="-4"/>
                <w:sz w:val="24"/>
                <w:szCs w:val="24"/>
              </w:rPr>
              <w:t>MT và đơn vị tư vấn phối hợp với Công an tỉnh Lâm Đồng và các đơn vị Bộ Công an đóng quân trên địa bàn tỉnh rà soát, xác định vị trí, diện tích chu chuyển đất vào mục đích an ninh và chu chuyển đất ra đối với đất an ninh trong kỳ kế hoạch sử dụng đất 05 năm (2021 - 2025).</w:t>
            </w:r>
          </w:p>
          <w:p w:rsidR="00F413C8" w:rsidRPr="008204A0" w:rsidRDefault="00F413C8" w:rsidP="008E24ED">
            <w:pPr>
              <w:spacing w:after="60" w:line="276" w:lineRule="auto"/>
              <w:jc w:val="both"/>
              <w:rPr>
                <w:rFonts w:ascii="Times New Roman" w:hAnsi="Times New Roman" w:cs="Times New Roman"/>
                <w:spacing w:val="4"/>
                <w:sz w:val="24"/>
                <w:szCs w:val="24"/>
              </w:rPr>
            </w:pPr>
            <w:r w:rsidRPr="008204A0">
              <w:rPr>
                <w:rFonts w:ascii="Times New Roman" w:hAnsi="Times New Roman" w:cs="Times New Roman"/>
                <w:b/>
                <w:bCs/>
                <w:spacing w:val="4"/>
                <w:sz w:val="24"/>
                <w:szCs w:val="24"/>
              </w:rPr>
              <w:t>4.3.</w:t>
            </w:r>
            <w:r w:rsidRPr="008204A0">
              <w:rPr>
                <w:rFonts w:ascii="Times New Roman" w:hAnsi="Times New Roman" w:cs="Times New Roman"/>
                <w:spacing w:val="4"/>
                <w:sz w:val="24"/>
                <w:szCs w:val="24"/>
              </w:rPr>
              <w:t xml:space="preserve"> Tiếp thu ý kiến góp ý, Hồ sơ kế hoạch sử dụng đất 2021</w:t>
            </w:r>
            <w:r w:rsidR="008204A0" w:rsidRPr="008204A0">
              <w:rPr>
                <w:rFonts w:ascii="Times New Roman" w:hAnsi="Times New Roman" w:cs="Times New Roman"/>
                <w:spacing w:val="4"/>
                <w:sz w:val="24"/>
                <w:szCs w:val="24"/>
              </w:rPr>
              <w:t xml:space="preserve"> </w:t>
            </w:r>
            <w:r w:rsidRPr="008204A0">
              <w:rPr>
                <w:rFonts w:ascii="Times New Roman" w:hAnsi="Times New Roman" w:cs="Times New Roman"/>
                <w:spacing w:val="4"/>
                <w:sz w:val="24"/>
                <w:szCs w:val="24"/>
              </w:rPr>
              <w:t>-</w:t>
            </w:r>
            <w:r w:rsidR="008204A0" w:rsidRPr="008204A0">
              <w:rPr>
                <w:rFonts w:ascii="Times New Roman" w:hAnsi="Times New Roman" w:cs="Times New Roman"/>
                <w:spacing w:val="4"/>
                <w:sz w:val="24"/>
                <w:szCs w:val="24"/>
              </w:rPr>
              <w:t xml:space="preserve"> </w:t>
            </w:r>
            <w:r w:rsidRPr="008204A0">
              <w:rPr>
                <w:rFonts w:ascii="Times New Roman" w:hAnsi="Times New Roman" w:cs="Times New Roman"/>
                <w:spacing w:val="4"/>
                <w:sz w:val="24"/>
                <w:szCs w:val="24"/>
              </w:rPr>
              <w:t>2025</w:t>
            </w:r>
            <w:r w:rsidR="0087759F" w:rsidRPr="008204A0">
              <w:rPr>
                <w:rFonts w:ascii="Times New Roman" w:hAnsi="Times New Roman" w:cs="Times New Roman"/>
                <w:spacing w:val="4"/>
                <w:sz w:val="24"/>
                <w:szCs w:val="24"/>
              </w:rPr>
              <w:t>,</w:t>
            </w:r>
            <w:r w:rsidRPr="008204A0">
              <w:rPr>
                <w:rFonts w:ascii="Times New Roman" w:hAnsi="Times New Roman" w:cs="Times New Roman"/>
                <w:spacing w:val="4"/>
                <w:sz w:val="24"/>
                <w:szCs w:val="24"/>
              </w:rPr>
              <w:t xml:space="preserve"> tỉnh Lâm Đồng</w:t>
            </w:r>
            <w:r w:rsidR="0087759F" w:rsidRPr="008204A0">
              <w:rPr>
                <w:rFonts w:ascii="Times New Roman" w:hAnsi="Times New Roman" w:cs="Times New Roman"/>
                <w:spacing w:val="4"/>
                <w:sz w:val="24"/>
                <w:szCs w:val="24"/>
              </w:rPr>
              <w:t xml:space="preserve"> đã</w:t>
            </w:r>
            <w:r w:rsidRPr="008204A0">
              <w:rPr>
                <w:rFonts w:ascii="Times New Roman" w:hAnsi="Times New Roman" w:cs="Times New Roman"/>
                <w:spacing w:val="4"/>
                <w:sz w:val="24"/>
                <w:szCs w:val="24"/>
              </w:rPr>
              <w:t xml:space="preserve"> rà soát, bổ sung quỹ đất dành để xây dựng nhà ở cho lực lượng vũ trang nhân dân theo quy định tại Điều 104 Luật Nhà ở năm 2023 để bố trí vào kế hoạch sử dụng đất 05 năm (2021</w:t>
            </w:r>
            <w:r w:rsidR="008E24ED" w:rsidRPr="008204A0">
              <w:rPr>
                <w:rFonts w:ascii="Times New Roman" w:hAnsi="Times New Roman" w:cs="Times New Roman"/>
                <w:spacing w:val="4"/>
                <w:sz w:val="24"/>
                <w:szCs w:val="24"/>
              </w:rPr>
              <w:t xml:space="preserve"> </w:t>
            </w:r>
            <w:r w:rsidRPr="008204A0">
              <w:rPr>
                <w:rFonts w:ascii="Times New Roman" w:hAnsi="Times New Roman" w:cs="Times New Roman"/>
                <w:spacing w:val="4"/>
                <w:sz w:val="24"/>
                <w:szCs w:val="24"/>
              </w:rPr>
              <w:t>-</w:t>
            </w:r>
            <w:r w:rsidR="008E24ED" w:rsidRPr="008204A0">
              <w:rPr>
                <w:rFonts w:ascii="Times New Roman" w:hAnsi="Times New Roman" w:cs="Times New Roman"/>
                <w:spacing w:val="4"/>
                <w:sz w:val="24"/>
                <w:szCs w:val="24"/>
              </w:rPr>
              <w:t xml:space="preserve"> </w:t>
            </w:r>
            <w:r w:rsidRPr="008204A0">
              <w:rPr>
                <w:rFonts w:ascii="Times New Roman" w:hAnsi="Times New Roman" w:cs="Times New Roman"/>
                <w:spacing w:val="4"/>
                <w:sz w:val="24"/>
                <w:szCs w:val="24"/>
              </w:rPr>
              <w:t>2025) của tỉnh Lâm Đồng và kế hoạch sử dụng đất hằng năm cấp huyện.</w:t>
            </w:r>
          </w:p>
          <w:p w:rsidR="00F413C8" w:rsidRPr="00C22725" w:rsidRDefault="00F413C8" w:rsidP="008E24ED">
            <w:pPr>
              <w:spacing w:after="60" w:line="276" w:lineRule="auto"/>
              <w:jc w:val="both"/>
              <w:rPr>
                <w:rFonts w:ascii="Times New Roman" w:hAnsi="Times New Roman" w:cs="Times New Roman"/>
                <w:sz w:val="24"/>
                <w:szCs w:val="24"/>
              </w:rPr>
            </w:pPr>
            <w:r>
              <w:rPr>
                <w:rFonts w:ascii="Times New Roman" w:hAnsi="Times New Roman" w:cs="Times New Roman"/>
                <w:b/>
                <w:bCs/>
                <w:sz w:val="24"/>
                <w:szCs w:val="24"/>
              </w:rPr>
              <w:t>4</w:t>
            </w:r>
            <w:r w:rsidRPr="00C22725">
              <w:rPr>
                <w:rFonts w:ascii="Times New Roman" w:hAnsi="Times New Roman" w:cs="Times New Roman"/>
                <w:b/>
                <w:bCs/>
                <w:sz w:val="24"/>
                <w:szCs w:val="24"/>
              </w:rPr>
              <w:t xml:space="preserve">.4. </w:t>
            </w:r>
            <w:r w:rsidRPr="00C22725">
              <w:rPr>
                <w:rFonts w:ascii="Times New Roman" w:hAnsi="Times New Roman" w:cs="Times New Roman"/>
                <w:sz w:val="24"/>
                <w:szCs w:val="24"/>
              </w:rPr>
              <w:t>Tiếp thu ý kiến góp ý, bổ sung nội dung "</w:t>
            </w:r>
            <w:r w:rsidRPr="00C22725">
              <w:rPr>
                <w:rFonts w:ascii="Times New Roman" w:hAnsi="Times New Roman" w:cs="Times New Roman"/>
                <w:i/>
                <w:iCs/>
                <w:sz w:val="24"/>
                <w:szCs w:val="24"/>
              </w:rPr>
              <w:t xml:space="preserve">Cân đối và bố trí nguồn lực, đề xuất cơ chế, chính sách để thực hiện hiệu quả chỉ tiêu quy hoạch, kế hoạch sử dụng đất an ninh trên địa bàn tỉnh </w:t>
            </w:r>
            <w:r>
              <w:rPr>
                <w:rFonts w:ascii="Times New Roman" w:hAnsi="Times New Roman" w:cs="Times New Roman"/>
                <w:i/>
                <w:iCs/>
                <w:sz w:val="24"/>
                <w:szCs w:val="24"/>
              </w:rPr>
              <w:t>Lâm Đồng</w:t>
            </w:r>
            <w:r w:rsidRPr="00C22725">
              <w:rPr>
                <w:rFonts w:ascii="Times New Roman" w:hAnsi="Times New Roman" w:cs="Times New Roman"/>
                <w:i/>
                <w:iCs/>
                <w:sz w:val="24"/>
                <w:szCs w:val="24"/>
              </w:rPr>
              <w:t xml:space="preserve"> theo quy định tại khoản 5 Điều 2 Quyết định số 95/QĐ-TTg ngày 16/11/2023 của Thủ tướng Chính phủ phê duyệt Quy hoạch sử dụng đất an ninh thời kỳ 2021-2030, tầm nhìn đến năm 2050</w:t>
            </w:r>
            <w:r w:rsidRPr="00C22725">
              <w:rPr>
                <w:rFonts w:ascii="Times New Roman" w:hAnsi="Times New Roman" w:cs="Times New Roman"/>
                <w:sz w:val="24"/>
                <w:szCs w:val="24"/>
              </w:rPr>
              <w:t>" vào phần giải pháp thực hiện của Hồ sơ Kế hoạch sử dụng đất 05 năm (2021</w:t>
            </w:r>
            <w:r w:rsidR="008E24ED">
              <w:rPr>
                <w:rFonts w:ascii="Times New Roman" w:hAnsi="Times New Roman" w:cs="Times New Roman"/>
                <w:sz w:val="24"/>
                <w:szCs w:val="24"/>
              </w:rPr>
              <w:t xml:space="preserve"> </w:t>
            </w:r>
            <w:r w:rsidRPr="00C22725">
              <w:rPr>
                <w:rFonts w:ascii="Times New Roman" w:hAnsi="Times New Roman" w:cs="Times New Roman"/>
                <w:sz w:val="24"/>
                <w:szCs w:val="24"/>
              </w:rPr>
              <w:t>-</w:t>
            </w:r>
            <w:r w:rsidR="008E24ED">
              <w:rPr>
                <w:rFonts w:ascii="Times New Roman" w:hAnsi="Times New Roman" w:cs="Times New Roman"/>
                <w:sz w:val="24"/>
                <w:szCs w:val="24"/>
              </w:rPr>
              <w:t xml:space="preserve"> </w:t>
            </w:r>
            <w:r w:rsidRPr="00C22725">
              <w:rPr>
                <w:rFonts w:ascii="Times New Roman" w:hAnsi="Times New Roman" w:cs="Times New Roman"/>
                <w:sz w:val="24"/>
                <w:szCs w:val="24"/>
              </w:rPr>
              <w:t xml:space="preserve">2025)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như ý kiến góp ý của Bộ Công an.</w:t>
            </w:r>
          </w:p>
          <w:p w:rsidR="00F413C8" w:rsidRPr="00C22725" w:rsidRDefault="00F413C8" w:rsidP="006332F3">
            <w:pPr>
              <w:spacing w:before="360" w:after="120" w:line="276" w:lineRule="auto"/>
              <w:jc w:val="both"/>
              <w:rPr>
                <w:rFonts w:ascii="Times New Roman" w:hAnsi="Times New Roman" w:cs="Times New Roman"/>
                <w:sz w:val="24"/>
                <w:szCs w:val="24"/>
              </w:rPr>
            </w:pPr>
            <w:r>
              <w:rPr>
                <w:rFonts w:ascii="Times New Roman" w:hAnsi="Times New Roman" w:cs="Times New Roman"/>
                <w:b/>
                <w:bCs/>
                <w:sz w:val="24"/>
                <w:szCs w:val="24"/>
              </w:rPr>
              <w:t>4</w:t>
            </w:r>
            <w:r w:rsidRPr="00C22725">
              <w:rPr>
                <w:rFonts w:ascii="Times New Roman" w:hAnsi="Times New Roman" w:cs="Times New Roman"/>
                <w:b/>
                <w:bCs/>
                <w:sz w:val="24"/>
                <w:szCs w:val="24"/>
              </w:rPr>
              <w:t xml:space="preserve">.5 &amp; </w:t>
            </w:r>
            <w:r>
              <w:rPr>
                <w:rFonts w:ascii="Times New Roman" w:hAnsi="Times New Roman" w:cs="Times New Roman"/>
                <w:b/>
                <w:bCs/>
                <w:sz w:val="24"/>
                <w:szCs w:val="24"/>
              </w:rPr>
              <w:t>4</w:t>
            </w:r>
            <w:r w:rsidRPr="00C22725">
              <w:rPr>
                <w:rFonts w:ascii="Times New Roman" w:hAnsi="Times New Roman" w:cs="Times New Roman"/>
                <w:b/>
                <w:bCs/>
                <w:sz w:val="24"/>
                <w:szCs w:val="24"/>
              </w:rPr>
              <w:t xml:space="preserve">.6. </w:t>
            </w:r>
            <w:r w:rsidRPr="00C22725">
              <w:rPr>
                <w:rFonts w:ascii="Times New Roman" w:hAnsi="Times New Roman" w:cs="Times New Roman"/>
                <w:sz w:val="24"/>
                <w:szCs w:val="24"/>
              </w:rPr>
              <w:t xml:space="preserve">UBND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tiếp thu ý kiến góp ý, sẽ </w:t>
            </w:r>
            <w:r w:rsidRPr="00C5527C">
              <w:rPr>
                <w:rFonts w:ascii="Times New Roman" w:hAnsi="Times New Roman" w:cs="Times New Roman"/>
                <w:spacing w:val="4"/>
                <w:sz w:val="24"/>
                <w:szCs w:val="24"/>
              </w:rPr>
              <w:t>triển khai thực hiện sau khi Hồ sơ Kế hoạch sử dụng đất 2021</w:t>
            </w:r>
            <w:r w:rsidR="008204A0">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8204A0">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2025 tỉnh Lâm Đồng được phê duyệt.</w:t>
            </w:r>
          </w:p>
          <w:p w:rsidR="00F413C8" w:rsidRPr="00C22725" w:rsidRDefault="00F413C8" w:rsidP="008E24ED">
            <w:pPr>
              <w:spacing w:before="120" w:after="120" w:line="276" w:lineRule="auto"/>
              <w:jc w:val="both"/>
              <w:rPr>
                <w:rFonts w:ascii="Times New Roman" w:hAnsi="Times New Roman" w:cs="Times New Roman"/>
                <w:b/>
                <w:bCs/>
                <w:sz w:val="24"/>
                <w:szCs w:val="24"/>
              </w:rPr>
            </w:pPr>
          </w:p>
        </w:tc>
      </w:tr>
      <w:tr w:rsidR="00F413C8" w:rsidRPr="00C22725" w:rsidTr="008E24ED">
        <w:trPr>
          <w:jc w:val="center"/>
        </w:trPr>
        <w:tc>
          <w:tcPr>
            <w:tcW w:w="670" w:type="dxa"/>
            <w:shd w:val="clear" w:color="auto" w:fill="auto"/>
          </w:tcPr>
          <w:p w:rsidR="00F413C8" w:rsidRPr="00C22725" w:rsidRDefault="00F413C8" w:rsidP="008E24ED">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190" w:type="dxa"/>
          </w:tcPr>
          <w:p w:rsidR="00F413C8" w:rsidRPr="0087759F" w:rsidRDefault="00F413C8" w:rsidP="008E24ED">
            <w:pPr>
              <w:spacing w:before="120" w:after="120" w:line="276" w:lineRule="auto"/>
              <w:jc w:val="both"/>
              <w:rPr>
                <w:rFonts w:ascii="Times New Roman" w:hAnsi="Times New Roman" w:cs="Times New Roman"/>
                <w:b/>
                <w:spacing w:val="-2"/>
                <w:sz w:val="24"/>
                <w:szCs w:val="24"/>
              </w:rPr>
            </w:pPr>
            <w:r w:rsidRPr="0087759F">
              <w:rPr>
                <w:rFonts w:ascii="Times New Roman" w:hAnsi="Times New Roman" w:cs="Times New Roman"/>
                <w:b/>
                <w:spacing w:val="-2"/>
                <w:sz w:val="24"/>
                <w:szCs w:val="24"/>
              </w:rPr>
              <w:t>Bộ Nông nghiệp và Phát triể</w:t>
            </w:r>
            <w:r w:rsidR="0087759F" w:rsidRPr="0087759F">
              <w:rPr>
                <w:rFonts w:ascii="Times New Roman" w:hAnsi="Times New Roman" w:cs="Times New Roman"/>
                <w:b/>
                <w:spacing w:val="-2"/>
                <w:sz w:val="24"/>
                <w:szCs w:val="24"/>
              </w:rPr>
              <w:t>n n</w:t>
            </w:r>
            <w:r w:rsidRPr="0087759F">
              <w:rPr>
                <w:rFonts w:ascii="Times New Roman" w:hAnsi="Times New Roman" w:cs="Times New Roman"/>
                <w:b/>
                <w:spacing w:val="-2"/>
                <w:sz w:val="24"/>
                <w:szCs w:val="24"/>
              </w:rPr>
              <w:t>ông thôn</w:t>
            </w:r>
          </w:p>
          <w:p w:rsidR="00F413C8" w:rsidRPr="00C22725" w:rsidRDefault="00F413C8" w:rsidP="008E24ED">
            <w:pPr>
              <w:spacing w:before="120" w:after="120" w:line="276" w:lineRule="auto"/>
              <w:jc w:val="both"/>
              <w:rPr>
                <w:rFonts w:ascii="Times New Roman" w:hAnsi="Times New Roman" w:cs="Times New Roman"/>
                <w:b/>
                <w:sz w:val="24"/>
                <w:szCs w:val="24"/>
              </w:rPr>
            </w:pPr>
            <w:r w:rsidRPr="00C22725">
              <w:rPr>
                <w:rFonts w:ascii="Times New Roman" w:hAnsi="Times New Roman" w:cs="Times New Roman"/>
                <w:bCs/>
                <w:sz w:val="24"/>
                <w:szCs w:val="24"/>
              </w:rPr>
              <w:t>Công văn số 4</w:t>
            </w:r>
            <w:r>
              <w:rPr>
                <w:rFonts w:ascii="Times New Roman" w:hAnsi="Times New Roman" w:cs="Times New Roman"/>
                <w:bCs/>
                <w:sz w:val="24"/>
                <w:szCs w:val="24"/>
              </w:rPr>
              <w:t>292</w:t>
            </w:r>
            <w:r w:rsidRPr="00C22725">
              <w:rPr>
                <w:rFonts w:ascii="Times New Roman" w:hAnsi="Times New Roman" w:cs="Times New Roman"/>
                <w:bCs/>
                <w:sz w:val="24"/>
                <w:szCs w:val="24"/>
              </w:rPr>
              <w:t>/BNN-KH ngày 1</w:t>
            </w:r>
            <w:r>
              <w:rPr>
                <w:rFonts w:ascii="Times New Roman" w:hAnsi="Times New Roman" w:cs="Times New Roman"/>
                <w:bCs/>
                <w:sz w:val="24"/>
                <w:szCs w:val="24"/>
              </w:rPr>
              <w:t>7</w:t>
            </w:r>
            <w:r w:rsidRPr="00C22725">
              <w:rPr>
                <w:rFonts w:ascii="Times New Roman" w:hAnsi="Times New Roman" w:cs="Times New Roman"/>
                <w:bCs/>
                <w:sz w:val="24"/>
                <w:szCs w:val="24"/>
              </w:rPr>
              <w:t>/6/2024 v/v ý kiến thẩm định đối với kế hoạch sử dụng đất 05 năm (2021</w:t>
            </w:r>
            <w:r w:rsidR="0087759F">
              <w:rPr>
                <w:rFonts w:ascii="Times New Roman" w:hAnsi="Times New Roman" w:cs="Times New Roman"/>
                <w:bCs/>
                <w:sz w:val="24"/>
                <w:szCs w:val="24"/>
              </w:rPr>
              <w:t xml:space="preserve"> </w:t>
            </w:r>
            <w:r w:rsidRPr="00C22725">
              <w:rPr>
                <w:rFonts w:ascii="Times New Roman" w:hAnsi="Times New Roman" w:cs="Times New Roman"/>
                <w:bCs/>
                <w:sz w:val="24"/>
                <w:szCs w:val="24"/>
              </w:rPr>
              <w:t>-</w:t>
            </w:r>
            <w:r w:rsidR="0087759F">
              <w:rPr>
                <w:rFonts w:ascii="Times New Roman" w:hAnsi="Times New Roman" w:cs="Times New Roman"/>
                <w:bCs/>
                <w:sz w:val="24"/>
                <w:szCs w:val="24"/>
              </w:rPr>
              <w:t xml:space="preserve"> </w:t>
            </w:r>
            <w:r w:rsidRPr="00C22725">
              <w:rPr>
                <w:rFonts w:ascii="Times New Roman" w:hAnsi="Times New Roman" w:cs="Times New Roman"/>
                <w:bCs/>
                <w:sz w:val="24"/>
                <w:szCs w:val="24"/>
              </w:rPr>
              <w:t xml:space="preserve">2025) tỉnh </w:t>
            </w:r>
            <w:r>
              <w:rPr>
                <w:rFonts w:ascii="Times New Roman" w:hAnsi="Times New Roman" w:cs="Times New Roman"/>
                <w:bCs/>
                <w:sz w:val="24"/>
                <w:szCs w:val="24"/>
              </w:rPr>
              <w:t>Lâm Đồng</w:t>
            </w:r>
          </w:p>
        </w:tc>
        <w:tc>
          <w:tcPr>
            <w:tcW w:w="6774" w:type="dxa"/>
            <w:shd w:val="clear" w:color="auto" w:fill="auto"/>
          </w:tcPr>
          <w:p w:rsidR="00F413C8" w:rsidRPr="00DC143F" w:rsidRDefault="00F413C8" w:rsidP="008E24ED">
            <w:pPr>
              <w:spacing w:before="120" w:after="120" w:line="276" w:lineRule="auto"/>
              <w:ind w:right="9"/>
              <w:jc w:val="both"/>
              <w:rPr>
                <w:rFonts w:ascii="Times New Roman" w:hAnsi="Times New Roman" w:cs="Times New Roman"/>
                <w:b/>
                <w:bCs/>
                <w:sz w:val="24"/>
                <w:szCs w:val="24"/>
              </w:rPr>
            </w:pPr>
            <w:r>
              <w:rPr>
                <w:rFonts w:ascii="TimesNewRomanPSMT" w:hAnsi="TimesNewRomanPSMT"/>
                <w:b/>
                <w:bCs/>
                <w:color w:val="000000"/>
                <w:sz w:val="24"/>
                <w:szCs w:val="24"/>
              </w:rPr>
              <w:t>5</w:t>
            </w:r>
            <w:r w:rsidRPr="00DC143F">
              <w:rPr>
                <w:rFonts w:ascii="TimesNewRomanPSMT" w:hAnsi="TimesNewRomanPSMT"/>
                <w:b/>
                <w:bCs/>
                <w:color w:val="000000"/>
                <w:sz w:val="24"/>
                <w:szCs w:val="24"/>
              </w:rPr>
              <w:t>.1.</w:t>
            </w:r>
            <w:r w:rsidRPr="00DC143F">
              <w:rPr>
                <w:rFonts w:ascii="TimesNewRomanPSMT" w:hAnsi="TimesNewRomanPSMT"/>
                <w:color w:val="000000"/>
                <w:sz w:val="24"/>
                <w:szCs w:val="24"/>
              </w:rPr>
              <w:t xml:space="preserve"> Phần </w:t>
            </w:r>
            <w:r w:rsidRPr="00DC143F">
              <w:rPr>
                <w:rFonts w:ascii="Times New Roman" w:hAnsi="Times New Roman" w:cs="Times New Roman"/>
                <w:sz w:val="24"/>
                <w:szCs w:val="24"/>
              </w:rPr>
              <w:t>đánh giá kết quả thực hiện quy hoạch, kế hoạch kỳ trước: Đề nghị Báo cáo phân tích, đánh giá cụ thể hơn; đặc biệt là nguyên nhân không đạt các chỉ tiêu</w:t>
            </w:r>
            <w:r>
              <w:rPr>
                <w:rFonts w:ascii="Times New Roman" w:hAnsi="Times New Roman" w:cs="Times New Roman"/>
                <w:sz w:val="24"/>
                <w:szCs w:val="24"/>
              </w:rPr>
              <w:t xml:space="preserve"> (</w:t>
            </w:r>
            <w:r w:rsidRPr="00DC143F">
              <w:rPr>
                <w:rFonts w:ascii="Times New Roman" w:hAnsi="Times New Roman" w:cs="Times New Roman"/>
                <w:sz w:val="24"/>
                <w:szCs w:val="24"/>
              </w:rPr>
              <w:t xml:space="preserve">đất trồng cây lâu năm, đất rừng phòng hộ, đất rừng sản xuất) </w:t>
            </w:r>
            <w:r>
              <w:rPr>
                <w:rFonts w:ascii="Times New Roman" w:hAnsi="Times New Roman" w:cs="Times New Roman"/>
                <w:sz w:val="24"/>
                <w:szCs w:val="24"/>
              </w:rPr>
              <w:t xml:space="preserve">trong kỳ </w:t>
            </w:r>
            <w:r w:rsidRPr="00DC143F">
              <w:rPr>
                <w:rFonts w:ascii="Times New Roman" w:hAnsi="Times New Roman" w:cs="Times New Roman"/>
                <w:sz w:val="24"/>
                <w:szCs w:val="24"/>
              </w:rPr>
              <w:t>kế hoạch</w:t>
            </w:r>
            <w:r>
              <w:rPr>
                <w:rFonts w:ascii="Times New Roman" w:hAnsi="Times New Roman" w:cs="Times New Roman"/>
                <w:sz w:val="24"/>
                <w:szCs w:val="24"/>
              </w:rPr>
              <w:t xml:space="preserve"> </w:t>
            </w:r>
            <w:r w:rsidRPr="00DC143F">
              <w:rPr>
                <w:rFonts w:ascii="Times New Roman" w:hAnsi="Times New Roman" w:cs="Times New Roman"/>
                <w:sz w:val="24"/>
                <w:szCs w:val="24"/>
              </w:rPr>
              <w:t>2016</w:t>
            </w:r>
            <w:r w:rsidR="0087759F">
              <w:rPr>
                <w:rFonts w:ascii="Times New Roman" w:hAnsi="Times New Roman" w:cs="Times New Roman"/>
                <w:sz w:val="24"/>
                <w:szCs w:val="24"/>
              </w:rPr>
              <w:t xml:space="preserve"> </w:t>
            </w:r>
            <w:r w:rsidRPr="00DC143F">
              <w:rPr>
                <w:rFonts w:ascii="Times New Roman" w:hAnsi="Times New Roman" w:cs="Times New Roman"/>
                <w:sz w:val="24"/>
                <w:szCs w:val="24"/>
              </w:rPr>
              <w:t>-</w:t>
            </w:r>
            <w:r w:rsidR="0087759F">
              <w:rPr>
                <w:rFonts w:ascii="Times New Roman" w:hAnsi="Times New Roman" w:cs="Times New Roman"/>
                <w:sz w:val="24"/>
                <w:szCs w:val="24"/>
              </w:rPr>
              <w:t xml:space="preserve"> </w:t>
            </w:r>
            <w:r w:rsidRPr="00DC143F">
              <w:rPr>
                <w:rFonts w:ascii="Times New Roman" w:hAnsi="Times New Roman" w:cs="Times New Roman"/>
                <w:sz w:val="24"/>
                <w:szCs w:val="24"/>
              </w:rPr>
              <w:t>2020</w:t>
            </w:r>
            <w:r>
              <w:rPr>
                <w:rFonts w:ascii="Times New Roman" w:hAnsi="Times New Roman" w:cs="Times New Roman"/>
                <w:sz w:val="24"/>
                <w:szCs w:val="24"/>
              </w:rPr>
              <w:t xml:space="preserve"> ở một số </w:t>
            </w:r>
            <w:proofErr w:type="gramStart"/>
            <w:r>
              <w:rPr>
                <w:rFonts w:ascii="Times New Roman" w:hAnsi="Times New Roman" w:cs="Times New Roman"/>
                <w:sz w:val="24"/>
                <w:szCs w:val="24"/>
              </w:rPr>
              <w:t>địa  phương</w:t>
            </w:r>
            <w:proofErr w:type="gramEnd"/>
            <w:r w:rsidRPr="00DC143F">
              <w:rPr>
                <w:rFonts w:ascii="Times New Roman" w:hAnsi="Times New Roman" w:cs="Times New Roman"/>
                <w:sz w:val="24"/>
                <w:szCs w:val="24"/>
              </w:rPr>
              <w:t>, nhằm khắc phục những hạn chế trong kỳ kế hoạch sử dụng đất giai đoạn 2021</w:t>
            </w:r>
            <w:r w:rsidR="0087759F">
              <w:rPr>
                <w:rFonts w:ascii="Times New Roman" w:hAnsi="Times New Roman" w:cs="Times New Roman"/>
                <w:sz w:val="24"/>
                <w:szCs w:val="24"/>
              </w:rPr>
              <w:t xml:space="preserve"> </w:t>
            </w:r>
            <w:r w:rsidR="002D567C">
              <w:rPr>
                <w:rFonts w:ascii="Times New Roman" w:hAnsi="Times New Roman" w:cs="Times New Roman"/>
                <w:sz w:val="24"/>
                <w:szCs w:val="24"/>
              </w:rPr>
              <w:t>-</w:t>
            </w:r>
            <w:r w:rsidR="0087759F">
              <w:rPr>
                <w:rFonts w:ascii="Times New Roman" w:hAnsi="Times New Roman" w:cs="Times New Roman"/>
                <w:sz w:val="24"/>
                <w:szCs w:val="24"/>
              </w:rPr>
              <w:t xml:space="preserve"> </w:t>
            </w:r>
            <w:r w:rsidRPr="00DC143F">
              <w:rPr>
                <w:rFonts w:ascii="Times New Roman" w:hAnsi="Times New Roman" w:cs="Times New Roman"/>
                <w:sz w:val="24"/>
                <w:szCs w:val="24"/>
              </w:rPr>
              <w:t>2025</w:t>
            </w:r>
            <w:r w:rsidR="002D567C">
              <w:rPr>
                <w:rFonts w:ascii="Times New Roman" w:hAnsi="Times New Roman" w:cs="Times New Roman"/>
                <w:sz w:val="24"/>
                <w:szCs w:val="24"/>
              </w:rPr>
              <w:t>.</w:t>
            </w:r>
          </w:p>
          <w:p w:rsidR="00F413C8" w:rsidRPr="00DC143F" w:rsidRDefault="00F413C8" w:rsidP="008E24ED">
            <w:pPr>
              <w:spacing w:before="120" w:after="120" w:line="276" w:lineRule="auto"/>
              <w:ind w:right="9"/>
              <w:jc w:val="both"/>
              <w:rPr>
                <w:rFonts w:ascii="Times New Roman" w:hAnsi="Times New Roman" w:cs="Times New Roman"/>
                <w:sz w:val="24"/>
                <w:szCs w:val="24"/>
              </w:rPr>
            </w:pPr>
            <w:r>
              <w:rPr>
                <w:rFonts w:ascii="Times New Roman" w:hAnsi="Times New Roman" w:cs="Times New Roman"/>
                <w:b/>
                <w:bCs/>
                <w:sz w:val="24"/>
                <w:szCs w:val="24"/>
              </w:rPr>
              <w:t>5</w:t>
            </w:r>
            <w:r w:rsidRPr="00DC143F">
              <w:rPr>
                <w:rFonts w:ascii="Times New Roman" w:hAnsi="Times New Roman" w:cs="Times New Roman"/>
                <w:b/>
                <w:bCs/>
                <w:sz w:val="24"/>
                <w:szCs w:val="24"/>
              </w:rPr>
              <w:t>.</w:t>
            </w:r>
            <w:r>
              <w:rPr>
                <w:rFonts w:ascii="Times New Roman" w:hAnsi="Times New Roman" w:cs="Times New Roman"/>
                <w:b/>
                <w:bCs/>
                <w:sz w:val="24"/>
                <w:szCs w:val="24"/>
              </w:rPr>
              <w:t>2</w:t>
            </w:r>
            <w:r w:rsidRPr="00DC143F">
              <w:rPr>
                <w:rFonts w:ascii="Times New Roman" w:hAnsi="Times New Roman" w:cs="Times New Roman"/>
                <w:b/>
                <w:bCs/>
                <w:sz w:val="24"/>
                <w:szCs w:val="24"/>
              </w:rPr>
              <w:t>.</w:t>
            </w:r>
            <w:r w:rsidRPr="00DC143F">
              <w:rPr>
                <w:rFonts w:ascii="Times New Roman" w:hAnsi="Times New Roman" w:cs="Times New Roman"/>
                <w:sz w:val="24"/>
                <w:szCs w:val="24"/>
              </w:rPr>
              <w:t xml:space="preserve"> Mức độ phù hợp của kế hoạch sử dụng đất với quy hoạch, kế hoạch sử dụng đất quốc gia, quy hoạch tỉnh: Kế hoạch sử dụng đất nông nghiệp giai đoạn (2021</w:t>
            </w:r>
            <w:r w:rsidR="008204A0">
              <w:rPr>
                <w:rFonts w:ascii="Times New Roman" w:hAnsi="Times New Roman" w:cs="Times New Roman"/>
                <w:sz w:val="24"/>
                <w:szCs w:val="24"/>
              </w:rPr>
              <w:t xml:space="preserve"> </w:t>
            </w:r>
            <w:r w:rsidRPr="00DC143F">
              <w:rPr>
                <w:rFonts w:ascii="Times New Roman" w:hAnsi="Times New Roman" w:cs="Times New Roman"/>
                <w:sz w:val="24"/>
                <w:szCs w:val="24"/>
              </w:rPr>
              <w:t>-</w:t>
            </w:r>
            <w:r w:rsidR="008204A0">
              <w:rPr>
                <w:rFonts w:ascii="Times New Roman" w:hAnsi="Times New Roman" w:cs="Times New Roman"/>
                <w:sz w:val="24"/>
                <w:szCs w:val="24"/>
              </w:rPr>
              <w:t xml:space="preserve"> </w:t>
            </w:r>
            <w:r w:rsidRPr="00DC143F">
              <w:rPr>
                <w:rFonts w:ascii="Times New Roman" w:hAnsi="Times New Roman" w:cs="Times New Roman"/>
                <w:sz w:val="24"/>
                <w:szCs w:val="24"/>
              </w:rPr>
              <w:t>2025) tỉnh Lâm Đồng phù hợp với Kế hoạch sử dụng đất quốc gia 5 năm 2021</w:t>
            </w:r>
            <w:r w:rsidR="008204A0">
              <w:rPr>
                <w:rFonts w:ascii="Times New Roman" w:hAnsi="Times New Roman" w:cs="Times New Roman"/>
                <w:sz w:val="24"/>
                <w:szCs w:val="24"/>
              </w:rPr>
              <w:t xml:space="preserve"> </w:t>
            </w:r>
            <w:r w:rsidRPr="00DC143F">
              <w:rPr>
                <w:rFonts w:ascii="Times New Roman" w:hAnsi="Times New Roman" w:cs="Times New Roman"/>
                <w:sz w:val="24"/>
                <w:szCs w:val="24"/>
              </w:rPr>
              <w:t>-</w:t>
            </w:r>
            <w:r w:rsidR="008204A0">
              <w:rPr>
                <w:rFonts w:ascii="Times New Roman" w:hAnsi="Times New Roman" w:cs="Times New Roman"/>
                <w:sz w:val="24"/>
                <w:szCs w:val="24"/>
              </w:rPr>
              <w:t xml:space="preserve"> </w:t>
            </w:r>
            <w:r w:rsidRPr="00DC143F">
              <w:rPr>
                <w:rFonts w:ascii="Times New Roman" w:hAnsi="Times New Roman" w:cs="Times New Roman"/>
                <w:sz w:val="24"/>
                <w:szCs w:val="24"/>
              </w:rPr>
              <w:t>2025 được Thủ tướng Chính phủ phê duyệt tại Quyết định số 326/QĐ-TTg ngày 9/3/2022 và Quyết định số 326/QĐ-TTg ngày 12/3/2024.</w:t>
            </w:r>
          </w:p>
          <w:p w:rsidR="00F413C8" w:rsidRPr="00DC143F" w:rsidRDefault="00F413C8" w:rsidP="008E24ED">
            <w:pPr>
              <w:spacing w:before="120" w:after="120" w:line="276" w:lineRule="auto"/>
              <w:ind w:right="9"/>
              <w:jc w:val="both"/>
              <w:rPr>
                <w:rFonts w:ascii="Times New Roman" w:hAnsi="Times New Roman" w:cs="Times New Roman"/>
                <w:sz w:val="24"/>
                <w:szCs w:val="24"/>
              </w:rPr>
            </w:pPr>
            <w:r>
              <w:rPr>
                <w:rFonts w:ascii="Times New Roman" w:hAnsi="Times New Roman" w:cs="Times New Roman"/>
                <w:b/>
                <w:bCs/>
                <w:sz w:val="24"/>
                <w:szCs w:val="24"/>
              </w:rPr>
              <w:t>5</w:t>
            </w:r>
            <w:r w:rsidRPr="00DC143F">
              <w:rPr>
                <w:rFonts w:ascii="Times New Roman" w:hAnsi="Times New Roman" w:cs="Times New Roman"/>
                <w:b/>
                <w:bCs/>
                <w:sz w:val="24"/>
                <w:szCs w:val="24"/>
              </w:rPr>
              <w:t>.</w:t>
            </w:r>
            <w:r>
              <w:rPr>
                <w:rFonts w:ascii="Times New Roman" w:hAnsi="Times New Roman" w:cs="Times New Roman"/>
                <w:b/>
                <w:bCs/>
                <w:sz w:val="24"/>
                <w:szCs w:val="24"/>
              </w:rPr>
              <w:t>3</w:t>
            </w:r>
            <w:r w:rsidRPr="00DC143F">
              <w:rPr>
                <w:rFonts w:ascii="Times New Roman" w:hAnsi="Times New Roman" w:cs="Times New Roman"/>
                <w:b/>
                <w:bCs/>
                <w:sz w:val="24"/>
                <w:szCs w:val="24"/>
              </w:rPr>
              <w:t>.</w:t>
            </w:r>
            <w:r w:rsidRPr="00DC143F">
              <w:rPr>
                <w:rFonts w:ascii="Times New Roman" w:hAnsi="Times New Roman" w:cs="Times New Roman"/>
                <w:sz w:val="24"/>
                <w:szCs w:val="24"/>
              </w:rPr>
              <w:t xml:space="preserve"> </w:t>
            </w:r>
            <w:r w:rsidRPr="00C87B0A">
              <w:rPr>
                <w:rFonts w:ascii="Times New Roman" w:hAnsi="Times New Roman" w:cs="Times New Roman"/>
                <w:sz w:val="24"/>
                <w:szCs w:val="24"/>
              </w:rPr>
              <w:t>Số liệu cân đối diện tích</w:t>
            </w:r>
            <w:r>
              <w:rPr>
                <w:rFonts w:ascii="Times New Roman" w:hAnsi="Times New Roman" w:cs="Times New Roman"/>
                <w:sz w:val="24"/>
                <w:szCs w:val="24"/>
              </w:rPr>
              <w:t xml:space="preserve"> </w:t>
            </w:r>
            <w:r w:rsidRPr="00C87B0A">
              <w:rPr>
                <w:rFonts w:ascii="Times New Roman" w:hAnsi="Times New Roman" w:cs="Times New Roman"/>
                <w:sz w:val="24"/>
                <w:szCs w:val="24"/>
              </w:rPr>
              <w:t>các loại đất chuyển đổi trong kỳ kế hoạch (đất trồng lúa, đất trồng cây hàng</w:t>
            </w:r>
            <w:r>
              <w:rPr>
                <w:rFonts w:ascii="Times New Roman" w:hAnsi="Times New Roman" w:cs="Times New Roman"/>
                <w:sz w:val="24"/>
                <w:szCs w:val="24"/>
              </w:rPr>
              <w:t xml:space="preserve"> </w:t>
            </w:r>
            <w:r w:rsidRPr="00C87B0A">
              <w:rPr>
                <w:rFonts w:ascii="Times New Roman" w:hAnsi="Times New Roman" w:cs="Times New Roman"/>
                <w:sz w:val="24"/>
                <w:szCs w:val="24"/>
              </w:rPr>
              <w:t>năm, đất rừng phòng hộ, đất rừng đặc dụng, đất rừng sản xuất) tại các Bảng số:</w:t>
            </w:r>
            <w:r>
              <w:rPr>
                <w:rFonts w:ascii="Times New Roman" w:hAnsi="Times New Roman" w:cs="Times New Roman"/>
                <w:sz w:val="24"/>
                <w:szCs w:val="24"/>
              </w:rPr>
              <w:t xml:space="preserve"> </w:t>
            </w:r>
            <w:r w:rsidRPr="00C87B0A">
              <w:rPr>
                <w:rFonts w:ascii="Times New Roman" w:hAnsi="Times New Roman" w:cs="Times New Roman"/>
                <w:sz w:val="24"/>
                <w:szCs w:val="24"/>
              </w:rPr>
              <w:t xml:space="preserve">3.2, 3.3, 3.4 </w:t>
            </w:r>
            <w:r w:rsidRPr="008204A0">
              <w:rPr>
                <w:rFonts w:ascii="Times New Roman" w:hAnsi="Times New Roman" w:cs="Times New Roman"/>
                <w:spacing w:val="2"/>
                <w:sz w:val="24"/>
                <w:szCs w:val="24"/>
              </w:rPr>
              <w:t>(Tờ trình số 3649/TTr-UBND ngày 08/5/2024 của UBND tỉnh Lâm</w:t>
            </w:r>
            <w:r w:rsidR="008204A0">
              <w:rPr>
                <w:rFonts w:ascii="Times New Roman" w:hAnsi="Times New Roman" w:cs="Times New Roman"/>
                <w:spacing w:val="2"/>
                <w:sz w:val="24"/>
                <w:szCs w:val="24"/>
              </w:rPr>
              <w:t xml:space="preserve"> </w:t>
            </w:r>
            <w:r w:rsidRPr="008204A0">
              <w:rPr>
                <w:rFonts w:ascii="Times New Roman" w:hAnsi="Times New Roman" w:cs="Times New Roman"/>
                <w:spacing w:val="2"/>
                <w:sz w:val="24"/>
                <w:szCs w:val="24"/>
              </w:rPr>
              <w:t>Đồng) chưa chính xác; đề nghị rà soát, chỉnh sửa</w:t>
            </w:r>
            <w:r w:rsidR="002D567C" w:rsidRPr="008204A0">
              <w:rPr>
                <w:rFonts w:ascii="Times New Roman" w:hAnsi="Times New Roman" w:cs="Times New Roman"/>
                <w:spacing w:val="2"/>
                <w:sz w:val="24"/>
                <w:szCs w:val="24"/>
              </w:rPr>
              <w:t>.</w:t>
            </w:r>
            <w:r w:rsidRPr="008204A0">
              <w:rPr>
                <w:rFonts w:ascii="Times New Roman" w:hAnsi="Times New Roman" w:cs="Times New Roman"/>
                <w:spacing w:val="2"/>
                <w:sz w:val="24"/>
                <w:szCs w:val="24"/>
              </w:rPr>
              <w:t xml:space="preserve">  </w:t>
            </w:r>
          </w:p>
          <w:p w:rsidR="00F413C8" w:rsidRPr="00DC143F" w:rsidRDefault="00F413C8" w:rsidP="006D3504">
            <w:pPr>
              <w:spacing w:before="120" w:after="120" w:line="276" w:lineRule="auto"/>
              <w:ind w:right="9"/>
              <w:jc w:val="both"/>
              <w:rPr>
                <w:rFonts w:ascii="Times New Roman" w:hAnsi="Times New Roman" w:cs="Times New Roman"/>
                <w:sz w:val="24"/>
                <w:szCs w:val="24"/>
              </w:rPr>
            </w:pPr>
            <w:r>
              <w:rPr>
                <w:rFonts w:ascii="Times New Roman" w:hAnsi="Times New Roman" w:cs="Times New Roman"/>
                <w:b/>
                <w:sz w:val="24"/>
                <w:szCs w:val="24"/>
              </w:rPr>
              <w:t>5</w:t>
            </w:r>
            <w:r w:rsidRPr="00DC143F">
              <w:rPr>
                <w:rFonts w:ascii="Times New Roman" w:hAnsi="Times New Roman" w:cs="Times New Roman"/>
                <w:b/>
                <w:sz w:val="24"/>
                <w:szCs w:val="24"/>
              </w:rPr>
              <w:t>.</w:t>
            </w:r>
            <w:r>
              <w:rPr>
                <w:rFonts w:ascii="Times New Roman" w:hAnsi="Times New Roman" w:cs="Times New Roman"/>
                <w:b/>
                <w:sz w:val="24"/>
                <w:szCs w:val="24"/>
              </w:rPr>
              <w:t>4</w:t>
            </w:r>
            <w:r w:rsidRPr="00DC143F">
              <w:rPr>
                <w:rFonts w:ascii="Times New Roman" w:hAnsi="Times New Roman" w:cs="Times New Roman"/>
                <w:sz w:val="24"/>
                <w:szCs w:val="24"/>
              </w:rPr>
              <w:t xml:space="preserve">. </w:t>
            </w:r>
            <w:r w:rsidRPr="00C87B0A">
              <w:rPr>
                <w:rFonts w:ascii="Times New Roman" w:hAnsi="Times New Roman" w:cs="Times New Roman"/>
                <w:sz w:val="24"/>
                <w:szCs w:val="24"/>
              </w:rPr>
              <w:t>Đối với kế hoạch chuyển đổi diện tích đất nông nghiệp sang đất phi</w:t>
            </w:r>
            <w:r>
              <w:rPr>
                <w:rFonts w:ascii="Times New Roman" w:hAnsi="Times New Roman" w:cs="Times New Roman"/>
                <w:sz w:val="24"/>
                <w:szCs w:val="24"/>
              </w:rPr>
              <w:t xml:space="preserve"> </w:t>
            </w:r>
            <w:r w:rsidRPr="00C87B0A">
              <w:rPr>
                <w:rFonts w:ascii="Times New Roman" w:hAnsi="Times New Roman" w:cs="Times New Roman"/>
                <w:sz w:val="24"/>
                <w:szCs w:val="24"/>
              </w:rPr>
              <w:t>nông nghiệp: Giai đoạn 2021</w:t>
            </w:r>
            <w:r w:rsidR="006332F3">
              <w:rPr>
                <w:rFonts w:ascii="Times New Roman" w:hAnsi="Times New Roman" w:cs="Times New Roman"/>
                <w:sz w:val="24"/>
                <w:szCs w:val="24"/>
              </w:rPr>
              <w:t xml:space="preserve"> </w:t>
            </w:r>
            <w:r w:rsidRPr="00C87B0A">
              <w:rPr>
                <w:rFonts w:ascii="Times New Roman" w:hAnsi="Times New Roman" w:cs="Times New Roman"/>
                <w:sz w:val="24"/>
                <w:szCs w:val="24"/>
              </w:rPr>
              <w:t>-</w:t>
            </w:r>
            <w:r w:rsidR="006332F3">
              <w:rPr>
                <w:rFonts w:ascii="Times New Roman" w:hAnsi="Times New Roman" w:cs="Times New Roman"/>
                <w:sz w:val="24"/>
                <w:szCs w:val="24"/>
              </w:rPr>
              <w:t xml:space="preserve"> </w:t>
            </w:r>
            <w:r w:rsidRPr="00C87B0A">
              <w:rPr>
                <w:rFonts w:ascii="Times New Roman" w:hAnsi="Times New Roman" w:cs="Times New Roman"/>
                <w:sz w:val="24"/>
                <w:szCs w:val="24"/>
              </w:rPr>
              <w:t>2025, toàn tỉnh cần chuyển đổi 6.847 ha đất nông nghiệp sang đất phi nông</w:t>
            </w:r>
            <w:r>
              <w:rPr>
                <w:rFonts w:ascii="Times New Roman" w:hAnsi="Times New Roman" w:cs="Times New Roman"/>
                <w:sz w:val="24"/>
                <w:szCs w:val="24"/>
              </w:rPr>
              <w:t xml:space="preserve"> </w:t>
            </w:r>
            <w:r w:rsidRPr="00C87B0A">
              <w:rPr>
                <w:rFonts w:ascii="Times New Roman" w:hAnsi="Times New Roman" w:cs="Times New Roman"/>
                <w:sz w:val="24"/>
                <w:szCs w:val="24"/>
              </w:rPr>
              <w:t>nghiệ</w:t>
            </w:r>
            <w:r w:rsidR="006D3504">
              <w:rPr>
                <w:rFonts w:ascii="Times New Roman" w:hAnsi="Times New Roman" w:cs="Times New Roman"/>
                <w:sz w:val="24"/>
                <w:szCs w:val="24"/>
              </w:rPr>
              <w:t>p;</w:t>
            </w:r>
            <w:r w:rsidRPr="00C87B0A">
              <w:rPr>
                <w:rFonts w:ascii="Times New Roman" w:hAnsi="Times New Roman" w:cs="Times New Roman"/>
                <w:sz w:val="24"/>
                <w:szCs w:val="24"/>
              </w:rPr>
              <w:t xml:space="preserve"> trong đó</w:t>
            </w:r>
            <w:r w:rsidR="006D3504">
              <w:rPr>
                <w:rFonts w:ascii="Times New Roman" w:hAnsi="Times New Roman" w:cs="Times New Roman"/>
                <w:sz w:val="24"/>
                <w:szCs w:val="24"/>
              </w:rPr>
              <w:t>,</w:t>
            </w:r>
            <w:r w:rsidRPr="00C87B0A">
              <w:rPr>
                <w:rFonts w:ascii="Times New Roman" w:hAnsi="Times New Roman" w:cs="Times New Roman"/>
                <w:sz w:val="24"/>
                <w:szCs w:val="24"/>
              </w:rPr>
              <w:t xml:space="preserve"> </w:t>
            </w:r>
            <w:r w:rsidR="006D3504">
              <w:rPr>
                <w:rFonts w:ascii="Times New Roman" w:hAnsi="Times New Roman" w:cs="Times New Roman"/>
                <w:sz w:val="24"/>
                <w:szCs w:val="24"/>
              </w:rPr>
              <w:t>đ</w:t>
            </w:r>
            <w:r w:rsidRPr="00C87B0A">
              <w:rPr>
                <w:rFonts w:ascii="Times New Roman" w:hAnsi="Times New Roman" w:cs="Times New Roman"/>
                <w:sz w:val="24"/>
                <w:szCs w:val="24"/>
              </w:rPr>
              <w:t xml:space="preserve">ất </w:t>
            </w:r>
            <w:r w:rsidRPr="00C87B0A">
              <w:rPr>
                <w:rFonts w:ascii="Times New Roman" w:hAnsi="Times New Roman" w:cs="Times New Roman"/>
                <w:sz w:val="24"/>
                <w:szCs w:val="24"/>
              </w:rPr>
              <w:lastRenderedPageBreak/>
              <w:t>trồng lúa 97 ha (gồm 40 ha đất chuyên trồng lúa nước),</w:t>
            </w:r>
            <w:r>
              <w:rPr>
                <w:rFonts w:ascii="Times New Roman" w:hAnsi="Times New Roman" w:cs="Times New Roman"/>
                <w:sz w:val="24"/>
                <w:szCs w:val="24"/>
              </w:rPr>
              <w:t xml:space="preserve"> </w:t>
            </w:r>
            <w:r w:rsidRPr="00C87B0A">
              <w:rPr>
                <w:rFonts w:ascii="Times New Roman" w:hAnsi="Times New Roman" w:cs="Times New Roman"/>
                <w:sz w:val="24"/>
                <w:szCs w:val="24"/>
              </w:rPr>
              <w:t>đất trồng cây lâu năm 3.366 ha, đất rừng phòng hộ 1.246 ha, đất rừng đặc dụng</w:t>
            </w:r>
            <w:r>
              <w:rPr>
                <w:rFonts w:ascii="Times New Roman" w:hAnsi="Times New Roman" w:cs="Times New Roman"/>
                <w:sz w:val="24"/>
                <w:szCs w:val="24"/>
              </w:rPr>
              <w:t xml:space="preserve"> </w:t>
            </w:r>
            <w:r w:rsidRPr="00C87B0A">
              <w:rPr>
                <w:rFonts w:ascii="Times New Roman" w:hAnsi="Times New Roman" w:cs="Times New Roman"/>
                <w:sz w:val="24"/>
                <w:szCs w:val="24"/>
              </w:rPr>
              <w:t>54 ha, đất rừng sản xuất 1.844 ha. Bộ Nông nghiệp và PTNT đề nghị: (1) rà soát</w:t>
            </w:r>
            <w:r>
              <w:rPr>
                <w:rFonts w:ascii="Times New Roman" w:hAnsi="Times New Roman" w:cs="Times New Roman"/>
                <w:sz w:val="24"/>
                <w:szCs w:val="24"/>
              </w:rPr>
              <w:t xml:space="preserve"> </w:t>
            </w:r>
            <w:r w:rsidRPr="00C87B0A">
              <w:rPr>
                <w:rFonts w:ascii="Times New Roman" w:hAnsi="Times New Roman" w:cs="Times New Roman"/>
                <w:sz w:val="24"/>
                <w:szCs w:val="24"/>
              </w:rPr>
              <w:t>xác định cụ thể diện tích đất rừng sản xuất là rừng tự nhiên cần chuyển đổi; (2)</w:t>
            </w:r>
            <w:r>
              <w:rPr>
                <w:rFonts w:ascii="Times New Roman" w:hAnsi="Times New Roman" w:cs="Times New Roman"/>
                <w:sz w:val="24"/>
                <w:szCs w:val="24"/>
              </w:rPr>
              <w:t xml:space="preserve"> </w:t>
            </w:r>
            <w:r w:rsidRPr="00C87B0A">
              <w:rPr>
                <w:rFonts w:ascii="Times New Roman" w:hAnsi="Times New Roman" w:cs="Times New Roman"/>
                <w:sz w:val="24"/>
                <w:szCs w:val="24"/>
              </w:rPr>
              <w:t>nghiên cứu, cân nhắc thận trọng đối với việc chuyển đổi đất chuyên trồng lúa,</w:t>
            </w:r>
            <w:r>
              <w:rPr>
                <w:rFonts w:ascii="Times New Roman" w:hAnsi="Times New Roman" w:cs="Times New Roman"/>
                <w:sz w:val="24"/>
                <w:szCs w:val="24"/>
              </w:rPr>
              <w:t xml:space="preserve"> </w:t>
            </w:r>
            <w:r w:rsidRPr="00C87B0A">
              <w:rPr>
                <w:rFonts w:ascii="Times New Roman" w:hAnsi="Times New Roman" w:cs="Times New Roman"/>
                <w:sz w:val="24"/>
                <w:szCs w:val="24"/>
              </w:rPr>
              <w:t>đất rừng đặc dụng, đất rừng phòng hộ và đất rừng sản xuất là rừng tự nhiên; bảo</w:t>
            </w:r>
            <w:r>
              <w:rPr>
                <w:rFonts w:ascii="Times New Roman" w:hAnsi="Times New Roman" w:cs="Times New Roman"/>
                <w:sz w:val="24"/>
                <w:szCs w:val="24"/>
              </w:rPr>
              <w:t xml:space="preserve"> </w:t>
            </w:r>
            <w:r w:rsidRPr="00C87B0A">
              <w:rPr>
                <w:rFonts w:ascii="Times New Roman" w:hAnsi="Times New Roman" w:cs="Times New Roman"/>
                <w:sz w:val="24"/>
                <w:szCs w:val="24"/>
              </w:rPr>
              <w:t>đảm đúng tiêu chí dự án được chuyển đổi các loại đất trên theo quy định hiện</w:t>
            </w:r>
            <w:r>
              <w:rPr>
                <w:rFonts w:ascii="Times New Roman" w:hAnsi="Times New Roman" w:cs="Times New Roman"/>
                <w:sz w:val="24"/>
                <w:szCs w:val="24"/>
              </w:rPr>
              <w:t xml:space="preserve"> </w:t>
            </w:r>
            <w:r w:rsidRPr="00C87B0A">
              <w:rPr>
                <w:rFonts w:ascii="Times New Roman" w:hAnsi="Times New Roman" w:cs="Times New Roman"/>
                <w:sz w:val="24"/>
                <w:szCs w:val="24"/>
              </w:rPr>
              <w:t>hành của pháp luật; chú trọng đến nhiệm vụ bảo vệ đa dạng sinh học, bảo đảm</w:t>
            </w:r>
            <w:r>
              <w:rPr>
                <w:rFonts w:ascii="Times New Roman" w:hAnsi="Times New Roman" w:cs="Times New Roman"/>
                <w:sz w:val="24"/>
                <w:szCs w:val="24"/>
              </w:rPr>
              <w:t xml:space="preserve"> </w:t>
            </w:r>
            <w:r w:rsidRPr="00C87B0A">
              <w:rPr>
                <w:rFonts w:ascii="Times New Roman" w:hAnsi="Times New Roman" w:cs="Times New Roman"/>
                <w:sz w:val="24"/>
                <w:szCs w:val="24"/>
              </w:rPr>
              <w:t>an ninh nguồn nước, bảo vệ môi trường, phòng chống thiên tai; phù hợp với cam</w:t>
            </w:r>
            <w:r>
              <w:rPr>
                <w:rFonts w:ascii="Times New Roman" w:hAnsi="Times New Roman" w:cs="Times New Roman"/>
                <w:sz w:val="24"/>
                <w:szCs w:val="24"/>
              </w:rPr>
              <w:t xml:space="preserve"> </w:t>
            </w:r>
            <w:r w:rsidRPr="00C87B0A">
              <w:rPr>
                <w:rFonts w:ascii="Times New Roman" w:hAnsi="Times New Roman" w:cs="Times New Roman"/>
                <w:sz w:val="24"/>
                <w:szCs w:val="24"/>
              </w:rPr>
              <w:t>kết của Việt Nam về giảm phát thải khí nhà kính thông qua hạn chế mất rừng và</w:t>
            </w:r>
            <w:r>
              <w:rPr>
                <w:rFonts w:ascii="Times New Roman" w:hAnsi="Times New Roman" w:cs="Times New Roman"/>
                <w:sz w:val="24"/>
                <w:szCs w:val="24"/>
              </w:rPr>
              <w:t xml:space="preserve"> </w:t>
            </w:r>
            <w:r w:rsidRPr="00C87B0A">
              <w:rPr>
                <w:rFonts w:ascii="Times New Roman" w:hAnsi="Times New Roman" w:cs="Times New Roman"/>
                <w:sz w:val="24"/>
                <w:szCs w:val="24"/>
              </w:rPr>
              <w:t>suy thoái rừng</w:t>
            </w:r>
            <w:r w:rsidR="002D567C">
              <w:rPr>
                <w:rFonts w:ascii="Times New Roman" w:hAnsi="Times New Roman" w:cs="Times New Roman"/>
                <w:sz w:val="24"/>
                <w:szCs w:val="24"/>
              </w:rPr>
              <w:t>.</w:t>
            </w:r>
            <w:r w:rsidRPr="00C87B0A">
              <w:rPr>
                <w:rFonts w:ascii="Times New Roman" w:hAnsi="Times New Roman" w:cs="Times New Roman"/>
                <w:sz w:val="24"/>
                <w:szCs w:val="24"/>
              </w:rPr>
              <w:t xml:space="preserve"> </w:t>
            </w:r>
            <w:r w:rsidRPr="00DC143F">
              <w:rPr>
                <w:rFonts w:ascii="Times New Roman" w:hAnsi="Times New Roman" w:cs="Times New Roman"/>
                <w:sz w:val="24"/>
                <w:szCs w:val="24"/>
              </w:rPr>
              <w:t xml:space="preserve"> </w:t>
            </w:r>
          </w:p>
        </w:tc>
        <w:tc>
          <w:tcPr>
            <w:tcW w:w="6259" w:type="dxa"/>
            <w:shd w:val="clear" w:color="auto" w:fill="auto"/>
          </w:tcPr>
          <w:p w:rsidR="00F413C8" w:rsidRPr="008204A0" w:rsidRDefault="00F413C8" w:rsidP="008E24ED">
            <w:pPr>
              <w:spacing w:before="120" w:after="120" w:line="276" w:lineRule="auto"/>
              <w:ind w:right="9"/>
              <w:jc w:val="both"/>
              <w:rPr>
                <w:rFonts w:ascii="Times New Roman" w:hAnsi="Times New Roman" w:cs="Times New Roman"/>
                <w:b/>
                <w:bCs/>
                <w:spacing w:val="-6"/>
                <w:sz w:val="24"/>
                <w:szCs w:val="24"/>
              </w:rPr>
            </w:pPr>
            <w:r w:rsidRPr="008204A0">
              <w:rPr>
                <w:rFonts w:ascii="Times New Roman" w:hAnsi="Times New Roman" w:cs="Times New Roman"/>
                <w:b/>
                <w:bCs/>
                <w:spacing w:val="-6"/>
                <w:sz w:val="24"/>
                <w:szCs w:val="24"/>
              </w:rPr>
              <w:lastRenderedPageBreak/>
              <w:t xml:space="preserve">5.1. </w:t>
            </w:r>
            <w:r w:rsidRPr="008204A0">
              <w:rPr>
                <w:rFonts w:ascii="Times New Roman" w:hAnsi="Times New Roman" w:cs="Times New Roman"/>
                <w:spacing w:val="-6"/>
                <w:sz w:val="24"/>
                <w:szCs w:val="24"/>
              </w:rPr>
              <w:t>Tiếp thu ý kiến góp ý,</w:t>
            </w:r>
            <w:r w:rsidRPr="008204A0">
              <w:rPr>
                <w:rFonts w:ascii="Times New Roman" w:hAnsi="Times New Roman" w:cs="Times New Roman"/>
                <w:b/>
                <w:bCs/>
                <w:spacing w:val="-6"/>
                <w:sz w:val="24"/>
                <w:szCs w:val="24"/>
              </w:rPr>
              <w:t xml:space="preserve"> </w:t>
            </w:r>
            <w:r w:rsidR="008204A0">
              <w:rPr>
                <w:rFonts w:ascii="Times New Roman" w:hAnsi="Times New Roman" w:cs="Times New Roman"/>
                <w:b/>
                <w:bCs/>
                <w:spacing w:val="-6"/>
                <w:sz w:val="24"/>
                <w:szCs w:val="24"/>
              </w:rPr>
              <w:t xml:space="preserve">UBND </w:t>
            </w:r>
            <w:r w:rsidRPr="008204A0">
              <w:rPr>
                <w:rFonts w:ascii="Times New Roman" w:hAnsi="Times New Roman" w:cs="Times New Roman"/>
                <w:spacing w:val="-6"/>
                <w:sz w:val="24"/>
                <w:szCs w:val="24"/>
              </w:rPr>
              <w:t xml:space="preserve">tỉnh Lâm Đồng </w:t>
            </w:r>
            <w:r w:rsidR="0087759F" w:rsidRPr="008204A0">
              <w:rPr>
                <w:rFonts w:ascii="Times New Roman" w:hAnsi="Times New Roman" w:cs="Times New Roman"/>
                <w:spacing w:val="-6"/>
                <w:sz w:val="24"/>
                <w:szCs w:val="24"/>
              </w:rPr>
              <w:t xml:space="preserve">đã </w:t>
            </w:r>
            <w:r w:rsidRPr="008204A0">
              <w:rPr>
                <w:rFonts w:ascii="Times New Roman" w:hAnsi="Times New Roman" w:cs="Times New Roman"/>
                <w:spacing w:val="-6"/>
                <w:sz w:val="24"/>
                <w:szCs w:val="24"/>
              </w:rPr>
              <w:t>rà soát, đánh giá bổ sung các chỉ tiêu đất nông nghiệp thực hiện chưa đạt trong kỳ kế hoạch 2016</w:t>
            </w:r>
            <w:r w:rsidR="0087759F" w:rsidRPr="008204A0">
              <w:rPr>
                <w:rFonts w:ascii="Times New Roman" w:hAnsi="Times New Roman" w:cs="Times New Roman"/>
                <w:spacing w:val="-6"/>
                <w:sz w:val="24"/>
                <w:szCs w:val="24"/>
              </w:rPr>
              <w:t xml:space="preserve"> </w:t>
            </w:r>
            <w:r w:rsidRPr="008204A0">
              <w:rPr>
                <w:rFonts w:ascii="Times New Roman" w:hAnsi="Times New Roman" w:cs="Times New Roman"/>
                <w:spacing w:val="-6"/>
                <w:sz w:val="24"/>
                <w:szCs w:val="24"/>
              </w:rPr>
              <w:t>-</w:t>
            </w:r>
            <w:r w:rsidR="0087759F" w:rsidRPr="008204A0">
              <w:rPr>
                <w:rFonts w:ascii="Times New Roman" w:hAnsi="Times New Roman" w:cs="Times New Roman"/>
                <w:spacing w:val="-6"/>
                <w:sz w:val="24"/>
                <w:szCs w:val="24"/>
              </w:rPr>
              <w:t xml:space="preserve"> </w:t>
            </w:r>
            <w:r w:rsidRPr="008204A0">
              <w:rPr>
                <w:rFonts w:ascii="Times New Roman" w:hAnsi="Times New Roman" w:cs="Times New Roman"/>
                <w:spacing w:val="-6"/>
                <w:sz w:val="24"/>
                <w:szCs w:val="24"/>
              </w:rPr>
              <w:t>2020.</w:t>
            </w:r>
          </w:p>
          <w:p w:rsidR="00F413C8" w:rsidRDefault="00F413C8" w:rsidP="008E24ED">
            <w:pPr>
              <w:spacing w:before="120" w:after="120" w:line="276" w:lineRule="auto"/>
              <w:ind w:right="9"/>
              <w:jc w:val="both"/>
              <w:rPr>
                <w:rFonts w:ascii="Times New Roman" w:hAnsi="Times New Roman" w:cs="Times New Roman"/>
                <w:b/>
                <w:bCs/>
                <w:sz w:val="24"/>
                <w:szCs w:val="24"/>
              </w:rPr>
            </w:pPr>
          </w:p>
          <w:p w:rsidR="00F413C8" w:rsidRDefault="00F413C8" w:rsidP="008E24ED">
            <w:pPr>
              <w:spacing w:before="120" w:after="120" w:line="276" w:lineRule="auto"/>
              <w:ind w:right="9"/>
              <w:jc w:val="both"/>
              <w:rPr>
                <w:rFonts w:ascii="Times New Roman" w:hAnsi="Times New Roman" w:cs="Times New Roman"/>
                <w:b/>
                <w:bCs/>
                <w:sz w:val="24"/>
                <w:szCs w:val="24"/>
              </w:rPr>
            </w:pPr>
          </w:p>
          <w:p w:rsidR="00F413C8" w:rsidRDefault="00F413C8" w:rsidP="008E24ED">
            <w:pPr>
              <w:spacing w:before="120" w:after="120" w:line="276" w:lineRule="auto"/>
              <w:ind w:right="9"/>
              <w:jc w:val="both"/>
              <w:rPr>
                <w:rFonts w:ascii="Times New Roman" w:hAnsi="Times New Roman" w:cs="Times New Roman"/>
                <w:b/>
                <w:bCs/>
                <w:sz w:val="24"/>
                <w:szCs w:val="24"/>
              </w:rPr>
            </w:pPr>
          </w:p>
          <w:p w:rsidR="00F413C8" w:rsidRDefault="00F413C8" w:rsidP="008E24ED">
            <w:pPr>
              <w:spacing w:before="120" w:after="120" w:line="276" w:lineRule="auto"/>
              <w:ind w:right="9"/>
              <w:jc w:val="both"/>
              <w:rPr>
                <w:rFonts w:ascii="Times New Roman" w:hAnsi="Times New Roman" w:cs="Times New Roman"/>
                <w:b/>
                <w:bCs/>
                <w:sz w:val="24"/>
                <w:szCs w:val="24"/>
              </w:rPr>
            </w:pPr>
          </w:p>
          <w:p w:rsidR="00F413C8" w:rsidRDefault="00F413C8" w:rsidP="008E24ED">
            <w:pPr>
              <w:spacing w:before="120" w:after="120" w:line="276" w:lineRule="auto"/>
              <w:ind w:right="9"/>
              <w:jc w:val="both"/>
              <w:rPr>
                <w:rFonts w:ascii="Times New Roman" w:hAnsi="Times New Roman" w:cs="Times New Roman"/>
                <w:b/>
                <w:bCs/>
                <w:sz w:val="24"/>
                <w:szCs w:val="24"/>
              </w:rPr>
            </w:pPr>
          </w:p>
          <w:p w:rsidR="00F413C8" w:rsidRDefault="00F413C8" w:rsidP="008E24ED">
            <w:pPr>
              <w:spacing w:before="120" w:after="120" w:line="276" w:lineRule="auto"/>
              <w:ind w:right="9"/>
              <w:jc w:val="both"/>
              <w:rPr>
                <w:rFonts w:ascii="Times New Roman" w:hAnsi="Times New Roman" w:cs="Times New Roman"/>
                <w:b/>
                <w:bCs/>
                <w:sz w:val="24"/>
                <w:szCs w:val="24"/>
              </w:rPr>
            </w:pPr>
          </w:p>
          <w:p w:rsidR="0032652A" w:rsidRDefault="0032652A" w:rsidP="0032652A">
            <w:pPr>
              <w:spacing w:before="120" w:line="276" w:lineRule="auto"/>
              <w:ind w:right="11"/>
              <w:jc w:val="both"/>
              <w:rPr>
                <w:rFonts w:ascii="Times New Roman" w:hAnsi="Times New Roman" w:cs="Times New Roman"/>
                <w:b/>
                <w:bCs/>
                <w:sz w:val="24"/>
                <w:szCs w:val="24"/>
              </w:rPr>
            </w:pPr>
          </w:p>
          <w:p w:rsidR="00F413C8" w:rsidRPr="00C22725" w:rsidRDefault="00F413C8" w:rsidP="0032652A">
            <w:pPr>
              <w:spacing w:after="120" w:line="276" w:lineRule="auto"/>
              <w:ind w:right="11"/>
              <w:jc w:val="both"/>
              <w:rPr>
                <w:rFonts w:ascii="Times New Roman" w:hAnsi="Times New Roman" w:cs="Times New Roman"/>
                <w:sz w:val="24"/>
                <w:szCs w:val="24"/>
              </w:rPr>
            </w:pPr>
            <w:r>
              <w:rPr>
                <w:rFonts w:ascii="Times New Roman" w:hAnsi="Times New Roman" w:cs="Times New Roman"/>
                <w:b/>
                <w:bCs/>
                <w:sz w:val="24"/>
                <w:szCs w:val="24"/>
              </w:rPr>
              <w:t>5</w:t>
            </w:r>
            <w:r w:rsidRPr="00C22725">
              <w:rPr>
                <w:rFonts w:ascii="Times New Roman" w:hAnsi="Times New Roman" w:cs="Times New Roman"/>
                <w:b/>
                <w:bCs/>
                <w:sz w:val="24"/>
                <w:szCs w:val="24"/>
              </w:rPr>
              <w:t>.</w:t>
            </w:r>
            <w:r>
              <w:rPr>
                <w:rFonts w:ascii="Times New Roman" w:hAnsi="Times New Roman" w:cs="Times New Roman"/>
                <w:b/>
                <w:bCs/>
                <w:sz w:val="24"/>
                <w:szCs w:val="24"/>
              </w:rPr>
              <w:t>3</w:t>
            </w:r>
            <w:r w:rsidRPr="00C22725">
              <w:rPr>
                <w:rFonts w:ascii="Times New Roman" w:hAnsi="Times New Roman" w:cs="Times New Roman"/>
                <w:b/>
                <w:bCs/>
                <w:sz w:val="24"/>
                <w:szCs w:val="24"/>
              </w:rPr>
              <w:t>.</w:t>
            </w:r>
            <w:r>
              <w:rPr>
                <w:rFonts w:ascii="Times New Roman" w:hAnsi="Times New Roman" w:cs="Times New Roman"/>
                <w:b/>
                <w:bCs/>
                <w:sz w:val="24"/>
                <w:szCs w:val="24"/>
              </w:rPr>
              <w:t xml:space="preserve"> </w:t>
            </w:r>
            <w:r w:rsidRPr="00DC143F">
              <w:rPr>
                <w:rFonts w:ascii="Times New Roman" w:hAnsi="Times New Roman" w:cs="Times New Roman"/>
                <w:sz w:val="24"/>
                <w:szCs w:val="24"/>
              </w:rPr>
              <w:t>Tiếp thu ý kiến góp ý</w:t>
            </w:r>
            <w:r>
              <w:rPr>
                <w:rFonts w:ascii="Times New Roman" w:hAnsi="Times New Roman" w:cs="Times New Roman"/>
                <w:sz w:val="24"/>
                <w:szCs w:val="24"/>
              </w:rPr>
              <w:t>,</w:t>
            </w:r>
            <w:r w:rsidRPr="00193B32">
              <w:rPr>
                <w:rFonts w:ascii="Times New Roman" w:hAnsi="Times New Roman" w:cs="Times New Roman"/>
                <w:sz w:val="24"/>
                <w:szCs w:val="24"/>
              </w:rPr>
              <w:t xml:space="preserve"> tiếp tục chỉnh sửa hoàn thiện</w:t>
            </w:r>
            <w:r>
              <w:rPr>
                <w:rFonts w:ascii="Times New Roman" w:hAnsi="Times New Roman" w:cs="Times New Roman"/>
                <w:b/>
                <w:bCs/>
                <w:sz w:val="24"/>
                <w:szCs w:val="24"/>
              </w:rPr>
              <w:t xml:space="preserve"> </w:t>
            </w:r>
            <w:r w:rsidRPr="00C22725">
              <w:rPr>
                <w:rFonts w:ascii="Times New Roman" w:hAnsi="Times New Roman" w:cs="Times New Roman"/>
                <w:sz w:val="24"/>
                <w:szCs w:val="24"/>
              </w:rPr>
              <w:t xml:space="preserve">Hồ sơ Kế hoạch sử dụng đất 2021-2025 tỉnh </w:t>
            </w:r>
            <w:r>
              <w:rPr>
                <w:rFonts w:ascii="Times New Roman" w:hAnsi="Times New Roman" w:cs="Times New Roman"/>
                <w:sz w:val="24"/>
                <w:szCs w:val="24"/>
              </w:rPr>
              <w:t>Lâm Đồng</w:t>
            </w:r>
            <w:r w:rsidRPr="00C22725">
              <w:rPr>
                <w:rFonts w:ascii="Times New Roman" w:hAnsi="Times New Roman" w:cs="Times New Roman"/>
                <w:sz w:val="24"/>
                <w:szCs w:val="24"/>
              </w:rPr>
              <w:t xml:space="preserve"> </w:t>
            </w:r>
            <w:r>
              <w:rPr>
                <w:rFonts w:ascii="Times New Roman" w:hAnsi="Times New Roman" w:cs="Times New Roman"/>
                <w:sz w:val="24"/>
                <w:szCs w:val="24"/>
              </w:rPr>
              <w:t>sau thẩm định</w:t>
            </w:r>
          </w:p>
          <w:p w:rsidR="00F413C8" w:rsidRDefault="00F413C8" w:rsidP="0087759F">
            <w:pPr>
              <w:spacing w:line="276" w:lineRule="auto"/>
              <w:ind w:right="11"/>
              <w:jc w:val="both"/>
              <w:rPr>
                <w:rFonts w:ascii="Times New Roman" w:hAnsi="Times New Roman" w:cs="Times New Roman"/>
                <w:b/>
                <w:bCs/>
                <w:sz w:val="24"/>
                <w:szCs w:val="24"/>
              </w:rPr>
            </w:pPr>
          </w:p>
          <w:p w:rsidR="0087759F" w:rsidRDefault="0087759F" w:rsidP="0087759F">
            <w:pPr>
              <w:spacing w:line="276" w:lineRule="auto"/>
              <w:ind w:right="11"/>
              <w:jc w:val="both"/>
              <w:rPr>
                <w:rFonts w:ascii="Times New Roman" w:hAnsi="Times New Roman" w:cs="Times New Roman"/>
                <w:b/>
                <w:bCs/>
                <w:sz w:val="24"/>
                <w:szCs w:val="24"/>
              </w:rPr>
            </w:pPr>
          </w:p>
          <w:p w:rsidR="00F413C8" w:rsidRPr="0087759F" w:rsidRDefault="00F413C8" w:rsidP="0087759F">
            <w:pPr>
              <w:spacing w:line="276" w:lineRule="auto"/>
              <w:ind w:right="11"/>
              <w:jc w:val="both"/>
              <w:rPr>
                <w:rFonts w:ascii="Times New Roman" w:hAnsi="Times New Roman" w:cs="Times New Roman"/>
                <w:spacing w:val="-2"/>
                <w:sz w:val="24"/>
                <w:szCs w:val="24"/>
              </w:rPr>
            </w:pPr>
            <w:r w:rsidRPr="0087759F">
              <w:rPr>
                <w:rFonts w:ascii="Times New Roman" w:hAnsi="Times New Roman" w:cs="Times New Roman"/>
                <w:b/>
                <w:bCs/>
                <w:spacing w:val="-2"/>
                <w:sz w:val="24"/>
                <w:szCs w:val="24"/>
              </w:rPr>
              <w:t xml:space="preserve">5.4. </w:t>
            </w:r>
            <w:r w:rsidRPr="0087759F">
              <w:rPr>
                <w:rFonts w:ascii="Times New Roman" w:hAnsi="Times New Roman" w:cs="Times New Roman"/>
                <w:spacing w:val="-2"/>
                <w:sz w:val="24"/>
                <w:szCs w:val="24"/>
              </w:rPr>
              <w:t xml:space="preserve">Tiếp thu ý kiến góp ý, UBND tỉnh </w:t>
            </w:r>
            <w:r w:rsidR="006D3504">
              <w:rPr>
                <w:rFonts w:ascii="Times New Roman" w:hAnsi="Times New Roman" w:cs="Times New Roman"/>
                <w:spacing w:val="-2"/>
                <w:sz w:val="24"/>
                <w:szCs w:val="24"/>
              </w:rPr>
              <w:t xml:space="preserve">đã </w:t>
            </w:r>
            <w:r w:rsidRPr="0087759F">
              <w:rPr>
                <w:rFonts w:ascii="Times New Roman" w:hAnsi="Times New Roman" w:cs="Times New Roman"/>
                <w:spacing w:val="-2"/>
                <w:sz w:val="24"/>
                <w:szCs w:val="24"/>
              </w:rPr>
              <w:t>chỉ đạo Sở</w:t>
            </w:r>
            <w:r w:rsidR="006D3504">
              <w:rPr>
                <w:rFonts w:ascii="Times New Roman" w:hAnsi="Times New Roman" w:cs="Times New Roman"/>
                <w:spacing w:val="-2"/>
                <w:sz w:val="24"/>
                <w:szCs w:val="24"/>
              </w:rPr>
              <w:t xml:space="preserve"> TN&amp;MT và đ</w:t>
            </w:r>
            <w:r w:rsidRPr="0087759F">
              <w:rPr>
                <w:rFonts w:ascii="Times New Roman" w:hAnsi="Times New Roman" w:cs="Times New Roman"/>
                <w:spacing w:val="-2"/>
                <w:sz w:val="24"/>
                <w:szCs w:val="24"/>
              </w:rPr>
              <w:t xml:space="preserve">ơn vị tư vấn phối hơp rà soát xác định cụ thể diện tích đất rừng sản xuất là rừng tự nhiên cần chuyển đổi (nếu có) và </w:t>
            </w:r>
            <w:r w:rsidRPr="0087759F">
              <w:rPr>
                <w:rFonts w:ascii="Times New Roman" w:hAnsi="Times New Roman" w:cs="Times New Roman"/>
                <w:spacing w:val="-2"/>
                <w:sz w:val="24"/>
                <w:szCs w:val="24"/>
              </w:rPr>
              <w:lastRenderedPageBreak/>
              <w:t xml:space="preserve">nghiên cứu, cân nhắc thận trọng đối với việc chuyển đổi đất chuyên trồng lúa, đất rừng đặc dụng, đất rừng phòng hộ và đất rừng sản xuất là rừng tự nhiên; bảo đảm đúng tiêu chí dự án được chuyển đổi các loại đất trên theo quy định hiện hành của pháp luật khi triển khai thực hiện quy hoạch; </w:t>
            </w:r>
          </w:p>
          <w:p w:rsidR="00F413C8" w:rsidRPr="00C22725" w:rsidRDefault="00F413C8" w:rsidP="008E24ED">
            <w:pPr>
              <w:spacing w:before="120" w:after="120" w:line="276" w:lineRule="auto"/>
              <w:ind w:right="9"/>
              <w:jc w:val="both"/>
              <w:rPr>
                <w:rFonts w:ascii="Times New Roman" w:hAnsi="Times New Roman" w:cs="Times New Roman"/>
                <w:sz w:val="24"/>
                <w:szCs w:val="24"/>
              </w:rPr>
            </w:pPr>
          </w:p>
        </w:tc>
      </w:tr>
      <w:tr w:rsidR="00F413C8" w:rsidRPr="00C55D24" w:rsidTr="008E24ED">
        <w:trPr>
          <w:jc w:val="center"/>
        </w:trPr>
        <w:tc>
          <w:tcPr>
            <w:tcW w:w="670" w:type="dxa"/>
            <w:shd w:val="clear" w:color="auto" w:fill="auto"/>
          </w:tcPr>
          <w:p w:rsidR="00F413C8" w:rsidRPr="00C55D24" w:rsidRDefault="00F413C8" w:rsidP="008E24ED">
            <w:pPr>
              <w:spacing w:before="120" w:after="120" w:line="276" w:lineRule="auto"/>
              <w:jc w:val="center"/>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6</w:t>
            </w:r>
          </w:p>
        </w:tc>
        <w:tc>
          <w:tcPr>
            <w:tcW w:w="2190" w:type="dxa"/>
          </w:tcPr>
          <w:p w:rsidR="00F413C8" w:rsidRPr="00042B3D" w:rsidRDefault="00F413C8" w:rsidP="008E24ED">
            <w:pPr>
              <w:spacing w:before="120" w:after="120" w:line="276" w:lineRule="auto"/>
              <w:jc w:val="both"/>
              <w:rPr>
                <w:rFonts w:ascii="Times New Roman" w:hAnsi="Times New Roman" w:cs="Times New Roman"/>
                <w:b/>
                <w:sz w:val="24"/>
                <w:szCs w:val="24"/>
              </w:rPr>
            </w:pPr>
            <w:r w:rsidRPr="00042B3D">
              <w:rPr>
                <w:rFonts w:ascii="Times New Roman" w:hAnsi="Times New Roman" w:cs="Times New Roman"/>
                <w:b/>
                <w:sz w:val="24"/>
                <w:szCs w:val="24"/>
              </w:rPr>
              <w:t>Cục Đăng ký và Dữ liệu Thông tin Đất đai</w:t>
            </w:r>
            <w:r w:rsidR="006D3504">
              <w:rPr>
                <w:rFonts w:ascii="Times New Roman" w:hAnsi="Times New Roman" w:cs="Times New Roman"/>
                <w:b/>
                <w:sz w:val="24"/>
                <w:szCs w:val="24"/>
              </w:rPr>
              <w:t xml:space="preserve"> - Bộ Tài nguyên và Môi trường</w:t>
            </w:r>
          </w:p>
          <w:p w:rsidR="00F413C8" w:rsidRPr="00C55D24" w:rsidRDefault="00F413C8" w:rsidP="008E24ED">
            <w:pPr>
              <w:spacing w:before="120" w:after="120" w:line="276" w:lineRule="auto"/>
              <w:jc w:val="both"/>
              <w:rPr>
                <w:rFonts w:ascii="Times New Roman" w:hAnsi="Times New Roman" w:cs="Times New Roman"/>
                <w:b/>
                <w:color w:val="0000FF"/>
                <w:sz w:val="24"/>
                <w:szCs w:val="24"/>
              </w:rPr>
            </w:pPr>
            <w:r w:rsidRPr="00042B3D">
              <w:rPr>
                <w:rFonts w:ascii="Times New Roman" w:hAnsi="Times New Roman" w:cs="Times New Roman"/>
                <w:bCs/>
                <w:sz w:val="24"/>
                <w:szCs w:val="24"/>
              </w:rPr>
              <w:t xml:space="preserve">Công văn số </w:t>
            </w:r>
            <w:r>
              <w:rPr>
                <w:rFonts w:ascii="Times New Roman" w:hAnsi="Times New Roman" w:cs="Times New Roman"/>
                <w:bCs/>
                <w:sz w:val="24"/>
                <w:szCs w:val="24"/>
              </w:rPr>
              <w:t>786</w:t>
            </w:r>
            <w:r w:rsidRPr="00042B3D">
              <w:rPr>
                <w:rFonts w:ascii="Times New Roman" w:hAnsi="Times New Roman" w:cs="Times New Roman"/>
                <w:bCs/>
                <w:sz w:val="24"/>
                <w:szCs w:val="24"/>
              </w:rPr>
              <w:t>/CĐKDLTTĐĐ-ĐĐDTKĐĐ ngày 1</w:t>
            </w:r>
            <w:r>
              <w:rPr>
                <w:rFonts w:ascii="Times New Roman" w:hAnsi="Times New Roman" w:cs="Times New Roman"/>
                <w:bCs/>
                <w:sz w:val="24"/>
                <w:szCs w:val="24"/>
              </w:rPr>
              <w:t>7</w:t>
            </w:r>
            <w:r w:rsidRPr="00042B3D">
              <w:rPr>
                <w:rFonts w:ascii="Times New Roman" w:hAnsi="Times New Roman" w:cs="Times New Roman"/>
                <w:bCs/>
                <w:sz w:val="24"/>
                <w:szCs w:val="24"/>
              </w:rPr>
              <w:t>/6/2024 v/v góp ý hồ sơ kế hoạch sử dụng đất 05 năm (2021</w:t>
            </w:r>
            <w:r w:rsidR="006D3504">
              <w:rPr>
                <w:rFonts w:ascii="Times New Roman" w:hAnsi="Times New Roman" w:cs="Times New Roman"/>
                <w:bCs/>
                <w:sz w:val="24"/>
                <w:szCs w:val="24"/>
              </w:rPr>
              <w:t xml:space="preserve"> </w:t>
            </w:r>
            <w:r w:rsidRPr="00042B3D">
              <w:rPr>
                <w:rFonts w:ascii="Times New Roman" w:hAnsi="Times New Roman" w:cs="Times New Roman"/>
                <w:bCs/>
                <w:sz w:val="24"/>
                <w:szCs w:val="24"/>
              </w:rPr>
              <w:t>-</w:t>
            </w:r>
            <w:r w:rsidR="006D3504">
              <w:rPr>
                <w:rFonts w:ascii="Times New Roman" w:hAnsi="Times New Roman" w:cs="Times New Roman"/>
                <w:bCs/>
                <w:sz w:val="24"/>
                <w:szCs w:val="24"/>
              </w:rPr>
              <w:t xml:space="preserve"> </w:t>
            </w:r>
            <w:r w:rsidRPr="00042B3D">
              <w:rPr>
                <w:rFonts w:ascii="Times New Roman" w:hAnsi="Times New Roman" w:cs="Times New Roman"/>
                <w:bCs/>
                <w:sz w:val="24"/>
                <w:szCs w:val="24"/>
              </w:rPr>
              <w:t>2025) tỉnh Lâm Đồng</w:t>
            </w:r>
          </w:p>
        </w:tc>
        <w:tc>
          <w:tcPr>
            <w:tcW w:w="6774" w:type="dxa"/>
            <w:shd w:val="clear" w:color="auto" w:fill="auto"/>
          </w:tcPr>
          <w:p w:rsidR="00F413C8" w:rsidRPr="008B1875" w:rsidRDefault="00F413C8" w:rsidP="008E24ED">
            <w:pPr>
              <w:spacing w:before="120" w:after="120" w:line="276" w:lineRule="auto"/>
              <w:ind w:right="9"/>
              <w:jc w:val="both"/>
              <w:rPr>
                <w:rFonts w:ascii="Times New Roman" w:hAnsi="Times New Roman" w:cs="Times New Roman"/>
                <w:sz w:val="24"/>
                <w:szCs w:val="24"/>
              </w:rPr>
            </w:pPr>
            <w:r>
              <w:rPr>
                <w:rFonts w:ascii="Times New Roman" w:hAnsi="Times New Roman" w:cs="Times New Roman"/>
                <w:b/>
                <w:bCs/>
                <w:sz w:val="24"/>
                <w:szCs w:val="24"/>
              </w:rPr>
              <w:t>6</w:t>
            </w:r>
            <w:r w:rsidRPr="008B1875">
              <w:rPr>
                <w:rFonts w:ascii="Times New Roman" w:hAnsi="Times New Roman" w:cs="Times New Roman"/>
                <w:b/>
                <w:bCs/>
                <w:sz w:val="24"/>
                <w:szCs w:val="24"/>
              </w:rPr>
              <w:t>.1.</w:t>
            </w:r>
            <w:r w:rsidRPr="008B1875">
              <w:rPr>
                <w:rFonts w:ascii="Times New Roman" w:hAnsi="Times New Roman" w:cs="Times New Roman"/>
                <w:sz w:val="24"/>
                <w:szCs w:val="24"/>
              </w:rPr>
              <w:t xml:space="preserve"> Các chỉ tiêu sử dụng đất trong dự thảo kế hoạch sử dụng đất 05 năm</w:t>
            </w:r>
            <w:r>
              <w:rPr>
                <w:rFonts w:ascii="Times New Roman" w:hAnsi="Times New Roman" w:cs="Times New Roman"/>
                <w:sz w:val="24"/>
                <w:szCs w:val="24"/>
              </w:rPr>
              <w:t xml:space="preserve"> </w:t>
            </w:r>
            <w:r w:rsidRPr="008B1875">
              <w:rPr>
                <w:rFonts w:ascii="Times New Roman" w:hAnsi="Times New Roman" w:cs="Times New Roman"/>
                <w:sz w:val="24"/>
                <w:szCs w:val="24"/>
              </w:rPr>
              <w:t>(2021</w:t>
            </w:r>
            <w:r w:rsidR="006D3504">
              <w:rPr>
                <w:rFonts w:ascii="Times New Roman" w:hAnsi="Times New Roman" w:cs="Times New Roman"/>
                <w:sz w:val="24"/>
                <w:szCs w:val="24"/>
              </w:rPr>
              <w:t xml:space="preserve"> </w:t>
            </w:r>
            <w:r w:rsidRPr="008B1875">
              <w:rPr>
                <w:rFonts w:ascii="Times New Roman" w:hAnsi="Times New Roman" w:cs="Times New Roman"/>
                <w:sz w:val="24"/>
                <w:szCs w:val="24"/>
              </w:rPr>
              <w:t>-</w:t>
            </w:r>
            <w:r w:rsidR="006D3504">
              <w:rPr>
                <w:rFonts w:ascii="Times New Roman" w:hAnsi="Times New Roman" w:cs="Times New Roman"/>
                <w:sz w:val="24"/>
                <w:szCs w:val="24"/>
              </w:rPr>
              <w:t xml:space="preserve"> </w:t>
            </w:r>
            <w:r w:rsidRPr="008B1875">
              <w:rPr>
                <w:rFonts w:ascii="Times New Roman" w:hAnsi="Times New Roman" w:cs="Times New Roman"/>
                <w:sz w:val="24"/>
                <w:szCs w:val="24"/>
              </w:rPr>
              <w:t>2025) của tỉnh Lâm Đồng phù hợp với chỉ tiêu phân bổ tại Quyết định số</w:t>
            </w:r>
            <w:r>
              <w:rPr>
                <w:rFonts w:ascii="Times New Roman" w:hAnsi="Times New Roman" w:cs="Times New Roman"/>
                <w:sz w:val="24"/>
                <w:szCs w:val="24"/>
              </w:rPr>
              <w:t xml:space="preserve"> </w:t>
            </w:r>
            <w:r w:rsidRPr="008B1875">
              <w:rPr>
                <w:rFonts w:ascii="Times New Roman" w:hAnsi="Times New Roman" w:cs="Times New Roman"/>
                <w:sz w:val="24"/>
                <w:szCs w:val="24"/>
              </w:rPr>
              <w:t>326/QĐ-TTg  ngày  09/3/2022  của  Thủ  tướng  Chính  phủ  và  Quyết  định  số</w:t>
            </w:r>
            <w:r>
              <w:rPr>
                <w:rFonts w:ascii="Times New Roman" w:hAnsi="Times New Roman" w:cs="Times New Roman"/>
                <w:sz w:val="24"/>
                <w:szCs w:val="24"/>
              </w:rPr>
              <w:t xml:space="preserve"> </w:t>
            </w:r>
            <w:r w:rsidR="006D3504">
              <w:rPr>
                <w:rFonts w:ascii="Times New Roman" w:hAnsi="Times New Roman" w:cs="Times New Roman"/>
                <w:sz w:val="24"/>
                <w:szCs w:val="24"/>
              </w:rPr>
              <w:t>227/QĐ-TTg ngày 12/</w:t>
            </w:r>
            <w:r w:rsidRPr="008B1875">
              <w:rPr>
                <w:rFonts w:ascii="Times New Roman" w:hAnsi="Times New Roman" w:cs="Times New Roman"/>
                <w:sz w:val="24"/>
                <w:szCs w:val="24"/>
              </w:rPr>
              <w:t>3</w:t>
            </w:r>
            <w:r w:rsidR="006D3504">
              <w:rPr>
                <w:rFonts w:ascii="Times New Roman" w:hAnsi="Times New Roman" w:cs="Times New Roman"/>
                <w:sz w:val="24"/>
                <w:szCs w:val="24"/>
              </w:rPr>
              <w:t>/</w:t>
            </w:r>
            <w:r w:rsidRPr="008B1875">
              <w:rPr>
                <w:rFonts w:ascii="Times New Roman" w:hAnsi="Times New Roman" w:cs="Times New Roman"/>
                <w:sz w:val="24"/>
                <w:szCs w:val="24"/>
              </w:rPr>
              <w:t>2024 của Thủ tướng Chính phủ về điều chỉnh một số chỉ tiêu sử dụng đất đến năm 2025.</w:t>
            </w:r>
          </w:p>
          <w:p w:rsidR="00F413C8" w:rsidRPr="008B1875" w:rsidRDefault="00F413C8" w:rsidP="008E24ED">
            <w:pPr>
              <w:spacing w:before="120" w:after="120" w:line="276" w:lineRule="auto"/>
              <w:ind w:right="68"/>
              <w:jc w:val="both"/>
              <w:rPr>
                <w:rFonts w:ascii="Times New Roman" w:hAnsi="Times New Roman" w:cs="Times New Roman"/>
                <w:sz w:val="24"/>
                <w:szCs w:val="24"/>
              </w:rPr>
            </w:pPr>
            <w:r>
              <w:rPr>
                <w:rFonts w:ascii="Times New Roman" w:hAnsi="Times New Roman" w:cs="Times New Roman"/>
                <w:b/>
                <w:bCs/>
                <w:sz w:val="24"/>
                <w:szCs w:val="24"/>
              </w:rPr>
              <w:t>6</w:t>
            </w:r>
            <w:r w:rsidRPr="00042B3D">
              <w:rPr>
                <w:rFonts w:ascii="Times New Roman" w:hAnsi="Times New Roman" w:cs="Times New Roman"/>
                <w:b/>
                <w:bCs/>
                <w:sz w:val="24"/>
                <w:szCs w:val="24"/>
              </w:rPr>
              <w:t>.2</w:t>
            </w:r>
            <w:r w:rsidR="000730F5">
              <w:rPr>
                <w:rFonts w:ascii="Times New Roman" w:hAnsi="Times New Roman" w:cs="Times New Roman"/>
                <w:b/>
                <w:bCs/>
                <w:sz w:val="24"/>
                <w:szCs w:val="24"/>
              </w:rPr>
              <w:t>.</w:t>
            </w:r>
            <w:r w:rsidRPr="00042B3D">
              <w:rPr>
                <w:rFonts w:ascii="Times New Roman" w:hAnsi="Times New Roman" w:cs="Times New Roman"/>
                <w:sz w:val="24"/>
                <w:szCs w:val="24"/>
              </w:rPr>
              <w:t xml:space="preserve"> Kết quả thực hiện kế hoạch sử dụng đất kỳ trước; hiệu quả kinh tế, xã hội, môi trường của các công trình, dự </w:t>
            </w:r>
            <w:proofErr w:type="gramStart"/>
            <w:r w:rsidRPr="00042B3D">
              <w:rPr>
                <w:rFonts w:ascii="Times New Roman" w:hAnsi="Times New Roman" w:cs="Times New Roman"/>
                <w:sz w:val="24"/>
                <w:szCs w:val="24"/>
              </w:rPr>
              <w:t>án</w:t>
            </w:r>
            <w:proofErr w:type="gramEnd"/>
            <w:r w:rsidRPr="00042B3D">
              <w:rPr>
                <w:rFonts w:ascii="Times New Roman" w:hAnsi="Times New Roman" w:cs="Times New Roman"/>
                <w:sz w:val="24"/>
                <w:szCs w:val="24"/>
              </w:rPr>
              <w:t xml:space="preserve"> đã thực hiện trong kế hoạch sử dụng đất kỳ trước. Báo cáo thuyết minh tổng hợp Kế hoạch sử dụng đất 05 năm (2021</w:t>
            </w:r>
            <w:r w:rsidR="006332F3">
              <w:rPr>
                <w:rFonts w:ascii="Times New Roman" w:hAnsi="Times New Roman" w:cs="Times New Roman"/>
                <w:sz w:val="24"/>
                <w:szCs w:val="24"/>
              </w:rPr>
              <w:t xml:space="preserve"> </w:t>
            </w:r>
            <w:r w:rsidRPr="00042B3D">
              <w:rPr>
                <w:rFonts w:ascii="Times New Roman" w:hAnsi="Times New Roman" w:cs="Times New Roman"/>
                <w:sz w:val="24"/>
                <w:szCs w:val="24"/>
              </w:rPr>
              <w:t>-</w:t>
            </w:r>
            <w:r w:rsidR="006332F3">
              <w:rPr>
                <w:rFonts w:ascii="Times New Roman" w:hAnsi="Times New Roman" w:cs="Times New Roman"/>
                <w:sz w:val="24"/>
                <w:szCs w:val="24"/>
              </w:rPr>
              <w:t xml:space="preserve"> </w:t>
            </w:r>
            <w:r w:rsidRPr="00042B3D">
              <w:rPr>
                <w:rFonts w:ascii="Times New Roman" w:hAnsi="Times New Roman" w:cs="Times New Roman"/>
                <w:sz w:val="24"/>
                <w:szCs w:val="24"/>
              </w:rPr>
              <w:t xml:space="preserve">2025) tỉnh Lâm Đồng cần phân tích, đánh giá cụ thể hơn về nguyên nhân kết quả thực hiện kế hoạch sử dụng đất kỳ trước đặc biệt đối với các chỉ tiêu đạt kết quả thấp dưới 50% so với kế hoạch được duyệt như: </w:t>
            </w:r>
            <w:r w:rsidR="006D3504">
              <w:rPr>
                <w:rFonts w:ascii="Times New Roman" w:hAnsi="Times New Roman" w:cs="Times New Roman"/>
                <w:sz w:val="24"/>
                <w:szCs w:val="24"/>
              </w:rPr>
              <w:t>Đ</w:t>
            </w:r>
            <w:r w:rsidRPr="00042B3D">
              <w:rPr>
                <w:rFonts w:ascii="Times New Roman" w:hAnsi="Times New Roman" w:cs="Times New Roman"/>
                <w:sz w:val="24"/>
                <w:szCs w:val="24"/>
              </w:rPr>
              <w:t>ất danh l</w:t>
            </w:r>
            <w:r w:rsidRPr="008B1875">
              <w:rPr>
                <w:rFonts w:ascii="Times New Roman" w:hAnsi="Times New Roman" w:cs="Times New Roman"/>
                <w:sz w:val="24"/>
                <w:szCs w:val="24"/>
              </w:rPr>
              <w:t>am thắng cảnh đạt 10,58% so với kế hoạch được duyệ</w:t>
            </w:r>
            <w:r w:rsidR="006D3504">
              <w:rPr>
                <w:rFonts w:ascii="Times New Roman" w:hAnsi="Times New Roman" w:cs="Times New Roman"/>
                <w:sz w:val="24"/>
                <w:szCs w:val="24"/>
              </w:rPr>
              <w:t>t;</w:t>
            </w:r>
            <w:r w:rsidRPr="008B1875">
              <w:rPr>
                <w:rFonts w:ascii="Times New Roman" w:hAnsi="Times New Roman" w:cs="Times New Roman"/>
                <w:sz w:val="24"/>
                <w:szCs w:val="24"/>
              </w:rPr>
              <w:t xml:space="preserve"> đất có di </w:t>
            </w:r>
            <w:r w:rsidRPr="008B1875">
              <w:rPr>
                <w:rFonts w:ascii="Times New Roman" w:hAnsi="Times New Roman" w:cs="Times New Roman"/>
                <w:sz w:val="24"/>
                <w:szCs w:val="24"/>
              </w:rPr>
              <w:lastRenderedPageBreak/>
              <w:t>tích lịch sử - văn hóa đạt 15,20% so với kế hoạch được duyệt; đất bãi thải, xử lý chất thải đạt 22,50% so với kế hoạch được duyệt; đất xây dựng cở sở văn hóa đạt 24,54% so với kế hoạch được duyệt; đất sử dụng cho hoạt động khoáng sản đạt 37,73% so với kế hoạch được duyệt; đất khu công nghiệp đạt 41,89% so với kế hoạch được duyệt; đất cụm công nghiệp đạt 46,99% so với kế hoạch được duyệt; đất cơ sở sản xuất phi nông nghiệp đạt 49,43% so với kế hoạch được duyệt</w:t>
            </w:r>
            <w:r w:rsidRPr="00C55D24">
              <w:rPr>
                <w:rFonts w:ascii="Times New Roman" w:hAnsi="Times New Roman" w:cs="Times New Roman"/>
                <w:color w:val="0000FF"/>
                <w:sz w:val="24"/>
                <w:szCs w:val="24"/>
              </w:rPr>
              <w:t>...</w:t>
            </w:r>
            <w:r w:rsidRPr="00042B3D">
              <w:rPr>
                <w:rFonts w:ascii="Times New Roman" w:hAnsi="Times New Roman" w:cs="Times New Roman"/>
                <w:sz w:val="24"/>
                <w:szCs w:val="24"/>
              </w:rPr>
              <w:t xml:space="preserve"> Qua đó, làm cơ sở để xác định nhu cầu sử dụng đất trong kế hoạch sử dụng đất đến năm 2025 và năm 2030 cho phù hợp, sát với thực tế, đảm bảo việc sử dụng đất tiết kiệm, hiệu quả và có tính khả thi cao. </w:t>
            </w:r>
          </w:p>
          <w:p w:rsidR="00F413C8" w:rsidRPr="008204A0" w:rsidRDefault="00F413C8" w:rsidP="008E24ED">
            <w:pPr>
              <w:spacing w:before="120" w:after="120" w:line="276" w:lineRule="auto"/>
              <w:ind w:right="68"/>
              <w:jc w:val="both"/>
              <w:rPr>
                <w:rFonts w:ascii="Times New Roman" w:hAnsi="Times New Roman" w:cs="Times New Roman"/>
                <w:spacing w:val="2"/>
                <w:sz w:val="24"/>
                <w:szCs w:val="24"/>
              </w:rPr>
            </w:pPr>
            <w:r w:rsidRPr="008204A0">
              <w:rPr>
                <w:rFonts w:ascii="Times New Roman" w:hAnsi="Times New Roman" w:cs="Times New Roman"/>
                <w:b/>
                <w:bCs/>
                <w:spacing w:val="2"/>
                <w:sz w:val="24"/>
                <w:szCs w:val="24"/>
              </w:rPr>
              <w:t>6.3</w:t>
            </w:r>
            <w:r w:rsidR="000730F5" w:rsidRPr="008204A0">
              <w:rPr>
                <w:rFonts w:ascii="Times New Roman" w:hAnsi="Times New Roman" w:cs="Times New Roman"/>
                <w:b/>
                <w:bCs/>
                <w:spacing w:val="2"/>
                <w:sz w:val="24"/>
                <w:szCs w:val="24"/>
              </w:rPr>
              <w:t>.</w:t>
            </w:r>
            <w:r w:rsidRPr="008204A0">
              <w:rPr>
                <w:rFonts w:ascii="Times New Roman" w:hAnsi="Times New Roman" w:cs="Times New Roman"/>
                <w:spacing w:val="2"/>
                <w:sz w:val="24"/>
                <w:szCs w:val="24"/>
              </w:rPr>
              <w:t xml:space="preserve"> Về báo cáo thuyết minh tổng hợp Kế hoạch sử dụng đất (2021</w:t>
            </w:r>
            <w:r w:rsidR="006D3504" w:rsidRPr="008204A0">
              <w:rPr>
                <w:rFonts w:ascii="Times New Roman" w:hAnsi="Times New Roman" w:cs="Times New Roman"/>
                <w:spacing w:val="2"/>
                <w:sz w:val="24"/>
                <w:szCs w:val="24"/>
              </w:rPr>
              <w:t xml:space="preserve"> </w:t>
            </w:r>
            <w:r w:rsidRPr="008204A0">
              <w:rPr>
                <w:rFonts w:ascii="Times New Roman" w:hAnsi="Times New Roman" w:cs="Times New Roman"/>
                <w:spacing w:val="2"/>
                <w:sz w:val="24"/>
                <w:szCs w:val="24"/>
              </w:rPr>
              <w:t>-</w:t>
            </w:r>
            <w:r w:rsidR="006D3504" w:rsidRPr="008204A0">
              <w:rPr>
                <w:rFonts w:ascii="Times New Roman" w:hAnsi="Times New Roman" w:cs="Times New Roman"/>
                <w:spacing w:val="2"/>
                <w:sz w:val="24"/>
                <w:szCs w:val="24"/>
              </w:rPr>
              <w:t xml:space="preserve"> </w:t>
            </w:r>
            <w:r w:rsidRPr="008204A0">
              <w:rPr>
                <w:rFonts w:ascii="Times New Roman" w:hAnsi="Times New Roman" w:cs="Times New Roman"/>
                <w:spacing w:val="2"/>
                <w:sz w:val="24"/>
                <w:szCs w:val="24"/>
              </w:rPr>
              <w:t xml:space="preserve">2025) tỉnh Lâm Đồng: Đề nghị rà soát, bổ sung, giải trình một số nội dung sau: </w:t>
            </w:r>
          </w:p>
          <w:p w:rsidR="00F413C8" w:rsidRPr="006D3504" w:rsidRDefault="00F413C8" w:rsidP="008E24ED">
            <w:pPr>
              <w:spacing w:before="120" w:after="120" w:line="276" w:lineRule="auto"/>
              <w:ind w:right="68"/>
              <w:jc w:val="both"/>
              <w:rPr>
                <w:rFonts w:ascii="Times New Roman" w:hAnsi="Times New Roman" w:cs="Times New Roman"/>
                <w:spacing w:val="-2"/>
                <w:sz w:val="24"/>
                <w:szCs w:val="24"/>
              </w:rPr>
            </w:pPr>
            <w:r w:rsidRPr="006D3504">
              <w:rPr>
                <w:rFonts w:ascii="Times New Roman" w:hAnsi="Times New Roman" w:cs="Times New Roman"/>
                <w:b/>
                <w:bCs/>
                <w:spacing w:val="-2"/>
                <w:sz w:val="24"/>
                <w:szCs w:val="24"/>
              </w:rPr>
              <w:t>6.3.1</w:t>
            </w:r>
            <w:r w:rsidR="000730F5">
              <w:rPr>
                <w:rFonts w:ascii="Times New Roman" w:hAnsi="Times New Roman" w:cs="Times New Roman"/>
                <w:b/>
                <w:bCs/>
                <w:spacing w:val="-2"/>
                <w:sz w:val="24"/>
                <w:szCs w:val="24"/>
              </w:rPr>
              <w:t>.</w:t>
            </w:r>
            <w:r w:rsidRPr="006D3504">
              <w:rPr>
                <w:rFonts w:ascii="Times New Roman" w:hAnsi="Times New Roman" w:cs="Times New Roman"/>
                <w:spacing w:val="-2"/>
                <w:sz w:val="24"/>
                <w:szCs w:val="24"/>
              </w:rPr>
              <w:t xml:space="preserve"> Phân tích, đánh giá thực trạng kinh tế - xã hội (Mục II phần I): Cần cập nhật số liệu về kinh tế - xã hội năm 2023 (trong báo cáo mới chỉ cập nhật đến năm 2020).</w:t>
            </w:r>
          </w:p>
          <w:p w:rsidR="006332F3" w:rsidRPr="00042B3D" w:rsidRDefault="006332F3" w:rsidP="008E24ED">
            <w:pPr>
              <w:spacing w:before="120" w:after="120" w:line="276" w:lineRule="auto"/>
              <w:ind w:right="68"/>
              <w:jc w:val="both"/>
              <w:rPr>
                <w:rFonts w:ascii="Times New Roman" w:hAnsi="Times New Roman" w:cs="Times New Roman"/>
                <w:sz w:val="24"/>
                <w:szCs w:val="24"/>
              </w:rPr>
            </w:pPr>
          </w:p>
          <w:p w:rsidR="00F413C8" w:rsidRPr="00042B3D" w:rsidRDefault="00F413C8" w:rsidP="006D3504">
            <w:pPr>
              <w:spacing w:before="240" w:after="120" w:line="276" w:lineRule="auto"/>
              <w:ind w:right="68"/>
              <w:jc w:val="both"/>
              <w:rPr>
                <w:rFonts w:ascii="Times New Roman" w:hAnsi="Times New Roman" w:cs="Times New Roman"/>
                <w:sz w:val="24"/>
                <w:szCs w:val="24"/>
              </w:rPr>
            </w:pPr>
            <w:r w:rsidRPr="006D3504">
              <w:rPr>
                <w:rFonts w:ascii="Times New Roman" w:hAnsi="Times New Roman" w:cs="Times New Roman"/>
                <w:b/>
                <w:bCs/>
                <w:spacing w:val="-2"/>
                <w:sz w:val="24"/>
                <w:szCs w:val="24"/>
              </w:rPr>
              <w:t>6.3.2.</w:t>
            </w:r>
            <w:r w:rsidRPr="006D3504">
              <w:rPr>
                <w:rFonts w:ascii="Times New Roman" w:hAnsi="Times New Roman" w:cs="Times New Roman"/>
                <w:spacing w:val="-2"/>
                <w:sz w:val="24"/>
                <w:szCs w:val="24"/>
              </w:rPr>
              <w:t xml:space="preserve"> Kế hoạch sử dụng đất 05 năm (2021</w:t>
            </w:r>
            <w:r w:rsidR="006332F3" w:rsidRPr="006D3504">
              <w:rPr>
                <w:rFonts w:ascii="Times New Roman" w:hAnsi="Times New Roman" w:cs="Times New Roman"/>
                <w:spacing w:val="-2"/>
                <w:sz w:val="24"/>
                <w:szCs w:val="24"/>
              </w:rPr>
              <w:t xml:space="preserve"> </w:t>
            </w:r>
            <w:r w:rsidRPr="006D3504">
              <w:rPr>
                <w:rFonts w:ascii="Times New Roman" w:hAnsi="Times New Roman" w:cs="Times New Roman"/>
                <w:spacing w:val="-2"/>
                <w:sz w:val="24"/>
                <w:szCs w:val="24"/>
              </w:rPr>
              <w:t>-</w:t>
            </w:r>
            <w:r w:rsidR="006332F3" w:rsidRPr="006D3504">
              <w:rPr>
                <w:rFonts w:ascii="Times New Roman" w:hAnsi="Times New Roman" w:cs="Times New Roman"/>
                <w:spacing w:val="-2"/>
                <w:sz w:val="24"/>
                <w:szCs w:val="24"/>
              </w:rPr>
              <w:t xml:space="preserve"> </w:t>
            </w:r>
            <w:r w:rsidRPr="006D3504">
              <w:rPr>
                <w:rFonts w:ascii="Times New Roman" w:hAnsi="Times New Roman" w:cs="Times New Roman"/>
                <w:spacing w:val="-2"/>
                <w:sz w:val="24"/>
                <w:szCs w:val="24"/>
              </w:rPr>
              <w:t>2025) (mục II Phần III): Đề nghị Về báo cáo thuyết minh tổng hợp Kế hoạch sử dụng đất (2021</w:t>
            </w:r>
            <w:r w:rsidR="006332F3" w:rsidRPr="006D3504">
              <w:rPr>
                <w:rFonts w:ascii="Times New Roman" w:hAnsi="Times New Roman" w:cs="Times New Roman"/>
                <w:spacing w:val="-2"/>
                <w:sz w:val="24"/>
                <w:szCs w:val="24"/>
              </w:rPr>
              <w:t xml:space="preserve"> </w:t>
            </w:r>
            <w:r w:rsidRPr="006D3504">
              <w:rPr>
                <w:rFonts w:ascii="Times New Roman" w:hAnsi="Times New Roman" w:cs="Times New Roman"/>
                <w:spacing w:val="-2"/>
                <w:sz w:val="24"/>
                <w:szCs w:val="24"/>
              </w:rPr>
              <w:t>-</w:t>
            </w:r>
            <w:r w:rsidR="006332F3" w:rsidRPr="006D3504">
              <w:rPr>
                <w:rFonts w:ascii="Times New Roman" w:hAnsi="Times New Roman" w:cs="Times New Roman"/>
                <w:spacing w:val="-2"/>
                <w:sz w:val="24"/>
                <w:szCs w:val="24"/>
              </w:rPr>
              <w:t xml:space="preserve"> </w:t>
            </w:r>
            <w:r w:rsidRPr="006D3504">
              <w:rPr>
                <w:rFonts w:ascii="Times New Roman" w:hAnsi="Times New Roman" w:cs="Times New Roman"/>
                <w:spacing w:val="-2"/>
                <w:sz w:val="24"/>
                <w:szCs w:val="24"/>
              </w:rPr>
              <w:t>2025) cần đánh giá cụ thể trong 03 năm (từ năm 2020 đến năm 2023) tình hình thực hiện kế hoạch sử dụng đất trên địa bàn tỉnh đã thực hiện so với 22 chỉ tiêu được Thủ tướng Chính phủ phân bổ đến năm 2025 tại Quyết định số</w:t>
            </w:r>
            <w:r w:rsidR="006D3504">
              <w:rPr>
                <w:rFonts w:ascii="Times New Roman" w:hAnsi="Times New Roman" w:cs="Times New Roman"/>
                <w:spacing w:val="-2"/>
                <w:sz w:val="24"/>
                <w:szCs w:val="24"/>
              </w:rPr>
              <w:t xml:space="preserve"> 326/QĐ-TTg ngày 03/</w:t>
            </w:r>
            <w:r w:rsidRPr="006D3504">
              <w:rPr>
                <w:rFonts w:ascii="Times New Roman" w:hAnsi="Times New Roman" w:cs="Times New Roman"/>
                <w:spacing w:val="-2"/>
                <w:sz w:val="24"/>
                <w:szCs w:val="24"/>
              </w:rPr>
              <w:t>3</w:t>
            </w:r>
            <w:r w:rsidR="006D3504">
              <w:rPr>
                <w:rFonts w:ascii="Times New Roman" w:hAnsi="Times New Roman" w:cs="Times New Roman"/>
                <w:spacing w:val="-2"/>
                <w:sz w:val="24"/>
                <w:szCs w:val="24"/>
              </w:rPr>
              <w:t>/</w:t>
            </w:r>
            <w:r w:rsidRPr="006D3504">
              <w:rPr>
                <w:rFonts w:ascii="Times New Roman" w:hAnsi="Times New Roman" w:cs="Times New Roman"/>
                <w:spacing w:val="-2"/>
                <w:sz w:val="24"/>
                <w:szCs w:val="24"/>
              </w:rPr>
              <w:t>2022 và 06 chỉ tiêu được Thủ tướng Chính phủ phân</w:t>
            </w:r>
            <w:r w:rsidRPr="00042B3D">
              <w:rPr>
                <w:rFonts w:ascii="Times New Roman" w:hAnsi="Times New Roman" w:cs="Times New Roman"/>
                <w:sz w:val="24"/>
                <w:szCs w:val="24"/>
              </w:rPr>
              <w:t xml:space="preserve"> bổ đến năm 2025 tại </w:t>
            </w:r>
            <w:r w:rsidRPr="00042B3D">
              <w:rPr>
                <w:rFonts w:ascii="Times New Roman" w:hAnsi="Times New Roman" w:cs="Times New Roman"/>
                <w:sz w:val="24"/>
                <w:szCs w:val="24"/>
              </w:rPr>
              <w:lastRenderedPageBreak/>
              <w:t xml:space="preserve">Quyết định số </w:t>
            </w:r>
            <w:r w:rsidR="006D3504">
              <w:rPr>
                <w:rFonts w:ascii="Times New Roman" w:hAnsi="Times New Roman" w:cs="Times New Roman"/>
                <w:sz w:val="24"/>
                <w:szCs w:val="24"/>
              </w:rPr>
              <w:t>227/QĐ-TTg ngày 12/</w:t>
            </w:r>
            <w:r w:rsidRPr="00042B3D">
              <w:rPr>
                <w:rFonts w:ascii="Times New Roman" w:hAnsi="Times New Roman" w:cs="Times New Roman"/>
                <w:sz w:val="24"/>
                <w:szCs w:val="24"/>
              </w:rPr>
              <w:t>3</w:t>
            </w:r>
            <w:r w:rsidR="006D3504">
              <w:rPr>
                <w:rFonts w:ascii="Times New Roman" w:hAnsi="Times New Roman" w:cs="Times New Roman"/>
                <w:sz w:val="24"/>
                <w:szCs w:val="24"/>
              </w:rPr>
              <w:t>/</w:t>
            </w:r>
            <w:r w:rsidRPr="00042B3D">
              <w:rPr>
                <w:rFonts w:ascii="Times New Roman" w:hAnsi="Times New Roman" w:cs="Times New Roman"/>
                <w:sz w:val="24"/>
                <w:szCs w:val="24"/>
              </w:rPr>
              <w:t>2024 về điều chỉnh một số chỉ tiêu sử dụng đất đến năm 2025 được Thủ tướng Chính phủ phân bổ tại Quyết định số 326/QĐ-TTg ngày 03</w:t>
            </w:r>
            <w:r w:rsidR="006D3504">
              <w:rPr>
                <w:rFonts w:ascii="Times New Roman" w:hAnsi="Times New Roman" w:cs="Times New Roman"/>
                <w:sz w:val="24"/>
                <w:szCs w:val="24"/>
              </w:rPr>
              <w:t>/</w:t>
            </w:r>
            <w:r w:rsidRPr="00042B3D">
              <w:rPr>
                <w:rFonts w:ascii="Times New Roman" w:hAnsi="Times New Roman" w:cs="Times New Roman"/>
                <w:sz w:val="24"/>
                <w:szCs w:val="24"/>
              </w:rPr>
              <w:t>3</w:t>
            </w:r>
            <w:r w:rsidR="006D3504">
              <w:rPr>
                <w:rFonts w:ascii="Times New Roman" w:hAnsi="Times New Roman" w:cs="Times New Roman"/>
                <w:sz w:val="24"/>
                <w:szCs w:val="24"/>
              </w:rPr>
              <w:t>/</w:t>
            </w:r>
            <w:r w:rsidRPr="00042B3D">
              <w:rPr>
                <w:rFonts w:ascii="Times New Roman" w:hAnsi="Times New Roman" w:cs="Times New Roman"/>
                <w:sz w:val="24"/>
                <w:szCs w:val="24"/>
              </w:rPr>
              <w:t>2022. Cụ thể những chỉ tiêu nào chưa thực hiện, những chỉ tiêu nào đã thực hiện (tỷ lệ thực hiện đạt bao nhiêu %) để làm căn cứ xây dựng kế hoạch sử dụng đất các năm còn lại trong kỳ kế hoạch sử dụng đất (2021</w:t>
            </w:r>
            <w:r w:rsidR="006332F3">
              <w:rPr>
                <w:rFonts w:ascii="Times New Roman" w:hAnsi="Times New Roman" w:cs="Times New Roman"/>
                <w:sz w:val="24"/>
                <w:szCs w:val="24"/>
              </w:rPr>
              <w:t xml:space="preserve"> </w:t>
            </w:r>
            <w:r w:rsidRPr="00042B3D">
              <w:rPr>
                <w:rFonts w:ascii="Times New Roman" w:hAnsi="Times New Roman" w:cs="Times New Roman"/>
                <w:sz w:val="24"/>
                <w:szCs w:val="24"/>
              </w:rPr>
              <w:t>-</w:t>
            </w:r>
            <w:r w:rsidR="006332F3">
              <w:rPr>
                <w:rFonts w:ascii="Times New Roman" w:hAnsi="Times New Roman" w:cs="Times New Roman"/>
                <w:sz w:val="24"/>
                <w:szCs w:val="24"/>
              </w:rPr>
              <w:t xml:space="preserve"> </w:t>
            </w:r>
            <w:r w:rsidRPr="00042B3D">
              <w:rPr>
                <w:rFonts w:ascii="Times New Roman" w:hAnsi="Times New Roman" w:cs="Times New Roman"/>
                <w:sz w:val="24"/>
                <w:szCs w:val="24"/>
              </w:rPr>
              <w:t xml:space="preserve">2025) để sát thực tế, có tính khả thi cao phù hợp với tình hình phát triển kinh tế - xã hội của địa phương nhằm sử dụng đất tiết kiệm, tránh lãng phí. </w:t>
            </w:r>
          </w:p>
          <w:p w:rsidR="00F413C8" w:rsidRPr="00042B3D" w:rsidRDefault="00F413C8" w:rsidP="008E24ED">
            <w:pPr>
              <w:spacing w:before="120" w:after="120" w:line="276" w:lineRule="auto"/>
              <w:ind w:right="68"/>
              <w:jc w:val="both"/>
              <w:rPr>
                <w:rFonts w:ascii="Times New Roman" w:hAnsi="Times New Roman" w:cs="Times New Roman"/>
                <w:sz w:val="24"/>
                <w:szCs w:val="24"/>
              </w:rPr>
            </w:pPr>
            <w:r>
              <w:rPr>
                <w:rFonts w:ascii="Times New Roman" w:hAnsi="Times New Roman" w:cs="Times New Roman"/>
                <w:b/>
                <w:bCs/>
                <w:sz w:val="24"/>
                <w:szCs w:val="24"/>
              </w:rPr>
              <w:t>6</w:t>
            </w:r>
            <w:r w:rsidRPr="00042B3D">
              <w:rPr>
                <w:rFonts w:ascii="Times New Roman" w:hAnsi="Times New Roman" w:cs="Times New Roman"/>
                <w:b/>
                <w:bCs/>
                <w:sz w:val="24"/>
                <w:szCs w:val="24"/>
              </w:rPr>
              <w:t>.4.</w:t>
            </w:r>
            <w:r w:rsidRPr="00042B3D">
              <w:rPr>
                <w:rFonts w:ascii="Times New Roman" w:hAnsi="Times New Roman" w:cs="Times New Roman"/>
                <w:sz w:val="24"/>
                <w:szCs w:val="24"/>
              </w:rPr>
              <w:t xml:space="preserve"> Về hệ thống bảng biểu, số liệu, chỉ tiêu kế hoạch sử dụng đất 05 năm (2021</w:t>
            </w:r>
            <w:r w:rsidR="006332F3">
              <w:rPr>
                <w:rFonts w:ascii="Times New Roman" w:hAnsi="Times New Roman" w:cs="Times New Roman"/>
                <w:sz w:val="24"/>
                <w:szCs w:val="24"/>
              </w:rPr>
              <w:t xml:space="preserve"> </w:t>
            </w:r>
            <w:r w:rsidRPr="00042B3D">
              <w:rPr>
                <w:rFonts w:ascii="Times New Roman" w:hAnsi="Times New Roman" w:cs="Times New Roman"/>
                <w:sz w:val="24"/>
                <w:szCs w:val="24"/>
              </w:rPr>
              <w:t>-</w:t>
            </w:r>
            <w:r w:rsidR="006332F3">
              <w:rPr>
                <w:rFonts w:ascii="Times New Roman" w:hAnsi="Times New Roman" w:cs="Times New Roman"/>
                <w:sz w:val="24"/>
                <w:szCs w:val="24"/>
              </w:rPr>
              <w:t xml:space="preserve"> </w:t>
            </w:r>
            <w:r w:rsidRPr="00042B3D">
              <w:rPr>
                <w:rFonts w:ascii="Times New Roman" w:hAnsi="Times New Roman" w:cs="Times New Roman"/>
                <w:sz w:val="24"/>
                <w:szCs w:val="24"/>
              </w:rPr>
              <w:t xml:space="preserve">2025) tỉnh Lâm Đồng cần lưu ý rà soát, chỉnh sửa đảm bảo tính thống nhất và đồng bộ số liệu diện tích các loại đất trong một số bảng biểu với báo cáo thuyết minh như: </w:t>
            </w:r>
          </w:p>
          <w:p w:rsidR="00F413C8" w:rsidRPr="00913966" w:rsidRDefault="00F413C8" w:rsidP="008E24ED">
            <w:pPr>
              <w:spacing w:before="120" w:after="120" w:line="276" w:lineRule="auto"/>
              <w:ind w:right="68"/>
              <w:jc w:val="both"/>
              <w:rPr>
                <w:rFonts w:ascii="Times New Roman" w:hAnsi="Times New Roman" w:cs="Times New Roman"/>
                <w:sz w:val="24"/>
                <w:szCs w:val="24"/>
              </w:rPr>
            </w:pPr>
            <w:r>
              <w:rPr>
                <w:rFonts w:ascii="Times New Roman" w:hAnsi="Times New Roman" w:cs="Times New Roman"/>
                <w:b/>
                <w:bCs/>
                <w:sz w:val="24"/>
                <w:szCs w:val="24"/>
              </w:rPr>
              <w:t>6</w:t>
            </w:r>
            <w:r w:rsidRPr="00CB57EF">
              <w:rPr>
                <w:rFonts w:ascii="Times New Roman" w:hAnsi="Times New Roman" w:cs="Times New Roman"/>
                <w:b/>
                <w:bCs/>
                <w:sz w:val="24"/>
                <w:szCs w:val="24"/>
              </w:rPr>
              <w:t>.4.1</w:t>
            </w:r>
            <w:r w:rsidR="000730F5">
              <w:rPr>
                <w:rFonts w:ascii="Times New Roman" w:hAnsi="Times New Roman" w:cs="Times New Roman"/>
                <w:b/>
                <w:bCs/>
                <w:sz w:val="24"/>
                <w:szCs w:val="24"/>
              </w:rPr>
              <w:t>.</w:t>
            </w:r>
            <w:r w:rsidRPr="00CB57EF">
              <w:rPr>
                <w:rFonts w:ascii="Times New Roman" w:hAnsi="Times New Roman" w:cs="Times New Roman"/>
                <w:sz w:val="24"/>
                <w:szCs w:val="24"/>
              </w:rPr>
              <w:t xml:space="preserve"> Biểu </w:t>
            </w:r>
            <w:r w:rsidRPr="00913966">
              <w:rPr>
                <w:rFonts w:ascii="Times New Roman" w:hAnsi="Times New Roman" w:cs="Times New Roman"/>
                <w:sz w:val="24"/>
                <w:szCs w:val="24"/>
              </w:rPr>
              <w:t>04/CT: Biểu 04/CT- Kế hoạch sử dụng đất 2021</w:t>
            </w:r>
            <w:r w:rsidR="006D3504">
              <w:rPr>
                <w:rFonts w:ascii="Times New Roman" w:hAnsi="Times New Roman" w:cs="Times New Roman"/>
                <w:sz w:val="24"/>
                <w:szCs w:val="24"/>
              </w:rPr>
              <w:t xml:space="preserve"> </w:t>
            </w:r>
            <w:r w:rsidRPr="00913966">
              <w:rPr>
                <w:rFonts w:ascii="Times New Roman" w:hAnsi="Times New Roman" w:cs="Times New Roman"/>
                <w:sz w:val="24"/>
                <w:szCs w:val="24"/>
              </w:rPr>
              <w:t>-</w:t>
            </w:r>
            <w:r w:rsidR="006D3504">
              <w:rPr>
                <w:rFonts w:ascii="Times New Roman" w:hAnsi="Times New Roman" w:cs="Times New Roman"/>
                <w:sz w:val="24"/>
                <w:szCs w:val="24"/>
              </w:rPr>
              <w:t xml:space="preserve"> </w:t>
            </w:r>
            <w:r w:rsidRPr="00913966">
              <w:rPr>
                <w:rFonts w:ascii="Times New Roman" w:hAnsi="Times New Roman" w:cs="Times New Roman"/>
                <w:sz w:val="24"/>
                <w:szCs w:val="24"/>
              </w:rPr>
              <w:t>2025 phân theo năm của tỉnh Lâm Đồng: đã cập nhật số liệu hiện trạng sử dụng đất các năm 2021 và 2022 so với số liệu thống kê đất đai năm 2021 theo Quyết định số 719/QĐ-BTNMT ngày 2</w:t>
            </w:r>
            <w:r w:rsidR="006D3504">
              <w:rPr>
                <w:rFonts w:ascii="Times New Roman" w:hAnsi="Times New Roman" w:cs="Times New Roman"/>
                <w:sz w:val="24"/>
                <w:szCs w:val="24"/>
              </w:rPr>
              <w:t>4/</w:t>
            </w:r>
            <w:r w:rsidRPr="00913966">
              <w:rPr>
                <w:rFonts w:ascii="Times New Roman" w:hAnsi="Times New Roman" w:cs="Times New Roman"/>
                <w:sz w:val="24"/>
                <w:szCs w:val="24"/>
              </w:rPr>
              <w:t>3</w:t>
            </w:r>
            <w:r w:rsidR="006D3504">
              <w:rPr>
                <w:rFonts w:ascii="Times New Roman" w:hAnsi="Times New Roman" w:cs="Times New Roman"/>
                <w:sz w:val="24"/>
                <w:szCs w:val="24"/>
              </w:rPr>
              <w:t>/</w:t>
            </w:r>
            <w:r w:rsidRPr="00913966">
              <w:rPr>
                <w:rFonts w:ascii="Times New Roman" w:hAnsi="Times New Roman" w:cs="Times New Roman"/>
                <w:sz w:val="24"/>
                <w:szCs w:val="24"/>
              </w:rPr>
              <w:t>2023 của Bộ Tài nguyên và Môi trường về phê duyệt và công bố</w:t>
            </w:r>
            <w:r>
              <w:rPr>
                <w:rFonts w:ascii="Times New Roman" w:hAnsi="Times New Roman" w:cs="Times New Roman"/>
                <w:sz w:val="24"/>
                <w:szCs w:val="24"/>
              </w:rPr>
              <w:t xml:space="preserve"> </w:t>
            </w:r>
            <w:r w:rsidRPr="00913966">
              <w:rPr>
                <w:rFonts w:ascii="Times New Roman" w:hAnsi="Times New Roman" w:cs="Times New Roman"/>
                <w:sz w:val="24"/>
                <w:szCs w:val="24"/>
              </w:rPr>
              <w:t>kết quả thống kê diện tích đất đai năm 2021 và số liệu thống kê đất đai năm</w:t>
            </w:r>
            <w:r>
              <w:rPr>
                <w:rFonts w:ascii="Times New Roman" w:hAnsi="Times New Roman" w:cs="Times New Roman"/>
                <w:sz w:val="24"/>
                <w:szCs w:val="24"/>
              </w:rPr>
              <w:t xml:space="preserve"> </w:t>
            </w:r>
            <w:r w:rsidRPr="00913966">
              <w:rPr>
                <w:rFonts w:ascii="Times New Roman" w:hAnsi="Times New Roman" w:cs="Times New Roman"/>
                <w:sz w:val="24"/>
                <w:szCs w:val="24"/>
              </w:rPr>
              <w:t>2022 theo Quyết định số</w:t>
            </w:r>
            <w:r w:rsidR="006D3504">
              <w:rPr>
                <w:rFonts w:ascii="Times New Roman" w:hAnsi="Times New Roman" w:cs="Times New Roman"/>
                <w:sz w:val="24"/>
                <w:szCs w:val="24"/>
              </w:rPr>
              <w:t xml:space="preserve"> 3048/QĐ-BTNMT ngày 18/</w:t>
            </w:r>
            <w:r w:rsidRPr="00913966">
              <w:rPr>
                <w:rFonts w:ascii="Times New Roman" w:hAnsi="Times New Roman" w:cs="Times New Roman"/>
                <w:sz w:val="24"/>
                <w:szCs w:val="24"/>
              </w:rPr>
              <w:t>10</w:t>
            </w:r>
            <w:r w:rsidR="006D3504">
              <w:rPr>
                <w:rFonts w:ascii="Times New Roman" w:hAnsi="Times New Roman" w:cs="Times New Roman"/>
                <w:sz w:val="24"/>
                <w:szCs w:val="24"/>
              </w:rPr>
              <w:t>/</w:t>
            </w:r>
            <w:r w:rsidRPr="00913966">
              <w:rPr>
                <w:rFonts w:ascii="Times New Roman" w:hAnsi="Times New Roman" w:cs="Times New Roman"/>
                <w:sz w:val="24"/>
                <w:szCs w:val="24"/>
              </w:rPr>
              <w:t>2023 của Bộ Tài nguyên và Môi trường về phê duyệt và công bố kết quả thống kê diện tích đất đai năm 2022</w:t>
            </w:r>
            <w:r w:rsidR="006D3504">
              <w:rPr>
                <w:rFonts w:ascii="Times New Roman" w:hAnsi="Times New Roman" w:cs="Times New Roman"/>
                <w:sz w:val="24"/>
                <w:szCs w:val="24"/>
              </w:rPr>
              <w:t>.</w:t>
            </w:r>
            <w:r w:rsidRPr="00913966">
              <w:rPr>
                <w:rFonts w:ascii="Times New Roman" w:hAnsi="Times New Roman" w:cs="Times New Roman"/>
                <w:sz w:val="24"/>
                <w:szCs w:val="24"/>
              </w:rPr>
              <w:t xml:space="preserve"> </w:t>
            </w:r>
          </w:p>
          <w:p w:rsidR="00F413C8" w:rsidRPr="00913966" w:rsidRDefault="00F413C8" w:rsidP="008E24ED">
            <w:pPr>
              <w:spacing w:before="120" w:after="120" w:line="276" w:lineRule="auto"/>
              <w:ind w:right="68"/>
              <w:jc w:val="both"/>
              <w:rPr>
                <w:rFonts w:ascii="Times New Roman" w:hAnsi="Times New Roman" w:cs="Times New Roman"/>
                <w:sz w:val="24"/>
                <w:szCs w:val="24"/>
              </w:rPr>
            </w:pPr>
            <w:r>
              <w:rPr>
                <w:rFonts w:ascii="Times New Roman" w:hAnsi="Times New Roman" w:cs="Times New Roman"/>
                <w:b/>
                <w:bCs/>
                <w:sz w:val="24"/>
                <w:szCs w:val="24"/>
              </w:rPr>
              <w:t>6</w:t>
            </w:r>
            <w:r w:rsidRPr="00913966">
              <w:rPr>
                <w:rFonts w:ascii="Times New Roman" w:hAnsi="Times New Roman" w:cs="Times New Roman"/>
                <w:b/>
                <w:bCs/>
                <w:sz w:val="24"/>
                <w:szCs w:val="24"/>
              </w:rPr>
              <w:t>.5</w:t>
            </w:r>
            <w:r w:rsidR="000730F5">
              <w:rPr>
                <w:rFonts w:ascii="Times New Roman" w:hAnsi="Times New Roman" w:cs="Times New Roman"/>
                <w:b/>
                <w:bCs/>
                <w:sz w:val="24"/>
                <w:szCs w:val="24"/>
              </w:rPr>
              <w:t>.</w:t>
            </w:r>
            <w:r w:rsidRPr="00913966">
              <w:rPr>
                <w:rFonts w:ascii="Times New Roman" w:hAnsi="Times New Roman" w:cs="Times New Roman"/>
                <w:sz w:val="24"/>
                <w:szCs w:val="24"/>
              </w:rPr>
              <w:t xml:space="preserve"> Về bản đồ đề nghị rà soát, bổ sung: </w:t>
            </w:r>
          </w:p>
          <w:p w:rsidR="00F413C8" w:rsidRPr="006D3504" w:rsidRDefault="00F413C8" w:rsidP="006D3504">
            <w:pPr>
              <w:spacing w:line="276" w:lineRule="auto"/>
              <w:ind w:right="68"/>
              <w:jc w:val="both"/>
              <w:rPr>
                <w:rFonts w:ascii="Times New Roman" w:hAnsi="Times New Roman" w:cs="Times New Roman"/>
                <w:spacing w:val="-2"/>
                <w:sz w:val="24"/>
                <w:szCs w:val="24"/>
              </w:rPr>
            </w:pPr>
            <w:r w:rsidRPr="006D3504">
              <w:rPr>
                <w:rFonts w:ascii="Times New Roman" w:hAnsi="Times New Roman" w:cs="Times New Roman"/>
                <w:b/>
                <w:bCs/>
                <w:spacing w:val="-2"/>
                <w:sz w:val="24"/>
                <w:szCs w:val="24"/>
              </w:rPr>
              <w:t>6.5.1.</w:t>
            </w:r>
            <w:r w:rsidRPr="006D3504">
              <w:rPr>
                <w:rFonts w:ascii="Times New Roman" w:hAnsi="Times New Roman" w:cs="Times New Roman"/>
                <w:spacing w:val="-2"/>
                <w:sz w:val="24"/>
                <w:szCs w:val="24"/>
              </w:rPr>
              <w:t xml:space="preserve"> Bản đồ hiện trạng sử dụng đất năm 2020; bản đồ kế hoạch sử dụng đất 2021</w:t>
            </w:r>
            <w:r w:rsidR="006332F3" w:rsidRPr="006D3504">
              <w:rPr>
                <w:rFonts w:ascii="Times New Roman" w:hAnsi="Times New Roman" w:cs="Times New Roman"/>
                <w:spacing w:val="-2"/>
                <w:sz w:val="24"/>
                <w:szCs w:val="24"/>
              </w:rPr>
              <w:t xml:space="preserve"> - </w:t>
            </w:r>
            <w:r w:rsidRPr="006D3504">
              <w:rPr>
                <w:rFonts w:ascii="Times New Roman" w:hAnsi="Times New Roman" w:cs="Times New Roman"/>
                <w:spacing w:val="-2"/>
                <w:sz w:val="24"/>
                <w:szCs w:val="24"/>
              </w:rPr>
              <w:t xml:space="preserve">2025 còn nhiều khoanh đất chưa thể hiện mã loại </w:t>
            </w:r>
            <w:r w:rsidRPr="006D3504">
              <w:rPr>
                <w:rFonts w:ascii="Times New Roman" w:hAnsi="Times New Roman" w:cs="Times New Roman"/>
                <w:spacing w:val="-2"/>
                <w:sz w:val="24"/>
                <w:szCs w:val="24"/>
              </w:rPr>
              <w:lastRenderedPageBreak/>
              <w:t>đất (để trống), nhiều mã loại đất không để trong khoanh đất; bảng chú dẫn không có ký hiệu biên giới quốc gia, địa giới hành chính cấp tỉnh, huyện, xã</w:t>
            </w:r>
            <w:proofErr w:type="gramStart"/>
            <w:r w:rsidRPr="006D3504">
              <w:rPr>
                <w:rFonts w:ascii="Times New Roman" w:hAnsi="Times New Roman" w:cs="Times New Roman"/>
                <w:spacing w:val="-2"/>
                <w:sz w:val="24"/>
                <w:szCs w:val="24"/>
              </w:rPr>
              <w:t>;…</w:t>
            </w:r>
            <w:proofErr w:type="gramEnd"/>
            <w:r w:rsidRPr="006D3504">
              <w:rPr>
                <w:rFonts w:ascii="Times New Roman" w:hAnsi="Times New Roman" w:cs="Times New Roman"/>
                <w:spacing w:val="-2"/>
                <w:sz w:val="24"/>
                <w:szCs w:val="24"/>
              </w:rPr>
              <w:t xml:space="preserve"> Đề nghị rà soát, bổ sung, hoàn thiện theo đúng quy định tại Thông tư số 27/2018/TT-BTNMT và Thông tư số 01/2021/TT-BTNMT của Bộ Tài nguyên và Môi trườ</w:t>
            </w:r>
            <w:r w:rsidR="006D3504">
              <w:rPr>
                <w:rFonts w:ascii="Times New Roman" w:hAnsi="Times New Roman" w:cs="Times New Roman"/>
                <w:spacing w:val="-2"/>
                <w:sz w:val="24"/>
                <w:szCs w:val="24"/>
              </w:rPr>
              <w:t>ng.</w:t>
            </w:r>
          </w:p>
          <w:p w:rsidR="00F413C8" w:rsidRPr="00913966" w:rsidRDefault="00F413C8" w:rsidP="008E24ED">
            <w:pPr>
              <w:spacing w:before="120" w:after="120" w:line="276" w:lineRule="auto"/>
              <w:ind w:right="68"/>
              <w:jc w:val="both"/>
              <w:rPr>
                <w:rFonts w:ascii="Times New Roman" w:hAnsi="Times New Roman" w:cs="Times New Roman"/>
                <w:sz w:val="24"/>
                <w:szCs w:val="24"/>
              </w:rPr>
            </w:pPr>
            <w:r>
              <w:rPr>
                <w:rFonts w:ascii="Times New Roman" w:hAnsi="Times New Roman" w:cs="Times New Roman"/>
                <w:b/>
                <w:bCs/>
                <w:sz w:val="24"/>
                <w:szCs w:val="24"/>
              </w:rPr>
              <w:t>6</w:t>
            </w:r>
            <w:r w:rsidRPr="00913966">
              <w:rPr>
                <w:rFonts w:ascii="Times New Roman" w:hAnsi="Times New Roman" w:cs="Times New Roman"/>
                <w:b/>
                <w:bCs/>
                <w:sz w:val="24"/>
                <w:szCs w:val="24"/>
              </w:rPr>
              <w:t>.5.2.</w:t>
            </w:r>
            <w:r w:rsidRPr="00913966">
              <w:rPr>
                <w:rFonts w:ascii="Times New Roman" w:hAnsi="Times New Roman" w:cs="Times New Roman"/>
                <w:sz w:val="24"/>
                <w:szCs w:val="24"/>
              </w:rPr>
              <w:t xml:space="preserve"> Bản đồ kế hoạch sử dụng đất 2021</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2025 và các bản đồ chuyên đề kèm theo: Đề nghị rà soát, đối soát danh mục các công trình, dự án giữa bản đồ phương án phân bổ và khoanh vùng đất đai trong Quy hoạch tỉnh Lâm Đồng đã được Thủ tướng Chính phủ phê duyệt tại Quyết định số 1727/QĐ-TTg với bản đồ kế hoạch sử dụng đất 2021</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2025 của tỉnh đảm bảo đúng về tên công trình, dự án, vị trí, quy mô diện tích</w:t>
            </w:r>
            <w:r w:rsidR="006D3504">
              <w:rPr>
                <w:rFonts w:ascii="Times New Roman" w:hAnsi="Times New Roman" w:cs="Times New Roman"/>
                <w:sz w:val="24"/>
                <w:szCs w:val="24"/>
              </w:rPr>
              <w:t>;</w:t>
            </w:r>
            <w:r w:rsidRPr="00913966">
              <w:rPr>
                <w:rFonts w:ascii="Times New Roman" w:hAnsi="Times New Roman" w:cs="Times New Roman"/>
                <w:sz w:val="24"/>
                <w:szCs w:val="24"/>
              </w:rPr>
              <w:t xml:space="preserve"> đồng thời</w:t>
            </w:r>
            <w:r w:rsidR="006D3504">
              <w:rPr>
                <w:rFonts w:ascii="Times New Roman" w:hAnsi="Times New Roman" w:cs="Times New Roman"/>
                <w:sz w:val="24"/>
                <w:szCs w:val="24"/>
              </w:rPr>
              <w:t>,</w:t>
            </w:r>
            <w:r w:rsidRPr="00913966">
              <w:rPr>
                <w:rFonts w:ascii="Times New Roman" w:hAnsi="Times New Roman" w:cs="Times New Roman"/>
                <w:sz w:val="24"/>
                <w:szCs w:val="24"/>
              </w:rPr>
              <w:t xml:space="preserve"> chịu trách nhiệm về độ chính xác và đầy đủ. </w:t>
            </w:r>
          </w:p>
          <w:p w:rsidR="00F413C8" w:rsidRDefault="00F413C8" w:rsidP="008E24ED">
            <w:pPr>
              <w:spacing w:before="120" w:after="120" w:line="276" w:lineRule="auto"/>
              <w:ind w:right="68"/>
              <w:jc w:val="both"/>
              <w:rPr>
                <w:rFonts w:ascii="Times New Roman" w:hAnsi="Times New Roman" w:cs="Times New Roman"/>
                <w:sz w:val="24"/>
                <w:szCs w:val="24"/>
              </w:rPr>
            </w:pPr>
            <w:r>
              <w:rPr>
                <w:rFonts w:ascii="Times New Roman" w:hAnsi="Times New Roman" w:cs="Times New Roman"/>
                <w:b/>
                <w:bCs/>
                <w:sz w:val="24"/>
                <w:szCs w:val="24"/>
              </w:rPr>
              <w:t>6</w:t>
            </w:r>
            <w:r w:rsidRPr="00913966">
              <w:rPr>
                <w:rFonts w:ascii="Times New Roman" w:hAnsi="Times New Roman" w:cs="Times New Roman"/>
                <w:b/>
                <w:bCs/>
                <w:sz w:val="24"/>
                <w:szCs w:val="24"/>
              </w:rPr>
              <w:t>.5.3.</w:t>
            </w:r>
            <w:r w:rsidRPr="00913966">
              <w:rPr>
                <w:rFonts w:ascii="Times New Roman" w:hAnsi="Times New Roman" w:cs="Times New Roman"/>
                <w:sz w:val="24"/>
                <w:szCs w:val="24"/>
              </w:rPr>
              <w:t xml:space="preserve"> Về giải pháp tổ chức thực hiện kế hoạch sử dụng đất 2021-2025: Đề nghị báo cáo cần làm rõ về giải pháp tổ chức thực hiện và giám sát thực hiện kế hoạch sử dụng đất cấp tỉnh quy định tại điểm c khoản 8 Điều 25 Thông tư số</w:t>
            </w:r>
            <w:r w:rsidR="006332F3">
              <w:rPr>
                <w:rFonts w:ascii="Times New Roman" w:hAnsi="Times New Roman" w:cs="Times New Roman"/>
                <w:sz w:val="24"/>
                <w:szCs w:val="24"/>
              </w:rPr>
              <w:t xml:space="preserve"> 01/2021/TT-BTNMT ngày 12/4/</w:t>
            </w:r>
            <w:r w:rsidRPr="00913966">
              <w:rPr>
                <w:rFonts w:ascii="Times New Roman" w:hAnsi="Times New Roman" w:cs="Times New Roman"/>
                <w:sz w:val="24"/>
                <w:szCs w:val="24"/>
              </w:rPr>
              <w:t>2021 của Bộ Tài nguyên và Môi trường (thực hiện kế hoạch sử dụng đất tỉnh Lâm Đồng giai đoạn 2021</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 xml:space="preserve">2025; bàn giao tài liệu, hồ sơ kế hoạch sử dụng đất sau khi được phê duyệt về Văn phòng Đăng ký đất đai để thực hiện việc quản lý, giám sát, cập nhật cơ sở dữ liệu quy hoạch, kế hoạch sử dụng đất để thực hiện công tác quản lý, sử dụng đất như khi thực hiện các thủ tục giao đất, cho thuê đất, cho phép chuyển mục đích sử dụng đất theo đúng quy định...).  </w:t>
            </w:r>
          </w:p>
          <w:p w:rsidR="00F413C8" w:rsidRPr="00C55D24" w:rsidRDefault="00F413C8" w:rsidP="006D3504">
            <w:pPr>
              <w:spacing w:before="240" w:after="120" w:line="276" w:lineRule="auto"/>
              <w:ind w:right="68"/>
              <w:jc w:val="both"/>
              <w:rPr>
                <w:rFonts w:ascii="Times New Roman" w:hAnsi="Times New Roman" w:cs="Times New Roman"/>
                <w:color w:val="0000FF"/>
                <w:sz w:val="24"/>
                <w:szCs w:val="24"/>
              </w:rPr>
            </w:pPr>
            <w:r>
              <w:rPr>
                <w:rFonts w:ascii="Times New Roman" w:hAnsi="Times New Roman" w:cs="Times New Roman"/>
                <w:b/>
                <w:bCs/>
                <w:sz w:val="24"/>
                <w:szCs w:val="24"/>
              </w:rPr>
              <w:lastRenderedPageBreak/>
              <w:t>6</w:t>
            </w:r>
            <w:r w:rsidRPr="00025602">
              <w:rPr>
                <w:rFonts w:ascii="Times New Roman" w:hAnsi="Times New Roman" w:cs="Times New Roman"/>
                <w:b/>
                <w:bCs/>
                <w:sz w:val="24"/>
                <w:szCs w:val="24"/>
              </w:rPr>
              <w:t>.5.4.</w:t>
            </w:r>
            <w:r w:rsidRPr="00025602">
              <w:rPr>
                <w:rFonts w:ascii="Times New Roman" w:hAnsi="Times New Roman" w:cs="Times New Roman"/>
                <w:sz w:val="24"/>
                <w:szCs w:val="24"/>
              </w:rPr>
              <w:t xml:space="preserve"> Về cập nhật cơ sở dữ liệu quy hoạch, kế hoạch sử dụng đất sau khi kế hoạch sử dụng đất 05 năm (2021</w:t>
            </w:r>
            <w:r w:rsidR="006332F3">
              <w:rPr>
                <w:rFonts w:ascii="Times New Roman" w:hAnsi="Times New Roman" w:cs="Times New Roman"/>
                <w:sz w:val="24"/>
                <w:szCs w:val="24"/>
              </w:rPr>
              <w:t xml:space="preserve"> </w:t>
            </w:r>
            <w:r w:rsidRPr="00025602">
              <w:rPr>
                <w:rFonts w:ascii="Times New Roman" w:hAnsi="Times New Roman" w:cs="Times New Roman"/>
                <w:sz w:val="24"/>
                <w:szCs w:val="24"/>
              </w:rPr>
              <w:t>-</w:t>
            </w:r>
            <w:r w:rsidR="006332F3">
              <w:rPr>
                <w:rFonts w:ascii="Times New Roman" w:hAnsi="Times New Roman" w:cs="Times New Roman"/>
                <w:sz w:val="24"/>
                <w:szCs w:val="24"/>
              </w:rPr>
              <w:t xml:space="preserve"> </w:t>
            </w:r>
            <w:r w:rsidRPr="00025602">
              <w:rPr>
                <w:rFonts w:ascii="Times New Roman" w:hAnsi="Times New Roman" w:cs="Times New Roman"/>
                <w:sz w:val="24"/>
                <w:szCs w:val="24"/>
              </w:rPr>
              <w:t>2025) được phê duyệt: Báo cáo thuyết minh Kế hoạch sử dụng đất 05 năm (2021</w:t>
            </w:r>
            <w:r w:rsidR="006332F3">
              <w:rPr>
                <w:rFonts w:ascii="Times New Roman" w:hAnsi="Times New Roman" w:cs="Times New Roman"/>
                <w:sz w:val="24"/>
                <w:szCs w:val="24"/>
              </w:rPr>
              <w:t xml:space="preserve"> </w:t>
            </w:r>
            <w:r w:rsidRPr="00025602">
              <w:rPr>
                <w:rFonts w:ascii="Times New Roman" w:hAnsi="Times New Roman" w:cs="Times New Roman"/>
                <w:sz w:val="24"/>
                <w:szCs w:val="24"/>
              </w:rPr>
              <w:t>-</w:t>
            </w:r>
            <w:r w:rsidR="006332F3">
              <w:rPr>
                <w:rFonts w:ascii="Times New Roman" w:hAnsi="Times New Roman" w:cs="Times New Roman"/>
                <w:sz w:val="24"/>
                <w:szCs w:val="24"/>
              </w:rPr>
              <w:t xml:space="preserve"> </w:t>
            </w:r>
            <w:r w:rsidRPr="00025602">
              <w:rPr>
                <w:rFonts w:ascii="Times New Roman" w:hAnsi="Times New Roman" w:cs="Times New Roman"/>
                <w:sz w:val="24"/>
                <w:szCs w:val="24"/>
              </w:rPr>
              <w:t>2025) tỉnh Lâm Đồng chưa đề cập đến nội dung này theo quy định khoản 3 Điều 81 Thông tư số</w:t>
            </w:r>
            <w:r w:rsidR="006332F3">
              <w:rPr>
                <w:rFonts w:ascii="Times New Roman" w:hAnsi="Times New Roman" w:cs="Times New Roman"/>
                <w:sz w:val="24"/>
                <w:szCs w:val="24"/>
              </w:rPr>
              <w:t xml:space="preserve"> 05/2017/TT-BTNMT ngày 25/4/</w:t>
            </w:r>
            <w:r w:rsidRPr="00025602">
              <w:rPr>
                <w:rFonts w:ascii="Times New Roman" w:hAnsi="Times New Roman" w:cs="Times New Roman"/>
                <w:sz w:val="24"/>
                <w:szCs w:val="24"/>
              </w:rPr>
              <w:t>2017 của Bộ trưởng Bộ Tài nguyên và Môi trường quy định về quy trình xây dựng cơ sở dữ liệu đất đai. Đề nghị nghiên cứu, bổ sung.</w:t>
            </w:r>
          </w:p>
        </w:tc>
        <w:tc>
          <w:tcPr>
            <w:tcW w:w="6259" w:type="dxa"/>
            <w:shd w:val="clear" w:color="auto" w:fill="auto"/>
          </w:tcPr>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b/>
                <w:bCs/>
                <w:color w:val="0000FF"/>
                <w:sz w:val="24"/>
                <w:szCs w:val="24"/>
              </w:rPr>
            </w:pPr>
          </w:p>
          <w:p w:rsidR="00F413C8" w:rsidRPr="00C55D24" w:rsidRDefault="00F413C8" w:rsidP="008E24ED">
            <w:pPr>
              <w:spacing w:before="120" w:after="120" w:line="276" w:lineRule="auto"/>
              <w:jc w:val="both"/>
              <w:rPr>
                <w:rFonts w:ascii="Times New Roman" w:hAnsi="Times New Roman" w:cs="Times New Roman"/>
                <w:b/>
                <w:bCs/>
                <w:color w:val="0000FF"/>
                <w:sz w:val="24"/>
                <w:szCs w:val="24"/>
              </w:rPr>
            </w:pPr>
          </w:p>
          <w:p w:rsidR="00F413C8" w:rsidRPr="00C55D24" w:rsidRDefault="00F413C8" w:rsidP="008E24ED">
            <w:pPr>
              <w:spacing w:before="120" w:after="120" w:line="276" w:lineRule="auto"/>
              <w:jc w:val="both"/>
              <w:rPr>
                <w:rFonts w:ascii="Times New Roman" w:hAnsi="Times New Roman" w:cs="Times New Roman"/>
                <w:b/>
                <w:bCs/>
                <w:color w:val="0000FF"/>
                <w:sz w:val="24"/>
                <w:szCs w:val="24"/>
              </w:rPr>
            </w:pPr>
          </w:p>
          <w:p w:rsidR="00F413C8" w:rsidRPr="006D3504" w:rsidRDefault="00F413C8" w:rsidP="00C5527C">
            <w:pPr>
              <w:spacing w:before="400" w:after="120" w:line="276" w:lineRule="auto"/>
              <w:jc w:val="both"/>
              <w:rPr>
                <w:rFonts w:ascii="Times New Roman" w:hAnsi="Times New Roman" w:cs="Times New Roman"/>
                <w:spacing w:val="-2"/>
                <w:sz w:val="24"/>
                <w:szCs w:val="24"/>
              </w:rPr>
            </w:pPr>
            <w:r w:rsidRPr="006D3504">
              <w:rPr>
                <w:rFonts w:ascii="Times New Roman" w:hAnsi="Times New Roman" w:cs="Times New Roman"/>
                <w:b/>
                <w:bCs/>
                <w:spacing w:val="-2"/>
                <w:sz w:val="24"/>
                <w:szCs w:val="24"/>
              </w:rPr>
              <w:t>6.2.</w:t>
            </w:r>
            <w:r w:rsidRPr="006D3504">
              <w:rPr>
                <w:rFonts w:ascii="Times New Roman" w:hAnsi="Times New Roman" w:cs="Times New Roman"/>
                <w:spacing w:val="-2"/>
                <w:sz w:val="24"/>
                <w:szCs w:val="24"/>
              </w:rPr>
              <w:t xml:space="preserve"> Tiếp thu ý kiến góp ý, bên cạnh nội dung phân tích đánh giá kết quả thực hiện các chỉ tiêu</w:t>
            </w:r>
            <w:r w:rsidRPr="006D3504">
              <w:rPr>
                <w:rFonts w:ascii="Times New Roman" w:hAnsi="Times New Roman" w:cs="Times New Roman"/>
                <w:b/>
                <w:bCs/>
                <w:spacing w:val="-2"/>
                <w:sz w:val="24"/>
                <w:szCs w:val="24"/>
              </w:rPr>
              <w:t xml:space="preserve"> </w:t>
            </w:r>
            <w:r w:rsidRPr="006D3504">
              <w:rPr>
                <w:rFonts w:ascii="Times New Roman" w:hAnsi="Times New Roman" w:cs="Times New Roman"/>
                <w:spacing w:val="-2"/>
                <w:sz w:val="24"/>
                <w:szCs w:val="24"/>
              </w:rPr>
              <w:t>sử dụng đất đã được trình bày tại các trang 73</w:t>
            </w:r>
            <w:r w:rsidR="006D3504" w:rsidRPr="006D3504">
              <w:rPr>
                <w:rFonts w:ascii="Times New Roman" w:hAnsi="Times New Roman" w:cs="Times New Roman"/>
                <w:spacing w:val="-2"/>
                <w:sz w:val="24"/>
                <w:szCs w:val="24"/>
              </w:rPr>
              <w:t xml:space="preserve"> </w:t>
            </w:r>
            <w:r w:rsidRPr="006D3504">
              <w:rPr>
                <w:rFonts w:ascii="Times New Roman" w:hAnsi="Times New Roman" w:cs="Times New Roman"/>
                <w:spacing w:val="-2"/>
                <w:sz w:val="24"/>
                <w:szCs w:val="24"/>
              </w:rPr>
              <w:t>-</w:t>
            </w:r>
            <w:r w:rsidR="006D3504" w:rsidRPr="006D3504">
              <w:rPr>
                <w:rFonts w:ascii="Times New Roman" w:hAnsi="Times New Roman" w:cs="Times New Roman"/>
                <w:spacing w:val="-2"/>
                <w:sz w:val="24"/>
                <w:szCs w:val="24"/>
              </w:rPr>
              <w:t xml:space="preserve"> </w:t>
            </w:r>
            <w:r w:rsidRPr="006D3504">
              <w:rPr>
                <w:rFonts w:ascii="Times New Roman" w:hAnsi="Times New Roman" w:cs="Times New Roman"/>
                <w:spacing w:val="-2"/>
                <w:sz w:val="24"/>
                <w:szCs w:val="24"/>
              </w:rPr>
              <w:t xml:space="preserve">85 </w:t>
            </w:r>
            <w:r w:rsidR="006D3504" w:rsidRPr="006D3504">
              <w:rPr>
                <w:rFonts w:ascii="Times New Roman" w:hAnsi="Times New Roman" w:cs="Times New Roman"/>
                <w:spacing w:val="-2"/>
                <w:sz w:val="24"/>
                <w:szCs w:val="24"/>
              </w:rPr>
              <w:t xml:space="preserve">của </w:t>
            </w:r>
            <w:r w:rsidRPr="006D3504">
              <w:rPr>
                <w:rFonts w:ascii="Times New Roman" w:hAnsi="Times New Roman" w:cs="Times New Roman"/>
                <w:spacing w:val="-2"/>
                <w:sz w:val="24"/>
                <w:szCs w:val="24"/>
              </w:rPr>
              <w:t>Báo cáo thuyết minh, Hồ</w:t>
            </w:r>
            <w:r w:rsidR="006D3504" w:rsidRPr="006D3504">
              <w:rPr>
                <w:rFonts w:ascii="Times New Roman" w:hAnsi="Times New Roman" w:cs="Times New Roman"/>
                <w:spacing w:val="-2"/>
                <w:sz w:val="24"/>
                <w:szCs w:val="24"/>
              </w:rPr>
              <w:t xml:space="preserve"> sơ k</w:t>
            </w:r>
            <w:r w:rsidRPr="006D3504">
              <w:rPr>
                <w:rFonts w:ascii="Times New Roman" w:hAnsi="Times New Roman" w:cs="Times New Roman"/>
                <w:spacing w:val="-2"/>
                <w:sz w:val="24"/>
                <w:szCs w:val="24"/>
              </w:rPr>
              <w:t>ế hoạch sử dụng đất (2021</w:t>
            </w:r>
            <w:r w:rsidR="006332F3" w:rsidRPr="006D3504">
              <w:rPr>
                <w:rFonts w:ascii="Times New Roman" w:hAnsi="Times New Roman" w:cs="Times New Roman"/>
                <w:spacing w:val="-2"/>
                <w:sz w:val="24"/>
                <w:szCs w:val="24"/>
              </w:rPr>
              <w:t xml:space="preserve"> </w:t>
            </w:r>
            <w:r w:rsidRPr="006D3504">
              <w:rPr>
                <w:rFonts w:ascii="Times New Roman" w:hAnsi="Times New Roman" w:cs="Times New Roman"/>
                <w:spacing w:val="-2"/>
                <w:sz w:val="24"/>
                <w:szCs w:val="24"/>
              </w:rPr>
              <w:t>-</w:t>
            </w:r>
            <w:r w:rsidR="006332F3" w:rsidRPr="006D3504">
              <w:rPr>
                <w:rFonts w:ascii="Times New Roman" w:hAnsi="Times New Roman" w:cs="Times New Roman"/>
                <w:spacing w:val="-2"/>
                <w:sz w:val="24"/>
                <w:szCs w:val="24"/>
              </w:rPr>
              <w:t xml:space="preserve"> </w:t>
            </w:r>
            <w:r w:rsidRPr="006D3504">
              <w:rPr>
                <w:rFonts w:ascii="Times New Roman" w:hAnsi="Times New Roman" w:cs="Times New Roman"/>
                <w:spacing w:val="-2"/>
                <w:sz w:val="24"/>
                <w:szCs w:val="24"/>
              </w:rPr>
              <w:t>2025) tỉnh Lâm Đồng tiếp tục rà soát, bổ sung nội dung đánh giá kết quả thực hiện, đặc biệt là các chỉ tiêu thuộc nhóm đất phát triển hạ tầng, làm rõ nguyên nhân của kết quả thực hiện các chỉ tiêu thuộc nhóm đất phát triển hạ tầng.</w:t>
            </w:r>
          </w:p>
          <w:p w:rsidR="00F413C8" w:rsidRPr="006D3504" w:rsidRDefault="00F413C8" w:rsidP="008E24ED">
            <w:pPr>
              <w:spacing w:before="120" w:after="120" w:line="276" w:lineRule="auto"/>
              <w:jc w:val="both"/>
              <w:rPr>
                <w:rFonts w:ascii="Times New Roman" w:hAnsi="Times New Roman" w:cs="Times New Roman"/>
                <w:color w:val="0000FF"/>
                <w:spacing w:val="-2"/>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360" w:after="120" w:line="276" w:lineRule="auto"/>
              <w:jc w:val="both"/>
              <w:rPr>
                <w:rFonts w:ascii="Times New Roman" w:hAnsi="Times New Roman" w:cs="Times New Roman"/>
                <w:b/>
                <w:bCs/>
                <w:color w:val="0000FF"/>
                <w:sz w:val="24"/>
                <w:szCs w:val="24"/>
              </w:rPr>
            </w:pPr>
          </w:p>
          <w:p w:rsidR="00F413C8" w:rsidRPr="00042B3D" w:rsidRDefault="00F413C8" w:rsidP="008E24ED">
            <w:pPr>
              <w:spacing w:before="120" w:after="120" w:line="276" w:lineRule="auto"/>
              <w:jc w:val="both"/>
              <w:rPr>
                <w:rFonts w:ascii="Times New Roman" w:hAnsi="Times New Roman" w:cs="Times New Roman"/>
                <w:sz w:val="24"/>
                <w:szCs w:val="24"/>
              </w:rPr>
            </w:pPr>
            <w:r>
              <w:rPr>
                <w:rFonts w:ascii="Times New Roman" w:hAnsi="Times New Roman" w:cs="Times New Roman"/>
                <w:b/>
                <w:bCs/>
                <w:sz w:val="24"/>
                <w:szCs w:val="24"/>
              </w:rPr>
              <w:t>6</w:t>
            </w:r>
            <w:r w:rsidRPr="00042B3D">
              <w:rPr>
                <w:rFonts w:ascii="Times New Roman" w:hAnsi="Times New Roman" w:cs="Times New Roman"/>
                <w:b/>
                <w:bCs/>
                <w:sz w:val="24"/>
                <w:szCs w:val="24"/>
              </w:rPr>
              <w:t xml:space="preserve">.3.1. </w:t>
            </w:r>
            <w:r w:rsidRPr="00042B3D">
              <w:rPr>
                <w:rFonts w:ascii="Times New Roman" w:hAnsi="Times New Roman" w:cs="Times New Roman"/>
                <w:sz w:val="24"/>
                <w:szCs w:val="24"/>
              </w:rPr>
              <w:t>Tiếp thu ý kiến góp ý, Báo cáo kế hoạch sử dụng đất 2021</w:t>
            </w:r>
            <w:r w:rsidR="00C5527C">
              <w:rPr>
                <w:rFonts w:ascii="Times New Roman" w:hAnsi="Times New Roman" w:cs="Times New Roman"/>
                <w:sz w:val="24"/>
                <w:szCs w:val="24"/>
              </w:rPr>
              <w:t xml:space="preserve"> </w:t>
            </w:r>
            <w:r w:rsidRPr="00042B3D">
              <w:rPr>
                <w:rFonts w:ascii="Times New Roman" w:hAnsi="Times New Roman" w:cs="Times New Roman"/>
                <w:sz w:val="24"/>
                <w:szCs w:val="24"/>
              </w:rPr>
              <w:t>-</w:t>
            </w:r>
            <w:r w:rsidR="00C5527C">
              <w:rPr>
                <w:rFonts w:ascii="Times New Roman" w:hAnsi="Times New Roman" w:cs="Times New Roman"/>
                <w:sz w:val="24"/>
                <w:szCs w:val="24"/>
              </w:rPr>
              <w:t xml:space="preserve"> </w:t>
            </w:r>
            <w:r w:rsidRPr="00042B3D">
              <w:rPr>
                <w:rFonts w:ascii="Times New Roman" w:hAnsi="Times New Roman" w:cs="Times New Roman"/>
                <w:sz w:val="24"/>
                <w:szCs w:val="24"/>
              </w:rPr>
              <w:t>2025 tỉnh Lâm Đồng rà soát, cập nhật  số liệu về kinh tế - xã hội năm 2023 vào mục II, phần I, Báo cáo thuyết minh tổng hợp.</w:t>
            </w:r>
          </w:p>
          <w:p w:rsidR="00F413C8" w:rsidRPr="00C5527C" w:rsidRDefault="00F413C8" w:rsidP="008E24ED">
            <w:pPr>
              <w:spacing w:before="360" w:after="120" w:line="276" w:lineRule="auto"/>
              <w:jc w:val="both"/>
              <w:rPr>
                <w:rFonts w:ascii="Times New Roman" w:hAnsi="Times New Roman" w:cs="Times New Roman"/>
                <w:spacing w:val="2"/>
                <w:sz w:val="24"/>
                <w:szCs w:val="24"/>
              </w:rPr>
            </w:pPr>
            <w:r w:rsidRPr="00C5527C">
              <w:rPr>
                <w:rFonts w:ascii="Times New Roman" w:hAnsi="Times New Roman" w:cs="Times New Roman"/>
                <w:b/>
                <w:bCs/>
                <w:spacing w:val="2"/>
                <w:sz w:val="24"/>
                <w:szCs w:val="24"/>
              </w:rPr>
              <w:t xml:space="preserve">6.3.2. </w:t>
            </w:r>
            <w:r w:rsidRPr="00C5527C">
              <w:rPr>
                <w:rFonts w:ascii="Times New Roman" w:hAnsi="Times New Roman" w:cs="Times New Roman"/>
                <w:spacing w:val="2"/>
                <w:sz w:val="24"/>
                <w:szCs w:val="24"/>
              </w:rPr>
              <w:t>Tiếp thu ý kiến góp ý, Hồ sơ kế hoạch sử dụng đất 2021</w:t>
            </w:r>
            <w:r w:rsidR="006332F3" w:rsidRPr="00C5527C">
              <w:rPr>
                <w:rFonts w:ascii="Times New Roman" w:hAnsi="Times New Roman" w:cs="Times New Roman"/>
                <w:spacing w:val="2"/>
                <w:sz w:val="24"/>
                <w:szCs w:val="24"/>
              </w:rPr>
              <w:t xml:space="preserve"> </w:t>
            </w:r>
            <w:r w:rsidRPr="00C5527C">
              <w:rPr>
                <w:rFonts w:ascii="Times New Roman" w:hAnsi="Times New Roman" w:cs="Times New Roman"/>
                <w:spacing w:val="2"/>
                <w:sz w:val="24"/>
                <w:szCs w:val="24"/>
              </w:rPr>
              <w:t>-</w:t>
            </w:r>
            <w:r w:rsidR="006332F3" w:rsidRPr="00C5527C">
              <w:rPr>
                <w:rFonts w:ascii="Times New Roman" w:hAnsi="Times New Roman" w:cs="Times New Roman"/>
                <w:spacing w:val="2"/>
                <w:sz w:val="24"/>
                <w:szCs w:val="24"/>
              </w:rPr>
              <w:t xml:space="preserve"> </w:t>
            </w:r>
            <w:r w:rsidRPr="00C5527C">
              <w:rPr>
                <w:rFonts w:ascii="Times New Roman" w:hAnsi="Times New Roman" w:cs="Times New Roman"/>
                <w:spacing w:val="2"/>
                <w:sz w:val="24"/>
                <w:szCs w:val="24"/>
              </w:rPr>
              <w:t xml:space="preserve">2025 tỉnh Lâm Đồng rà soát, nghiên cứu hướng tiếp cận phù hợp. </w:t>
            </w: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Default="00F413C8" w:rsidP="008E24ED">
            <w:pPr>
              <w:spacing w:before="120" w:after="120" w:line="276" w:lineRule="auto"/>
              <w:jc w:val="both"/>
              <w:rPr>
                <w:rFonts w:ascii="Times New Roman" w:hAnsi="Times New Roman" w:cs="Times New Roman"/>
                <w:color w:val="0000FF"/>
                <w:sz w:val="24"/>
                <w:szCs w:val="24"/>
              </w:rPr>
            </w:pPr>
          </w:p>
          <w:p w:rsidR="00F413C8" w:rsidRDefault="00F413C8" w:rsidP="008E24ED">
            <w:pPr>
              <w:spacing w:before="120" w:after="120" w:line="276" w:lineRule="auto"/>
              <w:jc w:val="both"/>
              <w:rPr>
                <w:rFonts w:ascii="Times New Roman" w:hAnsi="Times New Roman" w:cs="Times New Roman"/>
                <w:b/>
                <w:bCs/>
                <w:sz w:val="24"/>
                <w:szCs w:val="24"/>
              </w:rPr>
            </w:pPr>
          </w:p>
          <w:p w:rsidR="006332F3" w:rsidRPr="00913966" w:rsidRDefault="006332F3" w:rsidP="008E24ED">
            <w:pPr>
              <w:spacing w:before="120" w:after="120" w:line="276" w:lineRule="auto"/>
              <w:jc w:val="both"/>
              <w:rPr>
                <w:rFonts w:ascii="Times New Roman" w:hAnsi="Times New Roman" w:cs="Times New Roman"/>
                <w:b/>
                <w:bCs/>
                <w:sz w:val="24"/>
                <w:szCs w:val="24"/>
              </w:rPr>
            </w:pPr>
          </w:p>
          <w:p w:rsidR="00F413C8" w:rsidRPr="00C5527C" w:rsidRDefault="00F413C8" w:rsidP="006D3504">
            <w:pPr>
              <w:spacing w:before="480" w:after="120" w:line="276" w:lineRule="auto"/>
              <w:jc w:val="both"/>
              <w:rPr>
                <w:rFonts w:ascii="Times New Roman" w:hAnsi="Times New Roman" w:cs="Times New Roman"/>
                <w:spacing w:val="2"/>
                <w:sz w:val="24"/>
                <w:szCs w:val="24"/>
              </w:rPr>
            </w:pPr>
            <w:r w:rsidRPr="00C5527C">
              <w:rPr>
                <w:rFonts w:ascii="Times New Roman" w:hAnsi="Times New Roman" w:cs="Times New Roman"/>
                <w:b/>
                <w:bCs/>
                <w:spacing w:val="2"/>
                <w:sz w:val="24"/>
                <w:szCs w:val="24"/>
              </w:rPr>
              <w:t xml:space="preserve">6.4.1. </w:t>
            </w:r>
            <w:r w:rsidRPr="00C5527C">
              <w:rPr>
                <w:rFonts w:ascii="Times New Roman" w:hAnsi="Times New Roman" w:cs="Times New Roman"/>
                <w:spacing w:val="2"/>
                <w:sz w:val="24"/>
                <w:szCs w:val="24"/>
              </w:rPr>
              <w:t>Tiếp thu ý kiến góp ý, Hồ sơ kế hoạch sử dụng đất 2021</w:t>
            </w:r>
            <w:r w:rsidR="00C5527C" w:rsidRPr="00C5527C">
              <w:rPr>
                <w:rFonts w:ascii="Times New Roman" w:hAnsi="Times New Roman" w:cs="Times New Roman"/>
                <w:spacing w:val="2"/>
                <w:sz w:val="24"/>
                <w:szCs w:val="24"/>
              </w:rPr>
              <w:t xml:space="preserve"> </w:t>
            </w:r>
            <w:r w:rsidRPr="00C5527C">
              <w:rPr>
                <w:rFonts w:ascii="Times New Roman" w:hAnsi="Times New Roman" w:cs="Times New Roman"/>
                <w:spacing w:val="2"/>
                <w:sz w:val="24"/>
                <w:szCs w:val="24"/>
              </w:rPr>
              <w:t>-</w:t>
            </w:r>
            <w:r w:rsidR="00C5527C" w:rsidRPr="00C5527C">
              <w:rPr>
                <w:rFonts w:ascii="Times New Roman" w:hAnsi="Times New Roman" w:cs="Times New Roman"/>
                <w:spacing w:val="2"/>
                <w:sz w:val="24"/>
                <w:szCs w:val="24"/>
              </w:rPr>
              <w:t xml:space="preserve"> </w:t>
            </w:r>
            <w:r w:rsidRPr="00C5527C">
              <w:rPr>
                <w:rFonts w:ascii="Times New Roman" w:hAnsi="Times New Roman" w:cs="Times New Roman"/>
                <w:spacing w:val="2"/>
                <w:sz w:val="24"/>
                <w:szCs w:val="24"/>
              </w:rPr>
              <w:t>2025 tỉnh Lâm Đồng rà soát, bổ sung, chỉnh sửa một số chỉ tiêu loại đất năm 2021, 2022 theo các Quyết định số</w:t>
            </w:r>
            <w:r w:rsidR="006D3504" w:rsidRPr="00C5527C">
              <w:rPr>
                <w:rFonts w:ascii="Times New Roman" w:hAnsi="Times New Roman" w:cs="Times New Roman"/>
                <w:spacing w:val="2"/>
                <w:sz w:val="24"/>
                <w:szCs w:val="24"/>
              </w:rPr>
              <w:t xml:space="preserve"> 719/QĐ-BTNMT ngày 24/</w:t>
            </w:r>
            <w:r w:rsidRPr="00C5527C">
              <w:rPr>
                <w:rFonts w:ascii="Times New Roman" w:hAnsi="Times New Roman" w:cs="Times New Roman"/>
                <w:spacing w:val="2"/>
                <w:sz w:val="24"/>
                <w:szCs w:val="24"/>
              </w:rPr>
              <w:t>3</w:t>
            </w:r>
            <w:r w:rsidR="006D3504" w:rsidRPr="00C5527C">
              <w:rPr>
                <w:rFonts w:ascii="Times New Roman" w:hAnsi="Times New Roman" w:cs="Times New Roman"/>
                <w:spacing w:val="2"/>
                <w:sz w:val="24"/>
                <w:szCs w:val="24"/>
              </w:rPr>
              <w:t>/</w:t>
            </w:r>
            <w:r w:rsidRPr="00C5527C">
              <w:rPr>
                <w:rFonts w:ascii="Times New Roman" w:hAnsi="Times New Roman" w:cs="Times New Roman"/>
                <w:spacing w:val="2"/>
                <w:sz w:val="24"/>
                <w:szCs w:val="24"/>
              </w:rPr>
              <w:t>2023 của Bộ Tài nguyên và Môi trường và Quyết định số 3048/QĐ-BTNMT ngày 18</w:t>
            </w:r>
            <w:r w:rsidR="006D3504" w:rsidRPr="00C5527C">
              <w:rPr>
                <w:rFonts w:ascii="Times New Roman" w:hAnsi="Times New Roman" w:cs="Times New Roman"/>
                <w:spacing w:val="2"/>
                <w:sz w:val="24"/>
                <w:szCs w:val="24"/>
              </w:rPr>
              <w:t>/</w:t>
            </w:r>
            <w:r w:rsidRPr="00C5527C">
              <w:rPr>
                <w:rFonts w:ascii="Times New Roman" w:hAnsi="Times New Roman" w:cs="Times New Roman"/>
                <w:spacing w:val="2"/>
                <w:sz w:val="24"/>
                <w:szCs w:val="24"/>
              </w:rPr>
              <w:t>10</w:t>
            </w:r>
            <w:r w:rsidR="006D3504" w:rsidRPr="00C5527C">
              <w:rPr>
                <w:rFonts w:ascii="Times New Roman" w:hAnsi="Times New Roman" w:cs="Times New Roman"/>
                <w:spacing w:val="2"/>
                <w:sz w:val="24"/>
                <w:szCs w:val="24"/>
              </w:rPr>
              <w:t>/</w:t>
            </w:r>
            <w:r w:rsidRPr="00C5527C">
              <w:rPr>
                <w:rFonts w:ascii="Times New Roman" w:hAnsi="Times New Roman" w:cs="Times New Roman"/>
                <w:spacing w:val="2"/>
                <w:sz w:val="24"/>
                <w:szCs w:val="24"/>
              </w:rPr>
              <w:t>2023 của Bộ Tài nguyên và Môi trường</w:t>
            </w:r>
            <w:r w:rsidR="008204A0">
              <w:rPr>
                <w:rFonts w:ascii="Times New Roman" w:hAnsi="Times New Roman" w:cs="Times New Roman"/>
                <w:spacing w:val="2"/>
                <w:sz w:val="24"/>
                <w:szCs w:val="24"/>
              </w:rPr>
              <w:t>.</w:t>
            </w: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F413C8" w:rsidRPr="00C55D24" w:rsidRDefault="00F413C8" w:rsidP="008E24ED">
            <w:pPr>
              <w:spacing w:before="120" w:after="120" w:line="276" w:lineRule="auto"/>
              <w:jc w:val="both"/>
              <w:rPr>
                <w:rFonts w:ascii="Times New Roman" w:hAnsi="Times New Roman" w:cs="Times New Roman"/>
                <w:color w:val="0000FF"/>
                <w:sz w:val="24"/>
                <w:szCs w:val="24"/>
              </w:rPr>
            </w:pPr>
          </w:p>
          <w:p w:rsidR="006332F3" w:rsidRDefault="006332F3" w:rsidP="008E24ED">
            <w:pPr>
              <w:spacing w:before="120" w:after="120" w:line="276" w:lineRule="auto"/>
              <w:jc w:val="both"/>
              <w:rPr>
                <w:rFonts w:ascii="Times New Roman" w:hAnsi="Times New Roman" w:cs="Times New Roman"/>
                <w:b/>
                <w:bCs/>
                <w:sz w:val="24"/>
                <w:szCs w:val="24"/>
              </w:rPr>
            </w:pPr>
          </w:p>
          <w:p w:rsidR="00F413C8" w:rsidRPr="00C5527C" w:rsidRDefault="00F413C8" w:rsidP="006D3504">
            <w:pPr>
              <w:spacing w:before="240" w:after="120" w:line="276" w:lineRule="auto"/>
              <w:jc w:val="both"/>
              <w:rPr>
                <w:rFonts w:ascii="Times New Roman" w:hAnsi="Times New Roman" w:cs="Times New Roman"/>
                <w:spacing w:val="2"/>
                <w:sz w:val="24"/>
                <w:szCs w:val="24"/>
              </w:rPr>
            </w:pPr>
            <w:r w:rsidRPr="00C5527C">
              <w:rPr>
                <w:rFonts w:ascii="Times New Roman" w:hAnsi="Times New Roman" w:cs="Times New Roman"/>
                <w:b/>
                <w:bCs/>
                <w:spacing w:val="2"/>
                <w:sz w:val="24"/>
                <w:szCs w:val="24"/>
              </w:rPr>
              <w:t xml:space="preserve">6.5.1. </w:t>
            </w:r>
            <w:r w:rsidRPr="00C5527C">
              <w:rPr>
                <w:rFonts w:ascii="Times New Roman" w:hAnsi="Times New Roman" w:cs="Times New Roman"/>
                <w:spacing w:val="2"/>
                <w:sz w:val="24"/>
                <w:szCs w:val="24"/>
              </w:rPr>
              <w:t>Tiếp thu ý kiến góp ý, Hồ sơ kế hoạch sử dụng đất 2021</w:t>
            </w:r>
            <w:r w:rsidR="006D3504" w:rsidRPr="00C5527C">
              <w:rPr>
                <w:rFonts w:ascii="Times New Roman" w:hAnsi="Times New Roman" w:cs="Times New Roman"/>
                <w:spacing w:val="2"/>
                <w:sz w:val="24"/>
                <w:szCs w:val="24"/>
              </w:rPr>
              <w:t xml:space="preserve"> </w:t>
            </w:r>
            <w:r w:rsidRPr="00C5527C">
              <w:rPr>
                <w:rFonts w:ascii="Times New Roman" w:hAnsi="Times New Roman" w:cs="Times New Roman"/>
                <w:spacing w:val="2"/>
                <w:sz w:val="24"/>
                <w:szCs w:val="24"/>
              </w:rPr>
              <w:t>-</w:t>
            </w:r>
            <w:r w:rsidR="006D3504" w:rsidRPr="00C5527C">
              <w:rPr>
                <w:rFonts w:ascii="Times New Roman" w:hAnsi="Times New Roman" w:cs="Times New Roman"/>
                <w:spacing w:val="2"/>
                <w:sz w:val="24"/>
                <w:szCs w:val="24"/>
              </w:rPr>
              <w:t xml:space="preserve"> </w:t>
            </w:r>
            <w:r w:rsidRPr="00C5527C">
              <w:rPr>
                <w:rFonts w:ascii="Times New Roman" w:hAnsi="Times New Roman" w:cs="Times New Roman"/>
                <w:spacing w:val="2"/>
                <w:sz w:val="24"/>
                <w:szCs w:val="24"/>
              </w:rPr>
              <w:t xml:space="preserve">2025 tỉnh Lâm Đồng tiếp tục rà soát, chỉnh sửa các lỗi </w:t>
            </w:r>
            <w:r w:rsidRPr="00C5527C">
              <w:rPr>
                <w:rFonts w:ascii="Times New Roman" w:hAnsi="Times New Roman" w:cs="Times New Roman"/>
                <w:spacing w:val="2"/>
                <w:sz w:val="24"/>
                <w:szCs w:val="24"/>
              </w:rPr>
              <w:lastRenderedPageBreak/>
              <w:t xml:space="preserve">biên tập trên Bản đồ hiện trạng sử dụng đất năm 2020, Bản đồ kế hoạch sử dụng đất 2021-2025 theo đúng quy định tại </w:t>
            </w:r>
            <w:r w:rsidRPr="00C5527C">
              <w:rPr>
                <w:rFonts w:ascii="Times New Roman" w:hAnsi="Times New Roman" w:cs="Times New Roman"/>
                <w:spacing w:val="-2"/>
                <w:sz w:val="24"/>
                <w:szCs w:val="24"/>
              </w:rPr>
              <w:t>Thông tư số 27/2018/TT-BTNMT và Thông tư số 01/2021/TT-BTNMT của Bộ Tài nguyên và Môi trường.</w:t>
            </w:r>
          </w:p>
          <w:p w:rsidR="00F413C8" w:rsidRPr="00913966" w:rsidRDefault="00F413C8" w:rsidP="006D3504">
            <w:pPr>
              <w:spacing w:before="360" w:after="120" w:line="276" w:lineRule="auto"/>
              <w:jc w:val="both"/>
              <w:rPr>
                <w:rFonts w:ascii="Times New Roman" w:hAnsi="Times New Roman" w:cs="Times New Roman"/>
                <w:sz w:val="24"/>
                <w:szCs w:val="24"/>
              </w:rPr>
            </w:pPr>
            <w:r>
              <w:rPr>
                <w:rFonts w:ascii="Times New Roman" w:hAnsi="Times New Roman" w:cs="Times New Roman"/>
                <w:b/>
                <w:bCs/>
                <w:sz w:val="24"/>
                <w:szCs w:val="24"/>
              </w:rPr>
              <w:t>6</w:t>
            </w:r>
            <w:r w:rsidRPr="00913966">
              <w:rPr>
                <w:rFonts w:ascii="Times New Roman" w:hAnsi="Times New Roman" w:cs="Times New Roman"/>
                <w:b/>
                <w:bCs/>
                <w:sz w:val="24"/>
                <w:szCs w:val="24"/>
              </w:rPr>
              <w:t xml:space="preserve">.5.2. </w:t>
            </w:r>
            <w:r w:rsidRPr="00913966">
              <w:rPr>
                <w:rFonts w:ascii="Times New Roman" w:hAnsi="Times New Roman" w:cs="Times New Roman"/>
                <w:sz w:val="24"/>
                <w:szCs w:val="24"/>
              </w:rPr>
              <w:t>Hồ sơ kế hoạch sử dụng đất 2021</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2025 tỉnh Lâm Đồng đã rà soát đối soát, danh mục các công trình, dự án giữa bản đồ phương án phân bổ và khoanh vùng đất đai trong Quy hoạch tỉnh Lâm Đồng đã được Thủ tướng Chính phủ phê duyệt tại Quyết định số 1727/QĐ-TTg với bản đồ kế hoạch sử dụng đất 2021</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w:t>
            </w:r>
            <w:r w:rsidR="006332F3">
              <w:rPr>
                <w:rFonts w:ascii="Times New Roman" w:hAnsi="Times New Roman" w:cs="Times New Roman"/>
                <w:sz w:val="24"/>
                <w:szCs w:val="24"/>
              </w:rPr>
              <w:t xml:space="preserve"> </w:t>
            </w:r>
            <w:r w:rsidRPr="00913966">
              <w:rPr>
                <w:rFonts w:ascii="Times New Roman" w:hAnsi="Times New Roman" w:cs="Times New Roman"/>
                <w:sz w:val="24"/>
                <w:szCs w:val="24"/>
              </w:rPr>
              <w:t>2025 của tỉnh, đảm bảo đúng về tên công trình, dự án, vị trí, quy mô diện tích.</w:t>
            </w:r>
          </w:p>
          <w:p w:rsidR="00F413C8" w:rsidRPr="00C5527C" w:rsidRDefault="00F413C8" w:rsidP="006332F3">
            <w:pPr>
              <w:spacing w:before="480" w:after="120" w:line="276" w:lineRule="auto"/>
              <w:jc w:val="both"/>
              <w:rPr>
                <w:rFonts w:ascii="Times New Roman" w:hAnsi="Times New Roman" w:cs="Times New Roman"/>
                <w:spacing w:val="2"/>
                <w:sz w:val="24"/>
                <w:szCs w:val="24"/>
              </w:rPr>
            </w:pPr>
            <w:r w:rsidRPr="00C5527C">
              <w:rPr>
                <w:rFonts w:ascii="Times New Roman" w:hAnsi="Times New Roman" w:cs="Times New Roman"/>
                <w:b/>
                <w:bCs/>
                <w:spacing w:val="2"/>
                <w:sz w:val="24"/>
                <w:szCs w:val="24"/>
              </w:rPr>
              <w:t>6.5.3</w:t>
            </w:r>
            <w:r w:rsidRPr="00C5527C">
              <w:rPr>
                <w:rFonts w:ascii="Times New Roman" w:hAnsi="Times New Roman" w:cs="Times New Roman"/>
                <w:spacing w:val="2"/>
                <w:sz w:val="24"/>
                <w:szCs w:val="24"/>
              </w:rPr>
              <w:t>. Tiếp thu ý kiến góp ý, Hồ sơ kế hoạch sử dụng đất 2021</w:t>
            </w:r>
            <w:r w:rsidR="00C5527C" w:rsidRPr="00C5527C">
              <w:rPr>
                <w:rFonts w:ascii="Times New Roman" w:hAnsi="Times New Roman" w:cs="Times New Roman"/>
                <w:spacing w:val="2"/>
                <w:sz w:val="24"/>
                <w:szCs w:val="24"/>
              </w:rPr>
              <w:t xml:space="preserve"> </w:t>
            </w:r>
            <w:r w:rsidRPr="00C5527C">
              <w:rPr>
                <w:rFonts w:ascii="Times New Roman" w:hAnsi="Times New Roman" w:cs="Times New Roman"/>
                <w:spacing w:val="2"/>
                <w:sz w:val="24"/>
                <w:szCs w:val="24"/>
              </w:rPr>
              <w:t>-</w:t>
            </w:r>
            <w:r w:rsidR="00C5527C" w:rsidRPr="00C5527C">
              <w:rPr>
                <w:rFonts w:ascii="Times New Roman" w:hAnsi="Times New Roman" w:cs="Times New Roman"/>
                <w:spacing w:val="2"/>
                <w:sz w:val="24"/>
                <w:szCs w:val="24"/>
              </w:rPr>
              <w:t xml:space="preserve"> </w:t>
            </w:r>
            <w:r w:rsidRPr="00C5527C">
              <w:rPr>
                <w:rFonts w:ascii="Times New Roman" w:hAnsi="Times New Roman" w:cs="Times New Roman"/>
                <w:spacing w:val="2"/>
                <w:sz w:val="24"/>
                <w:szCs w:val="24"/>
              </w:rPr>
              <w:t>2025 tỉnh Lâm Đồng tiếp tục rà soát, bổ sung làm rõ về giải pháp tổ chức thực hiện và giám sát thực hiện kế hoạch sử dụng đất cấp tỉnh tại mục 3.5/III, Phầ</w:t>
            </w:r>
            <w:r w:rsidR="006D3504" w:rsidRPr="00C5527C">
              <w:rPr>
                <w:rFonts w:ascii="Times New Roman" w:hAnsi="Times New Roman" w:cs="Times New Roman"/>
                <w:spacing w:val="2"/>
                <w:sz w:val="24"/>
                <w:szCs w:val="24"/>
              </w:rPr>
              <w:t>n III của</w:t>
            </w:r>
            <w:r w:rsidRPr="00C5527C">
              <w:rPr>
                <w:rFonts w:ascii="Times New Roman" w:hAnsi="Times New Roman" w:cs="Times New Roman"/>
                <w:spacing w:val="2"/>
                <w:sz w:val="24"/>
                <w:szCs w:val="24"/>
              </w:rPr>
              <w:t xml:space="preserve"> Báo cáo thuyết minh tổng hợp.</w:t>
            </w:r>
          </w:p>
          <w:p w:rsidR="00F413C8" w:rsidRPr="00C55D24" w:rsidRDefault="00F413C8" w:rsidP="008E24ED">
            <w:pPr>
              <w:spacing w:before="120" w:after="120" w:line="276" w:lineRule="auto"/>
              <w:jc w:val="both"/>
              <w:rPr>
                <w:rFonts w:ascii="Times New Roman" w:hAnsi="Times New Roman" w:cs="Times New Roman"/>
                <w:b/>
                <w:bCs/>
                <w:color w:val="0000FF"/>
                <w:sz w:val="24"/>
                <w:szCs w:val="24"/>
              </w:rPr>
            </w:pPr>
          </w:p>
          <w:p w:rsidR="00F413C8" w:rsidRPr="00C55D24" w:rsidRDefault="00F413C8" w:rsidP="008E24ED">
            <w:pPr>
              <w:spacing w:before="120" w:after="120" w:line="276" w:lineRule="auto"/>
              <w:jc w:val="both"/>
              <w:rPr>
                <w:rFonts w:ascii="Times New Roman" w:hAnsi="Times New Roman" w:cs="Times New Roman"/>
                <w:b/>
                <w:bCs/>
                <w:color w:val="0000FF"/>
                <w:sz w:val="24"/>
                <w:szCs w:val="24"/>
              </w:rPr>
            </w:pPr>
          </w:p>
          <w:p w:rsidR="00F413C8" w:rsidRPr="00C55D24" w:rsidRDefault="00F413C8" w:rsidP="008E24ED">
            <w:pPr>
              <w:spacing w:before="120" w:after="120" w:line="276" w:lineRule="auto"/>
              <w:jc w:val="both"/>
              <w:rPr>
                <w:rFonts w:ascii="Times New Roman" w:hAnsi="Times New Roman" w:cs="Times New Roman"/>
                <w:b/>
                <w:bCs/>
                <w:color w:val="0000FF"/>
                <w:sz w:val="24"/>
                <w:szCs w:val="24"/>
              </w:rPr>
            </w:pPr>
          </w:p>
          <w:p w:rsidR="00F413C8" w:rsidRDefault="00F413C8" w:rsidP="008E24ED">
            <w:pPr>
              <w:spacing w:before="120" w:after="120" w:line="276" w:lineRule="auto"/>
              <w:jc w:val="both"/>
              <w:rPr>
                <w:rFonts w:ascii="Times New Roman" w:hAnsi="Times New Roman" w:cs="Times New Roman"/>
                <w:b/>
                <w:bCs/>
                <w:color w:val="0000FF"/>
                <w:sz w:val="24"/>
                <w:szCs w:val="24"/>
              </w:rPr>
            </w:pPr>
          </w:p>
          <w:p w:rsidR="006D3504" w:rsidRDefault="006D3504" w:rsidP="008E24ED">
            <w:pPr>
              <w:spacing w:before="120" w:after="120" w:line="276" w:lineRule="auto"/>
              <w:jc w:val="both"/>
              <w:rPr>
                <w:rFonts w:ascii="Times New Roman" w:hAnsi="Times New Roman" w:cs="Times New Roman"/>
                <w:b/>
                <w:bCs/>
                <w:color w:val="0000FF"/>
                <w:sz w:val="24"/>
                <w:szCs w:val="24"/>
              </w:rPr>
            </w:pPr>
          </w:p>
          <w:p w:rsidR="00F413C8" w:rsidRPr="00C55D24" w:rsidRDefault="00F413C8" w:rsidP="006D3504">
            <w:pPr>
              <w:spacing w:before="240" w:after="120" w:line="276" w:lineRule="auto"/>
              <w:jc w:val="both"/>
              <w:rPr>
                <w:rFonts w:ascii="Times New Roman" w:hAnsi="Times New Roman" w:cs="Times New Roman"/>
                <w:b/>
                <w:bCs/>
                <w:color w:val="0000FF"/>
                <w:sz w:val="24"/>
                <w:szCs w:val="24"/>
              </w:rPr>
            </w:pPr>
            <w:r>
              <w:rPr>
                <w:rFonts w:ascii="Times New Roman" w:hAnsi="Times New Roman" w:cs="Times New Roman"/>
                <w:b/>
                <w:bCs/>
                <w:sz w:val="24"/>
                <w:szCs w:val="24"/>
              </w:rPr>
              <w:lastRenderedPageBreak/>
              <w:t>6</w:t>
            </w:r>
            <w:r w:rsidRPr="00025602">
              <w:rPr>
                <w:rFonts w:ascii="Times New Roman" w:hAnsi="Times New Roman" w:cs="Times New Roman"/>
                <w:b/>
                <w:bCs/>
                <w:sz w:val="24"/>
                <w:szCs w:val="24"/>
              </w:rPr>
              <w:t>.5.4.</w:t>
            </w:r>
            <w:r w:rsidRPr="00025602">
              <w:rPr>
                <w:rFonts w:ascii="Times New Roman" w:hAnsi="Times New Roman" w:cs="Times New Roman"/>
                <w:sz w:val="24"/>
                <w:szCs w:val="24"/>
              </w:rPr>
              <w:t xml:space="preserve"> Tiếp thu ý kiến góp ý, Báo cáo kế hoạch sử dụng đất 2021</w:t>
            </w:r>
            <w:r w:rsidR="006332F3">
              <w:rPr>
                <w:rFonts w:ascii="Times New Roman" w:hAnsi="Times New Roman" w:cs="Times New Roman"/>
                <w:sz w:val="24"/>
                <w:szCs w:val="24"/>
              </w:rPr>
              <w:t xml:space="preserve"> </w:t>
            </w:r>
            <w:r w:rsidRPr="00025602">
              <w:rPr>
                <w:rFonts w:ascii="Times New Roman" w:hAnsi="Times New Roman" w:cs="Times New Roman"/>
                <w:sz w:val="24"/>
                <w:szCs w:val="24"/>
              </w:rPr>
              <w:t>-</w:t>
            </w:r>
            <w:r w:rsidR="006332F3">
              <w:rPr>
                <w:rFonts w:ascii="Times New Roman" w:hAnsi="Times New Roman" w:cs="Times New Roman"/>
                <w:sz w:val="24"/>
                <w:szCs w:val="24"/>
              </w:rPr>
              <w:t xml:space="preserve"> </w:t>
            </w:r>
            <w:r w:rsidRPr="00025602">
              <w:rPr>
                <w:rFonts w:ascii="Times New Roman" w:hAnsi="Times New Roman" w:cs="Times New Roman"/>
                <w:sz w:val="24"/>
                <w:szCs w:val="24"/>
              </w:rPr>
              <w:t>2025 tỉnh Lâm Đồng nghiên cứu, bổ sung nội dung cập nhật cơ sở dữ liệu kế hoạch sử dụng đất sau khi kế hoạch sử dụng đất 05 năm (2021</w:t>
            </w:r>
            <w:r w:rsidR="006D3504">
              <w:rPr>
                <w:rFonts w:ascii="Times New Roman" w:hAnsi="Times New Roman" w:cs="Times New Roman"/>
                <w:sz w:val="24"/>
                <w:szCs w:val="24"/>
              </w:rPr>
              <w:t xml:space="preserve"> </w:t>
            </w:r>
            <w:r w:rsidRPr="00025602">
              <w:rPr>
                <w:rFonts w:ascii="Times New Roman" w:hAnsi="Times New Roman" w:cs="Times New Roman"/>
                <w:sz w:val="24"/>
                <w:szCs w:val="24"/>
              </w:rPr>
              <w:t>-</w:t>
            </w:r>
            <w:r w:rsidR="006D3504">
              <w:rPr>
                <w:rFonts w:ascii="Times New Roman" w:hAnsi="Times New Roman" w:cs="Times New Roman"/>
                <w:sz w:val="24"/>
                <w:szCs w:val="24"/>
              </w:rPr>
              <w:t xml:space="preserve"> </w:t>
            </w:r>
            <w:r w:rsidRPr="00025602">
              <w:rPr>
                <w:rFonts w:ascii="Times New Roman" w:hAnsi="Times New Roman" w:cs="Times New Roman"/>
                <w:sz w:val="24"/>
                <w:szCs w:val="24"/>
              </w:rPr>
              <w:t xml:space="preserve">2025) được phê duyệt theo quy định khoản 3 Điều 81 Thông tư số </w:t>
            </w:r>
            <w:r w:rsidR="006D3504">
              <w:rPr>
                <w:rFonts w:ascii="Times New Roman" w:hAnsi="Times New Roman" w:cs="Times New Roman"/>
                <w:sz w:val="24"/>
                <w:szCs w:val="24"/>
              </w:rPr>
              <w:t>05/2017/TT-BTNMT ngày 25/</w:t>
            </w:r>
            <w:r w:rsidRPr="00025602">
              <w:rPr>
                <w:rFonts w:ascii="Times New Roman" w:hAnsi="Times New Roman" w:cs="Times New Roman"/>
                <w:sz w:val="24"/>
                <w:szCs w:val="24"/>
              </w:rPr>
              <w:t>4</w:t>
            </w:r>
            <w:r w:rsidR="006D3504">
              <w:rPr>
                <w:rFonts w:ascii="Times New Roman" w:hAnsi="Times New Roman" w:cs="Times New Roman"/>
                <w:sz w:val="24"/>
                <w:szCs w:val="24"/>
              </w:rPr>
              <w:t>/</w:t>
            </w:r>
            <w:r w:rsidRPr="00025602">
              <w:rPr>
                <w:rFonts w:ascii="Times New Roman" w:hAnsi="Times New Roman" w:cs="Times New Roman"/>
                <w:sz w:val="24"/>
                <w:szCs w:val="24"/>
              </w:rPr>
              <w:t>2017 của Bộ trưởng Bộ Tài nguyên và Môi trường quy định về quy trình xây dựng cơ sở dữ liệu đất đai.</w:t>
            </w:r>
          </w:p>
        </w:tc>
      </w:tr>
      <w:tr w:rsidR="00F413C8" w:rsidRPr="00C22725" w:rsidTr="008E24ED">
        <w:trPr>
          <w:jc w:val="center"/>
        </w:trPr>
        <w:tc>
          <w:tcPr>
            <w:tcW w:w="670" w:type="dxa"/>
            <w:shd w:val="clear" w:color="auto" w:fill="auto"/>
          </w:tcPr>
          <w:p w:rsidR="00F413C8" w:rsidRPr="00C22725" w:rsidRDefault="00F413C8" w:rsidP="008E24ED">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190" w:type="dxa"/>
          </w:tcPr>
          <w:p w:rsidR="00F413C8" w:rsidRPr="00C22725" w:rsidRDefault="00F413C8" w:rsidP="008E24ED">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Bộ Giao thông </w:t>
            </w:r>
            <w:r w:rsidR="006D3504">
              <w:rPr>
                <w:rFonts w:ascii="Times New Roman" w:hAnsi="Times New Roman" w:cs="Times New Roman"/>
                <w:b/>
                <w:sz w:val="24"/>
                <w:szCs w:val="24"/>
              </w:rPr>
              <w:t>v</w:t>
            </w:r>
            <w:r>
              <w:rPr>
                <w:rFonts w:ascii="Times New Roman" w:hAnsi="Times New Roman" w:cs="Times New Roman"/>
                <w:b/>
                <w:sz w:val="24"/>
                <w:szCs w:val="24"/>
              </w:rPr>
              <w:t>ận tải</w:t>
            </w:r>
          </w:p>
          <w:p w:rsidR="00F413C8" w:rsidRPr="006D3504" w:rsidRDefault="00F413C8" w:rsidP="008E24ED">
            <w:pPr>
              <w:spacing w:before="120" w:after="120" w:line="276" w:lineRule="auto"/>
              <w:jc w:val="both"/>
              <w:rPr>
                <w:rFonts w:ascii="Times New Roman" w:hAnsi="Times New Roman" w:cs="Times New Roman"/>
                <w:b/>
                <w:spacing w:val="-8"/>
                <w:sz w:val="24"/>
                <w:szCs w:val="24"/>
              </w:rPr>
            </w:pPr>
            <w:r w:rsidRPr="006D3504">
              <w:rPr>
                <w:rFonts w:ascii="Times New Roman" w:hAnsi="Times New Roman" w:cs="Times New Roman"/>
                <w:bCs/>
                <w:spacing w:val="-8"/>
                <w:sz w:val="24"/>
                <w:szCs w:val="24"/>
              </w:rPr>
              <w:t>Công văn số 6297/BGTVT-KHĐT ngày 13/6/2024 v/v tham gia ý kiến kế hoạch sử dụng đất 05 năm (2021</w:t>
            </w:r>
            <w:r w:rsidR="006D3504" w:rsidRPr="006D3504">
              <w:rPr>
                <w:rFonts w:ascii="Times New Roman" w:hAnsi="Times New Roman" w:cs="Times New Roman"/>
                <w:bCs/>
                <w:spacing w:val="-8"/>
                <w:sz w:val="24"/>
                <w:szCs w:val="24"/>
              </w:rPr>
              <w:t xml:space="preserve"> </w:t>
            </w:r>
            <w:r w:rsidRPr="006D3504">
              <w:rPr>
                <w:rFonts w:ascii="Times New Roman" w:hAnsi="Times New Roman" w:cs="Times New Roman"/>
                <w:bCs/>
                <w:spacing w:val="-8"/>
                <w:sz w:val="24"/>
                <w:szCs w:val="24"/>
              </w:rPr>
              <w:t>-</w:t>
            </w:r>
            <w:r w:rsidR="006D3504" w:rsidRPr="006D3504">
              <w:rPr>
                <w:rFonts w:ascii="Times New Roman" w:hAnsi="Times New Roman" w:cs="Times New Roman"/>
                <w:bCs/>
                <w:spacing w:val="-8"/>
                <w:sz w:val="24"/>
                <w:szCs w:val="24"/>
              </w:rPr>
              <w:t xml:space="preserve"> </w:t>
            </w:r>
            <w:r w:rsidRPr="006D3504">
              <w:rPr>
                <w:rFonts w:ascii="Times New Roman" w:hAnsi="Times New Roman" w:cs="Times New Roman"/>
                <w:bCs/>
                <w:spacing w:val="-8"/>
                <w:sz w:val="24"/>
                <w:szCs w:val="24"/>
              </w:rPr>
              <w:t>2025) tỉnh Lâm Đồng</w:t>
            </w:r>
          </w:p>
        </w:tc>
        <w:tc>
          <w:tcPr>
            <w:tcW w:w="6774" w:type="dxa"/>
            <w:shd w:val="clear" w:color="auto" w:fill="auto"/>
          </w:tcPr>
          <w:p w:rsidR="00F413C8" w:rsidRPr="006332F3" w:rsidRDefault="00F413C8" w:rsidP="006332F3">
            <w:pPr>
              <w:spacing w:before="120" w:after="120" w:line="276" w:lineRule="auto"/>
              <w:ind w:left="-17"/>
              <w:jc w:val="both"/>
              <w:rPr>
                <w:rFonts w:ascii="Times New Roman" w:hAnsi="Times New Roman" w:cs="Times New Roman"/>
                <w:spacing w:val="-4"/>
                <w:sz w:val="24"/>
                <w:szCs w:val="24"/>
              </w:rPr>
            </w:pPr>
            <w:r w:rsidRPr="006332F3">
              <w:rPr>
                <w:rFonts w:ascii="Times New Roman" w:hAnsi="Times New Roman" w:cs="Times New Roman"/>
                <w:b/>
                <w:bCs/>
                <w:spacing w:val="-4"/>
                <w:sz w:val="24"/>
                <w:szCs w:val="24"/>
              </w:rPr>
              <w:t>7.1.</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Cơ</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bản</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thống</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nhất</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nội</w:t>
            </w:r>
            <w:r w:rsidRPr="006332F3">
              <w:rPr>
                <w:rFonts w:ascii="Times New Roman" w:hAnsi="Times New Roman" w:cs="Times New Roman"/>
                <w:spacing w:val="-4"/>
                <w:sz w:val="24"/>
                <w:szCs w:val="24"/>
              </w:rPr>
              <w:t xml:space="preserve"> dung </w:t>
            </w:r>
            <w:r w:rsidRPr="006332F3">
              <w:rPr>
                <w:rFonts w:ascii="Times New Roman" w:eastAsia="Times New Roman" w:hAnsi="Times New Roman" w:cs="Times New Roman"/>
                <w:spacing w:val="-4"/>
                <w:sz w:val="24"/>
                <w:szCs w:val="24"/>
              </w:rPr>
              <w:t>Kế</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hoạch</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sử</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dụng</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đất</w:t>
            </w:r>
            <w:r w:rsidRPr="006332F3">
              <w:rPr>
                <w:rFonts w:ascii="Times New Roman" w:hAnsi="Times New Roman" w:cs="Times New Roman"/>
                <w:spacing w:val="-4"/>
                <w:sz w:val="24"/>
                <w:szCs w:val="24"/>
              </w:rPr>
              <w:t xml:space="preserve"> 05 </w:t>
            </w:r>
            <w:r w:rsidRPr="006332F3">
              <w:rPr>
                <w:rFonts w:ascii="Times New Roman" w:eastAsia="Times New Roman" w:hAnsi="Times New Roman" w:cs="Times New Roman"/>
                <w:spacing w:val="-4"/>
                <w:sz w:val="24"/>
                <w:szCs w:val="24"/>
              </w:rPr>
              <w:t>năm</w:t>
            </w:r>
            <w:r w:rsidRPr="006332F3">
              <w:rPr>
                <w:rFonts w:ascii="Times New Roman" w:hAnsi="Times New Roman" w:cs="Times New Roman"/>
                <w:spacing w:val="-4"/>
                <w:sz w:val="24"/>
                <w:szCs w:val="24"/>
              </w:rPr>
              <w:t xml:space="preserve"> (2021 - 2025), </w:t>
            </w:r>
            <w:r w:rsidRPr="006332F3">
              <w:rPr>
                <w:rFonts w:ascii="Times New Roman" w:eastAsia="Times New Roman" w:hAnsi="Times New Roman" w:cs="Times New Roman"/>
                <w:spacing w:val="-4"/>
                <w:sz w:val="24"/>
                <w:szCs w:val="24"/>
              </w:rPr>
              <w:t>tỉnh</w:t>
            </w:r>
            <w:r w:rsidRPr="006332F3">
              <w:rPr>
                <w:rFonts w:ascii="Times New Roman" w:hAnsi="Times New Roman" w:cs="Times New Roman"/>
                <w:spacing w:val="-4"/>
                <w:sz w:val="24"/>
                <w:szCs w:val="24"/>
              </w:rPr>
              <w:t xml:space="preserve"> Lâm Đồng </w:t>
            </w:r>
            <w:r w:rsidRPr="006332F3">
              <w:rPr>
                <w:rFonts w:ascii="Times New Roman" w:eastAsia="Times New Roman" w:hAnsi="Times New Roman" w:cs="Times New Roman"/>
                <w:spacing w:val="-4"/>
                <w:sz w:val="24"/>
                <w:szCs w:val="24"/>
              </w:rPr>
              <w:t>gửi</w:t>
            </w:r>
            <w:r w:rsidRPr="006332F3">
              <w:rPr>
                <w:rFonts w:ascii="Times New Roman" w:hAnsi="Times New Roman" w:cs="Times New Roman"/>
                <w:spacing w:val="-4"/>
                <w:sz w:val="24"/>
                <w:szCs w:val="24"/>
              </w:rPr>
              <w:t xml:space="preserve"> kèm </w:t>
            </w:r>
            <w:r w:rsidRPr="006332F3">
              <w:rPr>
                <w:rFonts w:ascii="Times New Roman" w:eastAsia="Times New Roman" w:hAnsi="Times New Roman" w:cs="Times New Roman"/>
                <w:spacing w:val="-4"/>
                <w:sz w:val="24"/>
                <w:szCs w:val="24"/>
              </w:rPr>
              <w:t>văn</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bản</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số</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3257/BTNMT-QHPTTNĐ</w:t>
            </w:r>
            <w:r w:rsidRPr="006332F3">
              <w:rPr>
                <w:rFonts w:ascii="Times New Roman" w:hAnsi="Times New Roman" w:cs="Times New Roman"/>
                <w:spacing w:val="-4"/>
                <w:sz w:val="24"/>
                <w:szCs w:val="24"/>
              </w:rPr>
              <w:t xml:space="preserve"> ngày 15/5/2024 </w:t>
            </w:r>
            <w:r w:rsidRPr="006332F3">
              <w:rPr>
                <w:rFonts w:ascii="Times New Roman" w:eastAsia="Times New Roman" w:hAnsi="Times New Roman" w:cs="Times New Roman"/>
                <w:spacing w:val="-4"/>
                <w:sz w:val="24"/>
                <w:szCs w:val="24"/>
              </w:rPr>
              <w:t>của</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Bộ</w:t>
            </w:r>
            <w:r w:rsidRPr="006332F3">
              <w:rPr>
                <w:rFonts w:ascii="Times New Roman" w:hAnsi="Times New Roman" w:cs="Times New Roman"/>
                <w:spacing w:val="-4"/>
                <w:sz w:val="24"/>
                <w:szCs w:val="24"/>
              </w:rPr>
              <w:t xml:space="preserve"> Tài nguyên và Môi </w:t>
            </w:r>
            <w:r w:rsidRPr="006332F3">
              <w:rPr>
                <w:rFonts w:ascii="Times New Roman" w:eastAsia="Times New Roman" w:hAnsi="Times New Roman" w:cs="Times New Roman"/>
                <w:spacing w:val="-4"/>
                <w:sz w:val="24"/>
                <w:szCs w:val="24"/>
              </w:rPr>
              <w:t>trường</w:t>
            </w:r>
            <w:r w:rsidRPr="006332F3">
              <w:rPr>
                <w:rFonts w:ascii="Times New Roman" w:hAnsi="Times New Roman" w:cs="Times New Roman"/>
                <w:spacing w:val="-4"/>
                <w:sz w:val="24"/>
                <w:szCs w:val="24"/>
              </w:rPr>
              <w:t xml:space="preserve">, </w:t>
            </w:r>
            <w:r w:rsidRPr="006332F3">
              <w:rPr>
                <w:rFonts w:ascii="Times New Roman" w:eastAsia="Times New Roman" w:hAnsi="Times New Roman" w:cs="Times New Roman"/>
                <w:spacing w:val="-4"/>
                <w:sz w:val="24"/>
                <w:szCs w:val="24"/>
              </w:rPr>
              <w:t>Tờ</w:t>
            </w:r>
            <w:r w:rsidRPr="006332F3">
              <w:rPr>
                <w:rFonts w:ascii="Times New Roman" w:hAnsi="Times New Roman" w:cs="Times New Roman"/>
                <w:spacing w:val="-4"/>
                <w:sz w:val="24"/>
                <w:szCs w:val="24"/>
              </w:rPr>
              <w:t xml:space="preserve"> trình </w:t>
            </w:r>
            <w:r w:rsidRPr="006332F3">
              <w:rPr>
                <w:rFonts w:ascii="Times New Roman" w:eastAsia="Times New Roman" w:hAnsi="Times New Roman" w:cs="Times New Roman"/>
                <w:spacing w:val="-4"/>
                <w:sz w:val="24"/>
                <w:szCs w:val="24"/>
              </w:rPr>
              <w:t>số</w:t>
            </w:r>
            <w:r w:rsidRPr="006332F3">
              <w:rPr>
                <w:rFonts w:ascii="Times New Roman" w:hAnsi="Times New Roman" w:cs="Times New Roman"/>
                <w:spacing w:val="-4"/>
                <w:sz w:val="24"/>
                <w:szCs w:val="24"/>
              </w:rPr>
              <w:t xml:space="preserve"> 3649/TTr-UBND ngày 8/5/2024 </w:t>
            </w:r>
            <w:r w:rsidRPr="006332F3">
              <w:rPr>
                <w:rFonts w:ascii="Times New Roman" w:eastAsia="Times New Roman" w:hAnsi="Times New Roman" w:cs="Times New Roman"/>
                <w:spacing w:val="-4"/>
                <w:sz w:val="24"/>
                <w:szCs w:val="24"/>
              </w:rPr>
              <w:t>của</w:t>
            </w:r>
            <w:r w:rsidRPr="006332F3">
              <w:rPr>
                <w:rFonts w:ascii="Times New Roman" w:hAnsi="Times New Roman" w:cs="Times New Roman"/>
                <w:spacing w:val="-4"/>
                <w:sz w:val="24"/>
                <w:szCs w:val="24"/>
              </w:rPr>
              <w:t xml:space="preserve"> UBND </w:t>
            </w:r>
            <w:r w:rsidRPr="006332F3">
              <w:rPr>
                <w:rFonts w:ascii="Times New Roman" w:eastAsia="Times New Roman" w:hAnsi="Times New Roman" w:cs="Times New Roman"/>
                <w:spacing w:val="-4"/>
                <w:sz w:val="24"/>
                <w:szCs w:val="24"/>
              </w:rPr>
              <w:t>tỉnh</w:t>
            </w:r>
            <w:r w:rsidRPr="006332F3">
              <w:rPr>
                <w:rFonts w:ascii="Times New Roman" w:hAnsi="Times New Roman" w:cs="Times New Roman"/>
                <w:spacing w:val="-4"/>
                <w:sz w:val="24"/>
                <w:szCs w:val="24"/>
              </w:rPr>
              <w:t xml:space="preserve"> Lâm Đồng.</w:t>
            </w:r>
          </w:p>
          <w:p w:rsidR="00F413C8" w:rsidRPr="00AC124B" w:rsidRDefault="00F413C8" w:rsidP="008E24ED">
            <w:pPr>
              <w:spacing w:before="120" w:after="120" w:line="276" w:lineRule="auto"/>
              <w:ind w:left="-15" w:right="-13"/>
              <w:rPr>
                <w:rFonts w:ascii="Times New Roman" w:eastAsia="Times New Roman" w:hAnsi="Times New Roman" w:cs="Times New Roman"/>
                <w:sz w:val="24"/>
                <w:szCs w:val="24"/>
              </w:rPr>
            </w:pPr>
            <w:r>
              <w:rPr>
                <w:rFonts w:ascii="Times New Roman" w:hAnsi="Times New Roman" w:cs="Times New Roman"/>
                <w:b/>
                <w:bCs/>
                <w:sz w:val="24"/>
                <w:szCs w:val="24"/>
              </w:rPr>
              <w:t>7</w:t>
            </w:r>
            <w:r w:rsidRPr="00A670F9">
              <w:rPr>
                <w:rFonts w:ascii="Times New Roman" w:hAnsi="Times New Roman" w:cs="Times New Roman"/>
                <w:b/>
                <w:bCs/>
                <w:sz w:val="24"/>
                <w:szCs w:val="24"/>
              </w:rPr>
              <w:t>.2.</w:t>
            </w:r>
            <w:r w:rsidRPr="00EA5BC7">
              <w:rPr>
                <w:rFonts w:ascii="Times New Roman" w:hAnsi="Times New Roman" w:cs="Times New Roman"/>
                <w:sz w:val="24"/>
                <w:szCs w:val="24"/>
              </w:rPr>
              <w:t xml:space="preserve"> </w:t>
            </w:r>
            <w:r w:rsidRPr="00AC124B">
              <w:rPr>
                <w:rFonts w:ascii="Times New Roman" w:eastAsia="Times New Roman" w:hAnsi="Times New Roman" w:cs="Times New Roman"/>
                <w:sz w:val="24"/>
                <w:szCs w:val="24"/>
              </w:rPr>
              <w:t>Kế hoạch sử dụng đất giao thông trên địa bàn tỉnh Lâm Đồng đề xuất được</w:t>
            </w:r>
            <w:r>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z w:val="24"/>
                <w:szCs w:val="24"/>
              </w:rPr>
              <w:t>phân khai 11.552 ha đất sử dụng cho công trình giao thông. Tuy nhiên</w:t>
            </w:r>
            <w:r w:rsidR="006D3504">
              <w:rPr>
                <w:rFonts w:ascii="Times New Roman" w:eastAsia="Times New Roman" w:hAnsi="Times New Roman" w:cs="Times New Roman"/>
                <w:sz w:val="24"/>
                <w:szCs w:val="24"/>
              </w:rPr>
              <w:t>,</w:t>
            </w:r>
            <w:r w:rsidRPr="00AC124B">
              <w:rPr>
                <w:rFonts w:ascii="Times New Roman" w:eastAsia="Times New Roman" w:hAnsi="Times New Roman" w:cs="Times New Roman"/>
                <w:sz w:val="24"/>
                <w:szCs w:val="24"/>
              </w:rPr>
              <w:t xml:space="preserve"> số liệu đất giao</w:t>
            </w:r>
            <w:r>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z w:val="24"/>
                <w:szCs w:val="24"/>
              </w:rPr>
              <w:t>thông tại Biểu 09/CT chỉ khoảng 3.609 ha. Đề nghị cơ quan chủ trì rà soát, làm rõ;</w:t>
            </w:r>
            <w:r>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z w:val="24"/>
                <w:szCs w:val="24"/>
              </w:rPr>
              <w:t>đồng thời</w:t>
            </w:r>
            <w:r w:rsidR="006D3504">
              <w:rPr>
                <w:rFonts w:ascii="Times New Roman" w:eastAsia="Times New Roman" w:hAnsi="Times New Roman" w:cs="Times New Roman"/>
                <w:sz w:val="24"/>
                <w:szCs w:val="24"/>
              </w:rPr>
              <w:t>,</w:t>
            </w:r>
            <w:r w:rsidRPr="00AC124B">
              <w:rPr>
                <w:rFonts w:ascii="Times New Roman" w:eastAsia="Times New Roman" w:hAnsi="Times New Roman" w:cs="Times New Roman"/>
                <w:sz w:val="24"/>
                <w:szCs w:val="24"/>
              </w:rPr>
              <w:t xml:space="preserve"> bổ sung thuyết minh phân khai chi tiết cho từng loại đường (do địa phương</w:t>
            </w:r>
            <w:r w:rsidRPr="00AC124B">
              <w:rPr>
                <w:rFonts w:ascii="Times New Roman" w:eastAsia="Times New Roman" w:hAnsi="Times New Roman" w:cs="Times New Roman"/>
                <w:sz w:val="24"/>
                <w:szCs w:val="24"/>
              </w:rPr>
              <w:br/>
              <w:t>quản lý, đường quốc lộ, đường cao tốc)</w:t>
            </w:r>
            <w:r w:rsidR="008204A0">
              <w:rPr>
                <w:rFonts w:ascii="Times New Roman" w:eastAsia="Times New Roman" w:hAnsi="Times New Roman" w:cs="Times New Roman"/>
                <w:sz w:val="24"/>
                <w:szCs w:val="24"/>
              </w:rPr>
              <w:t>.</w:t>
            </w:r>
          </w:p>
          <w:p w:rsidR="00F413C8" w:rsidRPr="00EA5BC7"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ind w:left="102" w:right="59"/>
              <w:jc w:val="both"/>
              <w:rPr>
                <w:rFonts w:ascii="Times New Roman" w:hAnsi="Times New Roman" w:cs="Times New Roman"/>
                <w:b/>
                <w:bCs/>
                <w:sz w:val="24"/>
                <w:szCs w:val="24"/>
              </w:rPr>
            </w:pPr>
          </w:p>
          <w:p w:rsidR="00F413C8" w:rsidRPr="00AC124B" w:rsidRDefault="00F413C8" w:rsidP="00C5527C">
            <w:pPr>
              <w:spacing w:before="120" w:line="259" w:lineRule="auto"/>
              <w:ind w:left="102" w:right="57"/>
              <w:jc w:val="both"/>
              <w:rPr>
                <w:rFonts w:ascii="Times New Roman" w:hAnsi="Times New Roman" w:cs="Times New Roman"/>
                <w:sz w:val="24"/>
                <w:szCs w:val="24"/>
              </w:rPr>
            </w:pPr>
            <w:r>
              <w:rPr>
                <w:rFonts w:ascii="Times New Roman" w:hAnsi="Times New Roman" w:cs="Times New Roman"/>
                <w:b/>
                <w:bCs/>
                <w:sz w:val="24"/>
                <w:szCs w:val="24"/>
              </w:rPr>
              <w:t>7</w:t>
            </w:r>
            <w:r w:rsidRPr="00AC124B">
              <w:rPr>
                <w:rFonts w:ascii="Times New Roman" w:hAnsi="Times New Roman" w:cs="Times New Roman"/>
                <w:b/>
                <w:bCs/>
                <w:sz w:val="24"/>
                <w:szCs w:val="24"/>
              </w:rPr>
              <w:t>.3</w:t>
            </w:r>
            <w:r w:rsidR="000730F5">
              <w:rPr>
                <w:rFonts w:ascii="Times New Roman" w:hAnsi="Times New Roman" w:cs="Times New Roman"/>
                <w:b/>
                <w:bCs/>
                <w:sz w:val="24"/>
                <w:szCs w:val="24"/>
              </w:rPr>
              <w:t>.</w:t>
            </w:r>
            <w:r w:rsidRPr="00AC124B">
              <w:rPr>
                <w:rFonts w:ascii="Times New Roman" w:hAnsi="Times New Roman" w:cs="Times New Roman"/>
                <w:sz w:val="24"/>
                <w:szCs w:val="24"/>
              </w:rPr>
              <w:t xml:space="preserve"> </w:t>
            </w:r>
            <w:r w:rsidRPr="00AC124B">
              <w:rPr>
                <w:rFonts w:ascii="Times New Roman" w:eastAsia="Times New Roman" w:hAnsi="Times New Roman" w:cs="Times New Roman"/>
                <w:spacing w:val="-6"/>
                <w:sz w:val="24"/>
                <w:szCs w:val="24"/>
              </w:rPr>
              <w:t>V</w:t>
            </w:r>
            <w:r w:rsidRPr="00AC124B">
              <w:rPr>
                <w:rFonts w:ascii="Times New Roman" w:eastAsia="Times New Roman" w:hAnsi="Times New Roman" w:cs="Times New Roman"/>
                <w:sz w:val="24"/>
                <w:szCs w:val="24"/>
              </w:rPr>
              <w:t>ề</w:t>
            </w:r>
            <w:r w:rsidRPr="00AC124B">
              <w:rPr>
                <w:rFonts w:ascii="Times New Roman" w:eastAsia="Times New Roman" w:hAnsi="Times New Roman" w:cs="Times New Roman"/>
                <w:spacing w:val="-3"/>
                <w:sz w:val="24"/>
                <w:szCs w:val="24"/>
              </w:rPr>
              <w:t xml:space="preserve"> </w:t>
            </w:r>
            <w:r w:rsidRPr="00CB57EF">
              <w:rPr>
                <w:rFonts w:ascii="Times New Roman" w:eastAsia="Times New Roman" w:hAnsi="Times New Roman" w:cs="Times New Roman"/>
                <w:sz w:val="24"/>
                <w:szCs w:val="24"/>
              </w:rPr>
              <w:t>đườn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bộ</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dan</w:t>
            </w:r>
            <w:r w:rsidRPr="00AC124B">
              <w:rPr>
                <w:rFonts w:ascii="Times New Roman" w:eastAsia="Times New Roman" w:hAnsi="Times New Roman" w:cs="Times New Roman"/>
                <w:sz w:val="24"/>
                <w:szCs w:val="24"/>
              </w:rPr>
              <w:t>h</w:t>
            </w:r>
            <w:r w:rsidRPr="00CB57EF">
              <w:rPr>
                <w:rFonts w:ascii="Times New Roman" w:eastAsia="Times New Roman" w:hAnsi="Times New Roman" w:cs="Times New Roman"/>
                <w:sz w:val="24"/>
                <w:szCs w:val="24"/>
              </w:rPr>
              <w:t xml:space="preserve"> mụ</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cá</w:t>
            </w:r>
            <w:r w:rsidRPr="00AC124B">
              <w:rPr>
                <w:rFonts w:ascii="Times New Roman" w:eastAsia="Times New Roman" w:hAnsi="Times New Roman" w:cs="Times New Roman"/>
                <w:sz w:val="24"/>
                <w:szCs w:val="24"/>
              </w:rPr>
              <w:t xml:space="preserve">c </w:t>
            </w:r>
            <w:r w:rsidRPr="00CB57EF">
              <w:rPr>
                <w:rFonts w:ascii="Times New Roman" w:eastAsia="Times New Roman" w:hAnsi="Times New Roman" w:cs="Times New Roman"/>
                <w:sz w:val="24"/>
                <w:szCs w:val="24"/>
              </w:rPr>
              <w:t>côn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trình</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d</w:t>
            </w:r>
            <w:r w:rsidRPr="00AC124B">
              <w:rPr>
                <w:rFonts w:ascii="Times New Roman" w:eastAsia="Times New Roman" w:hAnsi="Times New Roman" w:cs="Times New Roman"/>
                <w:sz w:val="24"/>
                <w:szCs w:val="24"/>
              </w:rPr>
              <w:t>ự</w:t>
            </w:r>
            <w:r w:rsidRPr="00CB57EF">
              <w:rPr>
                <w:rFonts w:ascii="Times New Roman" w:eastAsia="Times New Roman" w:hAnsi="Times New Roman" w:cs="Times New Roman"/>
                <w:sz w:val="24"/>
                <w:szCs w:val="24"/>
              </w:rPr>
              <w:t xml:space="preserve"> á</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thự</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hiệ</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tron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K</w:t>
            </w:r>
            <w:r w:rsidRPr="00AC124B">
              <w:rPr>
                <w:rFonts w:ascii="Times New Roman" w:eastAsia="Times New Roman" w:hAnsi="Times New Roman" w:cs="Times New Roman"/>
                <w:sz w:val="24"/>
                <w:szCs w:val="24"/>
              </w:rPr>
              <w:t>ế</w:t>
            </w:r>
            <w:r w:rsidRPr="00CB57EF">
              <w:rPr>
                <w:rFonts w:ascii="Times New Roman" w:eastAsia="Times New Roman" w:hAnsi="Times New Roman" w:cs="Times New Roman"/>
                <w:sz w:val="24"/>
                <w:szCs w:val="24"/>
              </w:rPr>
              <w:t xml:space="preserve"> hoạc</w:t>
            </w:r>
            <w:r w:rsidRPr="00AC124B">
              <w:rPr>
                <w:rFonts w:ascii="Times New Roman" w:eastAsia="Times New Roman" w:hAnsi="Times New Roman" w:cs="Times New Roman"/>
                <w:sz w:val="24"/>
                <w:szCs w:val="24"/>
              </w:rPr>
              <w:t>h</w:t>
            </w:r>
            <w:r w:rsidRPr="00CB57EF">
              <w:rPr>
                <w:rFonts w:ascii="Times New Roman" w:eastAsia="Times New Roman" w:hAnsi="Times New Roman" w:cs="Times New Roman"/>
                <w:sz w:val="24"/>
                <w:szCs w:val="24"/>
              </w:rPr>
              <w:t xml:space="preserve"> s</w:t>
            </w:r>
            <w:r w:rsidRPr="00AC124B">
              <w:rPr>
                <w:rFonts w:ascii="Times New Roman" w:eastAsia="Times New Roman" w:hAnsi="Times New Roman" w:cs="Times New Roman"/>
                <w:sz w:val="24"/>
                <w:szCs w:val="24"/>
              </w:rPr>
              <w:t xml:space="preserve">ử </w:t>
            </w:r>
            <w:r w:rsidRPr="00CB57EF">
              <w:rPr>
                <w:rFonts w:ascii="Times New Roman" w:eastAsia="Times New Roman" w:hAnsi="Times New Roman" w:cs="Times New Roman"/>
                <w:sz w:val="24"/>
                <w:szCs w:val="24"/>
              </w:rPr>
              <w:t>dụn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đấ</w:t>
            </w:r>
            <w:r w:rsidRPr="00AC124B">
              <w:rPr>
                <w:rFonts w:ascii="Times New Roman" w:eastAsia="Times New Roman" w:hAnsi="Times New Roman" w:cs="Times New Roman"/>
                <w:sz w:val="24"/>
                <w:szCs w:val="24"/>
              </w:rPr>
              <w:t>t</w:t>
            </w:r>
            <w:r w:rsidRPr="00CB57EF">
              <w:rPr>
                <w:rFonts w:ascii="Times New Roman" w:eastAsia="Times New Roman" w:hAnsi="Times New Roman" w:cs="Times New Roman"/>
                <w:sz w:val="24"/>
                <w:szCs w:val="24"/>
              </w:rPr>
              <w:t xml:space="preserve"> c</w:t>
            </w:r>
            <w:r w:rsidRPr="00AC124B">
              <w:rPr>
                <w:rFonts w:ascii="Times New Roman" w:eastAsia="Times New Roman" w:hAnsi="Times New Roman" w:cs="Times New Roman"/>
                <w:sz w:val="24"/>
                <w:szCs w:val="24"/>
              </w:rPr>
              <w:t>ó</w:t>
            </w:r>
            <w:r w:rsidRPr="00CB57EF">
              <w:rPr>
                <w:rFonts w:ascii="Times New Roman" w:eastAsia="Times New Roman" w:hAnsi="Times New Roman" w:cs="Times New Roman"/>
                <w:sz w:val="24"/>
                <w:szCs w:val="24"/>
              </w:rPr>
              <w:t xml:space="preserve"> 0</w:t>
            </w:r>
            <w:r w:rsidRPr="00AC124B">
              <w:rPr>
                <w:rFonts w:ascii="Times New Roman" w:eastAsia="Times New Roman" w:hAnsi="Times New Roman" w:cs="Times New Roman"/>
                <w:sz w:val="24"/>
                <w:szCs w:val="24"/>
              </w:rPr>
              <w:t>9</w:t>
            </w:r>
            <w:r w:rsidRPr="00CB57EF">
              <w:rPr>
                <w:rFonts w:ascii="Times New Roman" w:eastAsia="Times New Roman" w:hAnsi="Times New Roman" w:cs="Times New Roman"/>
                <w:sz w:val="24"/>
                <w:szCs w:val="24"/>
              </w:rPr>
              <w:t xml:space="preserve"> d</w:t>
            </w:r>
            <w:r w:rsidRPr="00AC124B">
              <w:rPr>
                <w:rFonts w:ascii="Times New Roman" w:eastAsia="Times New Roman" w:hAnsi="Times New Roman" w:cs="Times New Roman"/>
                <w:sz w:val="24"/>
                <w:szCs w:val="24"/>
              </w:rPr>
              <w:t>ự</w:t>
            </w:r>
            <w:r w:rsidRPr="00CB57EF">
              <w:rPr>
                <w:rFonts w:ascii="Times New Roman" w:eastAsia="Times New Roman" w:hAnsi="Times New Roman" w:cs="Times New Roman"/>
                <w:sz w:val="24"/>
                <w:szCs w:val="24"/>
              </w:rPr>
              <w:t xml:space="preserve"> á</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liê</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qua</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đế</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cá</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tuyế</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đườn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b</w:t>
            </w:r>
            <w:r w:rsidRPr="00AC124B">
              <w:rPr>
                <w:rFonts w:ascii="Times New Roman" w:eastAsia="Times New Roman" w:hAnsi="Times New Roman" w:cs="Times New Roman"/>
                <w:sz w:val="24"/>
                <w:szCs w:val="24"/>
              </w:rPr>
              <w:t>ộ</w:t>
            </w:r>
            <w:r w:rsidRPr="00CB57EF">
              <w:rPr>
                <w:rFonts w:ascii="Times New Roman" w:eastAsia="Times New Roman" w:hAnsi="Times New Roman" w:cs="Times New Roman"/>
                <w:sz w:val="24"/>
                <w:szCs w:val="24"/>
              </w:rPr>
              <w:t xml:space="preserve"> (gồm</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(1</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ca</w:t>
            </w:r>
            <w:r w:rsidRPr="00AC124B">
              <w:rPr>
                <w:rFonts w:ascii="Times New Roman" w:eastAsia="Times New Roman" w:hAnsi="Times New Roman" w:cs="Times New Roman"/>
                <w:sz w:val="24"/>
                <w:szCs w:val="24"/>
              </w:rPr>
              <w:t xml:space="preserve">o </w:t>
            </w:r>
            <w:r w:rsidRPr="00CB57EF">
              <w:rPr>
                <w:rFonts w:ascii="Times New Roman" w:eastAsia="Times New Roman" w:hAnsi="Times New Roman" w:cs="Times New Roman"/>
                <w:sz w:val="24"/>
                <w:szCs w:val="24"/>
              </w:rPr>
              <w:t>tố</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Dầ</w:t>
            </w:r>
            <w:r w:rsidRPr="00AC124B">
              <w:rPr>
                <w:rFonts w:ascii="Times New Roman" w:eastAsia="Times New Roman" w:hAnsi="Times New Roman" w:cs="Times New Roman"/>
                <w:sz w:val="24"/>
                <w:szCs w:val="24"/>
              </w:rPr>
              <w:t>u</w:t>
            </w:r>
            <w:r w:rsidRPr="00CB57EF">
              <w:rPr>
                <w:rFonts w:ascii="Times New Roman" w:eastAsia="Times New Roman" w:hAnsi="Times New Roman" w:cs="Times New Roman"/>
                <w:sz w:val="24"/>
                <w:szCs w:val="24"/>
              </w:rPr>
              <w:t xml:space="preserve"> Giâ</w:t>
            </w:r>
            <w:r w:rsidRPr="00AC124B">
              <w:rPr>
                <w:rFonts w:ascii="Times New Roman" w:eastAsia="Times New Roman" w:hAnsi="Times New Roman" w:cs="Times New Roman"/>
                <w:sz w:val="24"/>
                <w:szCs w:val="24"/>
              </w:rPr>
              <w:t>y</w:t>
            </w:r>
            <w:r w:rsidRPr="00CB57EF">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Liê</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Khươn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đoạ</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Tâ</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Ph</w:t>
            </w:r>
            <w:r w:rsidRPr="00AC124B">
              <w:rPr>
                <w:rFonts w:ascii="Times New Roman" w:eastAsia="Times New Roman" w:hAnsi="Times New Roman" w:cs="Times New Roman"/>
                <w:sz w:val="24"/>
                <w:szCs w:val="24"/>
              </w:rPr>
              <w:t>ú</w:t>
            </w:r>
            <w:r w:rsidRPr="00CB57EF">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Bả</w:t>
            </w:r>
            <w:r w:rsidRPr="00AC124B">
              <w:rPr>
                <w:rFonts w:ascii="Times New Roman" w:eastAsia="Times New Roman" w:hAnsi="Times New Roman" w:cs="Times New Roman"/>
                <w:sz w:val="24"/>
                <w:szCs w:val="24"/>
              </w:rPr>
              <w:t>o</w:t>
            </w:r>
            <w:r w:rsidRPr="00CB57EF">
              <w:rPr>
                <w:rFonts w:ascii="Times New Roman" w:eastAsia="Times New Roman" w:hAnsi="Times New Roman" w:cs="Times New Roman"/>
                <w:sz w:val="24"/>
                <w:szCs w:val="24"/>
              </w:rPr>
              <w:t xml:space="preserve"> Lộ</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(nă</w:t>
            </w:r>
            <w:r w:rsidRPr="00AC124B">
              <w:rPr>
                <w:rFonts w:ascii="Times New Roman" w:eastAsia="Times New Roman" w:hAnsi="Times New Roman" w:cs="Times New Roman"/>
                <w:sz w:val="24"/>
                <w:szCs w:val="24"/>
              </w:rPr>
              <w:t>m</w:t>
            </w:r>
            <w:r w:rsidRPr="00CB57EF">
              <w:rPr>
                <w:rFonts w:ascii="Times New Roman" w:eastAsia="Times New Roman" w:hAnsi="Times New Roman" w:cs="Times New Roman"/>
                <w:sz w:val="24"/>
                <w:szCs w:val="24"/>
              </w:rPr>
              <w:t xml:space="preserve"> thự</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hiện</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2023)</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(2</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ca</w:t>
            </w:r>
            <w:r w:rsidRPr="00AC124B">
              <w:rPr>
                <w:rFonts w:ascii="Times New Roman" w:eastAsia="Times New Roman" w:hAnsi="Times New Roman" w:cs="Times New Roman"/>
                <w:sz w:val="24"/>
                <w:szCs w:val="24"/>
              </w:rPr>
              <w:t xml:space="preserve">o </w:t>
            </w:r>
            <w:r w:rsidRPr="00CB57EF">
              <w:rPr>
                <w:rFonts w:ascii="Times New Roman" w:eastAsia="Times New Roman" w:hAnsi="Times New Roman" w:cs="Times New Roman"/>
                <w:sz w:val="24"/>
                <w:szCs w:val="24"/>
              </w:rPr>
              <w:t>tố</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Dầ</w:t>
            </w:r>
            <w:r w:rsidRPr="00AC124B">
              <w:rPr>
                <w:rFonts w:ascii="Times New Roman" w:eastAsia="Times New Roman" w:hAnsi="Times New Roman" w:cs="Times New Roman"/>
                <w:sz w:val="24"/>
                <w:szCs w:val="24"/>
              </w:rPr>
              <w:t>u</w:t>
            </w:r>
            <w:r w:rsidRPr="00CB57EF">
              <w:rPr>
                <w:rFonts w:ascii="Times New Roman" w:eastAsia="Times New Roman" w:hAnsi="Times New Roman" w:cs="Times New Roman"/>
                <w:sz w:val="24"/>
                <w:szCs w:val="24"/>
              </w:rPr>
              <w:t xml:space="preserve"> Giâ</w:t>
            </w:r>
            <w:r w:rsidRPr="00AC124B">
              <w:rPr>
                <w:rFonts w:ascii="Times New Roman" w:eastAsia="Times New Roman" w:hAnsi="Times New Roman" w:cs="Times New Roman"/>
                <w:sz w:val="24"/>
                <w:szCs w:val="24"/>
              </w:rPr>
              <w:t>y</w:t>
            </w:r>
            <w:r w:rsidRPr="00CB57EF">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Liê</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w:t>
            </w:r>
            <w:r w:rsidRPr="00CB57EF">
              <w:rPr>
                <w:rFonts w:ascii="Times New Roman" w:eastAsia="Times New Roman" w:hAnsi="Times New Roman" w:cs="Times New Roman"/>
                <w:sz w:val="24"/>
                <w:szCs w:val="24"/>
              </w:rPr>
              <w:lastRenderedPageBreak/>
              <w:t>Khươn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đoạ</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Bả</w:t>
            </w:r>
            <w:r w:rsidRPr="00AC124B">
              <w:rPr>
                <w:rFonts w:ascii="Times New Roman" w:eastAsia="Times New Roman" w:hAnsi="Times New Roman" w:cs="Times New Roman"/>
                <w:sz w:val="24"/>
                <w:szCs w:val="24"/>
              </w:rPr>
              <w:t>o</w:t>
            </w:r>
            <w:r w:rsidRPr="00CB57EF">
              <w:rPr>
                <w:rFonts w:ascii="Times New Roman" w:eastAsia="Times New Roman" w:hAnsi="Times New Roman" w:cs="Times New Roman"/>
                <w:sz w:val="24"/>
                <w:szCs w:val="24"/>
              </w:rPr>
              <w:t xml:space="preserve"> Lộ</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Đứ</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Trọn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(nă</w:t>
            </w:r>
            <w:r w:rsidRPr="00AC124B">
              <w:rPr>
                <w:rFonts w:ascii="Times New Roman" w:eastAsia="Times New Roman" w:hAnsi="Times New Roman" w:cs="Times New Roman"/>
                <w:sz w:val="24"/>
                <w:szCs w:val="24"/>
              </w:rPr>
              <w:t>m</w:t>
            </w:r>
            <w:r w:rsidRPr="00CB57EF">
              <w:rPr>
                <w:rFonts w:ascii="Times New Roman" w:eastAsia="Times New Roman" w:hAnsi="Times New Roman" w:cs="Times New Roman"/>
                <w:sz w:val="24"/>
                <w:szCs w:val="24"/>
              </w:rPr>
              <w:t xml:space="preserve"> thự</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hiện</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2025)</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(3</w:t>
            </w:r>
            <w:r w:rsidRPr="00AC124B">
              <w:rPr>
                <w:rFonts w:ascii="Times New Roman" w:eastAsia="Times New Roman" w:hAnsi="Times New Roman" w:cs="Times New Roman"/>
                <w:sz w:val="24"/>
                <w:szCs w:val="24"/>
              </w:rPr>
              <w:t xml:space="preserve">) </w:t>
            </w:r>
            <w:r w:rsidRPr="00CB57EF">
              <w:rPr>
                <w:rFonts w:ascii="Times New Roman" w:eastAsia="Times New Roman" w:hAnsi="Times New Roman" w:cs="Times New Roman"/>
                <w:sz w:val="24"/>
                <w:szCs w:val="24"/>
              </w:rPr>
              <w:t>ca</w:t>
            </w:r>
            <w:r w:rsidRPr="00AC124B">
              <w:rPr>
                <w:rFonts w:ascii="Times New Roman" w:eastAsia="Times New Roman" w:hAnsi="Times New Roman" w:cs="Times New Roman"/>
                <w:sz w:val="24"/>
                <w:szCs w:val="24"/>
              </w:rPr>
              <w:t xml:space="preserve">o </w:t>
            </w:r>
            <w:r w:rsidRPr="00CB57EF">
              <w:rPr>
                <w:rFonts w:ascii="Times New Roman" w:eastAsia="Times New Roman" w:hAnsi="Times New Roman" w:cs="Times New Roman"/>
                <w:sz w:val="24"/>
                <w:szCs w:val="24"/>
              </w:rPr>
              <w:t>tố</w:t>
            </w:r>
            <w:r w:rsidRPr="00AC124B">
              <w:rPr>
                <w:rFonts w:ascii="Times New Roman" w:eastAsia="Times New Roman" w:hAnsi="Times New Roman" w:cs="Times New Roman"/>
                <w:sz w:val="24"/>
                <w:szCs w:val="24"/>
              </w:rPr>
              <w:t xml:space="preserve">c </w:t>
            </w:r>
            <w:r w:rsidRPr="00CB57EF">
              <w:rPr>
                <w:rFonts w:ascii="Times New Roman" w:eastAsia="Times New Roman" w:hAnsi="Times New Roman" w:cs="Times New Roman"/>
                <w:sz w:val="24"/>
                <w:szCs w:val="24"/>
              </w:rPr>
              <w:t>Nh</w:t>
            </w:r>
            <w:r w:rsidRPr="00AC124B">
              <w:rPr>
                <w:rFonts w:ascii="Times New Roman" w:eastAsia="Times New Roman" w:hAnsi="Times New Roman" w:cs="Times New Roman"/>
                <w:sz w:val="24"/>
                <w:szCs w:val="24"/>
              </w:rPr>
              <w:t xml:space="preserve">a </w:t>
            </w:r>
            <w:r w:rsidRPr="00CB57EF">
              <w:rPr>
                <w:rFonts w:ascii="Times New Roman" w:eastAsia="Times New Roman" w:hAnsi="Times New Roman" w:cs="Times New Roman"/>
                <w:sz w:val="24"/>
                <w:szCs w:val="24"/>
              </w:rPr>
              <w:t>Tran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Đ</w:t>
            </w:r>
            <w:r w:rsidRPr="00AC124B">
              <w:rPr>
                <w:rFonts w:ascii="Times New Roman" w:eastAsia="Times New Roman" w:hAnsi="Times New Roman" w:cs="Times New Roman"/>
                <w:sz w:val="24"/>
                <w:szCs w:val="24"/>
              </w:rPr>
              <w:t xml:space="preserve">à </w:t>
            </w:r>
            <w:r w:rsidRPr="00CB57EF">
              <w:rPr>
                <w:rFonts w:ascii="Times New Roman" w:eastAsia="Times New Roman" w:hAnsi="Times New Roman" w:cs="Times New Roman"/>
                <w:sz w:val="24"/>
                <w:szCs w:val="24"/>
              </w:rPr>
              <w:t>Lạ</w:t>
            </w:r>
            <w:r w:rsidRPr="00AC124B">
              <w:rPr>
                <w:rFonts w:ascii="Times New Roman" w:eastAsia="Times New Roman" w:hAnsi="Times New Roman" w:cs="Times New Roman"/>
                <w:sz w:val="24"/>
                <w:szCs w:val="24"/>
              </w:rPr>
              <w:t xml:space="preserve">t </w:t>
            </w:r>
            <w:r w:rsidRPr="00CB57EF">
              <w:rPr>
                <w:rFonts w:ascii="Times New Roman" w:eastAsia="Times New Roman" w:hAnsi="Times New Roman" w:cs="Times New Roman"/>
                <w:sz w:val="24"/>
                <w:szCs w:val="24"/>
              </w:rPr>
              <w:t>(nă</w:t>
            </w:r>
            <w:r w:rsidRPr="00AC124B">
              <w:rPr>
                <w:rFonts w:ascii="Times New Roman" w:eastAsia="Times New Roman" w:hAnsi="Times New Roman" w:cs="Times New Roman"/>
                <w:sz w:val="24"/>
                <w:szCs w:val="24"/>
              </w:rPr>
              <w:t>m</w:t>
            </w:r>
            <w:r w:rsidRPr="00CB57EF">
              <w:rPr>
                <w:rFonts w:ascii="Times New Roman" w:eastAsia="Times New Roman" w:hAnsi="Times New Roman" w:cs="Times New Roman"/>
                <w:sz w:val="24"/>
                <w:szCs w:val="24"/>
              </w:rPr>
              <w:t xml:space="preserve"> thự</w:t>
            </w:r>
            <w:r w:rsidRPr="00AC124B">
              <w:rPr>
                <w:rFonts w:ascii="Times New Roman" w:eastAsia="Times New Roman" w:hAnsi="Times New Roman" w:cs="Times New Roman"/>
                <w:sz w:val="24"/>
                <w:szCs w:val="24"/>
              </w:rPr>
              <w:t xml:space="preserve">c </w:t>
            </w:r>
            <w:r w:rsidRPr="00CB57EF">
              <w:rPr>
                <w:rFonts w:ascii="Times New Roman" w:eastAsia="Times New Roman" w:hAnsi="Times New Roman" w:cs="Times New Roman"/>
                <w:sz w:val="24"/>
                <w:szCs w:val="24"/>
              </w:rPr>
              <w:t>hiện</w:t>
            </w:r>
            <w:r w:rsidRPr="00AC124B">
              <w:rPr>
                <w:rFonts w:ascii="Times New Roman" w:eastAsia="Times New Roman" w:hAnsi="Times New Roman" w:cs="Times New Roman"/>
                <w:sz w:val="24"/>
                <w:szCs w:val="24"/>
              </w:rPr>
              <w:t xml:space="preserve">: </w:t>
            </w:r>
            <w:r w:rsidRPr="00CB57EF">
              <w:rPr>
                <w:rFonts w:ascii="Times New Roman" w:eastAsia="Times New Roman" w:hAnsi="Times New Roman" w:cs="Times New Roman"/>
                <w:sz w:val="24"/>
                <w:szCs w:val="24"/>
              </w:rPr>
              <w:t>2025)</w:t>
            </w:r>
            <w:r w:rsidRPr="00AC124B">
              <w:rPr>
                <w:rFonts w:ascii="Times New Roman" w:eastAsia="Times New Roman" w:hAnsi="Times New Roman" w:cs="Times New Roman"/>
                <w:sz w:val="24"/>
                <w:szCs w:val="24"/>
              </w:rPr>
              <w:t xml:space="preserve">; </w:t>
            </w:r>
            <w:r w:rsidRPr="00CB57EF">
              <w:rPr>
                <w:rFonts w:ascii="Times New Roman" w:eastAsia="Times New Roman" w:hAnsi="Times New Roman" w:cs="Times New Roman"/>
                <w:sz w:val="24"/>
                <w:szCs w:val="24"/>
              </w:rPr>
              <w:t>(4</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nân</w:t>
            </w:r>
            <w:r w:rsidRPr="00AC124B">
              <w:rPr>
                <w:rFonts w:ascii="Times New Roman" w:eastAsia="Times New Roman" w:hAnsi="Times New Roman" w:cs="Times New Roman"/>
                <w:sz w:val="24"/>
                <w:szCs w:val="24"/>
              </w:rPr>
              <w:t xml:space="preserve">g </w:t>
            </w:r>
            <w:r w:rsidRPr="00CB57EF">
              <w:rPr>
                <w:rFonts w:ascii="Times New Roman" w:eastAsia="Times New Roman" w:hAnsi="Times New Roman" w:cs="Times New Roman"/>
                <w:sz w:val="24"/>
                <w:szCs w:val="24"/>
              </w:rPr>
              <w:t>cấp</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m</w:t>
            </w:r>
            <w:r w:rsidRPr="00AC124B">
              <w:rPr>
                <w:rFonts w:ascii="Times New Roman" w:eastAsia="Times New Roman" w:hAnsi="Times New Roman" w:cs="Times New Roman"/>
                <w:sz w:val="24"/>
                <w:szCs w:val="24"/>
              </w:rPr>
              <w:t xml:space="preserve">ở </w:t>
            </w:r>
            <w:r w:rsidRPr="00CB57EF">
              <w:rPr>
                <w:rFonts w:ascii="Times New Roman" w:eastAsia="Times New Roman" w:hAnsi="Times New Roman" w:cs="Times New Roman"/>
                <w:sz w:val="24"/>
                <w:szCs w:val="24"/>
              </w:rPr>
              <w:t>rộn</w:t>
            </w:r>
            <w:r w:rsidRPr="00AC124B">
              <w:rPr>
                <w:rFonts w:ascii="Times New Roman" w:eastAsia="Times New Roman" w:hAnsi="Times New Roman" w:cs="Times New Roman"/>
                <w:sz w:val="24"/>
                <w:szCs w:val="24"/>
              </w:rPr>
              <w:t xml:space="preserve">g </w:t>
            </w:r>
            <w:r w:rsidRPr="00CB57EF">
              <w:rPr>
                <w:rFonts w:ascii="Times New Roman" w:eastAsia="Times New Roman" w:hAnsi="Times New Roman" w:cs="Times New Roman"/>
                <w:sz w:val="24"/>
                <w:szCs w:val="24"/>
              </w:rPr>
              <w:t>Quố</w:t>
            </w:r>
            <w:r w:rsidRPr="00AC124B">
              <w:rPr>
                <w:rFonts w:ascii="Times New Roman" w:eastAsia="Times New Roman" w:hAnsi="Times New Roman" w:cs="Times New Roman"/>
                <w:sz w:val="24"/>
                <w:szCs w:val="24"/>
              </w:rPr>
              <w:t xml:space="preserve">c </w:t>
            </w:r>
            <w:r w:rsidRPr="00CB57EF">
              <w:rPr>
                <w:rFonts w:ascii="Times New Roman" w:eastAsia="Times New Roman" w:hAnsi="Times New Roman" w:cs="Times New Roman"/>
                <w:sz w:val="24"/>
                <w:szCs w:val="24"/>
              </w:rPr>
              <w:t>l</w:t>
            </w:r>
            <w:r w:rsidRPr="00AC124B">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w:t>
            </w:r>
            <w:r w:rsidRPr="00CB57EF">
              <w:rPr>
                <w:rFonts w:ascii="Times New Roman" w:eastAsia="Times New Roman" w:hAnsi="Times New Roman" w:cs="Times New Roman"/>
                <w:sz w:val="24"/>
                <w:szCs w:val="24"/>
              </w:rPr>
              <w:t>2</w:t>
            </w:r>
            <w:r w:rsidRPr="00AC124B">
              <w:rPr>
                <w:rFonts w:ascii="Times New Roman" w:eastAsia="Times New Roman" w:hAnsi="Times New Roman" w:cs="Times New Roman"/>
                <w:sz w:val="24"/>
                <w:szCs w:val="24"/>
              </w:rPr>
              <w:t>7</w:t>
            </w:r>
            <w:r w:rsidRPr="00CB57EF">
              <w:rPr>
                <w:rFonts w:ascii="Times New Roman" w:eastAsia="Times New Roman" w:hAnsi="Times New Roman" w:cs="Times New Roman"/>
                <w:sz w:val="24"/>
                <w:szCs w:val="24"/>
              </w:rPr>
              <w:t xml:space="preserve"> (QL.27</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(nă</w:t>
            </w:r>
            <w:r w:rsidRPr="00AC124B">
              <w:rPr>
                <w:rFonts w:ascii="Times New Roman" w:eastAsia="Times New Roman" w:hAnsi="Times New Roman" w:cs="Times New Roman"/>
                <w:sz w:val="24"/>
                <w:szCs w:val="24"/>
              </w:rPr>
              <w:t xml:space="preserve">m </w:t>
            </w:r>
            <w:r w:rsidRPr="00CB57EF">
              <w:rPr>
                <w:rFonts w:ascii="Times New Roman" w:eastAsia="Times New Roman" w:hAnsi="Times New Roman" w:cs="Times New Roman"/>
                <w:sz w:val="24"/>
                <w:szCs w:val="24"/>
              </w:rPr>
              <w:t>thự</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hiện</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2023-2025)</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(5</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cả</w:t>
            </w:r>
            <w:r w:rsidRPr="00AC124B">
              <w:rPr>
                <w:rFonts w:ascii="Times New Roman" w:eastAsia="Times New Roman" w:hAnsi="Times New Roman" w:cs="Times New Roman"/>
                <w:sz w:val="24"/>
                <w:szCs w:val="24"/>
              </w:rPr>
              <w:t>i</w:t>
            </w:r>
            <w:r w:rsidRPr="00CB57EF">
              <w:rPr>
                <w:rFonts w:ascii="Times New Roman" w:eastAsia="Times New Roman" w:hAnsi="Times New Roman" w:cs="Times New Roman"/>
                <w:sz w:val="24"/>
                <w:szCs w:val="24"/>
              </w:rPr>
              <w:t xml:space="preserve"> tạo</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nân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cấ</w:t>
            </w:r>
            <w:r w:rsidRPr="00AC124B">
              <w:rPr>
                <w:rFonts w:ascii="Times New Roman" w:eastAsia="Times New Roman" w:hAnsi="Times New Roman" w:cs="Times New Roman"/>
                <w:sz w:val="24"/>
                <w:szCs w:val="24"/>
              </w:rPr>
              <w:t>p</w:t>
            </w:r>
            <w:r w:rsidRPr="00CB57EF">
              <w:rPr>
                <w:rFonts w:ascii="Times New Roman" w:eastAsia="Times New Roman" w:hAnsi="Times New Roman" w:cs="Times New Roman"/>
                <w:sz w:val="24"/>
                <w:szCs w:val="24"/>
              </w:rPr>
              <w:t xml:space="preserve"> QL.27</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(nă</w:t>
            </w:r>
            <w:r w:rsidRPr="00AC124B">
              <w:rPr>
                <w:rFonts w:ascii="Times New Roman" w:eastAsia="Times New Roman" w:hAnsi="Times New Roman" w:cs="Times New Roman"/>
                <w:sz w:val="24"/>
                <w:szCs w:val="24"/>
              </w:rPr>
              <w:t xml:space="preserve">m </w:t>
            </w:r>
            <w:r w:rsidRPr="00CB57EF">
              <w:rPr>
                <w:rFonts w:ascii="Times New Roman" w:eastAsia="Times New Roman" w:hAnsi="Times New Roman" w:cs="Times New Roman"/>
                <w:sz w:val="24"/>
                <w:szCs w:val="24"/>
              </w:rPr>
              <w:t>thự</w:t>
            </w:r>
            <w:r w:rsidRPr="00AC124B">
              <w:rPr>
                <w:rFonts w:ascii="Times New Roman" w:eastAsia="Times New Roman" w:hAnsi="Times New Roman" w:cs="Times New Roman"/>
                <w:sz w:val="24"/>
                <w:szCs w:val="24"/>
              </w:rPr>
              <w:t xml:space="preserve">c </w:t>
            </w:r>
            <w:r w:rsidRPr="00CB57EF">
              <w:rPr>
                <w:rFonts w:ascii="Times New Roman" w:eastAsia="Times New Roman" w:hAnsi="Times New Roman" w:cs="Times New Roman"/>
                <w:sz w:val="24"/>
                <w:szCs w:val="24"/>
              </w:rPr>
              <w:t>hiện</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2025)</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(6</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nân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cấ</w:t>
            </w:r>
            <w:r w:rsidRPr="00AC124B">
              <w:rPr>
                <w:rFonts w:ascii="Times New Roman" w:eastAsia="Times New Roman" w:hAnsi="Times New Roman" w:cs="Times New Roman"/>
                <w:sz w:val="24"/>
                <w:szCs w:val="24"/>
              </w:rPr>
              <w:t>p</w:t>
            </w:r>
            <w:r w:rsidRPr="00CB57EF">
              <w:rPr>
                <w:rFonts w:ascii="Times New Roman" w:eastAsia="Times New Roman" w:hAnsi="Times New Roman" w:cs="Times New Roman"/>
                <w:sz w:val="24"/>
                <w:szCs w:val="24"/>
              </w:rPr>
              <w:t xml:space="preserve"> QL.28</w:t>
            </w:r>
            <w:r w:rsidRPr="00AC124B">
              <w:rPr>
                <w:rFonts w:ascii="Times New Roman" w:eastAsia="Times New Roman" w:hAnsi="Times New Roman" w:cs="Times New Roman"/>
                <w:sz w:val="24"/>
                <w:szCs w:val="24"/>
              </w:rPr>
              <w:t>B</w:t>
            </w:r>
            <w:r w:rsidRPr="00CB57EF">
              <w:rPr>
                <w:rFonts w:ascii="Times New Roman" w:eastAsia="Times New Roman" w:hAnsi="Times New Roman" w:cs="Times New Roman"/>
                <w:sz w:val="24"/>
                <w:szCs w:val="24"/>
              </w:rPr>
              <w:t xml:space="preserve"> (nă</w:t>
            </w:r>
            <w:r w:rsidRPr="00AC124B">
              <w:rPr>
                <w:rFonts w:ascii="Times New Roman" w:eastAsia="Times New Roman" w:hAnsi="Times New Roman" w:cs="Times New Roman"/>
                <w:sz w:val="24"/>
                <w:szCs w:val="24"/>
              </w:rPr>
              <w:t>m</w:t>
            </w:r>
            <w:r w:rsidRPr="00CB57EF">
              <w:rPr>
                <w:rFonts w:ascii="Times New Roman" w:eastAsia="Times New Roman" w:hAnsi="Times New Roman" w:cs="Times New Roman"/>
                <w:sz w:val="24"/>
                <w:szCs w:val="24"/>
              </w:rPr>
              <w:t xml:space="preserve"> thự</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hiện</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2025)</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(7</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nân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cấ</w:t>
            </w:r>
            <w:r w:rsidRPr="00AC124B">
              <w:rPr>
                <w:rFonts w:ascii="Times New Roman" w:eastAsia="Times New Roman" w:hAnsi="Times New Roman" w:cs="Times New Roman"/>
                <w:sz w:val="24"/>
                <w:szCs w:val="24"/>
              </w:rPr>
              <w:t>p</w:t>
            </w:r>
            <w:r w:rsidRPr="00CB57EF">
              <w:rPr>
                <w:rFonts w:ascii="Times New Roman" w:eastAsia="Times New Roman" w:hAnsi="Times New Roman" w:cs="Times New Roman"/>
                <w:sz w:val="24"/>
                <w:szCs w:val="24"/>
              </w:rPr>
              <w:t xml:space="preserve"> QL.5</w:t>
            </w:r>
            <w:r w:rsidRPr="00AC124B">
              <w:rPr>
                <w:rFonts w:ascii="Times New Roman" w:eastAsia="Times New Roman" w:hAnsi="Times New Roman" w:cs="Times New Roman"/>
                <w:sz w:val="24"/>
                <w:szCs w:val="24"/>
              </w:rPr>
              <w:t>5</w:t>
            </w:r>
            <w:r w:rsidRPr="00CB57EF">
              <w:rPr>
                <w:rFonts w:ascii="Times New Roman" w:eastAsia="Times New Roman" w:hAnsi="Times New Roman" w:cs="Times New Roman"/>
                <w:sz w:val="24"/>
                <w:szCs w:val="24"/>
              </w:rPr>
              <w:t xml:space="preserve"> (nă</w:t>
            </w:r>
            <w:r w:rsidRPr="00AC124B">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CB57EF">
              <w:rPr>
                <w:rFonts w:ascii="Times New Roman" w:eastAsia="Times New Roman" w:hAnsi="Times New Roman" w:cs="Times New Roman"/>
                <w:sz w:val="24"/>
                <w:szCs w:val="24"/>
              </w:rPr>
              <w:t>thự</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hiện</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2025)</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(8</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đườn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Đôn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Trườn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Sơ</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(nă</w:t>
            </w:r>
            <w:r w:rsidRPr="00AC124B">
              <w:rPr>
                <w:rFonts w:ascii="Times New Roman" w:eastAsia="Times New Roman" w:hAnsi="Times New Roman" w:cs="Times New Roman"/>
                <w:sz w:val="24"/>
                <w:szCs w:val="24"/>
              </w:rPr>
              <w:t>m</w:t>
            </w:r>
            <w:r w:rsidRPr="00CB57EF">
              <w:rPr>
                <w:rFonts w:ascii="Times New Roman" w:eastAsia="Times New Roman" w:hAnsi="Times New Roman" w:cs="Times New Roman"/>
                <w:sz w:val="24"/>
                <w:szCs w:val="24"/>
              </w:rPr>
              <w:t xml:space="preserve"> thự</w:t>
            </w:r>
            <w:r w:rsidRPr="00AC124B">
              <w:rPr>
                <w:rFonts w:ascii="Times New Roman" w:eastAsia="Times New Roman" w:hAnsi="Times New Roman" w:cs="Times New Roman"/>
                <w:sz w:val="24"/>
                <w:szCs w:val="24"/>
              </w:rPr>
              <w:t>c</w:t>
            </w:r>
            <w:r w:rsidRPr="00CB57EF">
              <w:rPr>
                <w:rFonts w:ascii="Times New Roman" w:eastAsia="Times New Roman" w:hAnsi="Times New Roman" w:cs="Times New Roman"/>
                <w:sz w:val="24"/>
                <w:szCs w:val="24"/>
              </w:rPr>
              <w:t xml:space="preserve"> hiện</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2023</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v</w:t>
            </w:r>
            <w:r w:rsidRPr="00AC124B">
              <w:rPr>
                <w:rFonts w:ascii="Times New Roman" w:eastAsia="Times New Roman" w:hAnsi="Times New Roman" w:cs="Times New Roman"/>
                <w:sz w:val="24"/>
                <w:szCs w:val="24"/>
              </w:rPr>
              <w:t>à</w:t>
            </w:r>
            <w:r w:rsidRPr="00CB57EF">
              <w:rPr>
                <w:rFonts w:ascii="Times New Roman" w:eastAsia="Times New Roman" w:hAnsi="Times New Roman" w:cs="Times New Roman"/>
                <w:sz w:val="24"/>
                <w:szCs w:val="24"/>
              </w:rPr>
              <w:t xml:space="preserve"> (9</w:t>
            </w:r>
            <w:r w:rsidRPr="00AC124B">
              <w:rPr>
                <w:rFonts w:ascii="Times New Roman" w:eastAsia="Times New Roman" w:hAnsi="Times New Roman" w:cs="Times New Roman"/>
                <w:sz w:val="24"/>
                <w:szCs w:val="24"/>
              </w:rPr>
              <w:t>)</w:t>
            </w:r>
            <w:r w:rsidRPr="00CB57EF">
              <w:rPr>
                <w:rFonts w:ascii="Times New Roman" w:eastAsia="Times New Roman" w:hAnsi="Times New Roman" w:cs="Times New Roman"/>
                <w:sz w:val="24"/>
                <w:szCs w:val="24"/>
              </w:rPr>
              <w:t xml:space="preserve"> cả</w:t>
            </w:r>
            <w:r w:rsidRPr="00AC124B">
              <w:rPr>
                <w:rFonts w:ascii="Times New Roman" w:eastAsia="Times New Roman" w:hAnsi="Times New Roman" w:cs="Times New Roman"/>
                <w:sz w:val="24"/>
                <w:szCs w:val="24"/>
              </w:rPr>
              <w:t>i</w:t>
            </w:r>
            <w:r w:rsidRPr="00CB57EF">
              <w:rPr>
                <w:rFonts w:ascii="Times New Roman" w:eastAsia="Times New Roman" w:hAnsi="Times New Roman" w:cs="Times New Roman"/>
                <w:sz w:val="24"/>
                <w:szCs w:val="24"/>
              </w:rPr>
              <w:t xml:space="preserve"> tạo</w:t>
            </w:r>
            <w:r w:rsidRPr="00AC124B">
              <w:rPr>
                <w:rFonts w:ascii="Times New Roman" w:eastAsia="Times New Roman" w:hAnsi="Times New Roman" w:cs="Times New Roman"/>
                <w:sz w:val="24"/>
                <w:szCs w:val="24"/>
              </w:rPr>
              <w:t xml:space="preserve">, </w:t>
            </w:r>
            <w:r w:rsidRPr="00CB57EF">
              <w:rPr>
                <w:rFonts w:ascii="Times New Roman" w:eastAsia="Times New Roman" w:hAnsi="Times New Roman" w:cs="Times New Roman"/>
                <w:sz w:val="24"/>
                <w:szCs w:val="24"/>
              </w:rPr>
              <w:t>nân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cấ</w:t>
            </w:r>
            <w:r w:rsidRPr="00AC124B">
              <w:rPr>
                <w:rFonts w:ascii="Times New Roman" w:eastAsia="Times New Roman" w:hAnsi="Times New Roman" w:cs="Times New Roman"/>
                <w:sz w:val="24"/>
                <w:szCs w:val="24"/>
              </w:rPr>
              <w:t>p</w:t>
            </w:r>
            <w:r w:rsidRPr="00CB57EF">
              <w:rPr>
                <w:rFonts w:ascii="Times New Roman" w:eastAsia="Times New Roman" w:hAnsi="Times New Roman" w:cs="Times New Roman"/>
                <w:sz w:val="24"/>
                <w:szCs w:val="24"/>
              </w:rPr>
              <w:t xml:space="preserve"> đoạ</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tuyế</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qu</w:t>
            </w:r>
            <w:r w:rsidRPr="00AC124B">
              <w:rPr>
                <w:rFonts w:ascii="Times New Roman" w:eastAsia="Times New Roman" w:hAnsi="Times New Roman" w:cs="Times New Roman"/>
                <w:sz w:val="24"/>
                <w:szCs w:val="24"/>
              </w:rPr>
              <w:t>a</w:t>
            </w:r>
            <w:r w:rsidRPr="00CB57EF">
              <w:rPr>
                <w:rFonts w:ascii="Times New Roman" w:eastAsia="Times New Roman" w:hAnsi="Times New Roman" w:cs="Times New Roman"/>
                <w:sz w:val="24"/>
                <w:szCs w:val="24"/>
              </w:rPr>
              <w:t xml:space="preserve"> đè</w:t>
            </w:r>
            <w:r w:rsidRPr="00AC124B">
              <w:rPr>
                <w:rFonts w:ascii="Times New Roman" w:eastAsia="Times New Roman" w:hAnsi="Times New Roman" w:cs="Times New Roman"/>
                <w:sz w:val="24"/>
                <w:szCs w:val="24"/>
              </w:rPr>
              <w:t>o</w:t>
            </w:r>
            <w:r w:rsidRPr="00CB57EF">
              <w:rPr>
                <w:rFonts w:ascii="Times New Roman" w:eastAsia="Times New Roman" w:hAnsi="Times New Roman" w:cs="Times New Roman"/>
                <w:sz w:val="24"/>
                <w:szCs w:val="24"/>
              </w:rPr>
              <w:t xml:space="preserve"> Mimos</w:t>
            </w:r>
            <w:r w:rsidRPr="00AC124B">
              <w:rPr>
                <w:rFonts w:ascii="Times New Roman" w:eastAsia="Times New Roman" w:hAnsi="Times New Roman" w:cs="Times New Roman"/>
                <w:sz w:val="24"/>
                <w:szCs w:val="24"/>
              </w:rPr>
              <w:t>a</w:t>
            </w:r>
            <w:r w:rsidRPr="00CB57EF">
              <w:rPr>
                <w:rFonts w:ascii="Times New Roman" w:eastAsia="Times New Roman" w:hAnsi="Times New Roman" w:cs="Times New Roman"/>
                <w:sz w:val="24"/>
                <w:szCs w:val="24"/>
              </w:rPr>
              <w:t xml:space="preserve"> v</w:t>
            </w:r>
            <w:r w:rsidRPr="00AC124B">
              <w:rPr>
                <w:rFonts w:ascii="Times New Roman" w:eastAsia="Times New Roman" w:hAnsi="Times New Roman" w:cs="Times New Roman"/>
                <w:sz w:val="24"/>
                <w:szCs w:val="24"/>
              </w:rPr>
              <w:t>à</w:t>
            </w:r>
            <w:r w:rsidRPr="00CB57EF">
              <w:rPr>
                <w:rFonts w:ascii="Times New Roman" w:eastAsia="Times New Roman" w:hAnsi="Times New Roman" w:cs="Times New Roman"/>
                <w:sz w:val="24"/>
                <w:szCs w:val="24"/>
              </w:rPr>
              <w:t xml:space="preserve"> mộ</w:t>
            </w:r>
            <w:r w:rsidRPr="00AC124B">
              <w:rPr>
                <w:rFonts w:ascii="Times New Roman" w:eastAsia="Times New Roman" w:hAnsi="Times New Roman" w:cs="Times New Roman"/>
                <w:sz w:val="24"/>
                <w:szCs w:val="24"/>
              </w:rPr>
              <w:t>t</w:t>
            </w:r>
            <w:r w:rsidRPr="00CB57EF">
              <w:rPr>
                <w:rFonts w:ascii="Times New Roman" w:eastAsia="Times New Roman" w:hAnsi="Times New Roman" w:cs="Times New Roman"/>
                <w:sz w:val="24"/>
                <w:szCs w:val="24"/>
              </w:rPr>
              <w:t xml:space="preserve"> s</w:t>
            </w:r>
            <w:r w:rsidRPr="00AC124B">
              <w:rPr>
                <w:rFonts w:ascii="Times New Roman" w:eastAsia="Times New Roman" w:hAnsi="Times New Roman" w:cs="Times New Roman"/>
                <w:sz w:val="24"/>
                <w:szCs w:val="24"/>
              </w:rPr>
              <w:t>ố</w:t>
            </w:r>
            <w:r w:rsidRPr="00CB57EF">
              <w:rPr>
                <w:rFonts w:ascii="Times New Roman" w:eastAsia="Times New Roman" w:hAnsi="Times New Roman" w:cs="Times New Roman"/>
                <w:sz w:val="24"/>
                <w:szCs w:val="24"/>
              </w:rPr>
              <w:t xml:space="preserve"> côn</w:t>
            </w:r>
            <w:r w:rsidRPr="00AC124B">
              <w:rPr>
                <w:rFonts w:ascii="Times New Roman" w:eastAsia="Times New Roman" w:hAnsi="Times New Roman" w:cs="Times New Roman"/>
                <w:sz w:val="24"/>
                <w:szCs w:val="24"/>
              </w:rPr>
              <w:t>g</w:t>
            </w:r>
            <w:r w:rsidRPr="00CB57EF">
              <w:rPr>
                <w:rFonts w:ascii="Times New Roman" w:eastAsia="Times New Roman" w:hAnsi="Times New Roman" w:cs="Times New Roman"/>
                <w:sz w:val="24"/>
                <w:szCs w:val="24"/>
              </w:rPr>
              <w:t xml:space="preserve"> trìn</w:t>
            </w:r>
            <w:r w:rsidRPr="00AC124B">
              <w:rPr>
                <w:rFonts w:ascii="Times New Roman" w:eastAsia="Times New Roman" w:hAnsi="Times New Roman" w:cs="Times New Roman"/>
                <w:sz w:val="24"/>
                <w:szCs w:val="24"/>
              </w:rPr>
              <w:t>h</w:t>
            </w:r>
            <w:r w:rsidRPr="00CB57EF">
              <w:rPr>
                <w:rFonts w:ascii="Times New Roman" w:eastAsia="Times New Roman" w:hAnsi="Times New Roman" w:cs="Times New Roman"/>
                <w:sz w:val="24"/>
                <w:szCs w:val="24"/>
              </w:rPr>
              <w:t xml:space="preserve"> trê</w:t>
            </w:r>
            <w:r w:rsidRPr="00AC124B">
              <w:rPr>
                <w:rFonts w:ascii="Times New Roman" w:eastAsia="Times New Roman" w:hAnsi="Times New Roman" w:cs="Times New Roman"/>
                <w:sz w:val="24"/>
                <w:szCs w:val="24"/>
              </w:rPr>
              <w:t>n</w:t>
            </w:r>
            <w:r w:rsidRPr="00CB57EF">
              <w:rPr>
                <w:rFonts w:ascii="Times New Roman" w:eastAsia="Times New Roman" w:hAnsi="Times New Roman" w:cs="Times New Roman"/>
                <w:sz w:val="24"/>
                <w:szCs w:val="24"/>
              </w:rPr>
              <w:t xml:space="preserve"> QL.2</w:t>
            </w:r>
            <w:r w:rsidRPr="00AC124B">
              <w:rPr>
                <w:rFonts w:ascii="Times New Roman" w:eastAsia="Times New Roman" w:hAnsi="Times New Roman" w:cs="Times New Roman"/>
                <w:sz w:val="24"/>
                <w:szCs w:val="24"/>
              </w:rPr>
              <w:t>0</w:t>
            </w:r>
            <w:r w:rsidRPr="00CB57EF">
              <w:rPr>
                <w:rFonts w:ascii="Times New Roman" w:eastAsia="Times New Roman" w:hAnsi="Times New Roman" w:cs="Times New Roman"/>
                <w:sz w:val="24"/>
                <w:szCs w:val="24"/>
              </w:rPr>
              <w:t xml:space="preserve"> (nă</w:t>
            </w:r>
            <w:r w:rsidRPr="00AC124B">
              <w:rPr>
                <w:rFonts w:ascii="Times New Roman" w:eastAsia="Times New Roman" w:hAnsi="Times New Roman" w:cs="Times New Roman"/>
                <w:sz w:val="24"/>
                <w:szCs w:val="24"/>
              </w:rPr>
              <w:t xml:space="preserve">m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1"/>
                <w:sz w:val="24"/>
                <w:szCs w:val="24"/>
              </w:rPr>
              <w:t>h</w:t>
            </w:r>
            <w:r w:rsidRPr="00AC124B">
              <w:rPr>
                <w:rFonts w:ascii="Times New Roman" w:eastAsia="Times New Roman" w:hAnsi="Times New Roman" w:cs="Times New Roman"/>
                <w:spacing w:val="-6"/>
                <w:sz w:val="24"/>
                <w:szCs w:val="24"/>
              </w:rPr>
              <w:t>ự</w:t>
            </w:r>
            <w:r w:rsidRPr="00AC124B">
              <w:rPr>
                <w:rFonts w:ascii="Times New Roman" w:eastAsia="Times New Roman" w:hAnsi="Times New Roman" w:cs="Times New Roman"/>
                <w:sz w:val="24"/>
                <w:szCs w:val="24"/>
              </w:rPr>
              <w:t xml:space="preserve">c </w:t>
            </w:r>
            <w:r w:rsidRPr="00AC124B">
              <w:rPr>
                <w:rFonts w:ascii="Times New Roman" w:eastAsia="Times New Roman" w:hAnsi="Times New Roman" w:cs="Times New Roman"/>
                <w:spacing w:val="-4"/>
                <w:sz w:val="24"/>
                <w:szCs w:val="24"/>
              </w:rPr>
              <w:t>hi</w:t>
            </w:r>
            <w:r w:rsidRPr="00AC124B">
              <w:rPr>
                <w:rFonts w:ascii="Times New Roman" w:eastAsia="Times New Roman" w:hAnsi="Times New Roman" w:cs="Times New Roman"/>
                <w:spacing w:val="-5"/>
                <w:sz w:val="24"/>
                <w:szCs w:val="24"/>
              </w:rPr>
              <w:t>ệ</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20</w:t>
            </w:r>
            <w:r w:rsidRPr="00AC124B">
              <w:rPr>
                <w:rFonts w:ascii="Times New Roman" w:eastAsia="Times New Roman" w:hAnsi="Times New Roman" w:cs="Times New Roman"/>
                <w:spacing w:val="-6"/>
                <w:sz w:val="24"/>
                <w:szCs w:val="24"/>
              </w:rPr>
              <w:t>2</w:t>
            </w:r>
            <w:r w:rsidRPr="00AC124B">
              <w:rPr>
                <w:rFonts w:ascii="Times New Roman" w:eastAsia="Times New Roman" w:hAnsi="Times New Roman" w:cs="Times New Roman"/>
                <w:spacing w:val="-4"/>
                <w:sz w:val="24"/>
                <w:szCs w:val="24"/>
              </w:rPr>
              <w:t>3</w:t>
            </w:r>
            <w:r w:rsidRPr="00AC124B">
              <w:rPr>
                <w:rFonts w:ascii="Times New Roman" w:eastAsia="Times New Roman" w:hAnsi="Times New Roman" w:cs="Times New Roman"/>
                <w:spacing w:val="-5"/>
                <w:sz w:val="24"/>
                <w:szCs w:val="24"/>
              </w:rPr>
              <w:t>)</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8"/>
                <w:sz w:val="24"/>
                <w:szCs w:val="24"/>
              </w:rPr>
              <w:t xml:space="preserve"> </w:t>
            </w:r>
            <w:r w:rsidRPr="00AC124B">
              <w:rPr>
                <w:rFonts w:ascii="Times New Roman" w:eastAsia="Times New Roman" w:hAnsi="Times New Roman" w:cs="Times New Roman"/>
                <w:spacing w:val="-6"/>
                <w:sz w:val="24"/>
                <w:szCs w:val="24"/>
              </w:rPr>
              <w:t>Đ</w:t>
            </w:r>
            <w:r w:rsidRPr="00AC124B">
              <w:rPr>
                <w:rFonts w:ascii="Times New Roman" w:eastAsia="Times New Roman" w:hAnsi="Times New Roman" w:cs="Times New Roman"/>
                <w:sz w:val="24"/>
                <w:szCs w:val="24"/>
              </w:rPr>
              <w:t>ề</w:t>
            </w:r>
            <w:r w:rsidRPr="00AC124B">
              <w:rPr>
                <w:rFonts w:ascii="Times New Roman" w:eastAsia="Times New Roman" w:hAnsi="Times New Roman" w:cs="Times New Roman"/>
                <w:spacing w:val="-7"/>
                <w:sz w:val="24"/>
                <w:szCs w:val="24"/>
              </w:rPr>
              <w:t xml:space="preserve"> </w:t>
            </w:r>
            <w:r w:rsidRPr="00AC124B">
              <w:rPr>
                <w:rFonts w:ascii="Times New Roman" w:eastAsia="Times New Roman" w:hAnsi="Times New Roman" w:cs="Times New Roman"/>
                <w:spacing w:val="-4"/>
                <w:sz w:val="24"/>
                <w:szCs w:val="24"/>
              </w:rPr>
              <w:t>ngh</w:t>
            </w:r>
            <w:r w:rsidRPr="00AC124B">
              <w:rPr>
                <w:rFonts w:ascii="Times New Roman" w:eastAsia="Times New Roman" w:hAnsi="Times New Roman" w:cs="Times New Roman"/>
                <w:sz w:val="24"/>
                <w:szCs w:val="24"/>
              </w:rPr>
              <w:t>ị</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nghi</w:t>
            </w:r>
            <w:r w:rsidRPr="00AC124B">
              <w:rPr>
                <w:rFonts w:ascii="Times New Roman" w:eastAsia="Times New Roman" w:hAnsi="Times New Roman" w:cs="Times New Roman"/>
                <w:spacing w:val="-5"/>
                <w:sz w:val="24"/>
                <w:szCs w:val="24"/>
              </w:rPr>
              <w:t>ê</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6"/>
                <w:sz w:val="24"/>
                <w:szCs w:val="24"/>
              </w:rPr>
              <w:t>ứ</w:t>
            </w:r>
            <w:r w:rsidRPr="00AC124B">
              <w:rPr>
                <w:rFonts w:ascii="Times New Roman" w:eastAsia="Times New Roman" w:hAnsi="Times New Roman" w:cs="Times New Roman"/>
                <w:sz w:val="24"/>
                <w:szCs w:val="24"/>
              </w:rPr>
              <w:t>u</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cậ</w:t>
            </w:r>
            <w:r w:rsidRPr="00AC124B">
              <w:rPr>
                <w:rFonts w:ascii="Times New Roman" w:eastAsia="Times New Roman" w:hAnsi="Times New Roman" w:cs="Times New Roman"/>
                <w:sz w:val="24"/>
                <w:szCs w:val="24"/>
              </w:rPr>
              <w:t>p</w:t>
            </w:r>
            <w:r w:rsidRPr="00AC124B">
              <w:rPr>
                <w:rFonts w:ascii="Times New Roman" w:eastAsia="Times New Roman" w:hAnsi="Times New Roman" w:cs="Times New Roman"/>
                <w:spacing w:val="-6"/>
                <w:sz w:val="24"/>
                <w:szCs w:val="24"/>
              </w:rPr>
              <w:t xml:space="preserve"> </w:t>
            </w:r>
            <w:r w:rsidRPr="00AC124B">
              <w:rPr>
                <w:rFonts w:ascii="Times New Roman" w:eastAsia="Times New Roman" w:hAnsi="Times New Roman" w:cs="Times New Roman"/>
                <w:spacing w:val="-4"/>
                <w:sz w:val="24"/>
                <w:szCs w:val="24"/>
              </w:rPr>
              <w:t>nh</w:t>
            </w:r>
            <w:r w:rsidRPr="00AC124B">
              <w:rPr>
                <w:rFonts w:ascii="Times New Roman" w:eastAsia="Times New Roman" w:hAnsi="Times New Roman" w:cs="Times New Roman"/>
                <w:spacing w:val="-5"/>
                <w:sz w:val="24"/>
                <w:szCs w:val="24"/>
              </w:rPr>
              <w:t>ậ</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7"/>
                <w:sz w:val="24"/>
                <w:szCs w:val="24"/>
              </w:rPr>
              <w:t xml:space="preserve"> </w:t>
            </w:r>
            <w:r w:rsidRPr="00AC124B">
              <w:rPr>
                <w:rFonts w:ascii="Times New Roman" w:eastAsia="Times New Roman" w:hAnsi="Times New Roman" w:cs="Times New Roman"/>
                <w:spacing w:val="-4"/>
                <w:sz w:val="24"/>
                <w:szCs w:val="24"/>
              </w:rPr>
              <w:t>qu</w:t>
            </w:r>
            <w:r w:rsidRPr="00AC124B">
              <w:rPr>
                <w:rFonts w:ascii="Times New Roman" w:eastAsia="Times New Roman" w:hAnsi="Times New Roman" w:cs="Times New Roman"/>
                <w:sz w:val="24"/>
                <w:szCs w:val="24"/>
              </w:rPr>
              <w:t>y</w:t>
            </w:r>
            <w:r w:rsidRPr="00AC124B">
              <w:rPr>
                <w:rFonts w:ascii="Times New Roman" w:eastAsia="Times New Roman" w:hAnsi="Times New Roman" w:cs="Times New Roman"/>
                <w:spacing w:val="-6"/>
                <w:sz w:val="24"/>
                <w:szCs w:val="24"/>
              </w:rPr>
              <w:t xml:space="preserve"> </w:t>
            </w:r>
            <w:r w:rsidRPr="00AC124B">
              <w:rPr>
                <w:rFonts w:ascii="Times New Roman" w:eastAsia="Times New Roman" w:hAnsi="Times New Roman" w:cs="Times New Roman"/>
                <w:spacing w:val="-10"/>
                <w:sz w:val="24"/>
                <w:szCs w:val="24"/>
              </w:rPr>
              <w:t>m</w:t>
            </w:r>
            <w:r w:rsidRPr="00AC124B">
              <w:rPr>
                <w:rFonts w:ascii="Times New Roman" w:eastAsia="Times New Roman" w:hAnsi="Times New Roman" w:cs="Times New Roman"/>
                <w:spacing w:val="-1"/>
                <w:sz w:val="24"/>
                <w:szCs w:val="24"/>
              </w:rPr>
              <w:t>ô</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8"/>
                <w:sz w:val="24"/>
                <w:szCs w:val="24"/>
              </w:rPr>
              <w:t xml:space="preserve"> </w:t>
            </w:r>
            <w:r w:rsidRPr="00AC124B">
              <w:rPr>
                <w:rFonts w:ascii="Times New Roman" w:eastAsia="Times New Roman" w:hAnsi="Times New Roman" w:cs="Times New Roman"/>
                <w:spacing w:val="-4"/>
                <w:sz w:val="24"/>
                <w:szCs w:val="24"/>
              </w:rPr>
              <w:t>thờ</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gi</w:t>
            </w:r>
            <w:r w:rsidRPr="00AC124B">
              <w:rPr>
                <w:rFonts w:ascii="Times New Roman" w:eastAsia="Times New Roman" w:hAnsi="Times New Roman" w:cs="Times New Roman"/>
                <w:spacing w:val="-5"/>
                <w:sz w:val="24"/>
                <w:szCs w:val="24"/>
              </w:rPr>
              <w:t>a</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th</w:t>
            </w:r>
            <w:r w:rsidRPr="00AC124B">
              <w:rPr>
                <w:rFonts w:ascii="Times New Roman" w:eastAsia="Times New Roman" w:hAnsi="Times New Roman" w:cs="Times New Roman"/>
                <w:spacing w:val="-6"/>
                <w:sz w:val="24"/>
                <w:szCs w:val="24"/>
              </w:rPr>
              <w:t>ự</w:t>
            </w:r>
            <w:r w:rsidRPr="00AC124B">
              <w:rPr>
                <w:rFonts w:ascii="Times New Roman" w:eastAsia="Times New Roman" w:hAnsi="Times New Roman" w:cs="Times New Roman"/>
                <w:sz w:val="24"/>
                <w:szCs w:val="24"/>
              </w:rPr>
              <w:t>c</w:t>
            </w:r>
            <w:r w:rsidRPr="00AC124B">
              <w:rPr>
                <w:rFonts w:ascii="Times New Roman" w:eastAsia="Times New Roman" w:hAnsi="Times New Roman" w:cs="Times New Roman"/>
                <w:spacing w:val="-7"/>
                <w:sz w:val="24"/>
                <w:szCs w:val="24"/>
              </w:rPr>
              <w:t xml:space="preserve"> </w:t>
            </w:r>
            <w:r w:rsidRPr="00AC124B">
              <w:rPr>
                <w:rFonts w:ascii="Times New Roman" w:eastAsia="Times New Roman" w:hAnsi="Times New Roman" w:cs="Times New Roman"/>
                <w:spacing w:val="-4"/>
                <w:sz w:val="24"/>
                <w:szCs w:val="24"/>
              </w:rPr>
              <w:t>hi</w:t>
            </w:r>
            <w:r w:rsidRPr="00AC124B">
              <w:rPr>
                <w:rFonts w:ascii="Times New Roman" w:eastAsia="Times New Roman" w:hAnsi="Times New Roman" w:cs="Times New Roman"/>
                <w:spacing w:val="-5"/>
                <w:sz w:val="24"/>
                <w:szCs w:val="24"/>
              </w:rPr>
              <w:t>ệ</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ủ</w:t>
            </w:r>
            <w:r w:rsidRPr="00AC124B">
              <w:rPr>
                <w:rFonts w:ascii="Times New Roman" w:eastAsia="Times New Roman" w:hAnsi="Times New Roman" w:cs="Times New Roman"/>
                <w:sz w:val="24"/>
                <w:szCs w:val="24"/>
              </w:rPr>
              <w:t>a</w:t>
            </w:r>
            <w:r w:rsidRPr="00AC124B">
              <w:rPr>
                <w:rFonts w:ascii="Times New Roman" w:eastAsia="Times New Roman" w:hAnsi="Times New Roman" w:cs="Times New Roman"/>
                <w:spacing w:val="-10"/>
                <w:sz w:val="24"/>
                <w:szCs w:val="24"/>
              </w:rPr>
              <w:t xml:space="preserve"> </w:t>
            </w:r>
            <w:r w:rsidRPr="00AC124B">
              <w:rPr>
                <w:rFonts w:ascii="Times New Roman" w:eastAsia="Times New Roman" w:hAnsi="Times New Roman" w:cs="Times New Roman"/>
                <w:spacing w:val="-4"/>
                <w:sz w:val="24"/>
                <w:szCs w:val="24"/>
              </w:rPr>
              <w:t>0</w:t>
            </w:r>
            <w:r w:rsidRPr="00AC124B">
              <w:rPr>
                <w:rFonts w:ascii="Times New Roman" w:eastAsia="Times New Roman" w:hAnsi="Times New Roman" w:cs="Times New Roman"/>
                <w:sz w:val="24"/>
                <w:szCs w:val="24"/>
              </w:rPr>
              <w:t>9</w:t>
            </w:r>
            <w:r w:rsidRPr="00AC124B">
              <w:rPr>
                <w:rFonts w:ascii="Times New Roman" w:eastAsia="Times New Roman" w:hAnsi="Times New Roman" w:cs="Times New Roman"/>
                <w:spacing w:val="-7"/>
                <w:sz w:val="24"/>
                <w:szCs w:val="24"/>
              </w:rPr>
              <w:t xml:space="preserve"> </w:t>
            </w:r>
            <w:r w:rsidRPr="00AC124B">
              <w:rPr>
                <w:rFonts w:ascii="Times New Roman" w:eastAsia="Times New Roman" w:hAnsi="Times New Roman" w:cs="Times New Roman"/>
                <w:spacing w:val="-6"/>
                <w:sz w:val="24"/>
                <w:szCs w:val="24"/>
              </w:rPr>
              <w:t>D</w:t>
            </w:r>
            <w:r w:rsidRPr="00AC124B">
              <w:rPr>
                <w:rFonts w:ascii="Times New Roman" w:eastAsia="Times New Roman" w:hAnsi="Times New Roman" w:cs="Times New Roman"/>
                <w:sz w:val="24"/>
                <w:szCs w:val="24"/>
              </w:rPr>
              <w:t>ự</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á</w:t>
            </w:r>
            <w:r w:rsidRPr="00AC124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pacing w:val="-5"/>
                <w:sz w:val="24"/>
                <w:szCs w:val="24"/>
              </w:rPr>
              <w:t>ê</w:t>
            </w:r>
            <w:r w:rsidRPr="00AC124B">
              <w:rPr>
                <w:rFonts w:ascii="Times New Roman" w:eastAsia="Times New Roman" w:hAnsi="Times New Roman" w:cs="Times New Roman"/>
                <w:sz w:val="24"/>
                <w:szCs w:val="24"/>
              </w:rPr>
              <w:t>u</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5"/>
                <w:sz w:val="24"/>
                <w:szCs w:val="24"/>
              </w:rPr>
              <w:t>r</w:t>
            </w:r>
            <w:r w:rsidRPr="00AC124B">
              <w:rPr>
                <w:rFonts w:ascii="Times New Roman" w:eastAsia="Times New Roman" w:hAnsi="Times New Roman" w:cs="Times New Roman"/>
                <w:spacing w:val="-4"/>
                <w:sz w:val="24"/>
                <w:szCs w:val="24"/>
              </w:rPr>
              <w:t>ên</w:t>
            </w:r>
            <w:r w:rsidR="00726B08">
              <w:rPr>
                <w:rFonts w:ascii="Times New Roman" w:eastAsia="Times New Roman" w:hAnsi="Times New Roman" w:cs="Times New Roman"/>
                <w:sz w:val="24"/>
                <w:szCs w:val="24"/>
              </w:rPr>
              <w:t>;</w:t>
            </w:r>
            <w:r w:rsidRPr="00AC124B">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pacing w:val="-4"/>
                <w:sz w:val="24"/>
                <w:szCs w:val="24"/>
              </w:rPr>
              <w:t>th</w:t>
            </w:r>
            <w:r w:rsidRPr="00AC124B">
              <w:rPr>
                <w:rFonts w:ascii="Times New Roman" w:eastAsia="Times New Roman" w:hAnsi="Times New Roman" w:cs="Times New Roman"/>
                <w:spacing w:val="-5"/>
                <w:sz w:val="24"/>
                <w:szCs w:val="24"/>
              </w:rPr>
              <w:t>e</w:t>
            </w:r>
            <w:r w:rsidRPr="00AC124B">
              <w:rPr>
                <w:rFonts w:ascii="Times New Roman" w:eastAsia="Times New Roman" w:hAnsi="Times New Roman" w:cs="Times New Roman"/>
                <w:sz w:val="24"/>
                <w:szCs w:val="24"/>
              </w:rPr>
              <w:t>o</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đó</w:t>
            </w:r>
            <w:r w:rsidRPr="00AC124B">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pacing w:val="-2"/>
                <w:sz w:val="24"/>
                <w:szCs w:val="24"/>
              </w:rPr>
              <w:t>d</w:t>
            </w:r>
            <w:r w:rsidRPr="00AC124B">
              <w:rPr>
                <w:rFonts w:ascii="Times New Roman" w:eastAsia="Times New Roman" w:hAnsi="Times New Roman" w:cs="Times New Roman"/>
                <w:sz w:val="24"/>
                <w:szCs w:val="24"/>
              </w:rPr>
              <w:t xml:space="preserve">ự </w:t>
            </w:r>
            <w:r w:rsidRPr="00AC124B">
              <w:rPr>
                <w:rFonts w:ascii="Times New Roman" w:eastAsia="Times New Roman" w:hAnsi="Times New Roman" w:cs="Times New Roman"/>
                <w:spacing w:val="-5"/>
                <w:sz w:val="24"/>
                <w:szCs w:val="24"/>
              </w:rPr>
              <w:t>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pacing w:val="-5"/>
                <w:sz w:val="24"/>
                <w:szCs w:val="24"/>
              </w:rPr>
              <w:t>â</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5"/>
                <w:sz w:val="24"/>
                <w:szCs w:val="24"/>
              </w:rPr>
              <w:t>cấ</w:t>
            </w:r>
            <w:r w:rsidRPr="00AC124B">
              <w:rPr>
                <w:rFonts w:ascii="Times New Roman" w:eastAsia="Times New Roman" w:hAnsi="Times New Roman" w:cs="Times New Roman"/>
                <w:sz w:val="24"/>
                <w:szCs w:val="24"/>
              </w:rPr>
              <w:t>p</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6"/>
                <w:sz w:val="24"/>
                <w:szCs w:val="24"/>
              </w:rPr>
              <w:t>QL</w:t>
            </w:r>
            <w:r w:rsidRPr="00AC124B">
              <w:rPr>
                <w:rFonts w:ascii="Times New Roman" w:eastAsia="Times New Roman" w:hAnsi="Times New Roman" w:cs="Times New Roman"/>
                <w:spacing w:val="-5"/>
                <w:sz w:val="24"/>
                <w:szCs w:val="24"/>
              </w:rPr>
              <w:t>.</w:t>
            </w:r>
            <w:r w:rsidRPr="00AC124B">
              <w:rPr>
                <w:rFonts w:ascii="Times New Roman" w:eastAsia="Times New Roman" w:hAnsi="Times New Roman" w:cs="Times New Roman"/>
                <w:spacing w:val="-4"/>
                <w:sz w:val="24"/>
                <w:szCs w:val="24"/>
              </w:rPr>
              <w:t>28</w:t>
            </w:r>
            <w:r w:rsidRPr="00AC124B">
              <w:rPr>
                <w:rFonts w:ascii="Times New Roman" w:eastAsia="Times New Roman" w:hAnsi="Times New Roman" w:cs="Times New Roman"/>
                <w:sz w:val="24"/>
                <w:szCs w:val="24"/>
              </w:rPr>
              <w:t>B</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z w:val="24"/>
                <w:szCs w:val="24"/>
              </w:rPr>
              <w:t>ã</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khở</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ôn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6"/>
                <w:sz w:val="24"/>
                <w:szCs w:val="24"/>
              </w:rPr>
              <w:t>n</w:t>
            </w:r>
            <w:r w:rsidRPr="00AC124B">
              <w:rPr>
                <w:rFonts w:ascii="Times New Roman" w:eastAsia="Times New Roman" w:hAnsi="Times New Roman" w:cs="Times New Roman"/>
                <w:spacing w:val="-4"/>
                <w:sz w:val="24"/>
                <w:szCs w:val="24"/>
              </w:rPr>
              <w:t>g</w:t>
            </w:r>
            <w:r w:rsidRPr="00AC124B">
              <w:rPr>
                <w:rFonts w:ascii="Times New Roman" w:eastAsia="Times New Roman" w:hAnsi="Times New Roman" w:cs="Times New Roman"/>
                <w:spacing w:val="-5"/>
                <w:sz w:val="24"/>
                <w:szCs w:val="24"/>
              </w:rPr>
              <w:t>à</w:t>
            </w:r>
            <w:r w:rsidRPr="00AC124B">
              <w:rPr>
                <w:rFonts w:ascii="Times New Roman" w:eastAsia="Times New Roman" w:hAnsi="Times New Roman" w:cs="Times New Roman"/>
                <w:sz w:val="24"/>
                <w:szCs w:val="24"/>
              </w:rPr>
              <w:t>y</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1</w:t>
            </w:r>
            <w:r w:rsidRPr="00AC124B">
              <w:rPr>
                <w:rFonts w:ascii="Times New Roman" w:eastAsia="Times New Roman" w:hAnsi="Times New Roman" w:cs="Times New Roman"/>
                <w:spacing w:val="-1"/>
                <w:sz w:val="24"/>
                <w:szCs w:val="24"/>
              </w:rPr>
              <w:t>9</w:t>
            </w:r>
            <w:r w:rsidRPr="00AC124B">
              <w:rPr>
                <w:rFonts w:ascii="Times New Roman" w:eastAsia="Times New Roman" w:hAnsi="Times New Roman" w:cs="Times New Roman"/>
                <w:spacing w:val="-4"/>
                <w:sz w:val="24"/>
                <w:szCs w:val="24"/>
              </w:rPr>
              <w:t>/4/2</w:t>
            </w:r>
            <w:r w:rsidRPr="00AC124B">
              <w:rPr>
                <w:rFonts w:ascii="Times New Roman" w:eastAsia="Times New Roman" w:hAnsi="Times New Roman" w:cs="Times New Roman"/>
                <w:spacing w:val="-6"/>
                <w:sz w:val="24"/>
                <w:szCs w:val="24"/>
              </w:rPr>
              <w:t>0</w:t>
            </w:r>
            <w:r w:rsidRPr="00AC124B">
              <w:rPr>
                <w:rFonts w:ascii="Times New Roman" w:eastAsia="Times New Roman" w:hAnsi="Times New Roman" w:cs="Times New Roman"/>
                <w:spacing w:val="-4"/>
                <w:sz w:val="24"/>
                <w:szCs w:val="24"/>
              </w:rPr>
              <w:t>24</w:t>
            </w:r>
            <w:r w:rsidRPr="00AC124B">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pacing w:val="-4"/>
                <w:sz w:val="24"/>
                <w:szCs w:val="24"/>
              </w:rPr>
              <w:t>d</w:t>
            </w:r>
            <w:r w:rsidRPr="00AC124B">
              <w:rPr>
                <w:rFonts w:ascii="Times New Roman" w:eastAsia="Times New Roman" w:hAnsi="Times New Roman" w:cs="Times New Roman"/>
                <w:sz w:val="24"/>
                <w:szCs w:val="24"/>
              </w:rPr>
              <w:t xml:space="preserve">ự </w:t>
            </w:r>
            <w:r w:rsidRPr="00AC124B">
              <w:rPr>
                <w:rFonts w:ascii="Times New Roman" w:eastAsia="Times New Roman" w:hAnsi="Times New Roman" w:cs="Times New Roman"/>
                <w:spacing w:val="-4"/>
                <w:sz w:val="24"/>
                <w:szCs w:val="24"/>
              </w:rPr>
              <w:t>ki</w:t>
            </w:r>
            <w:r w:rsidRPr="00AC124B">
              <w:rPr>
                <w:rFonts w:ascii="Times New Roman" w:eastAsia="Times New Roman" w:hAnsi="Times New Roman" w:cs="Times New Roman"/>
                <w:spacing w:val="-5"/>
                <w:sz w:val="24"/>
                <w:szCs w:val="24"/>
              </w:rPr>
              <w:t>ế</w:t>
            </w:r>
            <w:r w:rsidRPr="00AC124B">
              <w:rPr>
                <w:rFonts w:ascii="Times New Roman" w:eastAsia="Times New Roman" w:hAnsi="Times New Roman" w:cs="Times New Roman"/>
                <w:sz w:val="24"/>
                <w:szCs w:val="24"/>
              </w:rPr>
              <w:t xml:space="preserve">n </w:t>
            </w:r>
            <w:r w:rsidRPr="00AC124B">
              <w:rPr>
                <w:rFonts w:ascii="Times New Roman" w:eastAsia="Times New Roman" w:hAnsi="Times New Roman" w:cs="Times New Roman"/>
                <w:spacing w:val="-4"/>
                <w:sz w:val="24"/>
                <w:szCs w:val="24"/>
              </w:rPr>
              <w:t>ho</w:t>
            </w:r>
            <w:r w:rsidRPr="00AC124B">
              <w:rPr>
                <w:rFonts w:ascii="Times New Roman" w:eastAsia="Times New Roman" w:hAnsi="Times New Roman" w:cs="Times New Roman"/>
                <w:spacing w:val="-5"/>
                <w:sz w:val="24"/>
                <w:szCs w:val="24"/>
              </w:rPr>
              <w:t>à</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th</w:t>
            </w:r>
            <w:r w:rsidRPr="00AC124B">
              <w:rPr>
                <w:rFonts w:ascii="Times New Roman" w:eastAsia="Times New Roman" w:hAnsi="Times New Roman" w:cs="Times New Roman"/>
                <w:spacing w:val="-5"/>
                <w:sz w:val="24"/>
                <w:szCs w:val="24"/>
              </w:rPr>
              <w:t>à</w:t>
            </w:r>
            <w:r w:rsidRPr="00AC124B">
              <w:rPr>
                <w:rFonts w:ascii="Times New Roman" w:eastAsia="Times New Roman" w:hAnsi="Times New Roman" w:cs="Times New Roman"/>
                <w:spacing w:val="-6"/>
                <w:sz w:val="24"/>
                <w:szCs w:val="24"/>
              </w:rPr>
              <w:t>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th</w:t>
            </w:r>
            <w:r w:rsidRPr="00AC124B">
              <w:rPr>
                <w:rFonts w:ascii="Times New Roman" w:eastAsia="Times New Roman" w:hAnsi="Times New Roman" w:cs="Times New Roman"/>
                <w:spacing w:val="-5"/>
                <w:sz w:val="24"/>
                <w:szCs w:val="24"/>
              </w:rPr>
              <w:t>á</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1</w:t>
            </w:r>
            <w:r w:rsidRPr="00AC124B">
              <w:rPr>
                <w:rFonts w:ascii="Times New Roman" w:eastAsia="Times New Roman" w:hAnsi="Times New Roman" w:cs="Times New Roman"/>
                <w:sz w:val="24"/>
                <w:szCs w:val="24"/>
              </w:rPr>
              <w:t>0</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6"/>
                <w:sz w:val="24"/>
                <w:szCs w:val="24"/>
              </w:rPr>
              <w:t>n</w:t>
            </w:r>
            <w:r w:rsidRPr="00AC124B">
              <w:rPr>
                <w:rFonts w:ascii="Times New Roman" w:eastAsia="Times New Roman" w:hAnsi="Times New Roman" w:cs="Times New Roman"/>
                <w:spacing w:val="-2"/>
                <w:sz w:val="24"/>
                <w:szCs w:val="24"/>
              </w:rPr>
              <w:t>ă</w:t>
            </w:r>
            <w:r w:rsidRPr="00AC124B">
              <w:rPr>
                <w:rFonts w:ascii="Times New Roman" w:eastAsia="Times New Roman" w:hAnsi="Times New Roman" w:cs="Times New Roman"/>
                <w:sz w:val="24"/>
                <w:szCs w:val="24"/>
              </w:rPr>
              <w:t>m</w:t>
            </w:r>
            <w:r w:rsidRPr="00AC124B">
              <w:rPr>
                <w:rFonts w:ascii="Times New Roman" w:eastAsia="Times New Roman" w:hAnsi="Times New Roman" w:cs="Times New Roman"/>
                <w:spacing w:val="-15"/>
                <w:sz w:val="24"/>
                <w:szCs w:val="24"/>
              </w:rPr>
              <w:t xml:space="preserve"> </w:t>
            </w:r>
            <w:r w:rsidRPr="00AC124B">
              <w:rPr>
                <w:rFonts w:ascii="Times New Roman" w:eastAsia="Times New Roman" w:hAnsi="Times New Roman" w:cs="Times New Roman"/>
                <w:spacing w:val="-4"/>
                <w:sz w:val="24"/>
                <w:szCs w:val="24"/>
              </w:rPr>
              <w:t>2025</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2"/>
                <w:sz w:val="24"/>
                <w:szCs w:val="24"/>
              </w:rPr>
              <w:t>d</w:t>
            </w:r>
            <w:r w:rsidRPr="00AC124B">
              <w:rPr>
                <w:rFonts w:ascii="Times New Roman" w:eastAsia="Times New Roman" w:hAnsi="Times New Roman" w:cs="Times New Roman"/>
                <w:sz w:val="24"/>
                <w:szCs w:val="24"/>
              </w:rPr>
              <w:t>ự</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5"/>
                <w:sz w:val="24"/>
                <w:szCs w:val="24"/>
              </w:rPr>
              <w:t>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c</w:t>
            </w:r>
            <w:r w:rsidRPr="00AC124B">
              <w:rPr>
                <w:rFonts w:ascii="Times New Roman" w:eastAsia="Times New Roman" w:hAnsi="Times New Roman" w:cs="Times New Roman"/>
                <w:spacing w:val="-5"/>
                <w:sz w:val="24"/>
                <w:szCs w:val="24"/>
              </w:rPr>
              <w:t>ả</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5"/>
                <w:sz w:val="24"/>
                <w:szCs w:val="24"/>
              </w:rPr>
              <w:t>ạ</w:t>
            </w:r>
            <w:r w:rsidRPr="00AC124B">
              <w:rPr>
                <w:rFonts w:ascii="Times New Roman" w:eastAsia="Times New Roman" w:hAnsi="Times New Roman" w:cs="Times New Roman"/>
                <w:spacing w:val="-4"/>
                <w:sz w:val="24"/>
                <w:szCs w:val="24"/>
              </w:rPr>
              <w:t>o</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3"/>
                <w:sz w:val="24"/>
                <w:szCs w:val="24"/>
              </w:rPr>
              <w:t xml:space="preserve"> </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pacing w:val="-5"/>
                <w:sz w:val="24"/>
                <w:szCs w:val="24"/>
              </w:rPr>
              <w:t>â</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5"/>
                <w:sz w:val="24"/>
                <w:szCs w:val="24"/>
              </w:rPr>
              <w:t>cấ</w:t>
            </w:r>
            <w:r w:rsidRPr="00AC124B">
              <w:rPr>
                <w:rFonts w:ascii="Times New Roman" w:eastAsia="Times New Roman" w:hAnsi="Times New Roman" w:cs="Times New Roman"/>
                <w:sz w:val="24"/>
                <w:szCs w:val="24"/>
              </w:rPr>
              <w:t>p</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đo</w:t>
            </w:r>
            <w:r w:rsidRPr="00AC124B">
              <w:rPr>
                <w:rFonts w:ascii="Times New Roman" w:eastAsia="Times New Roman" w:hAnsi="Times New Roman" w:cs="Times New Roman"/>
                <w:spacing w:val="-5"/>
                <w:sz w:val="24"/>
                <w:szCs w:val="24"/>
              </w:rPr>
              <w:t>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1"/>
                <w:sz w:val="24"/>
                <w:szCs w:val="24"/>
              </w:rPr>
              <w:t>u</w:t>
            </w:r>
            <w:r w:rsidRPr="00AC124B">
              <w:rPr>
                <w:rFonts w:ascii="Times New Roman" w:eastAsia="Times New Roman" w:hAnsi="Times New Roman" w:cs="Times New Roman"/>
                <w:spacing w:val="-8"/>
                <w:sz w:val="24"/>
                <w:szCs w:val="24"/>
              </w:rPr>
              <w:t>y</w:t>
            </w:r>
            <w:r w:rsidRPr="00AC124B">
              <w:rPr>
                <w:rFonts w:ascii="Times New Roman" w:eastAsia="Times New Roman" w:hAnsi="Times New Roman" w:cs="Times New Roman"/>
                <w:spacing w:val="-5"/>
                <w:sz w:val="24"/>
                <w:szCs w:val="24"/>
              </w:rPr>
              <w:t>ế</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qu</w:t>
            </w:r>
            <w:r w:rsidRPr="00AC124B">
              <w:rPr>
                <w:rFonts w:ascii="Times New Roman" w:eastAsia="Times New Roman" w:hAnsi="Times New Roman" w:cs="Times New Roman"/>
                <w:sz w:val="24"/>
                <w:szCs w:val="24"/>
              </w:rPr>
              <w:t>a</w:t>
            </w:r>
            <w:r w:rsidRPr="00AC124B">
              <w:rPr>
                <w:rFonts w:ascii="Times New Roman" w:eastAsia="Times New Roman" w:hAnsi="Times New Roman" w:cs="Times New Roman"/>
                <w:spacing w:val="-12"/>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5"/>
                <w:sz w:val="24"/>
                <w:szCs w:val="24"/>
              </w:rPr>
              <w:t>è</w:t>
            </w:r>
            <w:r w:rsidRPr="00AC124B">
              <w:rPr>
                <w:rFonts w:ascii="Times New Roman" w:eastAsia="Times New Roman" w:hAnsi="Times New Roman" w:cs="Times New Roman"/>
                <w:sz w:val="24"/>
                <w:szCs w:val="24"/>
              </w:rPr>
              <w:t>o</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5"/>
                <w:sz w:val="24"/>
                <w:szCs w:val="24"/>
              </w:rPr>
              <w:t>M</w:t>
            </w:r>
            <w:r w:rsidRPr="00AC124B">
              <w:rPr>
                <w:rFonts w:ascii="Times New Roman" w:eastAsia="Times New Roman" w:hAnsi="Times New Roman" w:cs="Times New Roman"/>
                <w:spacing w:val="-1"/>
                <w:sz w:val="24"/>
                <w:szCs w:val="24"/>
              </w:rPr>
              <w:t>i</w:t>
            </w:r>
            <w:r w:rsidRPr="00AC124B">
              <w:rPr>
                <w:rFonts w:ascii="Times New Roman" w:eastAsia="Times New Roman" w:hAnsi="Times New Roman" w:cs="Times New Roman"/>
                <w:spacing w:val="-10"/>
                <w:sz w:val="24"/>
                <w:szCs w:val="24"/>
              </w:rPr>
              <w:t>m</w:t>
            </w:r>
            <w:r w:rsidRPr="00AC124B">
              <w:rPr>
                <w:rFonts w:ascii="Times New Roman" w:eastAsia="Times New Roman" w:hAnsi="Times New Roman" w:cs="Times New Roman"/>
                <w:spacing w:val="-4"/>
                <w:sz w:val="24"/>
                <w:szCs w:val="24"/>
              </w:rPr>
              <w:t>os</w:t>
            </w:r>
            <w:r w:rsidRPr="00AC124B">
              <w:rPr>
                <w:rFonts w:ascii="Times New Roman" w:eastAsia="Times New Roman" w:hAnsi="Times New Roman" w:cs="Times New Roman"/>
                <w:sz w:val="24"/>
                <w:szCs w:val="24"/>
              </w:rPr>
              <w:t xml:space="preserve">a </w:t>
            </w:r>
            <w:r w:rsidRPr="00AC124B">
              <w:rPr>
                <w:rFonts w:ascii="Times New Roman" w:eastAsia="Times New Roman" w:hAnsi="Times New Roman" w:cs="Times New Roman"/>
                <w:spacing w:val="-4"/>
                <w:sz w:val="24"/>
                <w:szCs w:val="24"/>
              </w:rPr>
              <w:t>v</w:t>
            </w:r>
            <w:r w:rsidRPr="00AC124B">
              <w:rPr>
                <w:rFonts w:ascii="Times New Roman" w:eastAsia="Times New Roman" w:hAnsi="Times New Roman" w:cs="Times New Roman"/>
                <w:sz w:val="24"/>
                <w:szCs w:val="24"/>
              </w:rPr>
              <w:t>à</w:t>
            </w:r>
            <w:r w:rsidRPr="00AC124B">
              <w:rPr>
                <w:rFonts w:ascii="Times New Roman" w:eastAsia="Times New Roman" w:hAnsi="Times New Roman" w:cs="Times New Roman"/>
                <w:spacing w:val="7"/>
                <w:sz w:val="24"/>
                <w:szCs w:val="24"/>
              </w:rPr>
              <w:t xml:space="preserve"> </w:t>
            </w:r>
            <w:r w:rsidRPr="00AC124B">
              <w:rPr>
                <w:rFonts w:ascii="Times New Roman" w:eastAsia="Times New Roman" w:hAnsi="Times New Roman" w:cs="Times New Roman"/>
                <w:spacing w:val="-10"/>
                <w:sz w:val="24"/>
                <w:szCs w:val="24"/>
              </w:rPr>
              <w:t>m</w:t>
            </w:r>
            <w:r w:rsidRPr="00AC124B">
              <w:rPr>
                <w:rFonts w:ascii="Times New Roman" w:eastAsia="Times New Roman" w:hAnsi="Times New Roman" w:cs="Times New Roman"/>
                <w:spacing w:val="-4"/>
                <w:sz w:val="24"/>
                <w:szCs w:val="24"/>
              </w:rPr>
              <w:t>ộ</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4"/>
                <w:sz w:val="24"/>
                <w:szCs w:val="24"/>
              </w:rPr>
              <w:t>s</w:t>
            </w:r>
            <w:r w:rsidRPr="00AC124B">
              <w:rPr>
                <w:rFonts w:ascii="Times New Roman" w:eastAsia="Times New Roman" w:hAnsi="Times New Roman" w:cs="Times New Roman"/>
                <w:sz w:val="24"/>
                <w:szCs w:val="24"/>
              </w:rPr>
              <w:t>ố</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ôn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5"/>
                <w:sz w:val="24"/>
                <w:szCs w:val="24"/>
              </w:rPr>
              <w:t>r</w:t>
            </w:r>
            <w:r w:rsidRPr="00AC124B">
              <w:rPr>
                <w:rFonts w:ascii="Times New Roman" w:eastAsia="Times New Roman" w:hAnsi="Times New Roman" w:cs="Times New Roman"/>
                <w:spacing w:val="-4"/>
                <w:sz w:val="24"/>
                <w:szCs w:val="24"/>
              </w:rPr>
              <w:t>ìn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8"/>
                <w:sz w:val="24"/>
                <w:szCs w:val="24"/>
              </w:rPr>
              <w:t xml:space="preserve"> </w:t>
            </w:r>
            <w:r w:rsidRPr="00AC124B">
              <w:rPr>
                <w:rFonts w:ascii="Times New Roman" w:eastAsia="Times New Roman" w:hAnsi="Times New Roman" w:cs="Times New Roman"/>
                <w:spacing w:val="-6"/>
                <w:sz w:val="24"/>
                <w:szCs w:val="24"/>
              </w:rPr>
              <w:t>t</w:t>
            </w:r>
            <w:r w:rsidRPr="00AC124B">
              <w:rPr>
                <w:rFonts w:ascii="Times New Roman" w:eastAsia="Times New Roman" w:hAnsi="Times New Roman" w:cs="Times New Roman"/>
                <w:spacing w:val="-5"/>
                <w:sz w:val="24"/>
                <w:szCs w:val="24"/>
              </w:rPr>
              <w:t>rê</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5"/>
                <w:sz w:val="24"/>
                <w:szCs w:val="24"/>
              </w:rPr>
              <w:t>Q</w:t>
            </w:r>
            <w:r w:rsidRPr="00AC124B">
              <w:rPr>
                <w:rFonts w:ascii="Times New Roman" w:eastAsia="Times New Roman" w:hAnsi="Times New Roman" w:cs="Times New Roman"/>
                <w:spacing w:val="-4"/>
                <w:sz w:val="24"/>
                <w:szCs w:val="24"/>
              </w:rPr>
              <w:t>L</w:t>
            </w:r>
            <w:r w:rsidRPr="00AC124B">
              <w:rPr>
                <w:rFonts w:ascii="Times New Roman" w:eastAsia="Times New Roman" w:hAnsi="Times New Roman" w:cs="Times New Roman"/>
                <w:spacing w:val="-5"/>
                <w:sz w:val="24"/>
                <w:szCs w:val="24"/>
              </w:rPr>
              <w:t>.</w:t>
            </w:r>
            <w:r w:rsidRPr="00AC124B">
              <w:rPr>
                <w:rFonts w:ascii="Times New Roman" w:eastAsia="Times New Roman" w:hAnsi="Times New Roman" w:cs="Times New Roman"/>
                <w:spacing w:val="-4"/>
                <w:sz w:val="24"/>
                <w:szCs w:val="24"/>
              </w:rPr>
              <w:t>2</w:t>
            </w:r>
            <w:r w:rsidRPr="00AC124B">
              <w:rPr>
                <w:rFonts w:ascii="Times New Roman" w:eastAsia="Times New Roman" w:hAnsi="Times New Roman" w:cs="Times New Roman"/>
                <w:sz w:val="24"/>
                <w:szCs w:val="24"/>
              </w:rPr>
              <w:t>0</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4"/>
                <w:sz w:val="24"/>
                <w:szCs w:val="24"/>
              </w:rPr>
              <w:t>d</w:t>
            </w:r>
            <w:r w:rsidRPr="00AC124B">
              <w:rPr>
                <w:rFonts w:ascii="Times New Roman" w:eastAsia="Times New Roman" w:hAnsi="Times New Roman" w:cs="Times New Roman"/>
                <w:sz w:val="24"/>
                <w:szCs w:val="24"/>
              </w:rPr>
              <w:t>ự</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4"/>
                <w:sz w:val="24"/>
                <w:szCs w:val="24"/>
              </w:rPr>
              <w:t>ki</w:t>
            </w:r>
            <w:r w:rsidRPr="00AC124B">
              <w:rPr>
                <w:rFonts w:ascii="Times New Roman" w:eastAsia="Times New Roman" w:hAnsi="Times New Roman" w:cs="Times New Roman"/>
                <w:spacing w:val="-5"/>
                <w:sz w:val="24"/>
                <w:szCs w:val="24"/>
              </w:rPr>
              <w:t>ế</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4"/>
                <w:sz w:val="24"/>
                <w:szCs w:val="24"/>
              </w:rPr>
              <w:t>ho</w:t>
            </w:r>
            <w:r w:rsidRPr="00AC124B">
              <w:rPr>
                <w:rFonts w:ascii="Times New Roman" w:eastAsia="Times New Roman" w:hAnsi="Times New Roman" w:cs="Times New Roman"/>
                <w:spacing w:val="-5"/>
                <w:sz w:val="24"/>
                <w:szCs w:val="24"/>
              </w:rPr>
              <w:t>à</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4"/>
                <w:sz w:val="24"/>
                <w:szCs w:val="24"/>
              </w:rPr>
              <w:t>th</w:t>
            </w:r>
            <w:r w:rsidRPr="00AC124B">
              <w:rPr>
                <w:rFonts w:ascii="Times New Roman" w:eastAsia="Times New Roman" w:hAnsi="Times New Roman" w:cs="Times New Roman"/>
                <w:spacing w:val="-5"/>
                <w:sz w:val="24"/>
                <w:szCs w:val="24"/>
              </w:rPr>
              <w:t>à</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pacing w:val="-5"/>
                <w:sz w:val="24"/>
                <w:szCs w:val="24"/>
              </w:rPr>
              <w:t>ă</w:t>
            </w:r>
            <w:r w:rsidRPr="00AC124B">
              <w:rPr>
                <w:rFonts w:ascii="Times New Roman" w:eastAsia="Times New Roman" w:hAnsi="Times New Roman" w:cs="Times New Roman"/>
                <w:sz w:val="24"/>
                <w:szCs w:val="24"/>
              </w:rPr>
              <w:t xml:space="preserve">m </w:t>
            </w:r>
            <w:r w:rsidRPr="00AC124B">
              <w:rPr>
                <w:rFonts w:ascii="Times New Roman" w:eastAsia="Times New Roman" w:hAnsi="Times New Roman" w:cs="Times New Roman"/>
                <w:spacing w:val="-4"/>
                <w:sz w:val="24"/>
                <w:szCs w:val="24"/>
              </w:rPr>
              <w:t>202</w:t>
            </w:r>
            <w:r w:rsidRPr="00AC124B">
              <w:rPr>
                <w:rFonts w:ascii="Times New Roman" w:eastAsia="Times New Roman" w:hAnsi="Times New Roman" w:cs="Times New Roman"/>
                <w:sz w:val="24"/>
                <w:szCs w:val="24"/>
              </w:rPr>
              <w:t>4;</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4"/>
                <w:sz w:val="24"/>
                <w:szCs w:val="24"/>
              </w:rPr>
              <w:t>c</w:t>
            </w:r>
            <w:r w:rsidRPr="00AC124B">
              <w:rPr>
                <w:rFonts w:ascii="Times New Roman" w:eastAsia="Times New Roman" w:hAnsi="Times New Roman" w:cs="Times New Roman"/>
                <w:spacing w:val="-5"/>
                <w:sz w:val="24"/>
                <w:szCs w:val="24"/>
              </w:rPr>
              <w:t>á</w:t>
            </w:r>
            <w:r w:rsidRPr="00AC124B">
              <w:rPr>
                <w:rFonts w:ascii="Times New Roman" w:eastAsia="Times New Roman" w:hAnsi="Times New Roman" w:cs="Times New Roman"/>
                <w:sz w:val="24"/>
                <w:szCs w:val="24"/>
              </w:rPr>
              <w:t>c</w:t>
            </w:r>
            <w:r w:rsidRPr="00AC124B">
              <w:rPr>
                <w:rFonts w:ascii="Times New Roman" w:eastAsia="Times New Roman" w:hAnsi="Times New Roman" w:cs="Times New Roman"/>
                <w:spacing w:val="4"/>
                <w:sz w:val="24"/>
                <w:szCs w:val="24"/>
              </w:rPr>
              <w:t xml:space="preserve"> </w:t>
            </w:r>
            <w:r w:rsidRPr="00AC124B">
              <w:rPr>
                <w:rFonts w:ascii="Times New Roman" w:eastAsia="Times New Roman" w:hAnsi="Times New Roman" w:cs="Times New Roman"/>
                <w:spacing w:val="-4"/>
                <w:sz w:val="24"/>
                <w:szCs w:val="24"/>
              </w:rPr>
              <w:t>D</w:t>
            </w:r>
            <w:r w:rsidRPr="00AC124B">
              <w:rPr>
                <w:rFonts w:ascii="Times New Roman" w:eastAsia="Times New Roman" w:hAnsi="Times New Roman" w:cs="Times New Roman"/>
                <w:sz w:val="24"/>
                <w:szCs w:val="24"/>
              </w:rPr>
              <w:t>ự</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5"/>
                <w:sz w:val="24"/>
                <w:szCs w:val="24"/>
              </w:rPr>
              <w:t>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5"/>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5"/>
                <w:sz w:val="24"/>
                <w:szCs w:val="24"/>
              </w:rPr>
              <w:t>ầ</w:t>
            </w:r>
            <w:r w:rsidRPr="00AC124B">
              <w:rPr>
                <w:rFonts w:ascii="Times New Roman" w:eastAsia="Times New Roman" w:hAnsi="Times New Roman" w:cs="Times New Roman"/>
                <w:sz w:val="24"/>
                <w:szCs w:val="24"/>
              </w:rPr>
              <w:t>u</w:t>
            </w:r>
            <w:r w:rsidRPr="00AC124B">
              <w:rPr>
                <w:rFonts w:ascii="Times New Roman" w:eastAsia="Times New Roman" w:hAnsi="Times New Roman" w:cs="Times New Roman"/>
                <w:spacing w:val="7"/>
                <w:sz w:val="24"/>
                <w:szCs w:val="24"/>
              </w:rPr>
              <w:t xml:space="preserve"> </w:t>
            </w:r>
            <w:r w:rsidRPr="00AC124B">
              <w:rPr>
                <w:rFonts w:ascii="Times New Roman" w:eastAsia="Times New Roman" w:hAnsi="Times New Roman" w:cs="Times New Roman"/>
                <w:spacing w:val="-4"/>
                <w:sz w:val="24"/>
                <w:szCs w:val="24"/>
              </w:rPr>
              <w:t>tư</w:t>
            </w:r>
            <w:r>
              <w:rPr>
                <w:rFonts w:ascii="Times New Roman" w:eastAsia="Times New Roman" w:hAnsi="Times New Roman" w:cs="Times New Roman"/>
                <w:spacing w:val="-4"/>
                <w:sz w:val="24"/>
                <w:szCs w:val="24"/>
              </w:rPr>
              <w:t xml:space="preserve"> </w:t>
            </w:r>
            <w:r w:rsidRPr="00AC124B">
              <w:rPr>
                <w:rFonts w:ascii="Times New Roman" w:eastAsia="Times New Roman" w:hAnsi="Times New Roman" w:cs="Times New Roman"/>
                <w:spacing w:val="-6"/>
                <w:sz w:val="24"/>
                <w:szCs w:val="24"/>
              </w:rPr>
              <w:t>Q</w:t>
            </w:r>
            <w:r w:rsidRPr="00AC124B">
              <w:rPr>
                <w:rFonts w:ascii="Times New Roman" w:eastAsia="Times New Roman" w:hAnsi="Times New Roman" w:cs="Times New Roman"/>
                <w:spacing w:val="-4"/>
                <w:sz w:val="24"/>
                <w:szCs w:val="24"/>
              </w:rPr>
              <w:t>L</w:t>
            </w:r>
            <w:r w:rsidRPr="00AC124B">
              <w:rPr>
                <w:rFonts w:ascii="Times New Roman" w:eastAsia="Times New Roman" w:hAnsi="Times New Roman" w:cs="Times New Roman"/>
                <w:spacing w:val="-5"/>
                <w:sz w:val="24"/>
                <w:szCs w:val="24"/>
              </w:rPr>
              <w:t>.</w:t>
            </w:r>
            <w:r w:rsidRPr="00AC124B">
              <w:rPr>
                <w:rFonts w:ascii="Times New Roman" w:eastAsia="Times New Roman" w:hAnsi="Times New Roman" w:cs="Times New Roman"/>
                <w:spacing w:val="-4"/>
                <w:sz w:val="24"/>
                <w:szCs w:val="24"/>
              </w:rPr>
              <w:t>27</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Q</w:t>
            </w:r>
            <w:r w:rsidRPr="00AC124B">
              <w:rPr>
                <w:rFonts w:ascii="Times New Roman" w:eastAsia="Times New Roman" w:hAnsi="Times New Roman" w:cs="Times New Roman"/>
                <w:spacing w:val="-6"/>
                <w:sz w:val="24"/>
                <w:szCs w:val="24"/>
              </w:rPr>
              <w:t>L</w:t>
            </w:r>
            <w:r w:rsidRPr="00AC124B">
              <w:rPr>
                <w:rFonts w:ascii="Times New Roman" w:eastAsia="Times New Roman" w:hAnsi="Times New Roman" w:cs="Times New Roman"/>
                <w:spacing w:val="-5"/>
                <w:sz w:val="24"/>
                <w:szCs w:val="24"/>
              </w:rPr>
              <w:t>.</w:t>
            </w:r>
            <w:r w:rsidRPr="00AC124B">
              <w:rPr>
                <w:rFonts w:ascii="Times New Roman" w:eastAsia="Times New Roman" w:hAnsi="Times New Roman" w:cs="Times New Roman"/>
                <w:spacing w:val="-4"/>
                <w:sz w:val="24"/>
                <w:szCs w:val="24"/>
              </w:rPr>
              <w:t>55</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6"/>
                <w:sz w:val="24"/>
                <w:szCs w:val="24"/>
              </w:rPr>
              <w:t>ư</w:t>
            </w:r>
            <w:r w:rsidRPr="00AC124B">
              <w:rPr>
                <w:rFonts w:ascii="Times New Roman" w:eastAsia="Times New Roman" w:hAnsi="Times New Roman" w:cs="Times New Roman"/>
                <w:spacing w:val="-4"/>
                <w:sz w:val="24"/>
                <w:szCs w:val="24"/>
              </w:rPr>
              <w:t>ờ</w:t>
            </w:r>
            <w:r w:rsidRPr="00AC124B">
              <w:rPr>
                <w:rFonts w:ascii="Times New Roman" w:eastAsia="Times New Roman" w:hAnsi="Times New Roman" w:cs="Times New Roman"/>
                <w:spacing w:val="-1"/>
                <w:sz w:val="24"/>
                <w:szCs w:val="24"/>
              </w:rPr>
              <w:t>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6"/>
                <w:sz w:val="24"/>
                <w:szCs w:val="24"/>
              </w:rPr>
              <w:t>T</w:t>
            </w:r>
            <w:r w:rsidRPr="00AC124B">
              <w:rPr>
                <w:rFonts w:ascii="Times New Roman" w:eastAsia="Times New Roman" w:hAnsi="Times New Roman" w:cs="Times New Roman"/>
                <w:spacing w:val="-2"/>
                <w:sz w:val="24"/>
                <w:szCs w:val="24"/>
              </w:rPr>
              <w:t>r</w:t>
            </w:r>
            <w:r w:rsidRPr="00AC124B">
              <w:rPr>
                <w:rFonts w:ascii="Times New Roman" w:eastAsia="Times New Roman" w:hAnsi="Times New Roman" w:cs="Times New Roman"/>
                <w:spacing w:val="-6"/>
                <w:sz w:val="24"/>
                <w:szCs w:val="24"/>
              </w:rPr>
              <w:t>ư</w:t>
            </w:r>
            <w:r w:rsidRPr="00AC124B">
              <w:rPr>
                <w:rFonts w:ascii="Times New Roman" w:eastAsia="Times New Roman" w:hAnsi="Times New Roman" w:cs="Times New Roman"/>
                <w:spacing w:val="-4"/>
                <w:sz w:val="24"/>
                <w:szCs w:val="24"/>
              </w:rPr>
              <w:t>ờn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5"/>
                <w:sz w:val="24"/>
                <w:szCs w:val="24"/>
              </w:rPr>
              <w:t>S</w:t>
            </w:r>
            <w:r w:rsidRPr="00AC124B">
              <w:rPr>
                <w:rFonts w:ascii="Times New Roman" w:eastAsia="Times New Roman" w:hAnsi="Times New Roman" w:cs="Times New Roman"/>
                <w:spacing w:val="-4"/>
                <w:sz w:val="24"/>
                <w:szCs w:val="24"/>
              </w:rPr>
              <w:t>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6"/>
                <w:sz w:val="24"/>
                <w:szCs w:val="24"/>
              </w:rPr>
              <w:t xml:space="preserve"> Đ</w:t>
            </w:r>
            <w:r w:rsidRPr="00AC124B">
              <w:rPr>
                <w:rFonts w:ascii="Times New Roman" w:eastAsia="Times New Roman" w:hAnsi="Times New Roman" w:cs="Times New Roman"/>
                <w:spacing w:val="-4"/>
                <w:sz w:val="24"/>
                <w:szCs w:val="24"/>
              </w:rPr>
              <w:t>ôn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v</w:t>
            </w:r>
            <w:r w:rsidRPr="00AC124B">
              <w:rPr>
                <w:rFonts w:ascii="Times New Roman" w:eastAsia="Times New Roman" w:hAnsi="Times New Roman" w:cs="Times New Roman"/>
                <w:sz w:val="24"/>
                <w:szCs w:val="24"/>
              </w:rPr>
              <w:t>à</w:t>
            </w:r>
            <w:r w:rsidRPr="00AC124B">
              <w:rPr>
                <w:rFonts w:ascii="Times New Roman" w:eastAsia="Times New Roman" w:hAnsi="Times New Roman" w:cs="Times New Roman"/>
                <w:spacing w:val="-12"/>
                <w:sz w:val="24"/>
                <w:szCs w:val="24"/>
              </w:rPr>
              <w:t xml:space="preserve"> </w:t>
            </w:r>
            <w:r w:rsidRPr="00AC124B">
              <w:rPr>
                <w:rFonts w:ascii="Times New Roman" w:eastAsia="Times New Roman" w:hAnsi="Times New Roman" w:cs="Times New Roman"/>
                <w:spacing w:val="-5"/>
                <w:sz w:val="24"/>
                <w:szCs w:val="24"/>
              </w:rPr>
              <w:t>ca</w:t>
            </w:r>
            <w:r w:rsidRPr="00AC124B">
              <w:rPr>
                <w:rFonts w:ascii="Times New Roman" w:eastAsia="Times New Roman" w:hAnsi="Times New Roman" w:cs="Times New Roman"/>
                <w:sz w:val="24"/>
                <w:szCs w:val="24"/>
              </w:rPr>
              <w:t>o</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tố</w:t>
            </w:r>
            <w:r w:rsidRPr="00AC124B">
              <w:rPr>
                <w:rFonts w:ascii="Times New Roman" w:eastAsia="Times New Roman" w:hAnsi="Times New Roman" w:cs="Times New Roman"/>
                <w:sz w:val="24"/>
                <w:szCs w:val="24"/>
              </w:rPr>
              <w:t>c</w:t>
            </w:r>
            <w:r w:rsidRPr="00AC124B">
              <w:rPr>
                <w:rFonts w:ascii="Times New Roman" w:eastAsia="Times New Roman" w:hAnsi="Times New Roman" w:cs="Times New Roman"/>
                <w:spacing w:val="-10"/>
                <w:sz w:val="24"/>
                <w:szCs w:val="24"/>
              </w:rPr>
              <w:t xml:space="preserve"> </w:t>
            </w:r>
            <w:r w:rsidRPr="00AC124B">
              <w:rPr>
                <w:rFonts w:ascii="Times New Roman" w:eastAsia="Times New Roman" w:hAnsi="Times New Roman" w:cs="Times New Roman"/>
                <w:spacing w:val="-6"/>
                <w:sz w:val="24"/>
                <w:szCs w:val="24"/>
              </w:rPr>
              <w:t>N</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z w:val="24"/>
                <w:szCs w:val="24"/>
              </w:rPr>
              <w:t>a</w:t>
            </w:r>
            <w:r w:rsidRPr="00AC124B">
              <w:rPr>
                <w:rFonts w:ascii="Times New Roman" w:eastAsia="Times New Roman" w:hAnsi="Times New Roman" w:cs="Times New Roman"/>
                <w:spacing w:val="-10"/>
                <w:sz w:val="24"/>
                <w:szCs w:val="24"/>
              </w:rPr>
              <w:t xml:space="preserve"> </w:t>
            </w:r>
            <w:r w:rsidRPr="00AC124B">
              <w:rPr>
                <w:rFonts w:ascii="Times New Roman" w:eastAsia="Times New Roman" w:hAnsi="Times New Roman" w:cs="Times New Roman"/>
                <w:spacing w:val="-6"/>
                <w:sz w:val="24"/>
                <w:szCs w:val="24"/>
              </w:rPr>
              <w:t>T</w:t>
            </w:r>
            <w:r w:rsidRPr="00AC124B">
              <w:rPr>
                <w:rFonts w:ascii="Times New Roman" w:eastAsia="Times New Roman" w:hAnsi="Times New Roman" w:cs="Times New Roman"/>
                <w:spacing w:val="-5"/>
                <w:sz w:val="24"/>
                <w:szCs w:val="24"/>
              </w:rPr>
              <w:t>ra</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6"/>
                <w:sz w:val="24"/>
                <w:szCs w:val="24"/>
              </w:rPr>
              <w:t xml:space="preserve"> </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8"/>
                <w:sz w:val="24"/>
                <w:szCs w:val="24"/>
              </w:rPr>
              <w:t xml:space="preserve"> </w:t>
            </w:r>
            <w:r w:rsidRPr="00AC124B">
              <w:rPr>
                <w:rFonts w:ascii="Times New Roman" w:eastAsia="Times New Roman" w:hAnsi="Times New Roman" w:cs="Times New Roman"/>
                <w:spacing w:val="-6"/>
                <w:sz w:val="24"/>
                <w:szCs w:val="24"/>
              </w:rPr>
              <w:t>Đ</w:t>
            </w:r>
            <w:r w:rsidRPr="00AC124B">
              <w:rPr>
                <w:rFonts w:ascii="Times New Roman" w:eastAsia="Times New Roman" w:hAnsi="Times New Roman" w:cs="Times New Roman"/>
                <w:sz w:val="24"/>
                <w:szCs w:val="24"/>
              </w:rPr>
              <w:t>à</w:t>
            </w:r>
            <w:r w:rsidRPr="00AC124B">
              <w:rPr>
                <w:rFonts w:ascii="Times New Roman" w:eastAsia="Times New Roman" w:hAnsi="Times New Roman" w:cs="Times New Roman"/>
                <w:spacing w:val="-10"/>
                <w:sz w:val="24"/>
                <w:szCs w:val="24"/>
              </w:rPr>
              <w:t xml:space="preserve"> </w:t>
            </w:r>
            <w:r w:rsidRPr="00AC124B">
              <w:rPr>
                <w:rFonts w:ascii="Times New Roman" w:eastAsia="Times New Roman" w:hAnsi="Times New Roman" w:cs="Times New Roman"/>
                <w:spacing w:val="-6"/>
                <w:sz w:val="24"/>
                <w:szCs w:val="24"/>
              </w:rPr>
              <w:t>L</w:t>
            </w:r>
            <w:r w:rsidRPr="00AC124B">
              <w:rPr>
                <w:rFonts w:ascii="Times New Roman" w:eastAsia="Times New Roman" w:hAnsi="Times New Roman" w:cs="Times New Roman"/>
                <w:spacing w:val="-5"/>
                <w:sz w:val="24"/>
                <w:szCs w:val="24"/>
              </w:rPr>
              <w:t>ạ</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hi</w:t>
            </w:r>
            <w:r w:rsidRPr="00AC124B">
              <w:rPr>
                <w:rFonts w:ascii="Times New Roman" w:eastAsia="Times New Roman" w:hAnsi="Times New Roman" w:cs="Times New Roman"/>
                <w:spacing w:val="-5"/>
                <w:sz w:val="24"/>
                <w:szCs w:val="24"/>
              </w:rPr>
              <w:t>ệ</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pacing w:val="-3"/>
                <w:sz w:val="24"/>
                <w:szCs w:val="24"/>
              </w:rPr>
              <w:t>ư</w:t>
            </w:r>
            <w:r w:rsidRPr="00AC124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z w:val="24"/>
                <w:szCs w:val="24"/>
              </w:rPr>
              <w:t>ó</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5"/>
                <w:sz w:val="24"/>
                <w:szCs w:val="24"/>
              </w:rPr>
              <w:t>r</w:t>
            </w:r>
            <w:r w:rsidRPr="00AC124B">
              <w:rPr>
                <w:rFonts w:ascii="Times New Roman" w:eastAsia="Times New Roman" w:hAnsi="Times New Roman" w:cs="Times New Roman"/>
                <w:spacing w:val="-4"/>
                <w:sz w:val="24"/>
                <w:szCs w:val="24"/>
              </w:rPr>
              <w:t>on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k</w:t>
            </w:r>
            <w:r w:rsidRPr="00AC124B">
              <w:rPr>
                <w:rFonts w:ascii="Times New Roman" w:eastAsia="Times New Roman" w:hAnsi="Times New Roman" w:cs="Times New Roman"/>
                <w:sz w:val="24"/>
                <w:szCs w:val="24"/>
              </w:rPr>
              <w:t>ế</w:t>
            </w:r>
            <w:r w:rsidRPr="00AC124B">
              <w:rPr>
                <w:rFonts w:ascii="Times New Roman" w:eastAsia="Times New Roman" w:hAnsi="Times New Roman" w:cs="Times New Roman"/>
                <w:spacing w:val="-10"/>
                <w:sz w:val="24"/>
                <w:szCs w:val="24"/>
              </w:rPr>
              <w:t xml:space="preserve"> </w:t>
            </w:r>
            <w:r w:rsidRPr="00AC124B">
              <w:rPr>
                <w:rFonts w:ascii="Times New Roman" w:eastAsia="Times New Roman" w:hAnsi="Times New Roman" w:cs="Times New Roman"/>
                <w:spacing w:val="-4"/>
                <w:sz w:val="24"/>
                <w:szCs w:val="24"/>
              </w:rPr>
              <w:t>ho</w:t>
            </w:r>
            <w:r w:rsidRPr="00AC124B">
              <w:rPr>
                <w:rFonts w:ascii="Times New Roman" w:eastAsia="Times New Roman" w:hAnsi="Times New Roman" w:cs="Times New Roman"/>
                <w:spacing w:val="-5"/>
                <w:sz w:val="24"/>
                <w:szCs w:val="24"/>
              </w:rPr>
              <w:t>ạc</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5"/>
                <w:sz w:val="24"/>
                <w:szCs w:val="24"/>
              </w:rPr>
              <w:t>ầ</w:t>
            </w:r>
            <w:r w:rsidRPr="00AC124B">
              <w:rPr>
                <w:rFonts w:ascii="Times New Roman" w:eastAsia="Times New Roman" w:hAnsi="Times New Roman" w:cs="Times New Roman"/>
                <w:sz w:val="24"/>
                <w:szCs w:val="24"/>
              </w:rPr>
              <w:t>u</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z w:val="24"/>
                <w:szCs w:val="24"/>
              </w:rPr>
              <w:t>ư</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ôn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7"/>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5"/>
                <w:sz w:val="24"/>
                <w:szCs w:val="24"/>
              </w:rPr>
              <w:t>r</w:t>
            </w:r>
            <w:r w:rsidRPr="00AC124B">
              <w:rPr>
                <w:rFonts w:ascii="Times New Roman" w:eastAsia="Times New Roman" w:hAnsi="Times New Roman" w:cs="Times New Roman"/>
                <w:spacing w:val="-4"/>
                <w:sz w:val="24"/>
                <w:szCs w:val="24"/>
              </w:rPr>
              <w:t>un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pacing w:val="-5"/>
                <w:sz w:val="24"/>
                <w:szCs w:val="24"/>
              </w:rPr>
              <w:t>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gi</w:t>
            </w:r>
            <w:r w:rsidRPr="00AC124B">
              <w:rPr>
                <w:rFonts w:ascii="Times New Roman" w:eastAsia="Times New Roman" w:hAnsi="Times New Roman" w:cs="Times New Roman"/>
                <w:spacing w:val="-5"/>
                <w:sz w:val="24"/>
                <w:szCs w:val="24"/>
              </w:rPr>
              <w:t>a</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đo</w:t>
            </w:r>
            <w:r w:rsidRPr="00AC124B">
              <w:rPr>
                <w:rFonts w:ascii="Times New Roman" w:eastAsia="Times New Roman" w:hAnsi="Times New Roman" w:cs="Times New Roman"/>
                <w:spacing w:val="-5"/>
                <w:sz w:val="24"/>
                <w:szCs w:val="24"/>
              </w:rPr>
              <w:t>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20</w:t>
            </w:r>
            <w:r w:rsidRPr="00AC124B">
              <w:rPr>
                <w:rFonts w:ascii="Times New Roman" w:eastAsia="Times New Roman" w:hAnsi="Times New Roman" w:cs="Times New Roman"/>
                <w:spacing w:val="-6"/>
                <w:sz w:val="24"/>
                <w:szCs w:val="24"/>
              </w:rPr>
              <w:t>2</w:t>
            </w:r>
            <w:r w:rsidRPr="00AC124B">
              <w:rPr>
                <w:rFonts w:ascii="Times New Roman" w:eastAsia="Times New Roman" w:hAnsi="Times New Roman" w:cs="Times New Roman"/>
                <w:sz w:val="24"/>
                <w:szCs w:val="24"/>
              </w:rPr>
              <w:t>1</w:t>
            </w:r>
            <w:r w:rsidRPr="00AC124B">
              <w:rPr>
                <w:rFonts w:ascii="Times New Roman" w:eastAsia="Times New Roman" w:hAnsi="Times New Roman" w:cs="Times New Roman"/>
                <w:spacing w:val="-8"/>
                <w:sz w:val="24"/>
                <w:szCs w:val="24"/>
              </w:rPr>
              <w:t xml:space="preserve"> </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0"/>
                <w:sz w:val="24"/>
                <w:szCs w:val="24"/>
              </w:rPr>
              <w:t xml:space="preserve"> </w:t>
            </w:r>
            <w:r w:rsidRPr="00AC124B">
              <w:rPr>
                <w:rFonts w:ascii="Times New Roman" w:eastAsia="Times New Roman" w:hAnsi="Times New Roman" w:cs="Times New Roman"/>
                <w:spacing w:val="-4"/>
                <w:sz w:val="24"/>
                <w:szCs w:val="24"/>
              </w:rPr>
              <w:t>202</w:t>
            </w:r>
            <w:r w:rsidRPr="00AC124B">
              <w:rPr>
                <w:rFonts w:ascii="Times New Roman" w:eastAsia="Times New Roman" w:hAnsi="Times New Roman" w:cs="Times New Roman"/>
                <w:spacing w:val="-3"/>
                <w:sz w:val="24"/>
                <w:szCs w:val="24"/>
              </w:rPr>
              <w:t>5</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6"/>
                <w:sz w:val="24"/>
                <w:szCs w:val="24"/>
              </w:rPr>
              <w:t>D</w:t>
            </w:r>
            <w:r w:rsidRPr="00AC124B">
              <w:rPr>
                <w:rFonts w:ascii="Times New Roman" w:eastAsia="Times New Roman" w:hAnsi="Times New Roman" w:cs="Times New Roman"/>
                <w:sz w:val="24"/>
                <w:szCs w:val="24"/>
              </w:rPr>
              <w:t>ự</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pacing w:val="-5"/>
                <w:sz w:val="24"/>
                <w:szCs w:val="24"/>
              </w:rPr>
              <w:t>â</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cấ</w:t>
            </w:r>
            <w:r w:rsidRPr="00AC124B">
              <w:rPr>
                <w:rFonts w:ascii="Times New Roman" w:eastAsia="Times New Roman" w:hAnsi="Times New Roman" w:cs="Times New Roman"/>
                <w:sz w:val="24"/>
                <w:szCs w:val="24"/>
              </w:rPr>
              <w:t>p</w:t>
            </w:r>
            <w:r w:rsidRPr="00AC124B">
              <w:rPr>
                <w:rFonts w:ascii="Times New Roman" w:eastAsia="Times New Roman" w:hAnsi="Times New Roman" w:cs="Times New Roman"/>
                <w:spacing w:val="-7"/>
                <w:sz w:val="24"/>
                <w:szCs w:val="24"/>
              </w:rPr>
              <w:t xml:space="preserve"> </w:t>
            </w:r>
            <w:r w:rsidRPr="00AC124B">
              <w:rPr>
                <w:rFonts w:ascii="Times New Roman" w:eastAsia="Times New Roman" w:hAnsi="Times New Roman" w:cs="Times New Roman"/>
                <w:spacing w:val="-10"/>
                <w:sz w:val="24"/>
                <w:szCs w:val="24"/>
              </w:rPr>
              <w:t>m</w:t>
            </w:r>
            <w:r w:rsidRPr="00AC124B">
              <w:rPr>
                <w:rFonts w:ascii="Times New Roman" w:eastAsia="Times New Roman" w:hAnsi="Times New Roman" w:cs="Times New Roman"/>
                <w:sz w:val="24"/>
                <w:szCs w:val="24"/>
              </w:rPr>
              <w:t xml:space="preserve">ở </w:t>
            </w:r>
            <w:r w:rsidRPr="00AC124B">
              <w:rPr>
                <w:rFonts w:ascii="Times New Roman" w:eastAsia="Times New Roman" w:hAnsi="Times New Roman" w:cs="Times New Roman"/>
                <w:spacing w:val="-5"/>
                <w:sz w:val="24"/>
                <w:szCs w:val="24"/>
              </w:rPr>
              <w:t>r</w:t>
            </w:r>
            <w:r w:rsidRPr="00AC124B">
              <w:rPr>
                <w:rFonts w:ascii="Times New Roman" w:eastAsia="Times New Roman" w:hAnsi="Times New Roman" w:cs="Times New Roman"/>
                <w:spacing w:val="-4"/>
                <w:sz w:val="24"/>
                <w:szCs w:val="24"/>
              </w:rPr>
              <w:t>ộn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6"/>
                <w:sz w:val="24"/>
                <w:szCs w:val="24"/>
              </w:rPr>
              <w:t>Q</w:t>
            </w:r>
            <w:r w:rsidRPr="00AC124B">
              <w:rPr>
                <w:rFonts w:ascii="Times New Roman" w:eastAsia="Times New Roman" w:hAnsi="Times New Roman" w:cs="Times New Roman"/>
                <w:spacing w:val="-4"/>
                <w:sz w:val="24"/>
                <w:szCs w:val="24"/>
              </w:rPr>
              <w:t>L</w:t>
            </w:r>
            <w:r w:rsidRPr="00AC124B">
              <w:rPr>
                <w:rFonts w:ascii="Times New Roman" w:eastAsia="Times New Roman" w:hAnsi="Times New Roman" w:cs="Times New Roman"/>
                <w:spacing w:val="-5"/>
                <w:sz w:val="24"/>
                <w:szCs w:val="24"/>
              </w:rPr>
              <w:t>.</w:t>
            </w:r>
            <w:r w:rsidRPr="00AC124B">
              <w:rPr>
                <w:rFonts w:ascii="Times New Roman" w:eastAsia="Times New Roman" w:hAnsi="Times New Roman" w:cs="Times New Roman"/>
                <w:spacing w:val="-4"/>
                <w:sz w:val="24"/>
                <w:szCs w:val="24"/>
              </w:rPr>
              <w:t>2</w:t>
            </w:r>
            <w:r w:rsidRPr="00AC124B">
              <w:rPr>
                <w:rFonts w:ascii="Times New Roman" w:eastAsia="Times New Roman" w:hAnsi="Times New Roman" w:cs="Times New Roman"/>
                <w:sz w:val="24"/>
                <w:szCs w:val="24"/>
              </w:rPr>
              <w:t>7</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đo</w:t>
            </w:r>
            <w:r w:rsidRPr="00AC124B">
              <w:rPr>
                <w:rFonts w:ascii="Times New Roman" w:eastAsia="Times New Roman" w:hAnsi="Times New Roman" w:cs="Times New Roman"/>
                <w:spacing w:val="-5"/>
                <w:sz w:val="24"/>
                <w:szCs w:val="24"/>
              </w:rPr>
              <w:t>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qu</w:t>
            </w:r>
            <w:r w:rsidRPr="00AC124B">
              <w:rPr>
                <w:rFonts w:ascii="Times New Roman" w:eastAsia="Times New Roman" w:hAnsi="Times New Roman" w:cs="Times New Roman"/>
                <w:sz w:val="24"/>
                <w:szCs w:val="24"/>
              </w:rPr>
              <w:t>a</w:t>
            </w:r>
            <w:r w:rsidRPr="00AC124B">
              <w:rPr>
                <w:rFonts w:ascii="Times New Roman" w:eastAsia="Times New Roman" w:hAnsi="Times New Roman" w:cs="Times New Roman"/>
                <w:spacing w:val="-17"/>
                <w:sz w:val="24"/>
                <w:szCs w:val="24"/>
              </w:rPr>
              <w:t xml:space="preserve"> </w:t>
            </w:r>
            <w:r w:rsidRPr="00AC124B">
              <w:rPr>
                <w:rFonts w:ascii="Times New Roman" w:eastAsia="Times New Roman" w:hAnsi="Times New Roman" w:cs="Times New Roman"/>
                <w:spacing w:val="-5"/>
                <w:sz w:val="24"/>
                <w:szCs w:val="24"/>
              </w:rPr>
              <w:t>cá</w:t>
            </w:r>
            <w:r w:rsidRPr="00AC124B">
              <w:rPr>
                <w:rFonts w:ascii="Times New Roman" w:eastAsia="Times New Roman" w:hAnsi="Times New Roman" w:cs="Times New Roman"/>
                <w:sz w:val="24"/>
                <w:szCs w:val="24"/>
              </w:rPr>
              <w:t>c</w:t>
            </w:r>
            <w:r w:rsidRPr="00AC124B">
              <w:rPr>
                <w:rFonts w:ascii="Times New Roman" w:eastAsia="Times New Roman" w:hAnsi="Times New Roman" w:cs="Times New Roman"/>
                <w:spacing w:val="-19"/>
                <w:sz w:val="24"/>
                <w:szCs w:val="24"/>
              </w:rPr>
              <w:t xml:space="preserve"> </w:t>
            </w:r>
            <w:r w:rsidRPr="00AC124B">
              <w:rPr>
                <w:rFonts w:ascii="Times New Roman" w:eastAsia="Times New Roman" w:hAnsi="Times New Roman" w:cs="Times New Roman"/>
                <w:spacing w:val="-4"/>
                <w:sz w:val="24"/>
                <w:szCs w:val="24"/>
              </w:rPr>
              <w:t>tỉn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5"/>
                <w:sz w:val="24"/>
                <w:szCs w:val="24"/>
              </w:rPr>
              <w:t>ắ</w:t>
            </w:r>
            <w:r w:rsidRPr="00AC124B">
              <w:rPr>
                <w:rFonts w:ascii="Times New Roman" w:eastAsia="Times New Roman" w:hAnsi="Times New Roman" w:cs="Times New Roman"/>
                <w:sz w:val="24"/>
                <w:szCs w:val="24"/>
              </w:rPr>
              <w:t>k</w:t>
            </w:r>
            <w:r w:rsidRPr="00AC124B">
              <w:rPr>
                <w:rFonts w:ascii="Times New Roman" w:eastAsia="Times New Roman" w:hAnsi="Times New Roman" w:cs="Times New Roman"/>
                <w:spacing w:val="-16"/>
                <w:sz w:val="24"/>
                <w:szCs w:val="24"/>
              </w:rPr>
              <w:t xml:space="preserve"> </w:t>
            </w:r>
            <w:r w:rsidRPr="00AC124B">
              <w:rPr>
                <w:rFonts w:ascii="Times New Roman" w:eastAsia="Times New Roman" w:hAnsi="Times New Roman" w:cs="Times New Roman"/>
                <w:spacing w:val="-6"/>
                <w:sz w:val="24"/>
                <w:szCs w:val="24"/>
              </w:rPr>
              <w:t>L</w:t>
            </w:r>
            <w:r w:rsidRPr="00AC124B">
              <w:rPr>
                <w:rFonts w:ascii="Times New Roman" w:eastAsia="Times New Roman" w:hAnsi="Times New Roman" w:cs="Times New Roman"/>
                <w:spacing w:val="-5"/>
                <w:sz w:val="24"/>
                <w:szCs w:val="24"/>
              </w:rPr>
              <w:t>ắ</w:t>
            </w:r>
            <w:r w:rsidRPr="00AC124B">
              <w:rPr>
                <w:rFonts w:ascii="Times New Roman" w:eastAsia="Times New Roman" w:hAnsi="Times New Roman" w:cs="Times New Roman"/>
                <w:spacing w:val="-4"/>
                <w:sz w:val="24"/>
                <w:szCs w:val="24"/>
              </w:rPr>
              <w:t>k</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L</w:t>
            </w:r>
            <w:r w:rsidRPr="00AC124B">
              <w:rPr>
                <w:rFonts w:ascii="Times New Roman" w:eastAsia="Times New Roman" w:hAnsi="Times New Roman" w:cs="Times New Roman"/>
                <w:spacing w:val="-2"/>
                <w:sz w:val="24"/>
                <w:szCs w:val="24"/>
              </w:rPr>
              <w:t>â</w:t>
            </w:r>
            <w:r w:rsidRPr="00AC124B">
              <w:rPr>
                <w:rFonts w:ascii="Times New Roman" w:eastAsia="Times New Roman" w:hAnsi="Times New Roman" w:cs="Times New Roman"/>
                <w:sz w:val="24"/>
                <w:szCs w:val="24"/>
              </w:rPr>
              <w:t>m</w:t>
            </w:r>
            <w:r w:rsidRPr="00AC124B">
              <w:rPr>
                <w:rFonts w:ascii="Times New Roman" w:eastAsia="Times New Roman" w:hAnsi="Times New Roman" w:cs="Times New Roman"/>
                <w:spacing w:val="-19"/>
                <w:sz w:val="24"/>
                <w:szCs w:val="24"/>
              </w:rPr>
              <w:t xml:space="preserve"> </w:t>
            </w:r>
            <w:r w:rsidRPr="00AC124B">
              <w:rPr>
                <w:rFonts w:ascii="Times New Roman" w:eastAsia="Times New Roman" w:hAnsi="Times New Roman" w:cs="Times New Roman"/>
                <w:spacing w:val="-6"/>
                <w:sz w:val="24"/>
                <w:szCs w:val="24"/>
              </w:rPr>
              <w:t>Đ</w:t>
            </w:r>
            <w:r w:rsidRPr="00AC124B">
              <w:rPr>
                <w:rFonts w:ascii="Times New Roman" w:eastAsia="Times New Roman" w:hAnsi="Times New Roman" w:cs="Times New Roman"/>
                <w:spacing w:val="-4"/>
                <w:sz w:val="24"/>
                <w:szCs w:val="24"/>
              </w:rPr>
              <w:t>ồn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v</w:t>
            </w:r>
            <w:r w:rsidRPr="00AC124B">
              <w:rPr>
                <w:rFonts w:ascii="Times New Roman" w:eastAsia="Times New Roman" w:hAnsi="Times New Roman" w:cs="Times New Roman"/>
                <w:sz w:val="24"/>
                <w:szCs w:val="24"/>
              </w:rPr>
              <w:t>à</w:t>
            </w:r>
            <w:r w:rsidRPr="00AC124B">
              <w:rPr>
                <w:rFonts w:ascii="Times New Roman" w:eastAsia="Times New Roman" w:hAnsi="Times New Roman" w:cs="Times New Roman"/>
                <w:spacing w:val="-15"/>
                <w:sz w:val="24"/>
                <w:szCs w:val="24"/>
              </w:rPr>
              <w:t xml:space="preserve"> </w:t>
            </w:r>
            <w:r w:rsidRPr="00AC124B">
              <w:rPr>
                <w:rFonts w:ascii="Times New Roman" w:eastAsia="Times New Roman" w:hAnsi="Times New Roman" w:cs="Times New Roman"/>
                <w:spacing w:val="-6"/>
                <w:sz w:val="24"/>
                <w:szCs w:val="24"/>
              </w:rPr>
              <w:t>N</w:t>
            </w:r>
            <w:r w:rsidRPr="00AC124B">
              <w:rPr>
                <w:rFonts w:ascii="Times New Roman" w:eastAsia="Times New Roman" w:hAnsi="Times New Roman" w:cs="Times New Roman"/>
                <w:spacing w:val="-4"/>
                <w:sz w:val="24"/>
                <w:szCs w:val="24"/>
              </w:rPr>
              <w:t>in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16"/>
                <w:sz w:val="24"/>
                <w:szCs w:val="24"/>
              </w:rPr>
              <w:t xml:space="preserve"> </w:t>
            </w:r>
            <w:r w:rsidRPr="00AC124B">
              <w:rPr>
                <w:rFonts w:ascii="Times New Roman" w:eastAsia="Times New Roman" w:hAnsi="Times New Roman" w:cs="Times New Roman"/>
                <w:spacing w:val="-6"/>
                <w:sz w:val="24"/>
                <w:szCs w:val="24"/>
              </w:rPr>
              <w:t>T</w:t>
            </w:r>
            <w:r w:rsidRPr="00AC124B">
              <w:rPr>
                <w:rFonts w:ascii="Times New Roman" w:eastAsia="Times New Roman" w:hAnsi="Times New Roman" w:cs="Times New Roman"/>
                <w:spacing w:val="-4"/>
                <w:sz w:val="24"/>
                <w:szCs w:val="24"/>
              </w:rPr>
              <w:t>hu</w:t>
            </w:r>
            <w:r w:rsidRPr="00AC124B">
              <w:rPr>
                <w:rFonts w:ascii="Times New Roman" w:eastAsia="Times New Roman" w:hAnsi="Times New Roman" w:cs="Times New Roman"/>
                <w:spacing w:val="-5"/>
                <w:sz w:val="24"/>
                <w:szCs w:val="24"/>
              </w:rPr>
              <w:t>ậ</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5"/>
                <w:sz w:val="24"/>
                <w:szCs w:val="24"/>
              </w:rPr>
              <w:t xml:space="preserve"> </w:t>
            </w:r>
            <w:r w:rsidRPr="00AC124B">
              <w:rPr>
                <w:rFonts w:ascii="Times New Roman" w:eastAsia="Times New Roman" w:hAnsi="Times New Roman" w:cs="Times New Roman"/>
                <w:spacing w:val="-4"/>
                <w:sz w:val="24"/>
                <w:szCs w:val="24"/>
              </w:rPr>
              <w:t>d</w:t>
            </w:r>
            <w:r w:rsidRPr="00AC124B">
              <w:rPr>
                <w:rFonts w:ascii="Times New Roman" w:eastAsia="Times New Roman" w:hAnsi="Times New Roman" w:cs="Times New Roman"/>
                <w:sz w:val="24"/>
                <w:szCs w:val="24"/>
              </w:rPr>
              <w:t>ự</w:t>
            </w:r>
            <w:r w:rsidRPr="00AC124B">
              <w:rPr>
                <w:rFonts w:ascii="Times New Roman" w:eastAsia="Times New Roman" w:hAnsi="Times New Roman" w:cs="Times New Roman"/>
                <w:spacing w:val="-21"/>
                <w:sz w:val="24"/>
                <w:szCs w:val="24"/>
              </w:rPr>
              <w:t xml:space="preserve"> </w:t>
            </w:r>
            <w:r w:rsidRPr="00AC124B">
              <w:rPr>
                <w:rFonts w:ascii="Times New Roman" w:eastAsia="Times New Roman" w:hAnsi="Times New Roman" w:cs="Times New Roman"/>
                <w:spacing w:val="-4"/>
                <w:sz w:val="24"/>
                <w:szCs w:val="24"/>
              </w:rPr>
              <w:t>ki</w:t>
            </w:r>
            <w:r w:rsidRPr="00AC124B">
              <w:rPr>
                <w:rFonts w:ascii="Times New Roman" w:eastAsia="Times New Roman" w:hAnsi="Times New Roman" w:cs="Times New Roman"/>
                <w:spacing w:val="-5"/>
                <w:sz w:val="24"/>
                <w:szCs w:val="24"/>
              </w:rPr>
              <w:t>ế</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5"/>
                <w:sz w:val="24"/>
                <w:szCs w:val="24"/>
              </w:rPr>
              <w:t>r</w:t>
            </w:r>
            <w:r w:rsidRPr="00AC124B">
              <w:rPr>
                <w:rFonts w:ascii="Times New Roman" w:eastAsia="Times New Roman" w:hAnsi="Times New Roman" w:cs="Times New Roman"/>
                <w:spacing w:val="-4"/>
                <w:sz w:val="24"/>
                <w:szCs w:val="24"/>
              </w:rPr>
              <w:t>i</w:t>
            </w:r>
            <w:r w:rsidRPr="00AC124B">
              <w:rPr>
                <w:rFonts w:ascii="Times New Roman" w:eastAsia="Times New Roman" w:hAnsi="Times New Roman" w:cs="Times New Roman"/>
                <w:spacing w:val="-5"/>
                <w:sz w:val="24"/>
                <w:szCs w:val="24"/>
              </w:rPr>
              <w:t>ể</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kh</w:t>
            </w:r>
            <w:r w:rsidRPr="00AC124B">
              <w:rPr>
                <w:rFonts w:ascii="Times New Roman" w:eastAsia="Times New Roman" w:hAnsi="Times New Roman" w:cs="Times New Roman"/>
                <w:spacing w:val="-5"/>
                <w:sz w:val="24"/>
                <w:szCs w:val="24"/>
              </w:rPr>
              <w:t>a</w:t>
            </w:r>
            <w:r w:rsidRPr="00AC124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5"/>
                <w:sz w:val="24"/>
                <w:szCs w:val="24"/>
              </w:rPr>
              <w:t>r</w:t>
            </w:r>
            <w:r w:rsidRPr="00AC124B">
              <w:rPr>
                <w:rFonts w:ascii="Times New Roman" w:eastAsia="Times New Roman" w:hAnsi="Times New Roman" w:cs="Times New Roman"/>
                <w:spacing w:val="-4"/>
                <w:sz w:val="24"/>
                <w:szCs w:val="24"/>
              </w:rPr>
              <w:t>on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gi</w:t>
            </w:r>
            <w:r w:rsidRPr="00AC124B">
              <w:rPr>
                <w:rFonts w:ascii="Times New Roman" w:eastAsia="Times New Roman" w:hAnsi="Times New Roman" w:cs="Times New Roman"/>
                <w:spacing w:val="-5"/>
                <w:sz w:val="24"/>
                <w:szCs w:val="24"/>
              </w:rPr>
              <w:t>a</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đo</w:t>
            </w:r>
            <w:r w:rsidRPr="00AC124B">
              <w:rPr>
                <w:rFonts w:ascii="Times New Roman" w:eastAsia="Times New Roman" w:hAnsi="Times New Roman" w:cs="Times New Roman"/>
                <w:spacing w:val="-5"/>
                <w:sz w:val="24"/>
                <w:szCs w:val="24"/>
              </w:rPr>
              <w:t>ạ</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20</w:t>
            </w:r>
            <w:r w:rsidRPr="00AC124B">
              <w:rPr>
                <w:rFonts w:ascii="Times New Roman" w:eastAsia="Times New Roman" w:hAnsi="Times New Roman" w:cs="Times New Roman"/>
                <w:spacing w:val="-6"/>
                <w:sz w:val="24"/>
                <w:szCs w:val="24"/>
              </w:rPr>
              <w:t>2</w:t>
            </w:r>
            <w:r w:rsidRPr="00AC124B">
              <w:rPr>
                <w:rFonts w:ascii="Times New Roman" w:eastAsia="Times New Roman" w:hAnsi="Times New Roman" w:cs="Times New Roman"/>
                <w:sz w:val="24"/>
                <w:szCs w:val="24"/>
              </w:rPr>
              <w:t>6</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7"/>
                <w:sz w:val="24"/>
                <w:szCs w:val="24"/>
              </w:rPr>
              <w:t xml:space="preserve"> </w:t>
            </w:r>
            <w:r w:rsidRPr="00AC124B">
              <w:rPr>
                <w:rFonts w:ascii="Times New Roman" w:eastAsia="Times New Roman" w:hAnsi="Times New Roman" w:cs="Times New Roman"/>
                <w:spacing w:val="-4"/>
                <w:sz w:val="24"/>
                <w:szCs w:val="24"/>
              </w:rPr>
              <w:t>203</w:t>
            </w:r>
            <w:r w:rsidRPr="00AC124B">
              <w:rPr>
                <w:rFonts w:ascii="Times New Roman" w:eastAsia="Times New Roman" w:hAnsi="Times New Roman" w:cs="Times New Roman"/>
                <w:sz w:val="24"/>
                <w:szCs w:val="24"/>
              </w:rPr>
              <w:t>0</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z w:val="24"/>
                <w:szCs w:val="24"/>
              </w:rPr>
              <w:t>ể</w:t>
            </w:r>
            <w:r w:rsidRPr="00AC124B">
              <w:rPr>
                <w:rFonts w:ascii="Times New Roman" w:eastAsia="Times New Roman" w:hAnsi="Times New Roman" w:cs="Times New Roman"/>
                <w:spacing w:val="-19"/>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z w:val="24"/>
                <w:szCs w:val="24"/>
              </w:rPr>
              <w:t>ó</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k</w:t>
            </w:r>
            <w:r w:rsidRPr="00AC124B">
              <w:rPr>
                <w:rFonts w:ascii="Times New Roman" w:eastAsia="Times New Roman" w:hAnsi="Times New Roman" w:cs="Times New Roman"/>
                <w:sz w:val="24"/>
                <w:szCs w:val="24"/>
              </w:rPr>
              <w:t>ế</w:t>
            </w:r>
            <w:r w:rsidRPr="00AC124B">
              <w:rPr>
                <w:rFonts w:ascii="Times New Roman" w:eastAsia="Times New Roman" w:hAnsi="Times New Roman" w:cs="Times New Roman"/>
                <w:spacing w:val="-19"/>
                <w:sz w:val="24"/>
                <w:szCs w:val="24"/>
              </w:rPr>
              <w:t xml:space="preserve"> </w:t>
            </w:r>
            <w:r w:rsidRPr="00AC124B">
              <w:rPr>
                <w:rFonts w:ascii="Times New Roman" w:eastAsia="Times New Roman" w:hAnsi="Times New Roman" w:cs="Times New Roman"/>
                <w:spacing w:val="-4"/>
                <w:sz w:val="24"/>
                <w:szCs w:val="24"/>
              </w:rPr>
              <w:t>ho</w:t>
            </w:r>
            <w:r w:rsidRPr="00AC124B">
              <w:rPr>
                <w:rFonts w:ascii="Times New Roman" w:eastAsia="Times New Roman" w:hAnsi="Times New Roman" w:cs="Times New Roman"/>
                <w:spacing w:val="-5"/>
                <w:sz w:val="24"/>
                <w:szCs w:val="24"/>
              </w:rPr>
              <w:t>ạc</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1"/>
                <w:sz w:val="24"/>
                <w:szCs w:val="24"/>
              </w:rPr>
              <w:t>s</w:t>
            </w:r>
            <w:r w:rsidRPr="00AC124B">
              <w:rPr>
                <w:rFonts w:ascii="Times New Roman" w:eastAsia="Times New Roman" w:hAnsi="Times New Roman" w:cs="Times New Roman"/>
                <w:sz w:val="24"/>
                <w:szCs w:val="24"/>
              </w:rPr>
              <w:t>ử</w:t>
            </w:r>
            <w:r w:rsidRPr="00AC124B">
              <w:rPr>
                <w:rFonts w:ascii="Times New Roman" w:eastAsia="Times New Roman" w:hAnsi="Times New Roman" w:cs="Times New Roman"/>
                <w:spacing w:val="-20"/>
                <w:sz w:val="24"/>
                <w:szCs w:val="24"/>
              </w:rPr>
              <w:t xml:space="preserve"> </w:t>
            </w:r>
            <w:r w:rsidRPr="00AC124B">
              <w:rPr>
                <w:rFonts w:ascii="Times New Roman" w:eastAsia="Times New Roman" w:hAnsi="Times New Roman" w:cs="Times New Roman"/>
                <w:spacing w:val="-4"/>
                <w:sz w:val="24"/>
                <w:szCs w:val="24"/>
              </w:rPr>
              <w:t>dụn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5"/>
                <w:sz w:val="24"/>
                <w:szCs w:val="24"/>
              </w:rPr>
              <w:t>ấ</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z w:val="24"/>
                <w:szCs w:val="24"/>
              </w:rPr>
              <w:t>o</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ph</w:t>
            </w:r>
            <w:r w:rsidRPr="00AC124B">
              <w:rPr>
                <w:rFonts w:ascii="Times New Roman" w:eastAsia="Times New Roman" w:hAnsi="Times New Roman" w:cs="Times New Roman"/>
                <w:sz w:val="24"/>
                <w:szCs w:val="24"/>
              </w:rPr>
              <w:t>ù</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pacing w:val="-2"/>
                <w:sz w:val="24"/>
                <w:szCs w:val="24"/>
              </w:rPr>
              <w:t>ợ</w:t>
            </w:r>
            <w:r w:rsidRPr="00AC124B">
              <w:rPr>
                <w:rFonts w:ascii="Times New Roman" w:eastAsia="Times New Roman" w:hAnsi="Times New Roman" w:cs="Times New Roman"/>
                <w:spacing w:val="-3"/>
                <w:sz w:val="24"/>
                <w:szCs w:val="24"/>
              </w:rPr>
              <w:t>p</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6"/>
                <w:sz w:val="24"/>
                <w:szCs w:val="24"/>
              </w:rPr>
              <w:t>Đ</w:t>
            </w:r>
            <w:r w:rsidRPr="00AC124B">
              <w:rPr>
                <w:rFonts w:ascii="Times New Roman" w:eastAsia="Times New Roman" w:hAnsi="Times New Roman" w:cs="Times New Roman"/>
                <w:sz w:val="24"/>
                <w:szCs w:val="24"/>
              </w:rPr>
              <w:t>ề</w:t>
            </w:r>
            <w:r w:rsidRPr="00AC124B">
              <w:rPr>
                <w:rFonts w:ascii="Times New Roman" w:eastAsia="Times New Roman" w:hAnsi="Times New Roman" w:cs="Times New Roman"/>
                <w:spacing w:val="-19"/>
                <w:sz w:val="24"/>
                <w:szCs w:val="24"/>
              </w:rPr>
              <w:t xml:space="preserve"> </w:t>
            </w:r>
            <w:r w:rsidRPr="00AC124B">
              <w:rPr>
                <w:rFonts w:ascii="Times New Roman" w:eastAsia="Times New Roman" w:hAnsi="Times New Roman" w:cs="Times New Roman"/>
                <w:spacing w:val="-4"/>
                <w:sz w:val="24"/>
                <w:szCs w:val="24"/>
              </w:rPr>
              <w:t>ngh</w:t>
            </w:r>
            <w:r w:rsidRPr="00AC124B">
              <w:rPr>
                <w:rFonts w:ascii="Times New Roman" w:eastAsia="Times New Roman" w:hAnsi="Times New Roman" w:cs="Times New Roman"/>
                <w:sz w:val="24"/>
                <w:szCs w:val="24"/>
              </w:rPr>
              <w:t>ị</w:t>
            </w:r>
            <w:r w:rsidRPr="00AC124B">
              <w:rPr>
                <w:rFonts w:ascii="Times New Roman" w:eastAsia="Times New Roman" w:hAnsi="Times New Roman" w:cs="Times New Roman"/>
                <w:spacing w:val="-18"/>
                <w:sz w:val="24"/>
                <w:szCs w:val="24"/>
              </w:rPr>
              <w:t xml:space="preserve"> </w:t>
            </w:r>
            <w:r w:rsidRPr="00AC124B">
              <w:rPr>
                <w:rFonts w:ascii="Times New Roman" w:eastAsia="Times New Roman" w:hAnsi="Times New Roman" w:cs="Times New Roman"/>
                <w:spacing w:val="-4"/>
                <w:sz w:val="24"/>
                <w:szCs w:val="24"/>
              </w:rPr>
              <w:t>nghi</w:t>
            </w:r>
            <w:r w:rsidRPr="00AC124B">
              <w:rPr>
                <w:rFonts w:ascii="Times New Roman" w:eastAsia="Times New Roman" w:hAnsi="Times New Roman" w:cs="Times New Roman"/>
                <w:spacing w:val="-5"/>
                <w:sz w:val="24"/>
                <w:szCs w:val="24"/>
              </w:rPr>
              <w:t>ê</w:t>
            </w:r>
            <w:r w:rsidRPr="00AC124B">
              <w:rPr>
                <w:rFonts w:ascii="Times New Roman" w:eastAsia="Times New Roman" w:hAnsi="Times New Roman" w:cs="Times New Roman"/>
                <w:sz w:val="24"/>
                <w:szCs w:val="24"/>
              </w:rPr>
              <w:t xml:space="preserve">n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6"/>
                <w:sz w:val="24"/>
                <w:szCs w:val="24"/>
              </w:rPr>
              <w:t>ứ</w:t>
            </w:r>
            <w:r w:rsidRPr="00AC124B">
              <w:rPr>
                <w:rFonts w:ascii="Times New Roman" w:eastAsia="Times New Roman" w:hAnsi="Times New Roman" w:cs="Times New Roman"/>
                <w:spacing w:val="-4"/>
                <w:sz w:val="24"/>
                <w:szCs w:val="24"/>
              </w:rPr>
              <w:t>u</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5"/>
                <w:sz w:val="24"/>
                <w:szCs w:val="24"/>
              </w:rPr>
              <w:t>cậ</w:t>
            </w:r>
            <w:r w:rsidRPr="00AC124B">
              <w:rPr>
                <w:rFonts w:ascii="Times New Roman" w:eastAsia="Times New Roman" w:hAnsi="Times New Roman" w:cs="Times New Roman"/>
                <w:sz w:val="24"/>
                <w:szCs w:val="24"/>
              </w:rPr>
              <w:t>p</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nh</w:t>
            </w:r>
            <w:r w:rsidRPr="00AC124B">
              <w:rPr>
                <w:rFonts w:ascii="Times New Roman" w:eastAsia="Times New Roman" w:hAnsi="Times New Roman" w:cs="Times New Roman"/>
                <w:spacing w:val="-5"/>
                <w:sz w:val="24"/>
                <w:szCs w:val="24"/>
              </w:rPr>
              <w:t>ậ</w:t>
            </w:r>
            <w:r w:rsidRPr="00AC124B">
              <w:rPr>
                <w:rFonts w:ascii="Times New Roman" w:eastAsia="Times New Roman" w:hAnsi="Times New Roman" w:cs="Times New Roman"/>
                <w:sz w:val="24"/>
                <w:szCs w:val="24"/>
              </w:rPr>
              <w:t xml:space="preserve">t </w:t>
            </w:r>
            <w:r w:rsidRPr="00AC124B">
              <w:rPr>
                <w:rFonts w:ascii="Times New Roman" w:eastAsia="Times New Roman" w:hAnsi="Times New Roman" w:cs="Times New Roman"/>
                <w:spacing w:val="-4"/>
                <w:sz w:val="24"/>
                <w:szCs w:val="24"/>
              </w:rPr>
              <w:t>thờ</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gi</w:t>
            </w:r>
            <w:r w:rsidRPr="00AC124B">
              <w:rPr>
                <w:rFonts w:ascii="Times New Roman" w:eastAsia="Times New Roman" w:hAnsi="Times New Roman" w:cs="Times New Roman"/>
                <w:spacing w:val="-2"/>
                <w:sz w:val="24"/>
                <w:szCs w:val="24"/>
              </w:rPr>
              <w:t>a</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th</w:t>
            </w:r>
            <w:r w:rsidRPr="00AC124B">
              <w:rPr>
                <w:rFonts w:ascii="Times New Roman" w:eastAsia="Times New Roman" w:hAnsi="Times New Roman" w:cs="Times New Roman"/>
                <w:spacing w:val="-6"/>
                <w:sz w:val="24"/>
                <w:szCs w:val="24"/>
              </w:rPr>
              <w:t>ự</w:t>
            </w:r>
            <w:r w:rsidRPr="00AC124B">
              <w:rPr>
                <w:rFonts w:ascii="Times New Roman" w:eastAsia="Times New Roman" w:hAnsi="Times New Roman" w:cs="Times New Roman"/>
                <w:sz w:val="24"/>
                <w:szCs w:val="24"/>
              </w:rPr>
              <w:t>c</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4"/>
                <w:sz w:val="24"/>
                <w:szCs w:val="24"/>
              </w:rPr>
              <w:t>hi</w:t>
            </w:r>
            <w:r w:rsidRPr="00AC124B">
              <w:rPr>
                <w:rFonts w:ascii="Times New Roman" w:eastAsia="Times New Roman" w:hAnsi="Times New Roman" w:cs="Times New Roman"/>
                <w:spacing w:val="-5"/>
                <w:sz w:val="24"/>
                <w:szCs w:val="24"/>
              </w:rPr>
              <w:t>ệ</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v</w:t>
            </w:r>
            <w:r w:rsidRPr="00AC124B">
              <w:rPr>
                <w:rFonts w:ascii="Times New Roman" w:eastAsia="Times New Roman" w:hAnsi="Times New Roman" w:cs="Times New Roman"/>
                <w:sz w:val="24"/>
                <w:szCs w:val="24"/>
              </w:rPr>
              <w:t xml:space="preserve">à </w:t>
            </w:r>
            <w:r w:rsidRPr="00AC124B">
              <w:rPr>
                <w:rFonts w:ascii="Times New Roman" w:eastAsia="Times New Roman" w:hAnsi="Times New Roman" w:cs="Times New Roman"/>
                <w:spacing w:val="-4"/>
                <w:sz w:val="24"/>
                <w:szCs w:val="24"/>
              </w:rPr>
              <w:t>q</w:t>
            </w:r>
            <w:r w:rsidRPr="00AC124B">
              <w:rPr>
                <w:rFonts w:ascii="Times New Roman" w:eastAsia="Times New Roman" w:hAnsi="Times New Roman" w:cs="Times New Roman"/>
                <w:spacing w:val="-1"/>
                <w:sz w:val="24"/>
                <w:szCs w:val="24"/>
              </w:rPr>
              <w:t>u</w:t>
            </w:r>
            <w:r w:rsidRPr="00AC124B">
              <w:rPr>
                <w:rFonts w:ascii="Times New Roman" w:eastAsia="Times New Roman" w:hAnsi="Times New Roman" w:cs="Times New Roman"/>
                <w:sz w:val="24"/>
                <w:szCs w:val="24"/>
              </w:rPr>
              <w:t>y</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5"/>
                <w:sz w:val="24"/>
                <w:szCs w:val="24"/>
              </w:rPr>
              <w:t>m</w:t>
            </w:r>
            <w:r w:rsidRPr="00AC124B">
              <w:rPr>
                <w:rFonts w:ascii="Times New Roman" w:eastAsia="Times New Roman" w:hAnsi="Times New Roman" w:cs="Times New Roman"/>
                <w:sz w:val="24"/>
                <w:szCs w:val="24"/>
              </w:rPr>
              <w:t>ô</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ủ</w:t>
            </w:r>
            <w:r w:rsidRPr="00AC124B">
              <w:rPr>
                <w:rFonts w:ascii="Times New Roman" w:eastAsia="Times New Roman" w:hAnsi="Times New Roman" w:cs="Times New Roman"/>
                <w:sz w:val="24"/>
                <w:szCs w:val="24"/>
              </w:rPr>
              <w:t>a</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5"/>
                <w:sz w:val="24"/>
                <w:szCs w:val="24"/>
              </w:rPr>
              <w:t>cá</w:t>
            </w:r>
            <w:r w:rsidRPr="00AC124B">
              <w:rPr>
                <w:rFonts w:ascii="Times New Roman" w:eastAsia="Times New Roman" w:hAnsi="Times New Roman" w:cs="Times New Roman"/>
                <w:sz w:val="24"/>
                <w:szCs w:val="24"/>
              </w:rPr>
              <w:t xml:space="preserve">c </w:t>
            </w:r>
            <w:r w:rsidRPr="00AC124B">
              <w:rPr>
                <w:rFonts w:ascii="Times New Roman" w:eastAsia="Times New Roman" w:hAnsi="Times New Roman" w:cs="Times New Roman"/>
                <w:spacing w:val="-4"/>
                <w:sz w:val="24"/>
                <w:szCs w:val="24"/>
              </w:rPr>
              <w:t>d</w:t>
            </w:r>
            <w:r w:rsidRPr="00AC124B">
              <w:rPr>
                <w:rFonts w:ascii="Times New Roman" w:eastAsia="Times New Roman" w:hAnsi="Times New Roman" w:cs="Times New Roman"/>
                <w:sz w:val="24"/>
                <w:szCs w:val="24"/>
              </w:rPr>
              <w:t>ự</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5"/>
                <w:sz w:val="24"/>
                <w:szCs w:val="24"/>
              </w:rPr>
              <w:t>á</w:t>
            </w:r>
            <w:r w:rsidRPr="00AC124B">
              <w:rPr>
                <w:rFonts w:ascii="Times New Roman" w:eastAsia="Times New Roman" w:hAnsi="Times New Roman" w:cs="Times New Roman"/>
                <w:sz w:val="24"/>
                <w:szCs w:val="24"/>
              </w:rPr>
              <w:t xml:space="preserve">n </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pacing w:val="-5"/>
                <w:sz w:val="24"/>
                <w:szCs w:val="24"/>
              </w:rPr>
              <w:t>ê</w:t>
            </w:r>
            <w:r w:rsidRPr="00AC124B">
              <w:rPr>
                <w:rFonts w:ascii="Times New Roman" w:eastAsia="Times New Roman" w:hAnsi="Times New Roman" w:cs="Times New Roman"/>
                <w:sz w:val="24"/>
                <w:szCs w:val="24"/>
              </w:rPr>
              <w:t>u</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2"/>
                <w:sz w:val="24"/>
                <w:szCs w:val="24"/>
              </w:rPr>
              <w:t>r</w:t>
            </w:r>
            <w:r w:rsidRPr="00AC124B">
              <w:rPr>
                <w:rFonts w:ascii="Times New Roman" w:eastAsia="Times New Roman" w:hAnsi="Times New Roman" w:cs="Times New Roman"/>
                <w:spacing w:val="-5"/>
                <w:sz w:val="24"/>
                <w:szCs w:val="24"/>
              </w:rPr>
              <w:t>ê</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z w:val="24"/>
                <w:szCs w:val="24"/>
              </w:rPr>
              <w:t>ể</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z w:val="24"/>
                <w:szCs w:val="24"/>
              </w:rPr>
              <w:t xml:space="preserve">ó </w:t>
            </w:r>
            <w:r w:rsidRPr="00AC124B">
              <w:rPr>
                <w:rFonts w:ascii="Times New Roman" w:eastAsia="Times New Roman" w:hAnsi="Times New Roman" w:cs="Times New Roman"/>
                <w:spacing w:val="-4"/>
                <w:sz w:val="24"/>
                <w:szCs w:val="24"/>
              </w:rPr>
              <w:t>k</w:t>
            </w:r>
            <w:r w:rsidRPr="00AC124B">
              <w:rPr>
                <w:rFonts w:ascii="Times New Roman" w:eastAsia="Times New Roman" w:hAnsi="Times New Roman" w:cs="Times New Roman"/>
                <w:sz w:val="24"/>
                <w:szCs w:val="24"/>
              </w:rPr>
              <w:t>ế</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4"/>
                <w:sz w:val="24"/>
                <w:szCs w:val="24"/>
              </w:rPr>
              <w:t>ho</w:t>
            </w:r>
            <w:r w:rsidRPr="00AC124B">
              <w:rPr>
                <w:rFonts w:ascii="Times New Roman" w:eastAsia="Times New Roman" w:hAnsi="Times New Roman" w:cs="Times New Roman"/>
                <w:spacing w:val="-5"/>
                <w:sz w:val="24"/>
                <w:szCs w:val="24"/>
              </w:rPr>
              <w:t>ạc</w:t>
            </w:r>
            <w:r w:rsidRPr="00AC124B">
              <w:rPr>
                <w:rFonts w:ascii="Times New Roman" w:eastAsia="Times New Roman" w:hAnsi="Times New Roman" w:cs="Times New Roman"/>
                <w:sz w:val="24"/>
                <w:szCs w:val="24"/>
              </w:rPr>
              <w:t xml:space="preserve">h </w:t>
            </w:r>
            <w:r w:rsidRPr="00AC124B">
              <w:rPr>
                <w:rFonts w:ascii="Times New Roman" w:eastAsia="Times New Roman" w:hAnsi="Times New Roman" w:cs="Times New Roman"/>
                <w:spacing w:val="-4"/>
                <w:sz w:val="24"/>
                <w:szCs w:val="24"/>
              </w:rPr>
              <w:t>s</w:t>
            </w:r>
            <w:r w:rsidRPr="00AC124B">
              <w:rPr>
                <w:rFonts w:ascii="Times New Roman" w:eastAsia="Times New Roman" w:hAnsi="Times New Roman" w:cs="Times New Roman"/>
                <w:sz w:val="24"/>
                <w:szCs w:val="24"/>
              </w:rPr>
              <w:t>ử</w:t>
            </w:r>
            <w:r w:rsidRPr="00AC124B">
              <w:rPr>
                <w:rFonts w:ascii="Times New Roman" w:eastAsia="Times New Roman" w:hAnsi="Times New Roman" w:cs="Times New Roman"/>
                <w:spacing w:val="25"/>
                <w:sz w:val="24"/>
                <w:szCs w:val="24"/>
              </w:rPr>
              <w:t xml:space="preserve"> </w:t>
            </w:r>
            <w:r w:rsidRPr="00AC124B">
              <w:rPr>
                <w:rFonts w:ascii="Times New Roman" w:eastAsia="Times New Roman" w:hAnsi="Times New Roman" w:cs="Times New Roman"/>
                <w:spacing w:val="-4"/>
                <w:sz w:val="24"/>
                <w:szCs w:val="24"/>
              </w:rPr>
              <w:t>dụn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5"/>
                <w:sz w:val="24"/>
                <w:szCs w:val="24"/>
              </w:rPr>
              <w:t>ấ</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ph</w:t>
            </w:r>
            <w:r w:rsidRPr="00AC124B">
              <w:rPr>
                <w:rFonts w:ascii="Times New Roman" w:eastAsia="Times New Roman" w:hAnsi="Times New Roman" w:cs="Times New Roman"/>
                <w:sz w:val="24"/>
                <w:szCs w:val="24"/>
              </w:rPr>
              <w:t>ù</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hợp</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25"/>
                <w:sz w:val="24"/>
                <w:szCs w:val="24"/>
              </w:rPr>
              <w:t xml:space="preserve"> </w:t>
            </w:r>
            <w:r w:rsidRPr="00AC124B">
              <w:rPr>
                <w:rFonts w:ascii="Times New Roman" w:eastAsia="Times New Roman" w:hAnsi="Times New Roman" w:cs="Times New Roman"/>
                <w:spacing w:val="-4"/>
                <w:sz w:val="24"/>
                <w:szCs w:val="24"/>
              </w:rPr>
              <w:t>b</w:t>
            </w:r>
            <w:r w:rsidRPr="00AC124B">
              <w:rPr>
                <w:rFonts w:ascii="Times New Roman" w:eastAsia="Times New Roman" w:hAnsi="Times New Roman" w:cs="Times New Roman"/>
                <w:spacing w:val="-5"/>
                <w:sz w:val="24"/>
                <w:szCs w:val="24"/>
              </w:rPr>
              <w:t>ả</w:t>
            </w:r>
            <w:r w:rsidRPr="00AC124B">
              <w:rPr>
                <w:rFonts w:ascii="Times New Roman" w:eastAsia="Times New Roman" w:hAnsi="Times New Roman" w:cs="Times New Roman"/>
                <w:sz w:val="24"/>
                <w:szCs w:val="24"/>
              </w:rPr>
              <w:t>o</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2"/>
                <w:sz w:val="24"/>
                <w:szCs w:val="24"/>
              </w:rPr>
              <w:t>ả</w:t>
            </w:r>
            <w:r w:rsidRPr="00AC124B">
              <w:rPr>
                <w:rFonts w:ascii="Times New Roman" w:eastAsia="Times New Roman" w:hAnsi="Times New Roman" w:cs="Times New Roman"/>
                <w:sz w:val="24"/>
                <w:szCs w:val="24"/>
              </w:rPr>
              <w:t>m</w:t>
            </w:r>
            <w:r w:rsidRPr="00AC124B">
              <w:rPr>
                <w:rFonts w:ascii="Times New Roman" w:eastAsia="Times New Roman" w:hAnsi="Times New Roman" w:cs="Times New Roman"/>
                <w:spacing w:val="23"/>
                <w:sz w:val="24"/>
                <w:szCs w:val="24"/>
              </w:rPr>
              <w:t xml:space="preserve"> </w:t>
            </w:r>
            <w:r w:rsidRPr="00AC124B">
              <w:rPr>
                <w:rFonts w:ascii="Times New Roman" w:eastAsia="Times New Roman" w:hAnsi="Times New Roman" w:cs="Times New Roman"/>
                <w:spacing w:val="-4"/>
                <w:sz w:val="24"/>
                <w:szCs w:val="24"/>
              </w:rPr>
              <w:t>tu</w:t>
            </w:r>
            <w:r w:rsidRPr="00AC124B">
              <w:rPr>
                <w:rFonts w:ascii="Times New Roman" w:eastAsia="Times New Roman" w:hAnsi="Times New Roman" w:cs="Times New Roman"/>
                <w:spacing w:val="-5"/>
                <w:sz w:val="24"/>
                <w:szCs w:val="24"/>
              </w:rPr>
              <w:t>â</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th</w:t>
            </w:r>
            <w:r w:rsidRPr="00AC124B">
              <w:rPr>
                <w:rFonts w:ascii="Times New Roman" w:eastAsia="Times New Roman" w:hAnsi="Times New Roman" w:cs="Times New Roman"/>
                <w:sz w:val="24"/>
                <w:szCs w:val="24"/>
              </w:rPr>
              <w:t>ủ</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6"/>
                <w:sz w:val="24"/>
                <w:szCs w:val="24"/>
              </w:rPr>
              <w:t>h</w:t>
            </w:r>
            <w:r w:rsidRPr="00AC124B">
              <w:rPr>
                <w:rFonts w:ascii="Times New Roman" w:eastAsia="Times New Roman" w:hAnsi="Times New Roman" w:cs="Times New Roman"/>
                <w:spacing w:val="-5"/>
                <w:sz w:val="24"/>
                <w:szCs w:val="24"/>
              </w:rPr>
              <w:t>e</w:t>
            </w:r>
            <w:r w:rsidRPr="00AC124B">
              <w:rPr>
                <w:rFonts w:ascii="Times New Roman" w:eastAsia="Times New Roman" w:hAnsi="Times New Roman" w:cs="Times New Roman"/>
                <w:sz w:val="24"/>
                <w:szCs w:val="24"/>
              </w:rPr>
              <w:t>o</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6"/>
                <w:sz w:val="24"/>
                <w:szCs w:val="24"/>
              </w:rPr>
              <w:t>Q</w:t>
            </w:r>
            <w:r w:rsidRPr="00AC124B">
              <w:rPr>
                <w:rFonts w:ascii="Times New Roman" w:eastAsia="Times New Roman" w:hAnsi="Times New Roman" w:cs="Times New Roman"/>
                <w:spacing w:val="-1"/>
                <w:sz w:val="24"/>
                <w:szCs w:val="24"/>
              </w:rPr>
              <w:t>u</w:t>
            </w:r>
            <w:r w:rsidRPr="00AC124B">
              <w:rPr>
                <w:rFonts w:ascii="Times New Roman" w:eastAsia="Times New Roman" w:hAnsi="Times New Roman" w:cs="Times New Roman"/>
                <w:spacing w:val="-8"/>
                <w:sz w:val="24"/>
                <w:szCs w:val="24"/>
              </w:rPr>
              <w:t>y</w:t>
            </w:r>
            <w:r w:rsidRPr="00AC124B">
              <w:rPr>
                <w:rFonts w:ascii="Times New Roman" w:eastAsia="Times New Roman" w:hAnsi="Times New Roman" w:cs="Times New Roman"/>
                <w:spacing w:val="-5"/>
                <w:sz w:val="24"/>
                <w:szCs w:val="24"/>
              </w:rPr>
              <w:t>ế</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địn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s</w:t>
            </w:r>
            <w:r w:rsidRPr="00AC124B">
              <w:rPr>
                <w:rFonts w:ascii="Times New Roman" w:eastAsia="Times New Roman" w:hAnsi="Times New Roman" w:cs="Times New Roman"/>
                <w:sz w:val="24"/>
                <w:szCs w:val="24"/>
              </w:rPr>
              <w:t>ố</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1454/</w:t>
            </w:r>
            <w:r w:rsidRPr="00AC124B">
              <w:rPr>
                <w:rFonts w:ascii="Times New Roman" w:eastAsia="Times New Roman" w:hAnsi="Times New Roman" w:cs="Times New Roman"/>
                <w:spacing w:val="-6"/>
                <w:sz w:val="24"/>
                <w:szCs w:val="24"/>
              </w:rPr>
              <w:t>Q</w:t>
            </w:r>
            <w:r w:rsidRPr="00AC124B">
              <w:rPr>
                <w:rFonts w:ascii="Times New Roman" w:eastAsia="Times New Roman" w:hAnsi="Times New Roman" w:cs="Times New Roman"/>
                <w:spacing w:val="-2"/>
                <w:sz w:val="24"/>
                <w:szCs w:val="24"/>
              </w:rPr>
              <w:t>Đ</w:t>
            </w:r>
            <w:r w:rsidRPr="00AC124B">
              <w:rPr>
                <w:rFonts w:ascii="Times New Roman" w:eastAsia="Times New Roman" w:hAnsi="Times New Roman" w:cs="Times New Roman"/>
                <w:spacing w:val="-5"/>
                <w:sz w:val="24"/>
                <w:szCs w:val="24"/>
              </w:rPr>
              <w:t>-</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6"/>
                <w:sz w:val="24"/>
                <w:szCs w:val="24"/>
              </w:rPr>
              <w:t>T</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27"/>
                <w:sz w:val="24"/>
                <w:szCs w:val="24"/>
              </w:rPr>
              <w:t xml:space="preserve"> </w:t>
            </w:r>
            <w:r w:rsidRPr="00AC124B">
              <w:rPr>
                <w:rFonts w:ascii="Times New Roman" w:eastAsia="Times New Roman" w:hAnsi="Times New Roman" w:cs="Times New Roman"/>
                <w:spacing w:val="-4"/>
                <w:sz w:val="24"/>
                <w:szCs w:val="24"/>
              </w:rPr>
              <w:t>ng</w:t>
            </w:r>
            <w:r w:rsidRPr="00AC124B">
              <w:rPr>
                <w:rFonts w:ascii="Times New Roman" w:eastAsia="Times New Roman" w:hAnsi="Times New Roman" w:cs="Times New Roman"/>
                <w:spacing w:val="-2"/>
                <w:sz w:val="24"/>
                <w:szCs w:val="24"/>
              </w:rPr>
              <w:t>à</w:t>
            </w:r>
            <w:r w:rsidRPr="00AC124B">
              <w:rPr>
                <w:rFonts w:ascii="Times New Roman" w:eastAsia="Times New Roman" w:hAnsi="Times New Roman" w:cs="Times New Roman"/>
                <w:sz w:val="24"/>
                <w:szCs w:val="24"/>
              </w:rPr>
              <w:t xml:space="preserve">y </w:t>
            </w:r>
            <w:r w:rsidRPr="00AC124B">
              <w:rPr>
                <w:rFonts w:ascii="Times New Roman" w:eastAsia="Times New Roman" w:hAnsi="Times New Roman" w:cs="Times New Roman"/>
                <w:spacing w:val="-4"/>
                <w:sz w:val="24"/>
                <w:szCs w:val="24"/>
              </w:rPr>
              <w:t>01/9</w:t>
            </w:r>
            <w:r w:rsidRPr="00AC124B">
              <w:rPr>
                <w:rFonts w:ascii="Times New Roman" w:eastAsia="Times New Roman" w:hAnsi="Times New Roman" w:cs="Times New Roman"/>
                <w:spacing w:val="-6"/>
                <w:sz w:val="24"/>
                <w:szCs w:val="24"/>
              </w:rPr>
              <w:t>/</w:t>
            </w:r>
            <w:r w:rsidRPr="00AC124B">
              <w:rPr>
                <w:rFonts w:ascii="Times New Roman" w:eastAsia="Times New Roman" w:hAnsi="Times New Roman" w:cs="Times New Roman"/>
                <w:spacing w:val="-4"/>
                <w:sz w:val="24"/>
                <w:szCs w:val="24"/>
              </w:rPr>
              <w:t>20</w:t>
            </w:r>
            <w:r w:rsidRPr="00AC124B">
              <w:rPr>
                <w:rFonts w:ascii="Times New Roman" w:eastAsia="Times New Roman" w:hAnsi="Times New Roman" w:cs="Times New Roman"/>
                <w:spacing w:val="-6"/>
                <w:sz w:val="24"/>
                <w:szCs w:val="24"/>
              </w:rPr>
              <w:t>2</w:t>
            </w:r>
            <w:r w:rsidRPr="00AC124B">
              <w:rPr>
                <w:rFonts w:ascii="Times New Roman" w:eastAsia="Times New Roman" w:hAnsi="Times New Roman" w:cs="Times New Roman"/>
                <w:sz w:val="24"/>
                <w:szCs w:val="24"/>
              </w:rPr>
              <w:t>1</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ủ</w:t>
            </w:r>
            <w:r w:rsidRPr="00AC124B">
              <w:rPr>
                <w:rFonts w:ascii="Times New Roman" w:eastAsia="Times New Roman" w:hAnsi="Times New Roman" w:cs="Times New Roman"/>
                <w:sz w:val="24"/>
                <w:szCs w:val="24"/>
              </w:rPr>
              <w:t>a</w:t>
            </w:r>
            <w:r w:rsidRPr="00AC124B">
              <w:rPr>
                <w:rFonts w:ascii="Times New Roman" w:eastAsia="Times New Roman" w:hAnsi="Times New Roman" w:cs="Times New Roman"/>
                <w:spacing w:val="-12"/>
                <w:sz w:val="24"/>
                <w:szCs w:val="24"/>
              </w:rPr>
              <w:t xml:space="preserve"> </w:t>
            </w:r>
            <w:r w:rsidRPr="00AC124B">
              <w:rPr>
                <w:rFonts w:ascii="Times New Roman" w:eastAsia="Times New Roman" w:hAnsi="Times New Roman" w:cs="Times New Roman"/>
                <w:spacing w:val="-6"/>
                <w:sz w:val="24"/>
                <w:szCs w:val="24"/>
              </w:rPr>
              <w:t>T</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z w:val="24"/>
                <w:szCs w:val="24"/>
              </w:rPr>
              <w:t>ủ</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3"/>
                <w:sz w:val="24"/>
                <w:szCs w:val="24"/>
              </w:rPr>
              <w:t>ư</w:t>
            </w:r>
            <w:r w:rsidRPr="00AC124B">
              <w:rPr>
                <w:rFonts w:ascii="Times New Roman" w:eastAsia="Times New Roman" w:hAnsi="Times New Roman" w:cs="Times New Roman"/>
                <w:spacing w:val="-4"/>
                <w:sz w:val="24"/>
                <w:szCs w:val="24"/>
              </w:rPr>
              <w:t>ớn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hín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p</w:t>
            </w:r>
            <w:r w:rsidRPr="00AC124B">
              <w:rPr>
                <w:rFonts w:ascii="Times New Roman" w:eastAsia="Times New Roman" w:hAnsi="Times New Roman" w:cs="Times New Roman"/>
                <w:spacing w:val="-6"/>
                <w:sz w:val="24"/>
                <w:szCs w:val="24"/>
              </w:rPr>
              <w:t>h</w:t>
            </w:r>
            <w:r w:rsidRPr="00AC124B">
              <w:rPr>
                <w:rFonts w:ascii="Times New Roman" w:eastAsia="Times New Roman" w:hAnsi="Times New Roman" w:cs="Times New Roman"/>
                <w:sz w:val="24"/>
                <w:szCs w:val="24"/>
              </w:rPr>
              <w:t>ủ</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ph</w:t>
            </w:r>
            <w:r w:rsidRPr="00AC124B">
              <w:rPr>
                <w:rFonts w:ascii="Times New Roman" w:eastAsia="Times New Roman" w:hAnsi="Times New Roman" w:cs="Times New Roman"/>
                <w:sz w:val="24"/>
                <w:szCs w:val="24"/>
              </w:rPr>
              <w:t>ê</w:t>
            </w:r>
            <w:r w:rsidRPr="00AC124B">
              <w:rPr>
                <w:rFonts w:ascii="Times New Roman" w:eastAsia="Times New Roman" w:hAnsi="Times New Roman" w:cs="Times New Roman"/>
                <w:spacing w:val="-12"/>
                <w:sz w:val="24"/>
                <w:szCs w:val="24"/>
              </w:rPr>
              <w:t xml:space="preserve"> </w:t>
            </w:r>
            <w:r w:rsidRPr="00AC124B">
              <w:rPr>
                <w:rFonts w:ascii="Times New Roman" w:eastAsia="Times New Roman" w:hAnsi="Times New Roman" w:cs="Times New Roman"/>
                <w:spacing w:val="-4"/>
                <w:sz w:val="24"/>
                <w:szCs w:val="24"/>
              </w:rPr>
              <w:t>d</w:t>
            </w:r>
            <w:r w:rsidRPr="00AC124B">
              <w:rPr>
                <w:rFonts w:ascii="Times New Roman" w:eastAsia="Times New Roman" w:hAnsi="Times New Roman" w:cs="Times New Roman"/>
                <w:spacing w:val="-6"/>
                <w:sz w:val="24"/>
                <w:szCs w:val="24"/>
              </w:rPr>
              <w:t>uy</w:t>
            </w:r>
            <w:r w:rsidRPr="00AC124B">
              <w:rPr>
                <w:rFonts w:ascii="Times New Roman" w:eastAsia="Times New Roman" w:hAnsi="Times New Roman" w:cs="Times New Roman"/>
                <w:spacing w:val="-5"/>
                <w:sz w:val="24"/>
                <w:szCs w:val="24"/>
              </w:rPr>
              <w:t>ệ</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6"/>
                <w:sz w:val="24"/>
                <w:szCs w:val="24"/>
              </w:rPr>
              <w:t>Q</w:t>
            </w:r>
            <w:r w:rsidRPr="00AC124B">
              <w:rPr>
                <w:rFonts w:ascii="Times New Roman" w:eastAsia="Times New Roman" w:hAnsi="Times New Roman" w:cs="Times New Roman"/>
                <w:spacing w:val="-1"/>
                <w:sz w:val="24"/>
                <w:szCs w:val="24"/>
              </w:rPr>
              <w:t>u</w:t>
            </w:r>
            <w:r w:rsidRPr="00AC124B">
              <w:rPr>
                <w:rFonts w:ascii="Times New Roman" w:eastAsia="Times New Roman" w:hAnsi="Times New Roman" w:cs="Times New Roman"/>
                <w:sz w:val="24"/>
                <w:szCs w:val="24"/>
              </w:rPr>
              <w:t>y</w:t>
            </w:r>
            <w:r w:rsidRPr="00AC124B">
              <w:rPr>
                <w:rFonts w:ascii="Times New Roman" w:eastAsia="Times New Roman" w:hAnsi="Times New Roman" w:cs="Times New Roman"/>
                <w:spacing w:val="-16"/>
                <w:sz w:val="24"/>
                <w:szCs w:val="24"/>
              </w:rPr>
              <w:t xml:space="preserve"> </w:t>
            </w:r>
            <w:r w:rsidRPr="00AC124B">
              <w:rPr>
                <w:rFonts w:ascii="Times New Roman" w:eastAsia="Times New Roman" w:hAnsi="Times New Roman" w:cs="Times New Roman"/>
                <w:spacing w:val="-4"/>
                <w:sz w:val="24"/>
                <w:szCs w:val="24"/>
              </w:rPr>
              <w:t>ho</w:t>
            </w:r>
            <w:r w:rsidRPr="00AC124B">
              <w:rPr>
                <w:rFonts w:ascii="Times New Roman" w:eastAsia="Times New Roman" w:hAnsi="Times New Roman" w:cs="Times New Roman"/>
                <w:spacing w:val="-5"/>
                <w:sz w:val="24"/>
                <w:szCs w:val="24"/>
              </w:rPr>
              <w:t>ạc</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7"/>
                <w:sz w:val="24"/>
                <w:szCs w:val="24"/>
              </w:rPr>
              <w:t>m</w:t>
            </w:r>
            <w:r w:rsidRPr="00AC124B">
              <w:rPr>
                <w:rFonts w:ascii="Times New Roman" w:eastAsia="Times New Roman" w:hAnsi="Times New Roman" w:cs="Times New Roman"/>
                <w:spacing w:val="-5"/>
                <w:sz w:val="24"/>
                <w:szCs w:val="24"/>
              </w:rPr>
              <w:t>ạ</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1"/>
                <w:sz w:val="24"/>
                <w:szCs w:val="24"/>
              </w:rPr>
              <w:t>l</w:t>
            </w:r>
            <w:r w:rsidRPr="00AC124B">
              <w:rPr>
                <w:rFonts w:ascii="Times New Roman" w:eastAsia="Times New Roman" w:hAnsi="Times New Roman" w:cs="Times New Roman"/>
                <w:spacing w:val="-6"/>
                <w:sz w:val="24"/>
                <w:szCs w:val="24"/>
              </w:rPr>
              <w:t>ư</w:t>
            </w:r>
            <w:r w:rsidRPr="00AC124B">
              <w:rPr>
                <w:rFonts w:ascii="Times New Roman" w:eastAsia="Times New Roman" w:hAnsi="Times New Roman" w:cs="Times New Roman"/>
                <w:spacing w:val="-4"/>
                <w:sz w:val="24"/>
                <w:szCs w:val="24"/>
              </w:rPr>
              <w:t>ớ</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6"/>
                <w:sz w:val="24"/>
                <w:szCs w:val="24"/>
              </w:rPr>
              <w:t>ư</w:t>
            </w:r>
            <w:r w:rsidRPr="00AC124B">
              <w:rPr>
                <w:rFonts w:ascii="Times New Roman" w:eastAsia="Times New Roman" w:hAnsi="Times New Roman" w:cs="Times New Roman"/>
                <w:spacing w:val="-4"/>
                <w:sz w:val="24"/>
                <w:szCs w:val="24"/>
              </w:rPr>
              <w:t>ờn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b</w:t>
            </w:r>
            <w:r w:rsidRPr="00AC124B">
              <w:rPr>
                <w:rFonts w:ascii="Times New Roman" w:eastAsia="Times New Roman" w:hAnsi="Times New Roman" w:cs="Times New Roman"/>
                <w:sz w:val="24"/>
                <w:szCs w:val="24"/>
              </w:rPr>
              <w:t>ộ</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thờ</w:t>
            </w:r>
            <w:r w:rsidRPr="00AC124B">
              <w:rPr>
                <w:rFonts w:ascii="Times New Roman" w:eastAsia="Times New Roman" w:hAnsi="Times New Roman" w:cs="Times New Roman"/>
                <w:sz w:val="24"/>
                <w:szCs w:val="24"/>
              </w:rPr>
              <w:t xml:space="preserve">i </w:t>
            </w:r>
            <w:r w:rsidRPr="00AC124B">
              <w:rPr>
                <w:rFonts w:ascii="Times New Roman" w:eastAsia="Times New Roman" w:hAnsi="Times New Roman" w:cs="Times New Roman"/>
                <w:spacing w:val="-4"/>
                <w:sz w:val="24"/>
                <w:szCs w:val="24"/>
              </w:rPr>
              <w:t>k</w:t>
            </w:r>
            <w:r w:rsidRPr="00AC124B">
              <w:rPr>
                <w:rFonts w:ascii="Times New Roman" w:eastAsia="Times New Roman" w:hAnsi="Times New Roman" w:cs="Times New Roman"/>
                <w:sz w:val="24"/>
                <w:szCs w:val="24"/>
              </w:rPr>
              <w:t>ỳ</w:t>
            </w:r>
            <w:r w:rsidRPr="00AC124B">
              <w:rPr>
                <w:rFonts w:ascii="Times New Roman" w:eastAsia="Times New Roman" w:hAnsi="Times New Roman" w:cs="Times New Roman"/>
                <w:spacing w:val="-11"/>
                <w:sz w:val="24"/>
                <w:szCs w:val="24"/>
              </w:rPr>
              <w:t xml:space="preserve"> </w:t>
            </w:r>
            <w:r w:rsidRPr="00AC124B">
              <w:rPr>
                <w:rFonts w:ascii="Times New Roman" w:eastAsia="Times New Roman" w:hAnsi="Times New Roman" w:cs="Times New Roman"/>
                <w:spacing w:val="-4"/>
                <w:sz w:val="24"/>
                <w:szCs w:val="24"/>
              </w:rPr>
              <w:t>202</w:t>
            </w:r>
            <w:r w:rsidRPr="00AC124B">
              <w:rPr>
                <w:rFonts w:ascii="Times New Roman" w:eastAsia="Times New Roman" w:hAnsi="Times New Roman" w:cs="Times New Roman"/>
                <w:sz w:val="24"/>
                <w:szCs w:val="24"/>
              </w:rPr>
              <w:t>1</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0"/>
                <w:sz w:val="24"/>
                <w:szCs w:val="24"/>
              </w:rPr>
              <w:t xml:space="preserve"> </w:t>
            </w:r>
            <w:r w:rsidRPr="00AC124B">
              <w:rPr>
                <w:rFonts w:ascii="Times New Roman" w:eastAsia="Times New Roman" w:hAnsi="Times New Roman" w:cs="Times New Roman"/>
                <w:spacing w:val="-4"/>
                <w:sz w:val="24"/>
                <w:szCs w:val="24"/>
              </w:rPr>
              <w:t>2030</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0"/>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2"/>
                <w:sz w:val="24"/>
                <w:szCs w:val="24"/>
              </w:rPr>
              <w:t>ầ</w:t>
            </w:r>
            <w:r w:rsidRPr="00AC124B">
              <w:rPr>
                <w:rFonts w:ascii="Times New Roman" w:eastAsia="Times New Roman" w:hAnsi="Times New Roman" w:cs="Times New Roman"/>
                <w:sz w:val="24"/>
                <w:szCs w:val="24"/>
              </w:rPr>
              <w:t>m</w:t>
            </w:r>
            <w:r w:rsidRPr="00AC124B">
              <w:rPr>
                <w:rFonts w:ascii="Times New Roman" w:eastAsia="Times New Roman" w:hAnsi="Times New Roman" w:cs="Times New Roman"/>
                <w:spacing w:val="-12"/>
                <w:sz w:val="24"/>
                <w:szCs w:val="24"/>
              </w:rPr>
              <w:t xml:space="preserve"> </w:t>
            </w:r>
            <w:r w:rsidRPr="00AC124B">
              <w:rPr>
                <w:rFonts w:ascii="Times New Roman" w:eastAsia="Times New Roman" w:hAnsi="Times New Roman" w:cs="Times New Roman"/>
                <w:spacing w:val="-1"/>
                <w:sz w:val="24"/>
                <w:szCs w:val="24"/>
              </w:rPr>
              <w:t>n</w:t>
            </w:r>
            <w:r w:rsidRPr="00AC124B">
              <w:rPr>
                <w:rFonts w:ascii="Times New Roman" w:eastAsia="Times New Roman" w:hAnsi="Times New Roman" w:cs="Times New Roman"/>
                <w:spacing w:val="-4"/>
                <w:sz w:val="24"/>
                <w:szCs w:val="24"/>
              </w:rPr>
              <w:t>hì</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5"/>
                <w:sz w:val="24"/>
                <w:szCs w:val="24"/>
              </w:rPr>
              <w:t>ế</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pacing w:val="-5"/>
                <w:sz w:val="24"/>
                <w:szCs w:val="24"/>
              </w:rPr>
              <w:t>ă</w:t>
            </w:r>
            <w:r w:rsidRPr="00AC124B">
              <w:rPr>
                <w:rFonts w:ascii="Times New Roman" w:eastAsia="Times New Roman" w:hAnsi="Times New Roman" w:cs="Times New Roman"/>
                <w:sz w:val="24"/>
                <w:szCs w:val="24"/>
              </w:rPr>
              <w:t>m</w:t>
            </w:r>
            <w:r w:rsidRPr="00AC124B">
              <w:rPr>
                <w:rFonts w:ascii="Times New Roman" w:eastAsia="Times New Roman" w:hAnsi="Times New Roman" w:cs="Times New Roman"/>
                <w:spacing w:val="-12"/>
                <w:sz w:val="24"/>
                <w:szCs w:val="24"/>
              </w:rPr>
              <w:t xml:space="preserve"> </w:t>
            </w:r>
            <w:r w:rsidRPr="00AC124B">
              <w:rPr>
                <w:rFonts w:ascii="Times New Roman" w:eastAsia="Times New Roman" w:hAnsi="Times New Roman" w:cs="Times New Roman"/>
                <w:spacing w:val="-4"/>
                <w:sz w:val="24"/>
                <w:szCs w:val="24"/>
              </w:rPr>
              <w:t>2</w:t>
            </w:r>
            <w:r w:rsidRPr="00AC124B">
              <w:rPr>
                <w:rFonts w:ascii="Times New Roman" w:eastAsia="Times New Roman" w:hAnsi="Times New Roman" w:cs="Times New Roman"/>
                <w:spacing w:val="-3"/>
                <w:sz w:val="24"/>
                <w:szCs w:val="24"/>
              </w:rPr>
              <w:t>0</w:t>
            </w:r>
            <w:r w:rsidRPr="00AC124B">
              <w:rPr>
                <w:rFonts w:ascii="Times New Roman" w:eastAsia="Times New Roman" w:hAnsi="Times New Roman" w:cs="Times New Roman"/>
                <w:spacing w:val="-4"/>
                <w:sz w:val="24"/>
                <w:szCs w:val="24"/>
              </w:rPr>
              <w:t>5</w:t>
            </w:r>
            <w:r w:rsidRPr="00AC124B">
              <w:rPr>
                <w:rFonts w:ascii="Times New Roman" w:eastAsia="Times New Roman" w:hAnsi="Times New Roman" w:cs="Times New Roman"/>
                <w:spacing w:val="-3"/>
                <w:sz w:val="24"/>
                <w:szCs w:val="24"/>
              </w:rPr>
              <w:t>0</w:t>
            </w:r>
            <w:r w:rsidRPr="00AC124B">
              <w:rPr>
                <w:rFonts w:ascii="Times New Roman" w:eastAsia="Times New Roman" w:hAnsi="Times New Roman" w:cs="Times New Roman"/>
                <w:sz w:val="24"/>
                <w:szCs w:val="24"/>
              </w:rPr>
              <w:t>.</w:t>
            </w:r>
          </w:p>
          <w:p w:rsidR="00F413C8" w:rsidRPr="00EA5BC7" w:rsidRDefault="00F413C8" w:rsidP="00C5527C">
            <w:pPr>
              <w:spacing w:before="60" w:line="276" w:lineRule="auto"/>
              <w:jc w:val="both"/>
              <w:rPr>
                <w:rFonts w:ascii="Times New Roman" w:hAnsi="Times New Roman" w:cs="Times New Roman"/>
                <w:sz w:val="24"/>
                <w:szCs w:val="24"/>
              </w:rPr>
            </w:pPr>
            <w:r>
              <w:rPr>
                <w:rFonts w:ascii="Times New Roman" w:hAnsi="Times New Roman" w:cs="Times New Roman"/>
                <w:b/>
                <w:bCs/>
                <w:sz w:val="24"/>
                <w:szCs w:val="24"/>
              </w:rPr>
              <w:t>7</w:t>
            </w:r>
            <w:r w:rsidRPr="00F13D9E">
              <w:rPr>
                <w:rFonts w:ascii="Times New Roman" w:hAnsi="Times New Roman" w:cs="Times New Roman"/>
                <w:b/>
                <w:bCs/>
                <w:sz w:val="24"/>
                <w:szCs w:val="24"/>
              </w:rPr>
              <w:t>.4</w:t>
            </w:r>
            <w:r w:rsidR="000730F5">
              <w:rPr>
                <w:rFonts w:ascii="Times New Roman" w:hAnsi="Times New Roman" w:cs="Times New Roman"/>
                <w:b/>
                <w:bCs/>
                <w:sz w:val="24"/>
                <w:szCs w:val="24"/>
              </w:rPr>
              <w:t>.</w:t>
            </w:r>
            <w:r>
              <w:rPr>
                <w:rFonts w:ascii="Times New Roman" w:hAnsi="Times New Roman" w:cs="Times New Roman"/>
                <w:sz w:val="24"/>
                <w:szCs w:val="24"/>
              </w:rPr>
              <w:t xml:space="preserve"> </w:t>
            </w:r>
            <w:r w:rsidRPr="00AC124B">
              <w:rPr>
                <w:rFonts w:ascii="Times New Roman" w:eastAsia="Times New Roman" w:hAnsi="Times New Roman" w:cs="Times New Roman"/>
                <w:spacing w:val="-6"/>
                <w:sz w:val="24"/>
                <w:szCs w:val="24"/>
              </w:rPr>
              <w:t>V</w:t>
            </w:r>
            <w:r w:rsidRPr="00AC124B">
              <w:rPr>
                <w:rFonts w:ascii="Times New Roman" w:eastAsia="Times New Roman" w:hAnsi="Times New Roman" w:cs="Times New Roman"/>
                <w:sz w:val="24"/>
                <w:szCs w:val="24"/>
              </w:rPr>
              <w:t>ề</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6"/>
                <w:sz w:val="24"/>
                <w:szCs w:val="24"/>
              </w:rPr>
              <w:t>ư</w:t>
            </w:r>
            <w:r w:rsidRPr="00AC124B">
              <w:rPr>
                <w:rFonts w:ascii="Times New Roman" w:eastAsia="Times New Roman" w:hAnsi="Times New Roman" w:cs="Times New Roman"/>
                <w:spacing w:val="-4"/>
                <w:sz w:val="24"/>
                <w:szCs w:val="24"/>
              </w:rPr>
              <w:t>ờn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s</w:t>
            </w:r>
            <w:r w:rsidRPr="00AC124B">
              <w:rPr>
                <w:rFonts w:ascii="Times New Roman" w:eastAsia="Times New Roman" w:hAnsi="Times New Roman" w:cs="Times New Roman"/>
                <w:spacing w:val="-5"/>
                <w:sz w:val="24"/>
                <w:szCs w:val="24"/>
              </w:rPr>
              <w:t>ắ</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6"/>
                <w:sz w:val="24"/>
                <w:szCs w:val="24"/>
              </w:rPr>
              <w:t>T</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z w:val="24"/>
                <w:szCs w:val="24"/>
              </w:rPr>
              <w:t>ủ</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1"/>
                <w:sz w:val="24"/>
                <w:szCs w:val="24"/>
              </w:rPr>
              <w:t>t</w:t>
            </w:r>
            <w:r w:rsidRPr="00AC124B">
              <w:rPr>
                <w:rFonts w:ascii="Times New Roman" w:eastAsia="Times New Roman" w:hAnsi="Times New Roman" w:cs="Times New Roman"/>
                <w:spacing w:val="-6"/>
                <w:sz w:val="24"/>
                <w:szCs w:val="24"/>
              </w:rPr>
              <w:t>ư</w:t>
            </w:r>
            <w:r w:rsidRPr="00AC124B">
              <w:rPr>
                <w:rFonts w:ascii="Times New Roman" w:eastAsia="Times New Roman" w:hAnsi="Times New Roman" w:cs="Times New Roman"/>
                <w:spacing w:val="-4"/>
                <w:sz w:val="24"/>
                <w:szCs w:val="24"/>
              </w:rPr>
              <w:t>ớn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hín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ph</w:t>
            </w:r>
            <w:r w:rsidRPr="00AC124B">
              <w:rPr>
                <w:rFonts w:ascii="Times New Roman" w:eastAsia="Times New Roman" w:hAnsi="Times New Roman" w:cs="Times New Roman"/>
                <w:sz w:val="24"/>
                <w:szCs w:val="24"/>
              </w:rPr>
              <w:t>ủ</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z w:val="24"/>
                <w:szCs w:val="24"/>
              </w:rPr>
              <w:t>ã</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6"/>
                <w:sz w:val="24"/>
                <w:szCs w:val="24"/>
              </w:rPr>
              <w:t>b</w:t>
            </w:r>
            <w:r w:rsidRPr="00AC124B">
              <w:rPr>
                <w:rFonts w:ascii="Times New Roman" w:eastAsia="Times New Roman" w:hAnsi="Times New Roman" w:cs="Times New Roman"/>
                <w:spacing w:val="-5"/>
                <w:sz w:val="24"/>
                <w:szCs w:val="24"/>
              </w:rPr>
              <w:t>a</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pacing w:val="-5"/>
                <w:sz w:val="24"/>
                <w:szCs w:val="24"/>
              </w:rPr>
              <w:t>à</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6"/>
                <w:sz w:val="24"/>
                <w:szCs w:val="24"/>
              </w:rPr>
              <w:t>Q</w:t>
            </w:r>
            <w:r w:rsidRPr="00AC124B">
              <w:rPr>
                <w:rFonts w:ascii="Times New Roman" w:eastAsia="Times New Roman" w:hAnsi="Times New Roman" w:cs="Times New Roman"/>
                <w:spacing w:val="-1"/>
                <w:sz w:val="24"/>
                <w:szCs w:val="24"/>
              </w:rPr>
              <w:t>u</w:t>
            </w:r>
            <w:r w:rsidRPr="00AC124B">
              <w:rPr>
                <w:rFonts w:ascii="Times New Roman" w:eastAsia="Times New Roman" w:hAnsi="Times New Roman" w:cs="Times New Roman"/>
                <w:spacing w:val="-8"/>
                <w:sz w:val="24"/>
                <w:szCs w:val="24"/>
              </w:rPr>
              <w:t>y</w:t>
            </w:r>
            <w:r w:rsidRPr="00AC124B">
              <w:rPr>
                <w:rFonts w:ascii="Times New Roman" w:eastAsia="Times New Roman" w:hAnsi="Times New Roman" w:cs="Times New Roman"/>
                <w:spacing w:val="-5"/>
                <w:sz w:val="24"/>
                <w:szCs w:val="24"/>
              </w:rPr>
              <w:t>ế</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địn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s</w:t>
            </w:r>
            <w:r w:rsidRPr="00AC124B">
              <w:rPr>
                <w:rFonts w:ascii="Times New Roman" w:eastAsia="Times New Roman" w:hAnsi="Times New Roman" w:cs="Times New Roman"/>
                <w:sz w:val="24"/>
                <w:szCs w:val="24"/>
              </w:rPr>
              <w:t>ố</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396/</w:t>
            </w:r>
            <w:r w:rsidRPr="00AC124B">
              <w:rPr>
                <w:rFonts w:ascii="Times New Roman" w:eastAsia="Times New Roman" w:hAnsi="Times New Roman" w:cs="Times New Roman"/>
                <w:spacing w:val="-6"/>
                <w:sz w:val="24"/>
                <w:szCs w:val="24"/>
              </w:rPr>
              <w:t>Q</w:t>
            </w:r>
            <w:r w:rsidRPr="00AC124B">
              <w:rPr>
                <w:rFonts w:ascii="Times New Roman" w:eastAsia="Times New Roman" w:hAnsi="Times New Roman" w:cs="Times New Roman"/>
                <w:spacing w:val="-4"/>
                <w:sz w:val="24"/>
                <w:szCs w:val="24"/>
              </w:rPr>
              <w:t>Đ</w:t>
            </w:r>
            <w:r w:rsidR="000730F5">
              <w:rPr>
                <w:rFonts w:ascii="Times New Roman" w:eastAsia="Times New Roman" w:hAnsi="Times New Roman" w:cs="Times New Roman"/>
                <w:sz w:val="24"/>
                <w:szCs w:val="24"/>
              </w:rPr>
              <w:t>-</w:t>
            </w:r>
            <w:r w:rsidRPr="00AC124B">
              <w:rPr>
                <w:rFonts w:ascii="Times New Roman" w:eastAsia="Times New Roman" w:hAnsi="Times New Roman" w:cs="Times New Roman"/>
                <w:spacing w:val="-6"/>
                <w:sz w:val="24"/>
                <w:szCs w:val="24"/>
              </w:rPr>
              <w:t>TT</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4"/>
                <w:sz w:val="24"/>
                <w:szCs w:val="24"/>
              </w:rPr>
              <w:t xml:space="preserve"> </w:t>
            </w:r>
            <w:r w:rsidRPr="00AC124B">
              <w:rPr>
                <w:rFonts w:ascii="Times New Roman" w:eastAsia="Times New Roman" w:hAnsi="Times New Roman" w:cs="Times New Roman"/>
                <w:spacing w:val="-4"/>
                <w:sz w:val="24"/>
                <w:szCs w:val="24"/>
              </w:rPr>
              <w:t>ng</w:t>
            </w:r>
            <w:r w:rsidRPr="00AC124B">
              <w:rPr>
                <w:rFonts w:ascii="Times New Roman" w:eastAsia="Times New Roman" w:hAnsi="Times New Roman" w:cs="Times New Roman"/>
                <w:spacing w:val="-2"/>
                <w:sz w:val="24"/>
                <w:szCs w:val="24"/>
              </w:rPr>
              <w:t>à</w:t>
            </w:r>
            <w:r w:rsidRPr="00AC124B">
              <w:rPr>
                <w:rFonts w:ascii="Times New Roman" w:eastAsia="Times New Roman" w:hAnsi="Times New Roman" w:cs="Times New Roman"/>
                <w:sz w:val="24"/>
                <w:szCs w:val="24"/>
              </w:rPr>
              <w:t xml:space="preserve">y </w:t>
            </w:r>
            <w:r w:rsidRPr="00AC124B">
              <w:rPr>
                <w:rFonts w:ascii="Times New Roman" w:eastAsia="Times New Roman" w:hAnsi="Times New Roman" w:cs="Times New Roman"/>
                <w:spacing w:val="-4"/>
                <w:sz w:val="24"/>
                <w:szCs w:val="24"/>
              </w:rPr>
              <w:t>17/4/2</w:t>
            </w:r>
            <w:r w:rsidRPr="00AC124B">
              <w:rPr>
                <w:rFonts w:ascii="Times New Roman" w:eastAsia="Times New Roman" w:hAnsi="Times New Roman" w:cs="Times New Roman"/>
                <w:spacing w:val="-6"/>
                <w:sz w:val="24"/>
                <w:szCs w:val="24"/>
              </w:rPr>
              <w:t>0</w:t>
            </w:r>
            <w:r w:rsidRPr="00AC124B">
              <w:rPr>
                <w:rFonts w:ascii="Times New Roman" w:eastAsia="Times New Roman" w:hAnsi="Times New Roman" w:cs="Times New Roman"/>
                <w:spacing w:val="-4"/>
                <w:sz w:val="24"/>
                <w:szCs w:val="24"/>
              </w:rPr>
              <w:t>2</w:t>
            </w:r>
            <w:r w:rsidRPr="00AC124B">
              <w:rPr>
                <w:rFonts w:ascii="Times New Roman" w:eastAsia="Times New Roman" w:hAnsi="Times New Roman" w:cs="Times New Roman"/>
                <w:sz w:val="24"/>
                <w:szCs w:val="24"/>
              </w:rPr>
              <w:t>3</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4"/>
                <w:sz w:val="24"/>
                <w:szCs w:val="24"/>
              </w:rPr>
              <w:t>ph</w:t>
            </w:r>
            <w:r w:rsidRPr="00AC124B">
              <w:rPr>
                <w:rFonts w:ascii="Times New Roman" w:eastAsia="Times New Roman" w:hAnsi="Times New Roman" w:cs="Times New Roman"/>
                <w:sz w:val="24"/>
                <w:szCs w:val="24"/>
              </w:rPr>
              <w:t>ê</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du</w:t>
            </w:r>
            <w:r w:rsidRPr="00AC124B">
              <w:rPr>
                <w:rFonts w:ascii="Times New Roman" w:eastAsia="Times New Roman" w:hAnsi="Times New Roman" w:cs="Times New Roman"/>
                <w:spacing w:val="-8"/>
                <w:sz w:val="24"/>
                <w:szCs w:val="24"/>
              </w:rPr>
              <w:t>y</w:t>
            </w:r>
            <w:r w:rsidRPr="00AC124B">
              <w:rPr>
                <w:rFonts w:ascii="Times New Roman" w:eastAsia="Times New Roman" w:hAnsi="Times New Roman" w:cs="Times New Roman"/>
                <w:spacing w:val="-5"/>
                <w:sz w:val="24"/>
                <w:szCs w:val="24"/>
              </w:rPr>
              <w:t>ệ</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4"/>
                <w:sz w:val="24"/>
                <w:szCs w:val="24"/>
              </w:rPr>
              <w:t xml:space="preserve"> </w:t>
            </w:r>
            <w:r w:rsidRPr="00AC124B">
              <w:rPr>
                <w:rFonts w:ascii="Times New Roman" w:eastAsia="Times New Roman" w:hAnsi="Times New Roman" w:cs="Times New Roman"/>
                <w:spacing w:val="-4"/>
                <w:sz w:val="24"/>
                <w:szCs w:val="24"/>
              </w:rPr>
              <w:t>k</w:t>
            </w:r>
            <w:r w:rsidRPr="00AC124B">
              <w:rPr>
                <w:rFonts w:ascii="Times New Roman" w:eastAsia="Times New Roman" w:hAnsi="Times New Roman" w:cs="Times New Roman"/>
                <w:sz w:val="24"/>
                <w:szCs w:val="24"/>
              </w:rPr>
              <w:t>ế</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4"/>
                <w:sz w:val="24"/>
                <w:szCs w:val="24"/>
              </w:rPr>
              <w:t>ho</w:t>
            </w:r>
            <w:r w:rsidRPr="00AC124B">
              <w:rPr>
                <w:rFonts w:ascii="Times New Roman" w:eastAsia="Times New Roman" w:hAnsi="Times New Roman" w:cs="Times New Roman"/>
                <w:spacing w:val="-5"/>
                <w:sz w:val="24"/>
                <w:szCs w:val="24"/>
              </w:rPr>
              <w:t>ạc</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pacing w:val="-2"/>
                <w:sz w:val="24"/>
                <w:szCs w:val="24"/>
              </w:rPr>
              <w:t>c</w:t>
            </w:r>
            <w:r w:rsidRPr="00AC124B">
              <w:rPr>
                <w:rFonts w:ascii="Times New Roman" w:eastAsia="Times New Roman" w:hAnsi="Times New Roman" w:cs="Times New Roman"/>
                <w:spacing w:val="-4"/>
                <w:sz w:val="24"/>
                <w:szCs w:val="24"/>
              </w:rPr>
              <w:t>hín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s</w:t>
            </w:r>
            <w:r w:rsidRPr="00AC124B">
              <w:rPr>
                <w:rFonts w:ascii="Times New Roman" w:eastAsia="Times New Roman" w:hAnsi="Times New Roman" w:cs="Times New Roman"/>
                <w:spacing w:val="-5"/>
                <w:sz w:val="24"/>
                <w:szCs w:val="24"/>
              </w:rPr>
              <w:t>ác</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pacing w:val="-4"/>
                <w:sz w:val="24"/>
                <w:szCs w:val="24"/>
              </w:rPr>
              <w:t>gi</w:t>
            </w:r>
            <w:r w:rsidRPr="00AC124B">
              <w:rPr>
                <w:rFonts w:ascii="Times New Roman" w:eastAsia="Times New Roman" w:hAnsi="Times New Roman" w:cs="Times New Roman"/>
                <w:spacing w:val="-5"/>
                <w:sz w:val="24"/>
                <w:szCs w:val="24"/>
              </w:rPr>
              <w:t>ả</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ph</w:t>
            </w:r>
            <w:r w:rsidRPr="00AC124B">
              <w:rPr>
                <w:rFonts w:ascii="Times New Roman" w:eastAsia="Times New Roman" w:hAnsi="Times New Roman" w:cs="Times New Roman"/>
                <w:spacing w:val="-5"/>
                <w:sz w:val="24"/>
                <w:szCs w:val="24"/>
              </w:rPr>
              <w:t>á</w:t>
            </w:r>
            <w:r w:rsidRPr="00AC124B">
              <w:rPr>
                <w:rFonts w:ascii="Times New Roman" w:eastAsia="Times New Roman" w:hAnsi="Times New Roman" w:cs="Times New Roman"/>
                <w:sz w:val="24"/>
                <w:szCs w:val="24"/>
              </w:rPr>
              <w:t>p</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v</w:t>
            </w:r>
            <w:r w:rsidRPr="00AC124B">
              <w:rPr>
                <w:rFonts w:ascii="Times New Roman" w:eastAsia="Times New Roman" w:hAnsi="Times New Roman" w:cs="Times New Roman"/>
                <w:sz w:val="24"/>
                <w:szCs w:val="24"/>
              </w:rPr>
              <w:t>à</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nguồ</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l</w:t>
            </w:r>
            <w:r w:rsidRPr="00AC124B">
              <w:rPr>
                <w:rFonts w:ascii="Times New Roman" w:eastAsia="Times New Roman" w:hAnsi="Times New Roman" w:cs="Times New Roman"/>
                <w:spacing w:val="-6"/>
                <w:sz w:val="24"/>
                <w:szCs w:val="24"/>
              </w:rPr>
              <w:t>ự</w:t>
            </w:r>
            <w:r w:rsidRPr="00AC124B">
              <w:rPr>
                <w:rFonts w:ascii="Times New Roman" w:eastAsia="Times New Roman" w:hAnsi="Times New Roman" w:cs="Times New Roman"/>
                <w:sz w:val="24"/>
                <w:szCs w:val="24"/>
              </w:rPr>
              <w:t>c</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th</w:t>
            </w:r>
            <w:r w:rsidRPr="00AC124B">
              <w:rPr>
                <w:rFonts w:ascii="Times New Roman" w:eastAsia="Times New Roman" w:hAnsi="Times New Roman" w:cs="Times New Roman"/>
                <w:spacing w:val="-3"/>
                <w:sz w:val="24"/>
                <w:szCs w:val="24"/>
              </w:rPr>
              <w:t>ự</w:t>
            </w:r>
            <w:r w:rsidRPr="00AC124B">
              <w:rPr>
                <w:rFonts w:ascii="Times New Roman" w:eastAsia="Times New Roman" w:hAnsi="Times New Roman" w:cs="Times New Roman"/>
                <w:sz w:val="24"/>
                <w:szCs w:val="24"/>
              </w:rPr>
              <w:t xml:space="preserve">c </w:t>
            </w:r>
            <w:r w:rsidRPr="00AC124B">
              <w:rPr>
                <w:rFonts w:ascii="Times New Roman" w:eastAsia="Times New Roman" w:hAnsi="Times New Roman" w:cs="Times New Roman"/>
                <w:spacing w:val="-4"/>
                <w:sz w:val="24"/>
                <w:szCs w:val="24"/>
              </w:rPr>
              <w:t>hi</w:t>
            </w:r>
            <w:r w:rsidRPr="00AC124B">
              <w:rPr>
                <w:rFonts w:ascii="Times New Roman" w:eastAsia="Times New Roman" w:hAnsi="Times New Roman" w:cs="Times New Roman"/>
                <w:spacing w:val="-5"/>
                <w:sz w:val="24"/>
                <w:szCs w:val="24"/>
              </w:rPr>
              <w:t>ệ</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6"/>
                <w:sz w:val="24"/>
                <w:szCs w:val="24"/>
              </w:rPr>
              <w:t>Q</w:t>
            </w:r>
            <w:r w:rsidRPr="00AC124B">
              <w:rPr>
                <w:rFonts w:ascii="Times New Roman" w:eastAsia="Times New Roman" w:hAnsi="Times New Roman" w:cs="Times New Roman"/>
                <w:spacing w:val="-1"/>
                <w:sz w:val="24"/>
                <w:szCs w:val="24"/>
              </w:rPr>
              <w:t>u</w:t>
            </w:r>
            <w:r w:rsidRPr="00AC124B">
              <w:rPr>
                <w:rFonts w:ascii="Times New Roman" w:eastAsia="Times New Roman" w:hAnsi="Times New Roman" w:cs="Times New Roman"/>
                <w:sz w:val="24"/>
                <w:szCs w:val="24"/>
              </w:rPr>
              <w:t>y</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ho</w:t>
            </w:r>
            <w:r w:rsidRPr="00AC124B">
              <w:rPr>
                <w:rFonts w:ascii="Times New Roman" w:eastAsia="Times New Roman" w:hAnsi="Times New Roman" w:cs="Times New Roman"/>
                <w:spacing w:val="-5"/>
                <w:sz w:val="24"/>
                <w:szCs w:val="24"/>
              </w:rPr>
              <w:t>ạc</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6"/>
                <w:sz w:val="24"/>
                <w:szCs w:val="24"/>
              </w:rPr>
              <w:t xml:space="preserve"> </w:t>
            </w:r>
            <w:r w:rsidRPr="00AC124B">
              <w:rPr>
                <w:rFonts w:ascii="Times New Roman" w:eastAsia="Times New Roman" w:hAnsi="Times New Roman" w:cs="Times New Roman"/>
                <w:spacing w:val="-7"/>
                <w:sz w:val="24"/>
                <w:szCs w:val="24"/>
              </w:rPr>
              <w:t>m</w:t>
            </w:r>
            <w:r w:rsidRPr="00AC124B">
              <w:rPr>
                <w:rFonts w:ascii="Times New Roman" w:eastAsia="Times New Roman" w:hAnsi="Times New Roman" w:cs="Times New Roman"/>
                <w:spacing w:val="-5"/>
                <w:sz w:val="24"/>
                <w:szCs w:val="24"/>
              </w:rPr>
              <w:t>ạ</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6"/>
                <w:sz w:val="24"/>
                <w:szCs w:val="24"/>
              </w:rPr>
              <w:t xml:space="preserve"> </w:t>
            </w:r>
            <w:r w:rsidRPr="00AC124B">
              <w:rPr>
                <w:rFonts w:ascii="Times New Roman" w:eastAsia="Times New Roman" w:hAnsi="Times New Roman" w:cs="Times New Roman"/>
                <w:spacing w:val="-4"/>
                <w:sz w:val="24"/>
                <w:szCs w:val="24"/>
              </w:rPr>
              <w:t>l</w:t>
            </w:r>
            <w:r w:rsidRPr="00AC124B">
              <w:rPr>
                <w:rFonts w:ascii="Times New Roman" w:eastAsia="Times New Roman" w:hAnsi="Times New Roman" w:cs="Times New Roman"/>
                <w:spacing w:val="-6"/>
                <w:sz w:val="24"/>
                <w:szCs w:val="24"/>
              </w:rPr>
              <w:t>ư</w:t>
            </w:r>
            <w:r w:rsidRPr="00AC124B">
              <w:rPr>
                <w:rFonts w:ascii="Times New Roman" w:eastAsia="Times New Roman" w:hAnsi="Times New Roman" w:cs="Times New Roman"/>
                <w:spacing w:val="-4"/>
                <w:sz w:val="24"/>
                <w:szCs w:val="24"/>
              </w:rPr>
              <w:t>ớ</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6"/>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6"/>
                <w:sz w:val="24"/>
                <w:szCs w:val="24"/>
              </w:rPr>
              <w:t>ư</w:t>
            </w:r>
            <w:r w:rsidRPr="00AC124B">
              <w:rPr>
                <w:rFonts w:ascii="Times New Roman" w:eastAsia="Times New Roman" w:hAnsi="Times New Roman" w:cs="Times New Roman"/>
                <w:spacing w:val="-4"/>
                <w:sz w:val="24"/>
                <w:szCs w:val="24"/>
              </w:rPr>
              <w:t>ờn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4"/>
                <w:sz w:val="24"/>
                <w:szCs w:val="24"/>
              </w:rPr>
              <w:t>s</w:t>
            </w:r>
            <w:r w:rsidRPr="00AC124B">
              <w:rPr>
                <w:rFonts w:ascii="Times New Roman" w:eastAsia="Times New Roman" w:hAnsi="Times New Roman" w:cs="Times New Roman"/>
                <w:spacing w:val="-5"/>
                <w:sz w:val="24"/>
                <w:szCs w:val="24"/>
              </w:rPr>
              <w:t>ắ</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6"/>
                <w:sz w:val="24"/>
                <w:szCs w:val="24"/>
              </w:rPr>
              <w:t xml:space="preserve"> </w:t>
            </w:r>
            <w:r w:rsidRPr="00AC124B">
              <w:rPr>
                <w:rFonts w:ascii="Times New Roman" w:eastAsia="Times New Roman" w:hAnsi="Times New Roman" w:cs="Times New Roman"/>
                <w:spacing w:val="-4"/>
                <w:sz w:val="24"/>
                <w:szCs w:val="24"/>
              </w:rPr>
              <w:t>thờ</w:t>
            </w:r>
            <w:r w:rsidRPr="00AC124B">
              <w:rPr>
                <w:rFonts w:ascii="Times New Roman" w:eastAsia="Times New Roman" w:hAnsi="Times New Roman" w:cs="Times New Roman"/>
                <w:sz w:val="24"/>
                <w:szCs w:val="24"/>
              </w:rPr>
              <w:t>i</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1"/>
                <w:sz w:val="24"/>
                <w:szCs w:val="24"/>
              </w:rPr>
              <w:t>k</w:t>
            </w:r>
            <w:r w:rsidRPr="00AC124B">
              <w:rPr>
                <w:rFonts w:ascii="Times New Roman" w:eastAsia="Times New Roman" w:hAnsi="Times New Roman" w:cs="Times New Roman"/>
                <w:sz w:val="24"/>
                <w:szCs w:val="24"/>
              </w:rPr>
              <w:t>ỳ</w:t>
            </w:r>
            <w:r w:rsidRPr="00AC124B">
              <w:rPr>
                <w:rFonts w:ascii="Times New Roman" w:eastAsia="Times New Roman" w:hAnsi="Times New Roman" w:cs="Times New Roman"/>
                <w:spacing w:val="1"/>
                <w:sz w:val="24"/>
                <w:szCs w:val="24"/>
              </w:rPr>
              <w:t xml:space="preserve"> </w:t>
            </w:r>
            <w:r w:rsidRPr="00AC124B">
              <w:rPr>
                <w:rFonts w:ascii="Times New Roman" w:eastAsia="Times New Roman" w:hAnsi="Times New Roman" w:cs="Times New Roman"/>
                <w:spacing w:val="-4"/>
                <w:sz w:val="24"/>
                <w:szCs w:val="24"/>
              </w:rPr>
              <w:t>202</w:t>
            </w:r>
            <w:r w:rsidRPr="00AC124B">
              <w:rPr>
                <w:rFonts w:ascii="Times New Roman" w:eastAsia="Times New Roman" w:hAnsi="Times New Roman" w:cs="Times New Roman"/>
                <w:sz w:val="24"/>
                <w:szCs w:val="24"/>
              </w:rPr>
              <w:t>1</w:t>
            </w:r>
            <w:r w:rsidRPr="00AC124B">
              <w:rPr>
                <w:rFonts w:ascii="Times New Roman" w:eastAsia="Times New Roman" w:hAnsi="Times New Roman" w:cs="Times New Roman"/>
                <w:spacing w:val="-5"/>
                <w:sz w:val="24"/>
                <w:szCs w:val="24"/>
              </w:rPr>
              <w:t>-</w:t>
            </w:r>
            <w:r w:rsidRPr="00AC124B">
              <w:rPr>
                <w:rFonts w:ascii="Times New Roman" w:eastAsia="Times New Roman" w:hAnsi="Times New Roman" w:cs="Times New Roman"/>
                <w:spacing w:val="-4"/>
                <w:sz w:val="24"/>
                <w:szCs w:val="24"/>
              </w:rPr>
              <w:t>2030</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2"/>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2"/>
                <w:sz w:val="24"/>
                <w:szCs w:val="24"/>
              </w:rPr>
              <w:t>ầ</w:t>
            </w:r>
            <w:r w:rsidRPr="00AC124B">
              <w:rPr>
                <w:rFonts w:ascii="Times New Roman" w:eastAsia="Times New Roman" w:hAnsi="Times New Roman" w:cs="Times New Roman"/>
                <w:sz w:val="24"/>
                <w:szCs w:val="24"/>
              </w:rPr>
              <w:t xml:space="preserve">m </w:t>
            </w:r>
            <w:r w:rsidRPr="00AC124B">
              <w:rPr>
                <w:rFonts w:ascii="Times New Roman" w:eastAsia="Times New Roman" w:hAnsi="Times New Roman" w:cs="Times New Roman"/>
                <w:spacing w:val="-4"/>
                <w:sz w:val="24"/>
                <w:szCs w:val="24"/>
              </w:rPr>
              <w:t>nhì</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5"/>
                <w:sz w:val="24"/>
                <w:szCs w:val="24"/>
              </w:rPr>
              <w:t>ế</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3"/>
                <w:sz w:val="24"/>
                <w:szCs w:val="24"/>
              </w:rPr>
              <w:t xml:space="preserve"> </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pacing w:val="-2"/>
                <w:sz w:val="24"/>
                <w:szCs w:val="24"/>
              </w:rPr>
              <w:t>ă</w:t>
            </w:r>
            <w:r w:rsidRPr="00AC124B">
              <w:rPr>
                <w:rFonts w:ascii="Times New Roman" w:eastAsia="Times New Roman" w:hAnsi="Times New Roman" w:cs="Times New Roman"/>
                <w:sz w:val="24"/>
                <w:szCs w:val="24"/>
              </w:rPr>
              <w:t xml:space="preserve">m </w:t>
            </w:r>
            <w:r w:rsidRPr="00AC124B">
              <w:rPr>
                <w:rFonts w:ascii="Times New Roman" w:eastAsia="Times New Roman" w:hAnsi="Times New Roman" w:cs="Times New Roman"/>
                <w:spacing w:val="-4"/>
                <w:sz w:val="24"/>
                <w:szCs w:val="24"/>
              </w:rPr>
              <w:t>205</w:t>
            </w:r>
            <w:r w:rsidRPr="00AC124B">
              <w:rPr>
                <w:rFonts w:ascii="Times New Roman" w:eastAsia="Times New Roman" w:hAnsi="Times New Roman" w:cs="Times New Roman"/>
                <w:spacing w:val="-1"/>
                <w:sz w:val="24"/>
                <w:szCs w:val="24"/>
              </w:rPr>
              <w:t>0</w:t>
            </w:r>
            <w:r w:rsidR="00726B08">
              <w:rPr>
                <w:rFonts w:ascii="Times New Roman" w:eastAsia="Times New Roman" w:hAnsi="Times New Roman" w:cs="Times New Roman"/>
                <w:sz w:val="24"/>
                <w:szCs w:val="24"/>
              </w:rPr>
              <w:t>;</w:t>
            </w:r>
            <w:r w:rsidRPr="00AC124B">
              <w:rPr>
                <w:rFonts w:ascii="Times New Roman" w:eastAsia="Times New Roman" w:hAnsi="Times New Roman" w:cs="Times New Roman"/>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5"/>
                <w:sz w:val="24"/>
                <w:szCs w:val="24"/>
              </w:rPr>
              <w:t>r</w:t>
            </w:r>
            <w:r w:rsidRPr="00AC124B">
              <w:rPr>
                <w:rFonts w:ascii="Times New Roman" w:eastAsia="Times New Roman" w:hAnsi="Times New Roman" w:cs="Times New Roman"/>
                <w:spacing w:val="-4"/>
                <w:sz w:val="24"/>
                <w:szCs w:val="24"/>
              </w:rPr>
              <w:t>on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6"/>
                <w:sz w:val="24"/>
                <w:szCs w:val="24"/>
              </w:rPr>
              <w:t>đ</w:t>
            </w:r>
            <w:r w:rsidRPr="00AC124B">
              <w:rPr>
                <w:rFonts w:ascii="Times New Roman" w:eastAsia="Times New Roman" w:hAnsi="Times New Roman" w:cs="Times New Roman"/>
                <w:spacing w:val="-4"/>
                <w:sz w:val="24"/>
                <w:szCs w:val="24"/>
              </w:rPr>
              <w:t>ó</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5"/>
                <w:sz w:val="24"/>
                <w:szCs w:val="24"/>
              </w:rPr>
              <w:t xml:space="preserve"> </w:t>
            </w:r>
            <w:r w:rsidRPr="00AC124B">
              <w:rPr>
                <w:rFonts w:ascii="Times New Roman" w:eastAsia="Times New Roman" w:hAnsi="Times New Roman" w:cs="Times New Roman"/>
                <w:spacing w:val="-4"/>
                <w:sz w:val="24"/>
                <w:szCs w:val="24"/>
              </w:rPr>
              <w:t>d</w:t>
            </w:r>
            <w:r w:rsidRPr="00AC124B">
              <w:rPr>
                <w:rFonts w:ascii="Times New Roman" w:eastAsia="Times New Roman" w:hAnsi="Times New Roman" w:cs="Times New Roman"/>
                <w:sz w:val="24"/>
                <w:szCs w:val="24"/>
              </w:rPr>
              <w:t>ự</w:t>
            </w:r>
            <w:r w:rsidRPr="00AC124B">
              <w:rPr>
                <w:rFonts w:ascii="Times New Roman" w:eastAsia="Times New Roman" w:hAnsi="Times New Roman" w:cs="Times New Roman"/>
                <w:spacing w:val="-16"/>
                <w:sz w:val="24"/>
                <w:szCs w:val="24"/>
              </w:rPr>
              <w:t xml:space="preserve"> </w:t>
            </w:r>
            <w:r w:rsidRPr="00AC124B">
              <w:rPr>
                <w:rFonts w:ascii="Times New Roman" w:eastAsia="Times New Roman" w:hAnsi="Times New Roman" w:cs="Times New Roman"/>
                <w:spacing w:val="-4"/>
                <w:sz w:val="24"/>
                <w:szCs w:val="24"/>
              </w:rPr>
              <w:t>ki</w:t>
            </w:r>
            <w:r w:rsidRPr="00AC124B">
              <w:rPr>
                <w:rFonts w:ascii="Times New Roman" w:eastAsia="Times New Roman" w:hAnsi="Times New Roman" w:cs="Times New Roman"/>
                <w:spacing w:val="-5"/>
                <w:sz w:val="24"/>
                <w:szCs w:val="24"/>
              </w:rPr>
              <w:t>ế</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4"/>
                <w:sz w:val="24"/>
                <w:szCs w:val="24"/>
              </w:rPr>
              <w:t>nh</w:t>
            </w:r>
            <w:r w:rsidRPr="00AC124B">
              <w:rPr>
                <w:rFonts w:ascii="Times New Roman" w:eastAsia="Times New Roman" w:hAnsi="Times New Roman" w:cs="Times New Roman"/>
                <w:sz w:val="24"/>
                <w:szCs w:val="24"/>
              </w:rPr>
              <w:t>u</w:t>
            </w:r>
            <w:r w:rsidRPr="00AC124B">
              <w:rPr>
                <w:rFonts w:ascii="Times New Roman" w:eastAsia="Times New Roman" w:hAnsi="Times New Roman" w:cs="Times New Roman"/>
                <w:spacing w:val="-16"/>
                <w:sz w:val="24"/>
                <w:szCs w:val="24"/>
              </w:rPr>
              <w:t xml:space="preserve"> </w:t>
            </w:r>
            <w:r w:rsidRPr="00AC124B">
              <w:rPr>
                <w:rFonts w:ascii="Times New Roman" w:eastAsia="Times New Roman" w:hAnsi="Times New Roman" w:cs="Times New Roman"/>
                <w:spacing w:val="-5"/>
                <w:sz w:val="24"/>
                <w:szCs w:val="24"/>
              </w:rPr>
              <w:t>cầ</w:t>
            </w:r>
            <w:r w:rsidRPr="00AC124B">
              <w:rPr>
                <w:rFonts w:ascii="Times New Roman" w:eastAsia="Times New Roman" w:hAnsi="Times New Roman" w:cs="Times New Roman"/>
                <w:sz w:val="24"/>
                <w:szCs w:val="24"/>
              </w:rPr>
              <w:t>u</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3"/>
                <w:sz w:val="24"/>
                <w:szCs w:val="24"/>
              </w:rPr>
              <w:t>s</w:t>
            </w:r>
            <w:r w:rsidRPr="00AC124B">
              <w:rPr>
                <w:rFonts w:ascii="Times New Roman" w:eastAsia="Times New Roman" w:hAnsi="Times New Roman" w:cs="Times New Roman"/>
                <w:sz w:val="24"/>
                <w:szCs w:val="24"/>
              </w:rPr>
              <w:t>ử</w:t>
            </w:r>
            <w:r w:rsidRPr="00AC124B">
              <w:rPr>
                <w:rFonts w:ascii="Times New Roman" w:eastAsia="Times New Roman" w:hAnsi="Times New Roman" w:cs="Times New Roman"/>
                <w:spacing w:val="-16"/>
                <w:sz w:val="24"/>
                <w:szCs w:val="24"/>
              </w:rPr>
              <w:t xml:space="preserve"> </w:t>
            </w:r>
            <w:r w:rsidRPr="00AC124B">
              <w:rPr>
                <w:rFonts w:ascii="Times New Roman" w:eastAsia="Times New Roman" w:hAnsi="Times New Roman" w:cs="Times New Roman"/>
                <w:spacing w:val="-4"/>
                <w:sz w:val="24"/>
                <w:szCs w:val="24"/>
              </w:rPr>
              <w:t>dụn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4"/>
                <w:sz w:val="24"/>
                <w:szCs w:val="24"/>
              </w:rPr>
              <w:t>đ</w:t>
            </w:r>
            <w:r w:rsidRPr="00AC124B">
              <w:rPr>
                <w:rFonts w:ascii="Times New Roman" w:eastAsia="Times New Roman" w:hAnsi="Times New Roman" w:cs="Times New Roman"/>
                <w:spacing w:val="-5"/>
                <w:sz w:val="24"/>
                <w:szCs w:val="24"/>
              </w:rPr>
              <w:t>ấ</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6"/>
                <w:sz w:val="24"/>
                <w:szCs w:val="24"/>
              </w:rPr>
              <w:t>h</w:t>
            </w:r>
            <w:r w:rsidRPr="00AC124B">
              <w:rPr>
                <w:rFonts w:ascii="Times New Roman" w:eastAsia="Times New Roman" w:hAnsi="Times New Roman" w:cs="Times New Roman"/>
                <w:sz w:val="24"/>
                <w:szCs w:val="24"/>
              </w:rPr>
              <w:t>o</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6"/>
                <w:sz w:val="24"/>
                <w:szCs w:val="24"/>
              </w:rPr>
              <w:t>đư</w:t>
            </w:r>
            <w:r w:rsidRPr="00AC124B">
              <w:rPr>
                <w:rFonts w:ascii="Times New Roman" w:eastAsia="Times New Roman" w:hAnsi="Times New Roman" w:cs="Times New Roman"/>
                <w:spacing w:val="-4"/>
                <w:sz w:val="24"/>
                <w:szCs w:val="24"/>
              </w:rPr>
              <w:t>ờn</w:t>
            </w:r>
            <w:r w:rsidRPr="00AC124B">
              <w:rPr>
                <w:rFonts w:ascii="Times New Roman" w:eastAsia="Times New Roman" w:hAnsi="Times New Roman" w:cs="Times New Roman"/>
                <w:sz w:val="24"/>
                <w:szCs w:val="24"/>
              </w:rPr>
              <w:t>g</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4"/>
                <w:sz w:val="24"/>
                <w:szCs w:val="24"/>
              </w:rPr>
              <w:t>s</w:t>
            </w:r>
            <w:r w:rsidRPr="00AC124B">
              <w:rPr>
                <w:rFonts w:ascii="Times New Roman" w:eastAsia="Times New Roman" w:hAnsi="Times New Roman" w:cs="Times New Roman"/>
                <w:spacing w:val="-5"/>
                <w:sz w:val="24"/>
                <w:szCs w:val="24"/>
              </w:rPr>
              <w:t>ắ</w:t>
            </w:r>
            <w:r w:rsidRPr="00AC124B">
              <w:rPr>
                <w:rFonts w:ascii="Times New Roman" w:eastAsia="Times New Roman" w:hAnsi="Times New Roman" w:cs="Times New Roman"/>
                <w:sz w:val="24"/>
                <w:szCs w:val="24"/>
              </w:rPr>
              <w:t>t</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4"/>
                <w:sz w:val="24"/>
                <w:szCs w:val="24"/>
              </w:rPr>
              <w:t>qu</w:t>
            </w:r>
            <w:r w:rsidRPr="00AC124B">
              <w:rPr>
                <w:rFonts w:ascii="Times New Roman" w:eastAsia="Times New Roman" w:hAnsi="Times New Roman" w:cs="Times New Roman"/>
                <w:sz w:val="24"/>
                <w:szCs w:val="24"/>
              </w:rPr>
              <w:t>a</w:t>
            </w:r>
            <w:r w:rsidRPr="00AC124B">
              <w:rPr>
                <w:rFonts w:ascii="Times New Roman" w:eastAsia="Times New Roman" w:hAnsi="Times New Roman" w:cs="Times New Roman"/>
                <w:spacing w:val="-15"/>
                <w:sz w:val="24"/>
                <w:szCs w:val="24"/>
              </w:rPr>
              <w:t xml:space="preserve"> </w:t>
            </w:r>
            <w:r w:rsidRPr="00AC124B">
              <w:rPr>
                <w:rFonts w:ascii="Times New Roman" w:eastAsia="Times New Roman" w:hAnsi="Times New Roman" w:cs="Times New Roman"/>
                <w:spacing w:val="-4"/>
                <w:sz w:val="24"/>
                <w:szCs w:val="24"/>
              </w:rPr>
              <w:t>đị</w:t>
            </w:r>
            <w:r w:rsidRPr="00AC124B">
              <w:rPr>
                <w:rFonts w:ascii="Times New Roman" w:eastAsia="Times New Roman" w:hAnsi="Times New Roman" w:cs="Times New Roman"/>
                <w:sz w:val="24"/>
                <w:szCs w:val="24"/>
              </w:rPr>
              <w:t>a</w:t>
            </w:r>
            <w:r w:rsidRPr="00AC124B">
              <w:rPr>
                <w:rFonts w:ascii="Times New Roman" w:eastAsia="Times New Roman" w:hAnsi="Times New Roman" w:cs="Times New Roman"/>
                <w:spacing w:val="-15"/>
                <w:sz w:val="24"/>
                <w:szCs w:val="24"/>
              </w:rPr>
              <w:t xml:space="preserve"> </w:t>
            </w:r>
            <w:r w:rsidRPr="00AC124B">
              <w:rPr>
                <w:rFonts w:ascii="Times New Roman" w:eastAsia="Times New Roman" w:hAnsi="Times New Roman" w:cs="Times New Roman"/>
                <w:spacing w:val="-4"/>
                <w:sz w:val="24"/>
                <w:szCs w:val="24"/>
              </w:rPr>
              <w:t>b</w:t>
            </w:r>
            <w:r w:rsidRPr="00AC124B">
              <w:rPr>
                <w:rFonts w:ascii="Times New Roman" w:eastAsia="Times New Roman" w:hAnsi="Times New Roman" w:cs="Times New Roman"/>
                <w:spacing w:val="-7"/>
                <w:sz w:val="24"/>
                <w:szCs w:val="24"/>
              </w:rPr>
              <w:t>à</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14"/>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6"/>
                <w:sz w:val="24"/>
                <w:szCs w:val="24"/>
              </w:rPr>
              <w:t>ỉ</w:t>
            </w:r>
            <w:r w:rsidRPr="00AC124B">
              <w:rPr>
                <w:rFonts w:ascii="Times New Roman" w:eastAsia="Times New Roman" w:hAnsi="Times New Roman" w:cs="Times New Roman"/>
                <w:spacing w:val="-4"/>
                <w:sz w:val="24"/>
                <w:szCs w:val="24"/>
              </w:rPr>
              <w:t>n</w:t>
            </w:r>
            <w:r w:rsidRPr="00AC124B">
              <w:rPr>
                <w:rFonts w:ascii="Times New Roman" w:eastAsia="Times New Roman" w:hAnsi="Times New Roman" w:cs="Times New Roman"/>
                <w:sz w:val="24"/>
                <w:szCs w:val="24"/>
              </w:rPr>
              <w:t>h</w:t>
            </w:r>
            <w:r w:rsidRPr="00AC124B">
              <w:rPr>
                <w:rFonts w:ascii="Times New Roman" w:eastAsia="Times New Roman" w:hAnsi="Times New Roman" w:cs="Times New Roman"/>
                <w:spacing w:val="-12"/>
                <w:sz w:val="24"/>
                <w:szCs w:val="24"/>
              </w:rPr>
              <w:t xml:space="preserve"> </w:t>
            </w:r>
            <w:r w:rsidRPr="00AC124B">
              <w:rPr>
                <w:rFonts w:ascii="Times New Roman" w:eastAsia="Times New Roman" w:hAnsi="Times New Roman" w:cs="Times New Roman"/>
                <w:spacing w:val="-6"/>
                <w:sz w:val="24"/>
                <w:szCs w:val="24"/>
              </w:rPr>
              <w:t>L</w:t>
            </w:r>
            <w:r w:rsidRPr="00AC124B">
              <w:rPr>
                <w:rFonts w:ascii="Times New Roman" w:eastAsia="Times New Roman" w:hAnsi="Times New Roman" w:cs="Times New Roman"/>
                <w:spacing w:val="-2"/>
                <w:sz w:val="24"/>
                <w:szCs w:val="24"/>
              </w:rPr>
              <w:t>â</w:t>
            </w:r>
            <w:r w:rsidRPr="00AC124B">
              <w:rPr>
                <w:rFonts w:ascii="Times New Roman" w:eastAsia="Times New Roman" w:hAnsi="Times New Roman" w:cs="Times New Roman"/>
                <w:sz w:val="24"/>
                <w:szCs w:val="24"/>
              </w:rPr>
              <w:t>m</w:t>
            </w:r>
            <w:r w:rsidRPr="00AC124B">
              <w:rPr>
                <w:rFonts w:ascii="Times New Roman" w:eastAsia="Times New Roman" w:hAnsi="Times New Roman" w:cs="Times New Roman"/>
                <w:spacing w:val="-17"/>
                <w:sz w:val="24"/>
                <w:szCs w:val="24"/>
              </w:rPr>
              <w:t xml:space="preserve"> </w:t>
            </w:r>
            <w:r w:rsidRPr="00AC124B">
              <w:rPr>
                <w:rFonts w:ascii="Times New Roman" w:eastAsia="Times New Roman" w:hAnsi="Times New Roman" w:cs="Times New Roman"/>
                <w:spacing w:val="-6"/>
                <w:sz w:val="24"/>
                <w:szCs w:val="24"/>
              </w:rPr>
              <w:t>Đ</w:t>
            </w:r>
            <w:r w:rsidRPr="00AC124B">
              <w:rPr>
                <w:rFonts w:ascii="Times New Roman" w:eastAsia="Times New Roman" w:hAnsi="Times New Roman" w:cs="Times New Roman"/>
                <w:spacing w:val="-4"/>
                <w:sz w:val="24"/>
                <w:szCs w:val="24"/>
              </w:rPr>
              <w:t>ồng</w:t>
            </w:r>
            <w:r w:rsidRPr="00AC124B">
              <w:rPr>
                <w:rFonts w:ascii="Times New Roman" w:eastAsia="Times New Roman" w:hAnsi="Times New Roman" w:cs="Times New Roman"/>
                <w:sz w:val="24"/>
                <w:szCs w:val="24"/>
              </w:rPr>
              <w:t>.</w:t>
            </w:r>
            <w:r w:rsidRPr="00AC124B">
              <w:rPr>
                <w:rFonts w:ascii="Times New Roman" w:eastAsia="Times New Roman" w:hAnsi="Times New Roman" w:cs="Times New Roman"/>
                <w:spacing w:val="-15"/>
                <w:sz w:val="24"/>
                <w:szCs w:val="24"/>
              </w:rPr>
              <w:t xml:space="preserve"> </w:t>
            </w:r>
            <w:r w:rsidRPr="00AC124B">
              <w:rPr>
                <w:rFonts w:ascii="Times New Roman" w:eastAsia="Times New Roman" w:hAnsi="Times New Roman" w:cs="Times New Roman"/>
                <w:spacing w:val="-6"/>
                <w:sz w:val="24"/>
                <w:szCs w:val="24"/>
              </w:rPr>
              <w:t>Đ</w:t>
            </w:r>
            <w:r w:rsidRPr="00AC124B">
              <w:rPr>
                <w:rFonts w:ascii="Times New Roman" w:eastAsia="Times New Roman" w:hAnsi="Times New Roman" w:cs="Times New Roman"/>
                <w:sz w:val="24"/>
                <w:szCs w:val="24"/>
              </w:rPr>
              <w:t xml:space="preserve">ề </w:t>
            </w:r>
            <w:r w:rsidRPr="00AC124B">
              <w:rPr>
                <w:rFonts w:ascii="Times New Roman" w:eastAsia="Times New Roman" w:hAnsi="Times New Roman" w:cs="Times New Roman"/>
                <w:spacing w:val="-4"/>
                <w:sz w:val="24"/>
                <w:szCs w:val="24"/>
              </w:rPr>
              <w:t>ngh</w:t>
            </w:r>
            <w:r w:rsidRPr="00AC124B">
              <w:rPr>
                <w:rFonts w:ascii="Times New Roman" w:eastAsia="Times New Roman" w:hAnsi="Times New Roman" w:cs="Times New Roman"/>
                <w:sz w:val="24"/>
                <w:szCs w:val="24"/>
              </w:rPr>
              <w:t>ị</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z w:val="24"/>
                <w:szCs w:val="24"/>
              </w:rPr>
              <w:t>ơ</w:t>
            </w:r>
            <w:r w:rsidRPr="00AC124B">
              <w:rPr>
                <w:rFonts w:ascii="Times New Roman" w:eastAsia="Times New Roman" w:hAnsi="Times New Roman" w:cs="Times New Roman"/>
                <w:spacing w:val="-10"/>
                <w:sz w:val="24"/>
                <w:szCs w:val="24"/>
              </w:rPr>
              <w:t xml:space="preserve"> </w:t>
            </w:r>
            <w:r w:rsidRPr="00AC124B">
              <w:rPr>
                <w:rFonts w:ascii="Times New Roman" w:eastAsia="Times New Roman" w:hAnsi="Times New Roman" w:cs="Times New Roman"/>
                <w:spacing w:val="-4"/>
                <w:sz w:val="24"/>
                <w:szCs w:val="24"/>
              </w:rPr>
              <w:t>qu</w:t>
            </w:r>
            <w:r w:rsidRPr="00AC124B">
              <w:rPr>
                <w:rFonts w:ascii="Times New Roman" w:eastAsia="Times New Roman" w:hAnsi="Times New Roman" w:cs="Times New Roman"/>
                <w:spacing w:val="-5"/>
                <w:sz w:val="24"/>
                <w:szCs w:val="24"/>
              </w:rPr>
              <w:t>a</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4"/>
                <w:sz w:val="24"/>
                <w:szCs w:val="24"/>
              </w:rPr>
              <w:t>h</w:t>
            </w:r>
            <w:r w:rsidRPr="00AC124B">
              <w:rPr>
                <w:rFonts w:ascii="Times New Roman" w:eastAsia="Times New Roman" w:hAnsi="Times New Roman" w:cs="Times New Roman"/>
                <w:sz w:val="24"/>
                <w:szCs w:val="24"/>
              </w:rPr>
              <w:t>ủ</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t</w:t>
            </w:r>
            <w:r w:rsidRPr="00AC124B">
              <w:rPr>
                <w:rFonts w:ascii="Times New Roman" w:eastAsia="Times New Roman" w:hAnsi="Times New Roman" w:cs="Times New Roman"/>
                <w:spacing w:val="-5"/>
                <w:sz w:val="24"/>
                <w:szCs w:val="24"/>
              </w:rPr>
              <w:t>r</w:t>
            </w:r>
            <w:r w:rsidRPr="00AC124B">
              <w:rPr>
                <w:rFonts w:ascii="Times New Roman" w:eastAsia="Times New Roman" w:hAnsi="Times New Roman" w:cs="Times New Roman"/>
                <w:sz w:val="24"/>
                <w:szCs w:val="24"/>
              </w:rPr>
              <w:t>ì</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6"/>
                <w:sz w:val="24"/>
                <w:szCs w:val="24"/>
              </w:rPr>
              <w:t>n</w:t>
            </w:r>
            <w:r w:rsidRPr="00AC124B">
              <w:rPr>
                <w:rFonts w:ascii="Times New Roman" w:eastAsia="Times New Roman" w:hAnsi="Times New Roman" w:cs="Times New Roman"/>
                <w:spacing w:val="-4"/>
                <w:sz w:val="24"/>
                <w:szCs w:val="24"/>
              </w:rPr>
              <w:t>ghi</w:t>
            </w:r>
            <w:r w:rsidRPr="00AC124B">
              <w:rPr>
                <w:rFonts w:ascii="Times New Roman" w:eastAsia="Times New Roman" w:hAnsi="Times New Roman" w:cs="Times New Roman"/>
                <w:spacing w:val="-5"/>
                <w:sz w:val="24"/>
                <w:szCs w:val="24"/>
              </w:rPr>
              <w:t>ê</w:t>
            </w:r>
            <w:r w:rsidRPr="00AC124B">
              <w:rPr>
                <w:rFonts w:ascii="Times New Roman" w:eastAsia="Times New Roman" w:hAnsi="Times New Roman" w:cs="Times New Roman"/>
                <w:sz w:val="24"/>
                <w:szCs w:val="24"/>
              </w:rPr>
              <w:t>n</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c</w:t>
            </w:r>
            <w:r w:rsidRPr="00AC124B">
              <w:rPr>
                <w:rFonts w:ascii="Times New Roman" w:eastAsia="Times New Roman" w:hAnsi="Times New Roman" w:cs="Times New Roman"/>
                <w:spacing w:val="-6"/>
                <w:sz w:val="24"/>
                <w:szCs w:val="24"/>
              </w:rPr>
              <w:t>ứ</w:t>
            </w:r>
            <w:r w:rsidRPr="00AC124B">
              <w:rPr>
                <w:rFonts w:ascii="Times New Roman" w:eastAsia="Times New Roman" w:hAnsi="Times New Roman" w:cs="Times New Roman"/>
                <w:sz w:val="24"/>
                <w:szCs w:val="24"/>
              </w:rPr>
              <w:t>u</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5"/>
                <w:sz w:val="24"/>
                <w:szCs w:val="24"/>
              </w:rPr>
              <w:t>cậ</w:t>
            </w:r>
            <w:r w:rsidRPr="00AC124B">
              <w:rPr>
                <w:rFonts w:ascii="Times New Roman" w:eastAsia="Times New Roman" w:hAnsi="Times New Roman" w:cs="Times New Roman"/>
                <w:sz w:val="24"/>
                <w:szCs w:val="24"/>
              </w:rPr>
              <w:t>p</w:t>
            </w:r>
            <w:r w:rsidRPr="00AC124B">
              <w:rPr>
                <w:rFonts w:ascii="Times New Roman" w:eastAsia="Times New Roman" w:hAnsi="Times New Roman" w:cs="Times New Roman"/>
                <w:spacing w:val="-9"/>
                <w:sz w:val="24"/>
                <w:szCs w:val="24"/>
              </w:rPr>
              <w:t xml:space="preserve"> </w:t>
            </w:r>
            <w:r w:rsidRPr="00AC124B">
              <w:rPr>
                <w:rFonts w:ascii="Times New Roman" w:eastAsia="Times New Roman" w:hAnsi="Times New Roman" w:cs="Times New Roman"/>
                <w:spacing w:val="-4"/>
                <w:sz w:val="24"/>
                <w:szCs w:val="24"/>
              </w:rPr>
              <w:t>nh</w:t>
            </w:r>
            <w:r w:rsidRPr="00AC124B">
              <w:rPr>
                <w:rFonts w:ascii="Times New Roman" w:eastAsia="Times New Roman" w:hAnsi="Times New Roman" w:cs="Times New Roman"/>
                <w:spacing w:val="-5"/>
                <w:sz w:val="24"/>
                <w:szCs w:val="24"/>
              </w:rPr>
              <w:t>ậ</w:t>
            </w:r>
            <w:r w:rsidRPr="00AC124B">
              <w:rPr>
                <w:rFonts w:ascii="Times New Roman" w:eastAsia="Times New Roman" w:hAnsi="Times New Roman" w:cs="Times New Roman"/>
                <w:spacing w:val="-4"/>
                <w:sz w:val="24"/>
                <w:szCs w:val="24"/>
              </w:rPr>
              <w:t>t</w:t>
            </w:r>
            <w:r w:rsidR="00C5527C">
              <w:rPr>
                <w:rFonts w:ascii="Times New Roman" w:eastAsia="Times New Roman" w:hAnsi="Times New Roman" w:cs="Times New Roman"/>
                <w:spacing w:val="-4"/>
                <w:sz w:val="24"/>
                <w:szCs w:val="24"/>
              </w:rPr>
              <w:t>.</w:t>
            </w:r>
          </w:p>
          <w:p w:rsidR="00F413C8" w:rsidRPr="008A7C2E" w:rsidRDefault="00F413C8" w:rsidP="00C5527C">
            <w:pPr>
              <w:spacing w:before="60" w:after="120" w:line="276"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b/>
                <w:bCs/>
                <w:sz w:val="24"/>
                <w:szCs w:val="24"/>
              </w:rPr>
              <w:lastRenderedPageBreak/>
              <w:t>7</w:t>
            </w:r>
            <w:r w:rsidRPr="00380BC5">
              <w:rPr>
                <w:rFonts w:ascii="Times New Roman" w:eastAsia="Times New Roman" w:hAnsi="Times New Roman" w:cs="Times New Roman"/>
                <w:b/>
                <w:bCs/>
                <w:sz w:val="24"/>
                <w:szCs w:val="24"/>
              </w:rPr>
              <w:t>.5</w:t>
            </w:r>
            <w:r w:rsidR="000730F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8A7C2E">
              <w:rPr>
                <w:rFonts w:ascii="Times New Roman" w:eastAsia="Times New Roman" w:hAnsi="Times New Roman" w:cs="Times New Roman"/>
                <w:spacing w:val="-4"/>
                <w:sz w:val="24"/>
                <w:szCs w:val="24"/>
              </w:rPr>
              <w:t>Về cảng cạn: Quy hoạch phát triển hệ thống cảng cạn thời kỳ 2021 - 2030, tầm nhìn đến năm 2050 được Thủ tướng Chính phủ phê duyệt tại Quyết định số 979/QĐ-TTg ngày 22/8/2023, theo đó, trên địa bàn tỉnh Lâm Đồng quy hoạch cảng cạn Đức Trọng giai đoạn đến năm 2030, cảng cạn Đức Trọng thuộc huyện Đức Trọng tỉnh Lâm Đồng kết nối hạ tầng giao thô</w:t>
            </w:r>
            <w:r w:rsidR="00726B08">
              <w:rPr>
                <w:rFonts w:ascii="Times New Roman" w:eastAsia="Times New Roman" w:hAnsi="Times New Roman" w:cs="Times New Roman"/>
                <w:spacing w:val="-4"/>
                <w:sz w:val="24"/>
                <w:szCs w:val="24"/>
              </w:rPr>
              <w:t>ng với đường bộ QL.20, cao tốc TP</w:t>
            </w:r>
            <w:r w:rsidRPr="008A7C2E">
              <w:rPr>
                <w:rFonts w:ascii="Times New Roman" w:eastAsia="Times New Roman" w:hAnsi="Times New Roman" w:cs="Times New Roman"/>
                <w:spacing w:val="-4"/>
                <w:sz w:val="24"/>
                <w:szCs w:val="24"/>
              </w:rPr>
              <w:t xml:space="preserve"> Hồ Chí Minh - Liên Khương, kết nối cảng biển </w:t>
            </w:r>
            <w:r w:rsidR="00726B08">
              <w:rPr>
                <w:rFonts w:ascii="Times New Roman" w:eastAsia="Times New Roman" w:hAnsi="Times New Roman" w:cs="Times New Roman"/>
                <w:spacing w:val="-4"/>
                <w:sz w:val="24"/>
                <w:szCs w:val="24"/>
              </w:rPr>
              <w:t>TP</w:t>
            </w:r>
            <w:r w:rsidRPr="008A7C2E">
              <w:rPr>
                <w:rFonts w:ascii="Times New Roman" w:eastAsia="Times New Roman" w:hAnsi="Times New Roman" w:cs="Times New Roman"/>
                <w:spacing w:val="-4"/>
                <w:sz w:val="24"/>
                <w:szCs w:val="24"/>
              </w:rPr>
              <w:t xml:space="preserve"> Hồ Chí Minh, Vũng Tàu; diện tích quy hoạch 5 - 10 ha, năng lực thông qua</w:t>
            </w:r>
            <w:r w:rsidR="00726B08">
              <w:rPr>
                <w:rFonts w:ascii="Times New Roman" w:eastAsia="Times New Roman" w:hAnsi="Times New Roman" w:cs="Times New Roman"/>
                <w:spacing w:val="-4"/>
                <w:sz w:val="24"/>
                <w:szCs w:val="24"/>
              </w:rPr>
              <w:t>n</w:t>
            </w:r>
            <w:r w:rsidRPr="008A7C2E">
              <w:rPr>
                <w:rFonts w:ascii="Times New Roman" w:eastAsia="Times New Roman" w:hAnsi="Times New Roman" w:cs="Times New Roman"/>
                <w:spacing w:val="-4"/>
                <w:sz w:val="24"/>
                <w:szCs w:val="24"/>
              </w:rPr>
              <w:t xml:space="preserve"> 50.000 - 100.000 teu/năm. Đề nghị cơ quan chủ trì nghiên cứu bổ sung; đồng thời, chỉ đạo cơ quan chức năng địa phương rà soát kế hoạch sử dụng đất giai đoạn 2021 - 2025 đối với việc đầu tư phát triển các cảng cạn trên địa bàn, hoặc lưu ý dự phòng quỹ đất để tiếp tục nghiên cứu, đầu tư phát triển cảng cạn với kế hoạch phù hợp cho giai đoạ</w:t>
            </w:r>
            <w:r w:rsidR="00726B08">
              <w:rPr>
                <w:rFonts w:ascii="Times New Roman" w:eastAsia="Times New Roman" w:hAnsi="Times New Roman" w:cs="Times New Roman"/>
                <w:spacing w:val="-4"/>
                <w:sz w:val="24"/>
                <w:szCs w:val="24"/>
              </w:rPr>
              <w:t>n đến năm 2030;</w:t>
            </w:r>
            <w:r w:rsidRPr="008A7C2E">
              <w:rPr>
                <w:rFonts w:ascii="Times New Roman" w:eastAsia="Times New Roman" w:hAnsi="Times New Roman" w:cs="Times New Roman"/>
                <w:spacing w:val="-4"/>
                <w:sz w:val="24"/>
                <w:szCs w:val="24"/>
              </w:rPr>
              <w:t xml:space="preserve"> trong đó</w:t>
            </w:r>
            <w:r w:rsidR="00726B08">
              <w:rPr>
                <w:rFonts w:ascii="Times New Roman" w:eastAsia="Times New Roman" w:hAnsi="Times New Roman" w:cs="Times New Roman"/>
                <w:spacing w:val="-4"/>
                <w:sz w:val="24"/>
                <w:szCs w:val="24"/>
              </w:rPr>
              <w:t>,</w:t>
            </w:r>
            <w:r w:rsidRPr="008A7C2E">
              <w:rPr>
                <w:rFonts w:ascii="Times New Roman" w:eastAsia="Times New Roman" w:hAnsi="Times New Roman" w:cs="Times New Roman"/>
                <w:spacing w:val="-4"/>
                <w:sz w:val="24"/>
                <w:szCs w:val="24"/>
              </w:rPr>
              <w:t xml:space="preserve"> lưu ý cảng cạn là một bộ phận thuộc kết cấu hạ tầng giao thông vận tải theo quy</w:t>
            </w:r>
            <w:r>
              <w:rPr>
                <w:rFonts w:ascii="Times New Roman" w:eastAsia="Times New Roman" w:hAnsi="Times New Roman" w:cs="Times New Roman"/>
                <w:spacing w:val="-4"/>
                <w:sz w:val="24"/>
                <w:szCs w:val="24"/>
              </w:rPr>
              <w:t xml:space="preserve"> </w:t>
            </w:r>
            <w:r w:rsidRPr="008A7C2E">
              <w:rPr>
                <w:rFonts w:ascii="Times New Roman" w:eastAsia="Times New Roman" w:hAnsi="Times New Roman" w:cs="Times New Roman"/>
                <w:spacing w:val="-4"/>
                <w:sz w:val="24"/>
                <w:szCs w:val="24"/>
              </w:rPr>
              <w:t>định tại khoản 12 Điều 4 Bộ luật Hàng hải Việt Nam số 95/2015/QH13 ngày</w:t>
            </w:r>
            <w:r>
              <w:rPr>
                <w:rFonts w:ascii="Times New Roman" w:eastAsia="Times New Roman" w:hAnsi="Times New Roman" w:cs="Times New Roman"/>
                <w:spacing w:val="-4"/>
                <w:sz w:val="24"/>
                <w:szCs w:val="24"/>
              </w:rPr>
              <w:t xml:space="preserve"> </w:t>
            </w:r>
            <w:r w:rsidRPr="008A7C2E">
              <w:rPr>
                <w:rFonts w:ascii="Times New Roman" w:eastAsia="Times New Roman" w:hAnsi="Times New Roman" w:cs="Times New Roman"/>
                <w:spacing w:val="-4"/>
                <w:sz w:val="24"/>
                <w:szCs w:val="24"/>
              </w:rPr>
              <w:t>25/11/2015 và bảo đảm tuân thủ Quyết định số 979/QĐ-TTg ngày 22/8/2023 về</w:t>
            </w:r>
            <w:r>
              <w:rPr>
                <w:rFonts w:ascii="Times New Roman" w:eastAsia="Times New Roman" w:hAnsi="Times New Roman" w:cs="Times New Roman"/>
                <w:spacing w:val="-4"/>
                <w:sz w:val="24"/>
                <w:szCs w:val="24"/>
              </w:rPr>
              <w:t xml:space="preserve"> </w:t>
            </w:r>
            <w:r w:rsidRPr="008A7C2E">
              <w:rPr>
                <w:rFonts w:ascii="Times New Roman" w:eastAsia="Times New Roman" w:hAnsi="Times New Roman" w:cs="Times New Roman"/>
                <w:spacing w:val="-4"/>
                <w:sz w:val="24"/>
                <w:szCs w:val="24"/>
              </w:rPr>
              <w:t>trách nhiệm của địa phương liên quan đến đầu tư phát triển cảng cạn</w:t>
            </w:r>
            <w:r w:rsidR="00726B08">
              <w:rPr>
                <w:rFonts w:ascii="Times New Roman" w:eastAsia="Times New Roman" w:hAnsi="Times New Roman" w:cs="Times New Roman"/>
                <w:spacing w:val="-4"/>
                <w:sz w:val="24"/>
                <w:szCs w:val="24"/>
              </w:rPr>
              <w:t>.</w:t>
            </w:r>
          </w:p>
          <w:p w:rsidR="00F413C8" w:rsidRPr="008A7C2E" w:rsidRDefault="00F413C8" w:rsidP="00726B08">
            <w:pPr>
              <w:spacing w:before="40" w:after="4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CB57EF">
              <w:rPr>
                <w:rFonts w:ascii="Times New Roman" w:hAnsi="Times New Roman" w:cs="Times New Roman"/>
                <w:b/>
                <w:bCs/>
                <w:sz w:val="24"/>
                <w:szCs w:val="24"/>
              </w:rPr>
              <w:t>7</w:t>
            </w:r>
            <w:r w:rsidRPr="00C40386">
              <w:rPr>
                <w:rFonts w:ascii="Times New Roman" w:eastAsia="Times New Roman" w:hAnsi="Times New Roman" w:cs="Times New Roman"/>
                <w:b/>
                <w:bCs/>
                <w:sz w:val="24"/>
                <w:szCs w:val="24"/>
              </w:rPr>
              <w:t>.6.</w:t>
            </w:r>
            <w:r>
              <w:rPr>
                <w:rFonts w:ascii="Times New Roman" w:eastAsia="Times New Roman" w:hAnsi="Times New Roman" w:cs="Times New Roman"/>
                <w:sz w:val="24"/>
                <w:szCs w:val="24"/>
              </w:rPr>
              <w:t xml:space="preserve"> </w:t>
            </w:r>
            <w:r w:rsidR="006332F3">
              <w:rPr>
                <w:rFonts w:ascii="Times New Roman" w:eastAsia="Times New Roman" w:hAnsi="Times New Roman" w:cs="Times New Roman"/>
                <w:sz w:val="24"/>
                <w:szCs w:val="24"/>
              </w:rPr>
              <w:t>Về hàng không: D</w:t>
            </w:r>
            <w:r w:rsidRPr="008A7C2E">
              <w:rPr>
                <w:rFonts w:ascii="Times New Roman" w:eastAsia="Times New Roman" w:hAnsi="Times New Roman" w:cs="Times New Roman"/>
                <w:sz w:val="24"/>
                <w:szCs w:val="24"/>
              </w:rPr>
              <w:t xml:space="preserve">ự thảo báo cáo Thuyết minh tổng hợp Kế hoạch sử dụng đất tỉnh Lâm Đồng chưa nêu diện tích đất của Cảng hàng không Liên Khương giai đoạn 2021 - 2030, tầm nhìn đến năm 2050. Hiện nay, Quy hoạch Cảng hàng không Liên Khương thời kỳ 2021 - 2030, tầm nhìn đến năm 2050 được Bộ GTVT phê duyệt tại Quyết định số 610/QĐ-BGTVT ngày 17/05/2024 đã xác định nhu cầu sử dụng đất cho thời kỳ 2021 - 2030, tầm nhìn đến năm 2050 của Cảng hàng không Liên Khương khoảng 340,84 ha, trong đó: (i) diện tích đất do hàng không dân dụng quản lý: 176,21 ha; (ii) diện </w:t>
            </w:r>
            <w:r w:rsidRPr="008A7C2E">
              <w:rPr>
                <w:rFonts w:ascii="Times New Roman" w:eastAsia="Times New Roman" w:hAnsi="Times New Roman" w:cs="Times New Roman"/>
                <w:sz w:val="24"/>
                <w:szCs w:val="24"/>
              </w:rPr>
              <w:lastRenderedPageBreak/>
              <w:t>tích đất dùng chung do dân dụng quản lý:153,90</w:t>
            </w:r>
            <w:r w:rsidR="00726B08">
              <w:rPr>
                <w:rFonts w:ascii="Times New Roman" w:eastAsia="Times New Roman" w:hAnsi="Times New Roman" w:cs="Times New Roman"/>
                <w:sz w:val="24"/>
                <w:szCs w:val="24"/>
              </w:rPr>
              <w:t xml:space="preserve"> </w:t>
            </w:r>
            <w:r w:rsidRPr="008A7C2E">
              <w:rPr>
                <w:rFonts w:ascii="Times New Roman" w:eastAsia="Times New Roman" w:hAnsi="Times New Roman" w:cs="Times New Roman"/>
                <w:sz w:val="24"/>
                <w:szCs w:val="24"/>
              </w:rPr>
              <w:t>ha và (iii) diện tích đất quân sự quản lý: 10,73 ha. Đề nghị cơ quan chủ trì nghiên cứu, cập nhật.</w:t>
            </w:r>
          </w:p>
        </w:tc>
        <w:tc>
          <w:tcPr>
            <w:tcW w:w="6259" w:type="dxa"/>
            <w:shd w:val="clear" w:color="auto" w:fill="auto"/>
          </w:tcPr>
          <w:p w:rsidR="00F413C8" w:rsidRDefault="00F413C8" w:rsidP="008E24ED">
            <w:pPr>
              <w:spacing w:before="120" w:after="120" w:line="276" w:lineRule="auto"/>
              <w:jc w:val="both"/>
              <w:rPr>
                <w:rFonts w:ascii="Times New Roman" w:hAnsi="Times New Roman" w:cs="Times New Roman"/>
                <w:b/>
                <w:bCs/>
                <w:sz w:val="24"/>
                <w:szCs w:val="24"/>
              </w:rPr>
            </w:pPr>
          </w:p>
          <w:p w:rsidR="00F413C8" w:rsidRDefault="00F413C8" w:rsidP="008E24ED">
            <w:pPr>
              <w:spacing w:before="120" w:after="120" w:line="276" w:lineRule="auto"/>
              <w:jc w:val="both"/>
              <w:rPr>
                <w:rFonts w:ascii="Times New Roman" w:hAnsi="Times New Roman" w:cs="Times New Roman"/>
                <w:b/>
                <w:bCs/>
                <w:sz w:val="24"/>
                <w:szCs w:val="24"/>
              </w:rPr>
            </w:pPr>
          </w:p>
          <w:p w:rsidR="00F413C8" w:rsidRDefault="00F413C8" w:rsidP="008E24ED">
            <w:pPr>
              <w:spacing w:before="120" w:after="120" w:line="276" w:lineRule="auto"/>
              <w:jc w:val="both"/>
              <w:rPr>
                <w:rFonts w:ascii="Times New Roman" w:hAnsi="Times New Roman" w:cs="Times New Roman"/>
                <w:b/>
                <w:bCs/>
                <w:sz w:val="24"/>
                <w:szCs w:val="24"/>
              </w:rPr>
            </w:pPr>
          </w:p>
          <w:p w:rsidR="00F413C8" w:rsidRPr="00726B08" w:rsidRDefault="00F413C8" w:rsidP="008E24ED">
            <w:pPr>
              <w:spacing w:before="120" w:after="120" w:line="276" w:lineRule="auto"/>
              <w:jc w:val="both"/>
              <w:rPr>
                <w:rFonts w:ascii="Times New Roman" w:hAnsi="Times New Roman" w:cs="Times New Roman"/>
                <w:spacing w:val="-4"/>
                <w:sz w:val="24"/>
                <w:szCs w:val="24"/>
              </w:rPr>
            </w:pPr>
            <w:r w:rsidRPr="00726B08">
              <w:rPr>
                <w:rFonts w:ascii="Times New Roman" w:hAnsi="Times New Roman" w:cs="Times New Roman"/>
                <w:b/>
                <w:bCs/>
                <w:spacing w:val="-4"/>
                <w:sz w:val="24"/>
                <w:szCs w:val="24"/>
              </w:rPr>
              <w:t xml:space="preserve">7.2. </w:t>
            </w:r>
            <w:r w:rsidRPr="00726B08">
              <w:rPr>
                <w:rFonts w:ascii="Times New Roman" w:hAnsi="Times New Roman" w:cs="Times New Roman"/>
                <w:spacing w:val="-4"/>
                <w:sz w:val="24"/>
                <w:szCs w:val="24"/>
              </w:rPr>
              <w:t xml:space="preserve">Kế hoạch </w:t>
            </w:r>
            <w:r w:rsidR="006D3504" w:rsidRPr="00726B08">
              <w:rPr>
                <w:rFonts w:ascii="Times New Roman" w:hAnsi="Times New Roman" w:cs="Times New Roman"/>
                <w:spacing w:val="-4"/>
                <w:sz w:val="24"/>
                <w:szCs w:val="24"/>
              </w:rPr>
              <w:t>sử dụng đất</w:t>
            </w:r>
            <w:r w:rsidRPr="00726B08">
              <w:rPr>
                <w:rFonts w:ascii="Times New Roman" w:hAnsi="Times New Roman" w:cs="Times New Roman"/>
                <w:spacing w:val="-4"/>
                <w:sz w:val="24"/>
                <w:szCs w:val="24"/>
              </w:rPr>
              <w:t xml:space="preserve"> đến năm 2025 diện tích đất </w:t>
            </w:r>
            <w:r w:rsidR="00726B08" w:rsidRPr="00726B08">
              <w:rPr>
                <w:rFonts w:ascii="Times New Roman" w:hAnsi="Times New Roman" w:cs="Times New Roman"/>
                <w:spacing w:val="-4"/>
                <w:sz w:val="24"/>
                <w:szCs w:val="24"/>
              </w:rPr>
              <w:t>giao</w:t>
            </w:r>
            <w:r w:rsidRPr="00726B08">
              <w:rPr>
                <w:rFonts w:ascii="Times New Roman" w:hAnsi="Times New Roman" w:cs="Times New Roman"/>
                <w:spacing w:val="-4"/>
                <w:sz w:val="24"/>
                <w:szCs w:val="24"/>
              </w:rPr>
              <w:t xml:space="preserve"> thông trên địa bàn tỉnh Lâm Đồng là 11.552</w:t>
            </w:r>
            <w:r w:rsidR="006332F3" w:rsidRPr="00726B08">
              <w:rPr>
                <w:rFonts w:ascii="Times New Roman" w:hAnsi="Times New Roman" w:cs="Times New Roman"/>
                <w:spacing w:val="-4"/>
                <w:sz w:val="24"/>
                <w:szCs w:val="24"/>
              </w:rPr>
              <w:t xml:space="preserve"> </w:t>
            </w:r>
            <w:r w:rsidRPr="00726B08">
              <w:rPr>
                <w:rFonts w:ascii="Times New Roman" w:hAnsi="Times New Roman" w:cs="Times New Roman"/>
                <w:spacing w:val="-4"/>
                <w:sz w:val="24"/>
                <w:szCs w:val="24"/>
              </w:rPr>
              <w:t>ha, trong đó diện tích tăng thêm so với hiện trạng năm 2020 là 1.865</w:t>
            </w:r>
            <w:r w:rsidR="006332F3" w:rsidRPr="00726B08">
              <w:rPr>
                <w:rFonts w:ascii="Times New Roman" w:hAnsi="Times New Roman" w:cs="Times New Roman"/>
                <w:spacing w:val="-4"/>
                <w:sz w:val="24"/>
                <w:szCs w:val="24"/>
              </w:rPr>
              <w:t xml:space="preserve"> </w:t>
            </w:r>
            <w:r w:rsidRPr="00726B08">
              <w:rPr>
                <w:rFonts w:ascii="Times New Roman" w:hAnsi="Times New Roman" w:cs="Times New Roman"/>
                <w:spacing w:val="-4"/>
                <w:sz w:val="24"/>
                <w:szCs w:val="24"/>
              </w:rPr>
              <w:t>ha. Tại Biểu 09/CT chỉ thể hiện nhưng công trình giao thông quy hoạch mới hoặc điều chỉnh mở rộng (thể hiện ở cột “tăng thêm” là 1.865</w:t>
            </w:r>
            <w:r w:rsidR="006332F3" w:rsidRPr="00726B08">
              <w:rPr>
                <w:rFonts w:ascii="Times New Roman" w:hAnsi="Times New Roman" w:cs="Times New Roman"/>
                <w:spacing w:val="-4"/>
                <w:sz w:val="24"/>
                <w:szCs w:val="24"/>
              </w:rPr>
              <w:t xml:space="preserve"> </w:t>
            </w:r>
            <w:r w:rsidR="00726B08">
              <w:rPr>
                <w:rFonts w:ascii="Times New Roman" w:hAnsi="Times New Roman" w:cs="Times New Roman"/>
                <w:spacing w:val="-4"/>
                <w:sz w:val="24"/>
                <w:szCs w:val="24"/>
              </w:rPr>
              <w:t>ha);</w:t>
            </w:r>
            <w:r w:rsidRPr="00726B08">
              <w:rPr>
                <w:rFonts w:ascii="Times New Roman" w:hAnsi="Times New Roman" w:cs="Times New Roman"/>
                <w:spacing w:val="-4"/>
                <w:sz w:val="24"/>
                <w:szCs w:val="24"/>
              </w:rPr>
              <w:t xml:space="preserve"> trong đó</w:t>
            </w:r>
            <w:r w:rsidR="00726B08">
              <w:rPr>
                <w:rFonts w:ascii="Times New Roman" w:hAnsi="Times New Roman" w:cs="Times New Roman"/>
                <w:spacing w:val="-4"/>
                <w:sz w:val="24"/>
                <w:szCs w:val="24"/>
              </w:rPr>
              <w:t>,</w:t>
            </w:r>
            <w:r w:rsidRPr="00726B08">
              <w:rPr>
                <w:rFonts w:ascii="Times New Roman" w:hAnsi="Times New Roman" w:cs="Times New Roman"/>
                <w:spacing w:val="-4"/>
                <w:sz w:val="24"/>
                <w:szCs w:val="24"/>
              </w:rPr>
              <w:t xml:space="preserve"> thể hiện đất ưu tiên cho xây dựng đường cao tốc là 399</w:t>
            </w:r>
            <w:r w:rsidR="006332F3" w:rsidRPr="00726B08">
              <w:rPr>
                <w:rFonts w:ascii="Times New Roman" w:hAnsi="Times New Roman" w:cs="Times New Roman"/>
                <w:spacing w:val="-4"/>
                <w:sz w:val="24"/>
                <w:szCs w:val="24"/>
              </w:rPr>
              <w:t xml:space="preserve"> </w:t>
            </w:r>
            <w:r w:rsidRPr="00726B08">
              <w:rPr>
                <w:rFonts w:ascii="Times New Roman" w:hAnsi="Times New Roman" w:cs="Times New Roman"/>
                <w:spacing w:val="-4"/>
                <w:sz w:val="24"/>
                <w:szCs w:val="24"/>
              </w:rPr>
              <w:t>ha, đất nâng cấp mở rộng các tuyến quốc lộ 173</w:t>
            </w:r>
            <w:r w:rsidR="006332F3" w:rsidRPr="00726B08">
              <w:rPr>
                <w:rFonts w:ascii="Times New Roman" w:hAnsi="Times New Roman" w:cs="Times New Roman"/>
                <w:spacing w:val="-4"/>
                <w:sz w:val="24"/>
                <w:szCs w:val="24"/>
              </w:rPr>
              <w:t xml:space="preserve"> </w:t>
            </w:r>
            <w:r w:rsidRPr="00726B08">
              <w:rPr>
                <w:rFonts w:ascii="Times New Roman" w:hAnsi="Times New Roman" w:cs="Times New Roman"/>
                <w:spacing w:val="-4"/>
                <w:sz w:val="24"/>
                <w:szCs w:val="24"/>
              </w:rPr>
              <w:t>ha, hệ thống bến bãi là 70</w:t>
            </w:r>
            <w:r w:rsidR="006332F3" w:rsidRPr="00726B08">
              <w:rPr>
                <w:rFonts w:ascii="Times New Roman" w:hAnsi="Times New Roman" w:cs="Times New Roman"/>
                <w:spacing w:val="-4"/>
                <w:sz w:val="24"/>
                <w:szCs w:val="24"/>
              </w:rPr>
              <w:t xml:space="preserve"> </w:t>
            </w:r>
            <w:r w:rsidRPr="00726B08">
              <w:rPr>
                <w:rFonts w:ascii="Times New Roman" w:hAnsi="Times New Roman" w:cs="Times New Roman"/>
                <w:spacing w:val="-4"/>
                <w:sz w:val="24"/>
                <w:szCs w:val="24"/>
              </w:rPr>
              <w:t>ha và diện tích còn lại phục vụ cho giao thông cấp tỉnh và cấp huyện (xã).</w:t>
            </w:r>
          </w:p>
          <w:p w:rsidR="00F413C8" w:rsidRPr="00C5527C" w:rsidRDefault="00F413C8" w:rsidP="00726B08">
            <w:pPr>
              <w:spacing w:before="120" w:after="120" w:line="276" w:lineRule="auto"/>
              <w:jc w:val="both"/>
              <w:rPr>
                <w:rFonts w:ascii="Times New Roman" w:hAnsi="Times New Roman" w:cs="Times New Roman"/>
                <w:spacing w:val="4"/>
                <w:sz w:val="24"/>
                <w:szCs w:val="24"/>
              </w:rPr>
            </w:pPr>
            <w:r w:rsidRPr="00C5527C">
              <w:rPr>
                <w:rFonts w:ascii="Times New Roman" w:hAnsi="Times New Roman" w:cs="Times New Roman"/>
                <w:b/>
                <w:bCs/>
                <w:spacing w:val="4"/>
                <w:sz w:val="24"/>
                <w:szCs w:val="24"/>
              </w:rPr>
              <w:t xml:space="preserve">7.3. </w:t>
            </w:r>
            <w:r w:rsidRPr="00C5527C">
              <w:rPr>
                <w:rFonts w:ascii="Times New Roman" w:hAnsi="Times New Roman" w:cs="Times New Roman"/>
                <w:spacing w:val="4"/>
                <w:sz w:val="24"/>
                <w:szCs w:val="24"/>
              </w:rPr>
              <w:t>Tiếp thu ý kiến góp ý, Hồ sơ kế hoạch sử dụng đất (2021</w:t>
            </w:r>
            <w:r w:rsidR="006332F3"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6332F3"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2025) tỉnh Lâm Đồng</w:t>
            </w:r>
            <w:r w:rsidRPr="00C5527C">
              <w:rPr>
                <w:rFonts w:ascii="Times New Roman" w:hAnsi="Times New Roman" w:cs="Times New Roman"/>
                <w:b/>
                <w:bCs/>
                <w:spacing w:val="4"/>
                <w:sz w:val="24"/>
                <w:szCs w:val="24"/>
              </w:rPr>
              <w:t xml:space="preserve"> </w:t>
            </w:r>
            <w:r w:rsidRPr="00C5527C">
              <w:rPr>
                <w:rFonts w:ascii="Times New Roman" w:hAnsi="Times New Roman" w:cs="Times New Roman"/>
                <w:spacing w:val="4"/>
                <w:sz w:val="24"/>
                <w:szCs w:val="24"/>
              </w:rPr>
              <w:t xml:space="preserve">rà soát, cập nhật bổ sung diện tích và tiến độ đầu tư các dự án giao thông như ý kiến góp ý của Bộ Giao thông </w:t>
            </w:r>
            <w:r w:rsidR="00726B08" w:rsidRPr="00C5527C">
              <w:rPr>
                <w:rFonts w:ascii="Times New Roman" w:hAnsi="Times New Roman" w:cs="Times New Roman"/>
                <w:spacing w:val="4"/>
                <w:sz w:val="24"/>
                <w:szCs w:val="24"/>
              </w:rPr>
              <w:t>v</w:t>
            </w:r>
            <w:r w:rsidRPr="00C5527C">
              <w:rPr>
                <w:rFonts w:ascii="Times New Roman" w:hAnsi="Times New Roman" w:cs="Times New Roman"/>
                <w:spacing w:val="4"/>
                <w:sz w:val="24"/>
                <w:szCs w:val="24"/>
              </w:rPr>
              <w:t>ận tải.</w:t>
            </w: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b/>
                <w:bCs/>
                <w:sz w:val="24"/>
                <w:szCs w:val="24"/>
              </w:rPr>
            </w:pPr>
          </w:p>
          <w:p w:rsidR="00F413C8" w:rsidRDefault="00F413C8" w:rsidP="008E24ED">
            <w:pPr>
              <w:spacing w:before="120" w:after="120" w:line="276" w:lineRule="auto"/>
              <w:jc w:val="both"/>
              <w:rPr>
                <w:rFonts w:ascii="Times New Roman" w:hAnsi="Times New Roman" w:cs="Times New Roman"/>
                <w:b/>
                <w:bCs/>
                <w:sz w:val="24"/>
                <w:szCs w:val="24"/>
              </w:rPr>
            </w:pPr>
          </w:p>
          <w:p w:rsidR="00C5527C" w:rsidRDefault="00C5527C" w:rsidP="008E24ED">
            <w:pPr>
              <w:spacing w:before="120" w:after="120" w:line="276" w:lineRule="auto"/>
              <w:jc w:val="both"/>
              <w:rPr>
                <w:rFonts w:ascii="Times New Roman" w:hAnsi="Times New Roman" w:cs="Times New Roman"/>
                <w:b/>
                <w:bCs/>
                <w:sz w:val="24"/>
                <w:szCs w:val="24"/>
              </w:rPr>
            </w:pPr>
          </w:p>
          <w:p w:rsidR="00C5527C" w:rsidRDefault="00C5527C" w:rsidP="008E24ED">
            <w:pPr>
              <w:spacing w:before="120" w:after="120" w:line="276" w:lineRule="auto"/>
              <w:jc w:val="both"/>
              <w:rPr>
                <w:rFonts w:ascii="Times New Roman" w:hAnsi="Times New Roman" w:cs="Times New Roman"/>
                <w:b/>
                <w:bCs/>
                <w:sz w:val="24"/>
                <w:szCs w:val="24"/>
              </w:rPr>
            </w:pPr>
          </w:p>
          <w:p w:rsidR="00F413C8" w:rsidRPr="00C5527C" w:rsidRDefault="00F413C8" w:rsidP="00C5527C">
            <w:pPr>
              <w:spacing w:before="120" w:after="120" w:line="276" w:lineRule="auto"/>
              <w:jc w:val="both"/>
              <w:rPr>
                <w:rFonts w:ascii="Times New Roman" w:hAnsi="Times New Roman" w:cs="Times New Roman"/>
                <w:spacing w:val="4"/>
                <w:sz w:val="24"/>
                <w:szCs w:val="24"/>
              </w:rPr>
            </w:pPr>
            <w:r w:rsidRPr="00C5527C">
              <w:rPr>
                <w:rFonts w:ascii="Times New Roman" w:hAnsi="Times New Roman" w:cs="Times New Roman"/>
                <w:b/>
                <w:bCs/>
                <w:spacing w:val="4"/>
                <w:sz w:val="24"/>
                <w:szCs w:val="24"/>
              </w:rPr>
              <w:t xml:space="preserve">7.4. </w:t>
            </w:r>
            <w:r w:rsidRPr="00C5527C">
              <w:rPr>
                <w:rFonts w:ascii="Times New Roman" w:hAnsi="Times New Roman" w:cs="Times New Roman"/>
                <w:spacing w:val="4"/>
                <w:sz w:val="24"/>
                <w:szCs w:val="24"/>
              </w:rPr>
              <w:t>Tiếp thu ý kiến góp ý, Hồ sơ kế hoạch sử dụng đất (2021</w:t>
            </w:r>
            <w:r w:rsidR="006332F3"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-2025) tỉnh Lâm Đồng</w:t>
            </w:r>
            <w:r w:rsidRPr="00C5527C">
              <w:rPr>
                <w:rFonts w:ascii="Times New Roman" w:hAnsi="Times New Roman" w:cs="Times New Roman"/>
                <w:b/>
                <w:bCs/>
                <w:spacing w:val="4"/>
                <w:sz w:val="24"/>
                <w:szCs w:val="24"/>
              </w:rPr>
              <w:t xml:space="preserve"> </w:t>
            </w:r>
            <w:r w:rsidRPr="00C5527C">
              <w:rPr>
                <w:rFonts w:ascii="Times New Roman" w:hAnsi="Times New Roman" w:cs="Times New Roman"/>
                <w:spacing w:val="4"/>
                <w:sz w:val="24"/>
                <w:szCs w:val="24"/>
              </w:rPr>
              <w:t>tiếp tục</w:t>
            </w:r>
            <w:r w:rsidRPr="00C5527C">
              <w:rPr>
                <w:rFonts w:ascii="Times New Roman" w:hAnsi="Times New Roman" w:cs="Times New Roman"/>
                <w:b/>
                <w:bCs/>
                <w:spacing w:val="4"/>
                <w:sz w:val="24"/>
                <w:szCs w:val="24"/>
              </w:rPr>
              <w:t xml:space="preserve"> </w:t>
            </w:r>
            <w:r w:rsidRPr="00C5527C">
              <w:rPr>
                <w:rFonts w:ascii="Times New Roman" w:hAnsi="Times New Roman" w:cs="Times New Roman"/>
                <w:spacing w:val="4"/>
                <w:sz w:val="24"/>
                <w:szCs w:val="24"/>
              </w:rPr>
              <w:t xml:space="preserve">rà soát, cập nhật </w:t>
            </w:r>
            <w:r w:rsidRPr="00C5527C">
              <w:rPr>
                <w:rFonts w:ascii="Times New Roman" w:eastAsia="Times New Roman" w:hAnsi="Times New Roman" w:cs="Times New Roman"/>
                <w:spacing w:val="4"/>
                <w:sz w:val="24"/>
                <w:szCs w:val="24"/>
              </w:rPr>
              <w:t>bổ</w:t>
            </w:r>
            <w:r w:rsidRPr="00C5527C">
              <w:rPr>
                <w:rFonts w:ascii="Times New Roman" w:hAnsi="Times New Roman" w:cs="Times New Roman"/>
                <w:spacing w:val="4"/>
                <w:sz w:val="24"/>
                <w:szCs w:val="24"/>
              </w:rPr>
              <w:t xml:space="preserve"> sung khi có kế hoạch đầu tư hệ thống đường sắc giai đoạn 2021</w:t>
            </w:r>
            <w:r w:rsidR="00726B08"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726B08"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2025.</w:t>
            </w:r>
          </w:p>
          <w:p w:rsidR="00F413C8" w:rsidRDefault="00F413C8" w:rsidP="008E24ED">
            <w:pPr>
              <w:spacing w:before="120" w:after="120" w:line="276" w:lineRule="auto"/>
              <w:jc w:val="both"/>
              <w:rPr>
                <w:rFonts w:ascii="Times New Roman" w:hAnsi="Times New Roman" w:cs="Times New Roman"/>
                <w:b/>
                <w:bCs/>
                <w:sz w:val="24"/>
                <w:szCs w:val="24"/>
              </w:rPr>
            </w:pPr>
          </w:p>
          <w:p w:rsidR="00F413C8" w:rsidRPr="00C5527C" w:rsidRDefault="00F413C8" w:rsidP="00C5527C">
            <w:pPr>
              <w:spacing w:before="240" w:after="120" w:line="276" w:lineRule="auto"/>
              <w:jc w:val="both"/>
              <w:rPr>
                <w:rFonts w:ascii="Times New Roman" w:hAnsi="Times New Roman" w:cs="Times New Roman"/>
                <w:color w:val="FF0000"/>
                <w:spacing w:val="-4"/>
                <w:sz w:val="24"/>
                <w:szCs w:val="24"/>
              </w:rPr>
            </w:pPr>
            <w:proofErr w:type="gramStart"/>
            <w:r w:rsidRPr="00C5527C">
              <w:rPr>
                <w:rFonts w:ascii="Times New Roman" w:hAnsi="Times New Roman" w:cs="Times New Roman"/>
                <w:b/>
                <w:bCs/>
                <w:spacing w:val="-4"/>
                <w:sz w:val="24"/>
                <w:szCs w:val="24"/>
              </w:rPr>
              <w:lastRenderedPageBreak/>
              <w:t xml:space="preserve">7.5  </w:t>
            </w:r>
            <w:r w:rsidRPr="00C5527C">
              <w:rPr>
                <w:rFonts w:ascii="Times New Roman" w:hAnsi="Times New Roman" w:cs="Times New Roman"/>
                <w:spacing w:val="-4"/>
                <w:sz w:val="24"/>
                <w:szCs w:val="24"/>
              </w:rPr>
              <w:t>Tiếp</w:t>
            </w:r>
            <w:proofErr w:type="gramEnd"/>
            <w:r w:rsidRPr="00C5527C">
              <w:rPr>
                <w:rFonts w:ascii="Times New Roman" w:hAnsi="Times New Roman" w:cs="Times New Roman"/>
                <w:spacing w:val="-4"/>
                <w:sz w:val="24"/>
                <w:szCs w:val="24"/>
              </w:rPr>
              <w:t xml:space="preserve"> thu ý kiến góp ý của Bộ </w:t>
            </w:r>
            <w:r w:rsidR="006332F3" w:rsidRPr="00C5527C">
              <w:rPr>
                <w:rFonts w:ascii="Times New Roman" w:hAnsi="Times New Roman" w:cs="Times New Roman"/>
                <w:spacing w:val="-4"/>
                <w:sz w:val="24"/>
                <w:szCs w:val="24"/>
              </w:rPr>
              <w:t>Giao thông vận tải</w:t>
            </w:r>
            <w:r w:rsidRPr="00C5527C">
              <w:rPr>
                <w:rFonts w:ascii="Times New Roman" w:hAnsi="Times New Roman" w:cs="Times New Roman"/>
                <w:spacing w:val="-4"/>
                <w:sz w:val="24"/>
                <w:szCs w:val="24"/>
              </w:rPr>
              <w:t>, qua rà soát thì hệ thống cảng cạn trên địa bàn huyện Đức Trọng sẽ được đầu tư giai đoạn 2026</w:t>
            </w:r>
            <w:r w:rsidR="006332F3"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6332F3"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 xml:space="preserve">2030. Do vậy, Kế hoạch </w:t>
            </w:r>
            <w:r w:rsidR="006332F3" w:rsidRPr="00C5527C">
              <w:rPr>
                <w:rFonts w:ascii="Times New Roman" w:hAnsi="Times New Roman" w:cs="Times New Roman"/>
                <w:spacing w:val="-4"/>
                <w:sz w:val="24"/>
                <w:szCs w:val="24"/>
              </w:rPr>
              <w:t xml:space="preserve">sử dụng đất </w:t>
            </w:r>
            <w:r w:rsidRPr="00C5527C">
              <w:rPr>
                <w:rFonts w:ascii="Times New Roman" w:hAnsi="Times New Roman" w:cs="Times New Roman"/>
                <w:spacing w:val="-4"/>
                <w:sz w:val="24"/>
                <w:szCs w:val="24"/>
              </w:rPr>
              <w:t>giai đoạn 2026</w:t>
            </w:r>
            <w:r w:rsidR="006332F3"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6332F3"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2030 sẽ cập nhập hệ thống cản</w:t>
            </w:r>
            <w:r w:rsidR="00726B08" w:rsidRPr="00C5527C">
              <w:rPr>
                <w:rFonts w:ascii="Times New Roman" w:hAnsi="Times New Roman" w:cs="Times New Roman"/>
                <w:spacing w:val="-4"/>
                <w:sz w:val="24"/>
                <w:szCs w:val="24"/>
              </w:rPr>
              <w:t>g</w:t>
            </w:r>
            <w:r w:rsidRPr="00C5527C">
              <w:rPr>
                <w:rFonts w:ascii="Times New Roman" w:hAnsi="Times New Roman" w:cs="Times New Roman"/>
                <w:spacing w:val="-4"/>
                <w:sz w:val="24"/>
                <w:szCs w:val="24"/>
              </w:rPr>
              <w:t xml:space="preserve"> cạn Đức Trọng vào chỉ tiêu sử dụng đất.</w:t>
            </w:r>
            <w:r w:rsidRPr="00C5527C">
              <w:rPr>
                <w:rFonts w:ascii="Times New Roman" w:hAnsi="Times New Roman" w:cs="Times New Roman"/>
                <w:color w:val="FF0000"/>
                <w:spacing w:val="-4"/>
                <w:sz w:val="24"/>
                <w:szCs w:val="24"/>
              </w:rPr>
              <w:t xml:space="preserve"> </w:t>
            </w:r>
          </w:p>
          <w:p w:rsidR="00F413C8" w:rsidRDefault="00F413C8" w:rsidP="008E24ED">
            <w:pPr>
              <w:spacing w:before="120" w:after="120" w:line="276" w:lineRule="auto"/>
              <w:jc w:val="both"/>
              <w:rPr>
                <w:rFonts w:ascii="Times New Roman" w:hAnsi="Times New Roman" w:cs="Times New Roman"/>
                <w:color w:val="FF0000"/>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sz w:val="24"/>
                <w:szCs w:val="24"/>
              </w:rPr>
            </w:pPr>
          </w:p>
          <w:p w:rsidR="00F413C8" w:rsidRDefault="00F413C8" w:rsidP="008E24ED">
            <w:pPr>
              <w:spacing w:before="120" w:after="120" w:line="276" w:lineRule="auto"/>
              <w:jc w:val="both"/>
              <w:rPr>
                <w:rFonts w:ascii="Times New Roman" w:hAnsi="Times New Roman" w:cs="Times New Roman"/>
                <w:b/>
                <w:bCs/>
                <w:sz w:val="24"/>
                <w:szCs w:val="24"/>
              </w:rPr>
            </w:pPr>
          </w:p>
          <w:p w:rsidR="00F413C8" w:rsidRDefault="00F413C8" w:rsidP="008E24ED">
            <w:pPr>
              <w:spacing w:before="120" w:after="120" w:line="276" w:lineRule="auto"/>
              <w:jc w:val="both"/>
              <w:rPr>
                <w:rFonts w:ascii="Times New Roman" w:hAnsi="Times New Roman" w:cs="Times New Roman"/>
                <w:b/>
                <w:bCs/>
                <w:sz w:val="24"/>
                <w:szCs w:val="24"/>
              </w:rPr>
            </w:pPr>
          </w:p>
          <w:p w:rsidR="00F413C8" w:rsidRPr="001401CF" w:rsidRDefault="00F413C8" w:rsidP="00726B08">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b/>
                <w:bCs/>
                <w:sz w:val="24"/>
                <w:szCs w:val="24"/>
              </w:rPr>
              <w:t>7</w:t>
            </w:r>
            <w:r w:rsidRPr="00C40386">
              <w:rPr>
                <w:rFonts w:ascii="Times New Roman" w:hAnsi="Times New Roman" w:cs="Times New Roman"/>
                <w:b/>
                <w:bCs/>
                <w:sz w:val="24"/>
                <w:szCs w:val="24"/>
              </w:rPr>
              <w:t>.</w:t>
            </w:r>
            <w:r>
              <w:rPr>
                <w:rFonts w:ascii="Times New Roman" w:hAnsi="Times New Roman" w:cs="Times New Roman"/>
                <w:b/>
                <w:bCs/>
                <w:sz w:val="24"/>
                <w:szCs w:val="24"/>
              </w:rPr>
              <w:t>6</w:t>
            </w:r>
            <w:r w:rsidRPr="00C40386">
              <w:rPr>
                <w:rFonts w:ascii="Times New Roman" w:hAnsi="Times New Roman" w:cs="Times New Roman"/>
                <w:b/>
                <w:bCs/>
                <w:sz w:val="24"/>
                <w:szCs w:val="24"/>
              </w:rPr>
              <w:t>.</w:t>
            </w:r>
            <w:r w:rsidRPr="00C40386">
              <w:rPr>
                <w:rFonts w:ascii="Times New Roman" w:hAnsi="Times New Roman" w:cs="Times New Roman"/>
                <w:sz w:val="24"/>
                <w:szCs w:val="24"/>
              </w:rPr>
              <w:t xml:space="preserve"> Tiếp thu ý kiến góp ý,</w:t>
            </w:r>
            <w:r>
              <w:rPr>
                <w:rFonts w:ascii="Times New Roman" w:hAnsi="Times New Roman" w:cs="Times New Roman"/>
                <w:sz w:val="24"/>
                <w:szCs w:val="24"/>
              </w:rPr>
              <w:t xml:space="preserve"> </w:t>
            </w:r>
            <w:r w:rsidR="00726B08">
              <w:rPr>
                <w:rFonts w:ascii="Times New Roman" w:hAnsi="Times New Roman" w:cs="Times New Roman"/>
                <w:sz w:val="24"/>
                <w:szCs w:val="24"/>
              </w:rPr>
              <w:t>UBND tỉnh Lâm Đồng đã chỉ đạo Sở TN&amp;MT</w:t>
            </w:r>
            <w:r>
              <w:rPr>
                <w:rFonts w:ascii="Times New Roman" w:hAnsi="Times New Roman" w:cs="Times New Roman"/>
                <w:sz w:val="24"/>
                <w:szCs w:val="24"/>
              </w:rPr>
              <w:t>, đ</w:t>
            </w:r>
            <w:r w:rsidR="00726B08">
              <w:rPr>
                <w:rFonts w:ascii="Times New Roman" w:hAnsi="Times New Roman" w:cs="Times New Roman"/>
                <w:sz w:val="24"/>
                <w:szCs w:val="24"/>
              </w:rPr>
              <w:t>ơ</w:t>
            </w:r>
            <w:r>
              <w:rPr>
                <w:rFonts w:ascii="Times New Roman" w:hAnsi="Times New Roman" w:cs="Times New Roman"/>
                <w:sz w:val="24"/>
                <w:szCs w:val="24"/>
              </w:rPr>
              <w:t>n vị tư vấn phối hợp với các ngành bổ sung diện tích mở rộng cảng hàng không Liên Khương nếu có kế hoạch mở rộng trong giai đoạn 2021</w:t>
            </w:r>
            <w:r w:rsidR="00726B08">
              <w:rPr>
                <w:rFonts w:ascii="Times New Roman" w:hAnsi="Times New Roman" w:cs="Times New Roman"/>
                <w:sz w:val="24"/>
                <w:szCs w:val="24"/>
              </w:rPr>
              <w:t xml:space="preserve"> </w:t>
            </w:r>
            <w:r>
              <w:rPr>
                <w:rFonts w:ascii="Times New Roman" w:hAnsi="Times New Roman" w:cs="Times New Roman"/>
                <w:sz w:val="24"/>
                <w:szCs w:val="24"/>
              </w:rPr>
              <w:t>-</w:t>
            </w:r>
            <w:r w:rsidR="00726B08">
              <w:rPr>
                <w:rFonts w:ascii="Times New Roman" w:hAnsi="Times New Roman" w:cs="Times New Roman"/>
                <w:sz w:val="24"/>
                <w:szCs w:val="24"/>
              </w:rPr>
              <w:t xml:space="preserve"> </w:t>
            </w:r>
            <w:r>
              <w:rPr>
                <w:rFonts w:ascii="Times New Roman" w:hAnsi="Times New Roman" w:cs="Times New Roman"/>
                <w:sz w:val="24"/>
                <w:szCs w:val="24"/>
              </w:rPr>
              <w:t>2025.</w:t>
            </w:r>
          </w:p>
        </w:tc>
      </w:tr>
      <w:tr w:rsidR="00F413C8" w:rsidRPr="00C22725" w:rsidTr="008E24ED">
        <w:trPr>
          <w:jc w:val="center"/>
        </w:trPr>
        <w:tc>
          <w:tcPr>
            <w:tcW w:w="670" w:type="dxa"/>
            <w:shd w:val="clear" w:color="auto" w:fill="auto"/>
          </w:tcPr>
          <w:p w:rsidR="00F413C8" w:rsidRPr="00C22725" w:rsidRDefault="00F413C8" w:rsidP="008E24ED">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190" w:type="dxa"/>
          </w:tcPr>
          <w:p w:rsidR="00F413C8" w:rsidRPr="00C22725" w:rsidRDefault="00F413C8" w:rsidP="008E24ED">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Bộ Văn hóa, Thể thao và Du lịch</w:t>
            </w:r>
          </w:p>
          <w:p w:rsidR="00F413C8" w:rsidRDefault="00F413C8" w:rsidP="008E24ED">
            <w:pPr>
              <w:spacing w:before="120" w:after="120" w:line="276" w:lineRule="auto"/>
              <w:jc w:val="both"/>
              <w:rPr>
                <w:rFonts w:ascii="Times New Roman" w:hAnsi="Times New Roman" w:cs="Times New Roman"/>
                <w:b/>
                <w:sz w:val="24"/>
                <w:szCs w:val="24"/>
              </w:rPr>
            </w:pPr>
            <w:r w:rsidRPr="00C22725">
              <w:rPr>
                <w:rFonts w:ascii="Times New Roman" w:hAnsi="Times New Roman" w:cs="Times New Roman"/>
                <w:bCs/>
                <w:sz w:val="24"/>
                <w:szCs w:val="24"/>
              </w:rPr>
              <w:t xml:space="preserve">Công văn số </w:t>
            </w:r>
            <w:r>
              <w:rPr>
                <w:rFonts w:ascii="Times New Roman" w:hAnsi="Times New Roman" w:cs="Times New Roman"/>
                <w:bCs/>
                <w:sz w:val="24"/>
                <w:szCs w:val="24"/>
              </w:rPr>
              <w:t>2410</w:t>
            </w:r>
            <w:r w:rsidRPr="00C22725">
              <w:rPr>
                <w:rFonts w:ascii="Times New Roman" w:hAnsi="Times New Roman" w:cs="Times New Roman"/>
                <w:bCs/>
                <w:sz w:val="24"/>
                <w:szCs w:val="24"/>
              </w:rPr>
              <w:t>/</w:t>
            </w:r>
            <w:r>
              <w:rPr>
                <w:rFonts w:ascii="Times New Roman" w:hAnsi="Times New Roman" w:cs="Times New Roman"/>
                <w:bCs/>
                <w:sz w:val="24"/>
                <w:szCs w:val="24"/>
              </w:rPr>
              <w:t>BCHTTDL-KHTC</w:t>
            </w:r>
            <w:r w:rsidRPr="00C22725">
              <w:rPr>
                <w:rFonts w:ascii="Times New Roman" w:hAnsi="Times New Roman" w:cs="Times New Roman"/>
                <w:bCs/>
                <w:sz w:val="24"/>
                <w:szCs w:val="24"/>
              </w:rPr>
              <w:t xml:space="preserve"> ngày </w:t>
            </w:r>
            <w:r>
              <w:rPr>
                <w:rFonts w:ascii="Times New Roman" w:hAnsi="Times New Roman" w:cs="Times New Roman"/>
                <w:bCs/>
                <w:sz w:val="24"/>
                <w:szCs w:val="24"/>
              </w:rPr>
              <w:t>10</w:t>
            </w:r>
            <w:r w:rsidRPr="00C22725">
              <w:rPr>
                <w:rFonts w:ascii="Times New Roman" w:hAnsi="Times New Roman" w:cs="Times New Roman"/>
                <w:bCs/>
                <w:sz w:val="24"/>
                <w:szCs w:val="24"/>
              </w:rPr>
              <w:t>/6/2024 v/v</w:t>
            </w:r>
            <w:r>
              <w:rPr>
                <w:rFonts w:ascii="Times New Roman" w:hAnsi="Times New Roman" w:cs="Times New Roman"/>
                <w:bCs/>
                <w:sz w:val="24"/>
                <w:szCs w:val="24"/>
              </w:rPr>
              <w:t xml:space="preserve"> góp ý đối với hồ sơ</w:t>
            </w:r>
            <w:r w:rsidRPr="00C22725">
              <w:rPr>
                <w:rFonts w:ascii="Times New Roman" w:hAnsi="Times New Roman" w:cs="Times New Roman"/>
                <w:bCs/>
                <w:sz w:val="24"/>
                <w:szCs w:val="24"/>
              </w:rPr>
              <w:t xml:space="preserve"> kế hoạch sử dụng đất 05 năm (2021-2025) </w:t>
            </w:r>
            <w:r>
              <w:rPr>
                <w:rFonts w:ascii="Times New Roman" w:hAnsi="Times New Roman" w:cs="Times New Roman"/>
                <w:bCs/>
                <w:sz w:val="24"/>
                <w:szCs w:val="24"/>
              </w:rPr>
              <w:t xml:space="preserve">của </w:t>
            </w:r>
            <w:r w:rsidRPr="00C22725">
              <w:rPr>
                <w:rFonts w:ascii="Times New Roman" w:hAnsi="Times New Roman" w:cs="Times New Roman"/>
                <w:bCs/>
                <w:sz w:val="24"/>
                <w:szCs w:val="24"/>
              </w:rPr>
              <w:t xml:space="preserve">tỉnh </w:t>
            </w:r>
            <w:r>
              <w:rPr>
                <w:rFonts w:ascii="Times New Roman" w:hAnsi="Times New Roman" w:cs="Times New Roman"/>
                <w:bCs/>
                <w:sz w:val="24"/>
                <w:szCs w:val="24"/>
              </w:rPr>
              <w:t>Lâm Đồng</w:t>
            </w:r>
          </w:p>
        </w:tc>
        <w:tc>
          <w:tcPr>
            <w:tcW w:w="6774" w:type="dxa"/>
            <w:shd w:val="clear" w:color="auto" w:fill="auto"/>
          </w:tcPr>
          <w:p w:rsidR="00F413C8" w:rsidRDefault="00F413C8" w:rsidP="00B81092">
            <w:pPr>
              <w:spacing w:before="60" w:after="120" w:line="266" w:lineRule="auto"/>
              <w:ind w:right="170"/>
              <w:jc w:val="both"/>
              <w:rPr>
                <w:rFonts w:ascii="Times New Roman" w:hAnsi="Times New Roman" w:cs="Times New Roman"/>
                <w:sz w:val="24"/>
                <w:szCs w:val="24"/>
              </w:rPr>
            </w:pPr>
            <w:r>
              <w:rPr>
                <w:rFonts w:ascii="Times New Roman" w:hAnsi="Times New Roman" w:cs="Times New Roman"/>
                <w:b/>
                <w:bCs/>
                <w:sz w:val="24"/>
                <w:szCs w:val="24"/>
              </w:rPr>
              <w:t>8</w:t>
            </w:r>
            <w:r w:rsidRPr="008D0DFD">
              <w:rPr>
                <w:rFonts w:ascii="Times New Roman" w:hAnsi="Times New Roman" w:cs="Times New Roman"/>
                <w:b/>
                <w:bCs/>
                <w:sz w:val="24"/>
                <w:szCs w:val="24"/>
              </w:rPr>
              <w:t>.1</w:t>
            </w:r>
            <w:r w:rsidR="000730F5">
              <w:rPr>
                <w:rFonts w:ascii="Times New Roman" w:hAnsi="Times New Roman" w:cs="Times New Roman"/>
                <w:b/>
                <w:bCs/>
                <w:sz w:val="24"/>
                <w:szCs w:val="24"/>
              </w:rPr>
              <w:t>.</w:t>
            </w:r>
            <w:r>
              <w:rPr>
                <w:rFonts w:ascii="Times New Roman" w:hAnsi="Times New Roman" w:cs="Times New Roman"/>
                <w:sz w:val="24"/>
                <w:szCs w:val="24"/>
              </w:rPr>
              <w:t xml:space="preserve"> </w:t>
            </w:r>
            <w:r w:rsidRPr="00222102">
              <w:rPr>
                <w:rFonts w:ascii="Times New Roman" w:hAnsi="Times New Roman" w:cs="Times New Roman"/>
                <w:sz w:val="24"/>
                <w:szCs w:val="24"/>
              </w:rPr>
              <w:t>Hồ sơ Kế hoạch sử dụng đất 05 năm (2021</w:t>
            </w:r>
            <w:r w:rsidR="006332F3">
              <w:rPr>
                <w:rFonts w:ascii="Times New Roman" w:hAnsi="Times New Roman" w:cs="Times New Roman"/>
                <w:sz w:val="24"/>
                <w:szCs w:val="24"/>
              </w:rPr>
              <w:t xml:space="preserve"> </w:t>
            </w:r>
            <w:r w:rsidRPr="00222102">
              <w:rPr>
                <w:rFonts w:ascii="Times New Roman" w:hAnsi="Times New Roman" w:cs="Times New Roman"/>
                <w:sz w:val="24"/>
                <w:szCs w:val="24"/>
              </w:rPr>
              <w:t>-</w:t>
            </w:r>
            <w:r w:rsidR="006332F3">
              <w:rPr>
                <w:rFonts w:ascii="Times New Roman" w:hAnsi="Times New Roman" w:cs="Times New Roman"/>
                <w:sz w:val="24"/>
                <w:szCs w:val="24"/>
              </w:rPr>
              <w:t xml:space="preserve"> </w:t>
            </w:r>
            <w:r w:rsidRPr="00222102">
              <w:rPr>
                <w:rFonts w:ascii="Times New Roman" w:hAnsi="Times New Roman" w:cs="Times New Roman"/>
                <w:sz w:val="24"/>
                <w:szCs w:val="24"/>
              </w:rPr>
              <w:t>2025) của tỉnh Lâm Đồng gửi theo đường link đảm bảo đầy đủ theo quy định tại khoản 2 Điều 4 của Thông tư số 01/2021/TT-BTNMT ngày 12/4/2021 của Bộ Tài nguyên và Môi trường quy định kỹ thuật việc lập, điều chỉnh quy hoạch, kế hoạch sử dụng đất</w:t>
            </w:r>
            <w:r>
              <w:rPr>
                <w:rFonts w:ascii="Times New Roman" w:hAnsi="Times New Roman" w:cs="Times New Roman"/>
                <w:sz w:val="24"/>
                <w:szCs w:val="24"/>
              </w:rPr>
              <w:t>.</w:t>
            </w:r>
          </w:p>
          <w:p w:rsidR="00F413C8" w:rsidRPr="008D0DFD" w:rsidRDefault="00F413C8" w:rsidP="008E24ED">
            <w:pPr>
              <w:spacing w:after="138" w:line="267" w:lineRule="auto"/>
              <w:ind w:right="168"/>
              <w:jc w:val="both"/>
              <w:rPr>
                <w:rFonts w:ascii="Times New Roman" w:hAnsi="Times New Roman" w:cs="Times New Roman"/>
                <w:sz w:val="24"/>
                <w:szCs w:val="24"/>
              </w:rPr>
            </w:pPr>
            <w:r>
              <w:rPr>
                <w:rFonts w:ascii="Times New Roman" w:hAnsi="Times New Roman" w:cs="Times New Roman"/>
                <w:b/>
                <w:bCs/>
                <w:sz w:val="24"/>
                <w:szCs w:val="24"/>
              </w:rPr>
              <w:t>8</w:t>
            </w:r>
            <w:r w:rsidRPr="008D0DFD">
              <w:rPr>
                <w:rFonts w:ascii="Times New Roman" w:hAnsi="Times New Roman" w:cs="Times New Roman"/>
                <w:b/>
                <w:bCs/>
                <w:sz w:val="24"/>
                <w:szCs w:val="24"/>
              </w:rPr>
              <w:t>.2.</w:t>
            </w:r>
            <w:r>
              <w:rPr>
                <w:rFonts w:ascii="Times New Roman" w:hAnsi="Times New Roman" w:cs="Times New Roman"/>
                <w:sz w:val="24"/>
                <w:szCs w:val="24"/>
              </w:rPr>
              <w:t xml:space="preserve"> Đề nghị bổ sung </w:t>
            </w:r>
            <w:r w:rsidRPr="00222102">
              <w:rPr>
                <w:rFonts w:ascii="Times New Roman" w:hAnsi="Times New Roman" w:cs="Times New Roman"/>
                <w:sz w:val="24"/>
                <w:szCs w:val="24"/>
              </w:rPr>
              <w:t>Quyết định số 377/QĐ-TTg ngày 04/5/2024 của Thủ tướng Chính phủ phê</w:t>
            </w:r>
            <w:r>
              <w:rPr>
                <w:rFonts w:ascii="Times New Roman" w:hAnsi="Times New Roman" w:cs="Times New Roman"/>
                <w:sz w:val="24"/>
                <w:szCs w:val="24"/>
              </w:rPr>
              <w:t xml:space="preserve"> </w:t>
            </w:r>
            <w:r w:rsidRPr="00222102">
              <w:rPr>
                <w:rFonts w:ascii="Times New Roman" w:hAnsi="Times New Roman" w:cs="Times New Roman"/>
                <w:sz w:val="24"/>
                <w:szCs w:val="24"/>
              </w:rPr>
              <w:t>duyệt Quy hoạch vùng Tây Nguyên thời kỳ 2021</w:t>
            </w:r>
            <w:r w:rsidR="00726B08">
              <w:rPr>
                <w:rFonts w:ascii="Times New Roman" w:hAnsi="Times New Roman" w:cs="Times New Roman"/>
                <w:sz w:val="24"/>
                <w:szCs w:val="24"/>
              </w:rPr>
              <w:t xml:space="preserve"> </w:t>
            </w:r>
            <w:r w:rsidRPr="00222102">
              <w:rPr>
                <w:rFonts w:ascii="Times New Roman" w:hAnsi="Times New Roman" w:cs="Times New Roman"/>
                <w:sz w:val="24"/>
                <w:szCs w:val="24"/>
              </w:rPr>
              <w:t>-</w:t>
            </w:r>
            <w:r w:rsidR="00726B08">
              <w:rPr>
                <w:rFonts w:ascii="Times New Roman" w:hAnsi="Times New Roman" w:cs="Times New Roman"/>
                <w:sz w:val="24"/>
                <w:szCs w:val="24"/>
              </w:rPr>
              <w:t xml:space="preserve"> </w:t>
            </w:r>
            <w:r w:rsidRPr="00222102">
              <w:rPr>
                <w:rFonts w:ascii="Times New Roman" w:hAnsi="Times New Roman" w:cs="Times New Roman"/>
                <w:sz w:val="24"/>
                <w:szCs w:val="24"/>
              </w:rPr>
              <w:t>2030, tầm nhìn đến năm 2050</w:t>
            </w:r>
            <w:r>
              <w:rPr>
                <w:rFonts w:ascii="Times New Roman" w:hAnsi="Times New Roman" w:cs="Times New Roman"/>
                <w:sz w:val="24"/>
                <w:szCs w:val="24"/>
              </w:rPr>
              <w:t>.</w:t>
            </w:r>
          </w:p>
          <w:p w:rsidR="00F413C8" w:rsidRDefault="00F413C8" w:rsidP="008E24ED">
            <w:pPr>
              <w:ind w:right="303"/>
              <w:jc w:val="both"/>
              <w:rPr>
                <w:rFonts w:ascii="Times New Roman" w:hAnsi="Times New Roman" w:cs="Times New Roman"/>
                <w:sz w:val="24"/>
                <w:szCs w:val="24"/>
              </w:rPr>
            </w:pPr>
            <w:r>
              <w:rPr>
                <w:rFonts w:ascii="Times New Roman" w:hAnsi="Times New Roman" w:cs="Times New Roman"/>
                <w:b/>
                <w:bCs/>
                <w:sz w:val="24"/>
                <w:szCs w:val="24"/>
              </w:rPr>
              <w:t>8</w:t>
            </w:r>
            <w:r w:rsidRPr="008D0DFD">
              <w:rPr>
                <w:rFonts w:ascii="Times New Roman" w:hAnsi="Times New Roman" w:cs="Times New Roman"/>
                <w:b/>
                <w:bCs/>
                <w:sz w:val="24"/>
                <w:szCs w:val="24"/>
              </w:rPr>
              <w:t>.3.</w:t>
            </w:r>
            <w:r>
              <w:rPr>
                <w:rFonts w:ascii="Times New Roman" w:hAnsi="Times New Roman" w:cs="Times New Roman"/>
                <w:sz w:val="24"/>
                <w:szCs w:val="24"/>
              </w:rPr>
              <w:t xml:space="preserve"> T</w:t>
            </w:r>
            <w:r w:rsidRPr="00222102">
              <w:rPr>
                <w:rFonts w:ascii="Times New Roman" w:hAnsi="Times New Roman" w:cs="Times New Roman"/>
                <w:sz w:val="24"/>
                <w:szCs w:val="24"/>
              </w:rPr>
              <w:t xml:space="preserve">rong nội dung đánh giá hiện trạng phát triển về du lịch, đề nghị rà soát, cập nhật bổ sung các số liệu thống </w:t>
            </w:r>
            <w:r>
              <w:rPr>
                <w:rFonts w:ascii="Times New Roman" w:hAnsi="Times New Roman" w:cs="Times New Roman"/>
                <w:sz w:val="24"/>
                <w:szCs w:val="24"/>
              </w:rPr>
              <w:t>k</w:t>
            </w:r>
            <w:r w:rsidRPr="00222102">
              <w:rPr>
                <w:rFonts w:ascii="Times New Roman" w:hAnsi="Times New Roman" w:cs="Times New Roman"/>
                <w:sz w:val="24"/>
                <w:szCs w:val="24"/>
              </w:rPr>
              <w:t>ê ngành du lịch đến hết năm 2023, số liệu thống kê di tích được xếp hạng trên địa bàn tỉnh, bổ sung nội dung đánh giá thực trạng hệ thống cơ sở hạ tầng phục vụ du lịch, kết hợp với kết quả nghiên cứu xu hướng phát triển, tài nguyên tự nhiên, nhân văn có tiềm năng phát triển du lịch trong tương l</w:t>
            </w:r>
            <w:r>
              <w:rPr>
                <w:rFonts w:ascii="Times New Roman" w:hAnsi="Times New Roman" w:cs="Times New Roman"/>
                <w:sz w:val="24"/>
                <w:szCs w:val="24"/>
              </w:rPr>
              <w:t>ai</w:t>
            </w:r>
            <w:r w:rsidRPr="00222102">
              <w:rPr>
                <w:rFonts w:ascii="Times New Roman" w:hAnsi="Times New Roman" w:cs="Times New Roman"/>
                <w:sz w:val="24"/>
                <w:szCs w:val="24"/>
              </w:rPr>
              <w:t xml:space="preserve"> để đề xuất ranh giới, phạm vi, quy mô các vị trí ưu tiên phát triển cơ sở hạ tầng phục vụ khai thác phát triển du lịch trong giai đoạn tới.</w:t>
            </w:r>
          </w:p>
          <w:p w:rsidR="00F413C8" w:rsidRPr="00726B08" w:rsidRDefault="00F413C8" w:rsidP="00726B08">
            <w:pPr>
              <w:spacing w:before="240" w:after="120" w:line="264" w:lineRule="auto"/>
              <w:ind w:right="170"/>
              <w:jc w:val="both"/>
              <w:rPr>
                <w:rFonts w:ascii="Times New Roman" w:hAnsi="Times New Roman" w:cs="Times New Roman"/>
                <w:spacing w:val="-6"/>
                <w:sz w:val="24"/>
                <w:szCs w:val="24"/>
              </w:rPr>
            </w:pPr>
            <w:r w:rsidRPr="00726B08">
              <w:rPr>
                <w:rFonts w:ascii="Times New Roman" w:hAnsi="Times New Roman" w:cs="Times New Roman"/>
                <w:b/>
                <w:bCs/>
                <w:spacing w:val="-4"/>
                <w:sz w:val="24"/>
                <w:szCs w:val="24"/>
              </w:rPr>
              <w:t>8</w:t>
            </w:r>
            <w:r w:rsidRPr="00726B08">
              <w:rPr>
                <w:rFonts w:ascii="Times New Roman" w:hAnsi="Times New Roman" w:cs="Times New Roman"/>
                <w:b/>
                <w:bCs/>
                <w:spacing w:val="-6"/>
                <w:sz w:val="24"/>
                <w:szCs w:val="24"/>
              </w:rPr>
              <w:t>.4.</w:t>
            </w:r>
            <w:r w:rsidRPr="00726B08">
              <w:rPr>
                <w:rFonts w:ascii="Times New Roman" w:hAnsi="Times New Roman" w:cs="Times New Roman"/>
                <w:spacing w:val="-6"/>
                <w:sz w:val="24"/>
                <w:szCs w:val="24"/>
              </w:rPr>
              <w:t xml:space="preserve"> Đề nghị xem xét lại việc sử dụng khái niệm “Xây dựng Khu công viên TDTT cấp vùng tại Phường 5, T</w:t>
            </w:r>
            <w:r w:rsidR="00726B08" w:rsidRPr="00726B08">
              <w:rPr>
                <w:rFonts w:ascii="Times New Roman" w:hAnsi="Times New Roman" w:cs="Times New Roman"/>
                <w:spacing w:val="-6"/>
                <w:sz w:val="24"/>
                <w:szCs w:val="24"/>
              </w:rPr>
              <w:t>P</w:t>
            </w:r>
            <w:r w:rsidRPr="00726B08">
              <w:rPr>
                <w:rFonts w:ascii="Times New Roman" w:hAnsi="Times New Roman" w:cs="Times New Roman"/>
                <w:spacing w:val="-6"/>
                <w:sz w:val="24"/>
                <w:szCs w:val="24"/>
              </w:rPr>
              <w:t xml:space="preserve"> Đà Lạt với quy mô 5</w:t>
            </w:r>
            <w:r w:rsidR="00726B08" w:rsidRPr="00726B08">
              <w:rPr>
                <w:rFonts w:ascii="Times New Roman" w:hAnsi="Times New Roman" w:cs="Times New Roman"/>
                <w:spacing w:val="-6"/>
                <w:sz w:val="24"/>
                <w:szCs w:val="24"/>
              </w:rPr>
              <w:t xml:space="preserve"> </w:t>
            </w:r>
            <w:r w:rsidRPr="00726B08">
              <w:rPr>
                <w:rFonts w:ascii="Times New Roman" w:hAnsi="Times New Roman" w:cs="Times New Roman"/>
                <w:spacing w:val="-6"/>
                <w:sz w:val="24"/>
                <w:szCs w:val="24"/>
              </w:rPr>
              <w:t xml:space="preserve">ha.” vì: </w:t>
            </w:r>
            <w:r w:rsidRPr="00726B08">
              <w:rPr>
                <w:rFonts w:ascii="Times New Roman" w:hAnsi="Times New Roman" w:cs="Times New Roman"/>
                <w:spacing w:val="-4"/>
                <w:sz w:val="24"/>
                <w:szCs w:val="24"/>
              </w:rPr>
              <w:t>Trong dự thảo Quy hoạch mạng lưới cơ sở văn hóa và thể thao thời kỳ 2021</w:t>
            </w:r>
            <w:r w:rsidR="00726B08" w:rsidRPr="00726B08">
              <w:rPr>
                <w:rFonts w:ascii="Times New Roman" w:hAnsi="Times New Roman" w:cs="Times New Roman"/>
                <w:spacing w:val="-4"/>
                <w:sz w:val="24"/>
                <w:szCs w:val="24"/>
              </w:rPr>
              <w:t xml:space="preserve"> </w:t>
            </w:r>
            <w:r w:rsidRPr="00726B08">
              <w:rPr>
                <w:rFonts w:ascii="Times New Roman" w:hAnsi="Times New Roman" w:cs="Times New Roman"/>
                <w:spacing w:val="-4"/>
                <w:sz w:val="24"/>
                <w:szCs w:val="24"/>
              </w:rPr>
              <w:t>-</w:t>
            </w:r>
            <w:r w:rsidR="00726B08" w:rsidRPr="00726B08">
              <w:rPr>
                <w:rFonts w:ascii="Times New Roman" w:hAnsi="Times New Roman" w:cs="Times New Roman"/>
                <w:spacing w:val="-4"/>
                <w:sz w:val="24"/>
                <w:szCs w:val="24"/>
              </w:rPr>
              <w:t xml:space="preserve"> </w:t>
            </w:r>
            <w:r w:rsidRPr="00726B08">
              <w:rPr>
                <w:rFonts w:ascii="Times New Roman" w:hAnsi="Times New Roman" w:cs="Times New Roman"/>
                <w:spacing w:val="-4"/>
                <w:sz w:val="24"/>
                <w:szCs w:val="24"/>
              </w:rPr>
              <w:t xml:space="preserve">2030, tầm nhìn đến năm 2045 (Bộ Văn hóa, Thể thao và Du lịch đang trình Thủ tướng Chính phủ xem xét phê duyệt), định hướng phát triển mạng lưới cơ sở thể dục thể thao quốc gia đến năm 2030 tại vùng Tây Nguyên có Trung tâm Huấn luyện thể thao quốc </w:t>
            </w:r>
            <w:r w:rsidRPr="001F4DB0">
              <w:rPr>
                <w:rFonts w:ascii="Times New Roman" w:hAnsi="Times New Roman" w:cs="Times New Roman"/>
                <w:spacing w:val="-6"/>
                <w:sz w:val="24"/>
                <w:szCs w:val="24"/>
              </w:rPr>
              <w:lastRenderedPageBreak/>
              <w:t>gia Đà Lạt - Lâm Đồng quy mô 67,47 ha được đặt tại đường Đan Kia, phường 7, thành phố Đà Lạt, tỉnh Lâm Đồng.</w:t>
            </w:r>
          </w:p>
          <w:p w:rsidR="00F413C8" w:rsidRDefault="00F413C8" w:rsidP="00FB1B13">
            <w:pPr>
              <w:spacing w:before="240" w:after="120"/>
              <w:ind w:right="170"/>
              <w:jc w:val="both"/>
              <w:rPr>
                <w:rFonts w:ascii="Times New Roman" w:hAnsi="Times New Roman" w:cs="Times New Roman"/>
                <w:sz w:val="24"/>
                <w:szCs w:val="24"/>
              </w:rPr>
            </w:pPr>
            <w:r>
              <w:rPr>
                <w:rFonts w:ascii="Times New Roman" w:hAnsi="Times New Roman" w:cs="Times New Roman"/>
                <w:b/>
                <w:bCs/>
                <w:sz w:val="24"/>
                <w:szCs w:val="24"/>
              </w:rPr>
              <w:t>8</w:t>
            </w:r>
            <w:r w:rsidRPr="008D0DFD">
              <w:rPr>
                <w:rFonts w:ascii="Times New Roman" w:hAnsi="Times New Roman" w:cs="Times New Roman"/>
                <w:b/>
                <w:bCs/>
                <w:sz w:val="24"/>
                <w:szCs w:val="24"/>
              </w:rPr>
              <w:t>.</w:t>
            </w:r>
            <w:r>
              <w:rPr>
                <w:rFonts w:ascii="Times New Roman" w:hAnsi="Times New Roman" w:cs="Times New Roman"/>
                <w:b/>
                <w:bCs/>
                <w:sz w:val="24"/>
                <w:szCs w:val="24"/>
              </w:rPr>
              <w:t>5</w:t>
            </w:r>
            <w:r w:rsidR="000730F5">
              <w:rPr>
                <w:rFonts w:ascii="Times New Roman" w:hAnsi="Times New Roman" w:cs="Times New Roman"/>
                <w:b/>
                <w:bCs/>
                <w:sz w:val="24"/>
                <w:szCs w:val="24"/>
              </w:rPr>
              <w:t>.</w:t>
            </w:r>
            <w:r w:rsidRPr="008D0DFD">
              <w:rPr>
                <w:rFonts w:ascii="Times New Roman" w:hAnsi="Times New Roman" w:cs="Times New Roman"/>
                <w:sz w:val="24"/>
                <w:szCs w:val="24"/>
              </w:rPr>
              <w:t xml:space="preserve"> </w:t>
            </w:r>
            <w:r>
              <w:rPr>
                <w:rFonts w:ascii="Times New Roman" w:hAnsi="Times New Roman" w:cs="Times New Roman"/>
                <w:sz w:val="24"/>
                <w:szCs w:val="24"/>
              </w:rPr>
              <w:t xml:space="preserve">Về chỉ tiêu kế hoạch sử dụng đất </w:t>
            </w:r>
            <w:r w:rsidRPr="00DE5BA6">
              <w:rPr>
                <w:rFonts w:ascii="Times New Roman" w:hAnsi="Times New Roman" w:cs="Times New Roman"/>
                <w:sz w:val="24"/>
                <w:szCs w:val="24"/>
              </w:rPr>
              <w:t>05 năm (2021 - 2025) tỉnh Lâm Đồng</w:t>
            </w:r>
            <w:r>
              <w:rPr>
                <w:rFonts w:ascii="Times New Roman" w:hAnsi="Times New Roman" w:cs="Times New Roman"/>
                <w:sz w:val="24"/>
                <w:szCs w:val="24"/>
              </w:rPr>
              <w:t>: Đ</w:t>
            </w:r>
            <w:r w:rsidRPr="00DE5BA6">
              <w:rPr>
                <w:rFonts w:ascii="Times New Roman" w:hAnsi="Times New Roman" w:cs="Times New Roman"/>
                <w:sz w:val="24"/>
                <w:szCs w:val="24"/>
              </w:rPr>
              <w:t>ề nghị rà soát đảm bảo thống nhất với chỉ tiêu đất quốc gia phân bổ tại Quyết định số 326/QĐ-TT</w:t>
            </w:r>
            <w:r w:rsidR="00FB1B13">
              <w:rPr>
                <w:rFonts w:ascii="Times New Roman" w:hAnsi="Times New Roman" w:cs="Times New Roman"/>
                <w:sz w:val="24"/>
                <w:szCs w:val="24"/>
              </w:rPr>
              <w:t>g</w:t>
            </w:r>
            <w:r w:rsidRPr="00DE5BA6">
              <w:rPr>
                <w:rFonts w:ascii="Times New Roman" w:hAnsi="Times New Roman" w:cs="Times New Roman"/>
                <w:sz w:val="24"/>
                <w:szCs w:val="24"/>
              </w:rPr>
              <w:t xml:space="preserve"> ngày 09/3/2022 của Thủ tướng Chính phủ về phân bổ chỉ tiêu quy hoạch sử dụng </w:t>
            </w:r>
            <w:r w:rsidRPr="00FB1B13">
              <w:rPr>
                <w:rFonts w:ascii="Times New Roman" w:hAnsi="Times New Roman" w:cs="Times New Roman"/>
                <w:sz w:val="24"/>
                <w:szCs w:val="24"/>
              </w:rPr>
              <w:t>đất quốc gia thời kỳ 2021</w:t>
            </w:r>
            <w:r w:rsidR="00FB1B13" w:rsidRPr="00FB1B13">
              <w:rPr>
                <w:rFonts w:ascii="Times New Roman" w:hAnsi="Times New Roman" w:cs="Times New Roman"/>
                <w:sz w:val="24"/>
                <w:szCs w:val="24"/>
              </w:rPr>
              <w:t xml:space="preserve"> </w:t>
            </w:r>
            <w:r w:rsidRPr="00FB1B13">
              <w:rPr>
                <w:rFonts w:ascii="Times New Roman" w:hAnsi="Times New Roman" w:cs="Times New Roman"/>
                <w:sz w:val="24"/>
                <w:szCs w:val="24"/>
              </w:rPr>
              <w:t>-</w:t>
            </w:r>
            <w:r w:rsidR="00FB1B13" w:rsidRPr="00FB1B13">
              <w:rPr>
                <w:rFonts w:ascii="Times New Roman" w:hAnsi="Times New Roman" w:cs="Times New Roman"/>
                <w:sz w:val="24"/>
                <w:szCs w:val="24"/>
              </w:rPr>
              <w:t xml:space="preserve"> </w:t>
            </w:r>
            <w:r w:rsidRPr="00FB1B13">
              <w:rPr>
                <w:rFonts w:ascii="Times New Roman" w:hAnsi="Times New Roman" w:cs="Times New Roman"/>
                <w:sz w:val="24"/>
                <w:szCs w:val="24"/>
              </w:rPr>
              <w:t>2030, tầm nhìn đến năm 2050, kế hoạch sử dụng đất quốc gia 5 năm 2021</w:t>
            </w:r>
            <w:r w:rsidR="00FB1B13" w:rsidRPr="00FB1B13">
              <w:rPr>
                <w:rFonts w:ascii="Times New Roman" w:hAnsi="Times New Roman" w:cs="Times New Roman"/>
                <w:sz w:val="24"/>
                <w:szCs w:val="24"/>
              </w:rPr>
              <w:t xml:space="preserve"> </w:t>
            </w:r>
            <w:r w:rsidRPr="00FB1B13">
              <w:rPr>
                <w:rFonts w:ascii="Times New Roman" w:hAnsi="Times New Roman" w:cs="Times New Roman"/>
                <w:sz w:val="24"/>
                <w:szCs w:val="24"/>
              </w:rPr>
              <w:t>-</w:t>
            </w:r>
            <w:r w:rsidR="00FB1B13" w:rsidRPr="00FB1B13">
              <w:rPr>
                <w:rFonts w:ascii="Times New Roman" w:hAnsi="Times New Roman" w:cs="Times New Roman"/>
                <w:sz w:val="24"/>
                <w:szCs w:val="24"/>
              </w:rPr>
              <w:t xml:space="preserve"> </w:t>
            </w:r>
            <w:r w:rsidRPr="00FB1B13">
              <w:rPr>
                <w:rFonts w:ascii="Times New Roman" w:hAnsi="Times New Roman" w:cs="Times New Roman"/>
                <w:sz w:val="24"/>
                <w:szCs w:val="24"/>
              </w:rPr>
              <w:t>2025 và Quyết định số 227/QĐ-TT</w:t>
            </w:r>
            <w:r w:rsidR="00FB1B13" w:rsidRPr="00FB1B13">
              <w:rPr>
                <w:rFonts w:ascii="Times New Roman" w:hAnsi="Times New Roman" w:cs="Times New Roman"/>
                <w:sz w:val="24"/>
                <w:szCs w:val="24"/>
              </w:rPr>
              <w:t>g</w:t>
            </w:r>
            <w:r w:rsidRPr="00FB1B13">
              <w:rPr>
                <w:rFonts w:ascii="Times New Roman" w:hAnsi="Times New Roman" w:cs="Times New Roman"/>
                <w:sz w:val="24"/>
                <w:szCs w:val="24"/>
              </w:rPr>
              <w:t xml:space="preserve"> ngày 12/3/2024 của Thủ tướng Chính phủ về điều chỉnh một số chỉ tiêu sử dụng đất đến năm 2025 được Thủ tướng Chính phủ phân bổ tại Quyết định số 326/QĐ-TT</w:t>
            </w:r>
            <w:r w:rsidR="00FB1B13" w:rsidRPr="00FB1B13">
              <w:rPr>
                <w:rFonts w:ascii="Times New Roman" w:hAnsi="Times New Roman" w:cs="Times New Roman"/>
                <w:sz w:val="24"/>
                <w:szCs w:val="24"/>
              </w:rPr>
              <w:t>g</w:t>
            </w:r>
            <w:r w:rsidRPr="00FB1B13">
              <w:rPr>
                <w:rFonts w:ascii="Times New Roman" w:hAnsi="Times New Roman" w:cs="Times New Roman"/>
                <w:sz w:val="24"/>
                <w:szCs w:val="24"/>
              </w:rPr>
              <w:t xml:space="preserve"> ngày 09/3/2022.</w:t>
            </w:r>
          </w:p>
          <w:p w:rsidR="00F413C8" w:rsidRPr="00FB1B13" w:rsidRDefault="00F413C8" w:rsidP="00FB1B13">
            <w:pPr>
              <w:spacing w:after="138" w:line="267" w:lineRule="auto"/>
              <w:ind w:right="168"/>
              <w:jc w:val="both"/>
              <w:rPr>
                <w:rFonts w:ascii="Times New Roman" w:hAnsi="Times New Roman" w:cs="Times New Roman"/>
                <w:sz w:val="24"/>
                <w:szCs w:val="24"/>
              </w:rPr>
            </w:pPr>
            <w:r w:rsidRPr="00FB1B13">
              <w:rPr>
                <w:rFonts w:ascii="Times New Roman" w:hAnsi="Times New Roman" w:cs="Times New Roman"/>
                <w:sz w:val="24"/>
                <w:szCs w:val="24"/>
              </w:rPr>
              <w:t>Về danh mục công trình dự án: Đề nghị rà soát bổ sung các công trình, dự án về di tích lịch sử văn hóa, đối chiếu thống nhất với phương án phát triển và các danh mục ưu tiên thực hiện đã được Thủ tướng Chính phủ phê duyệt tại Quyết định số 1727/QĐ-TTg ngày 29/12/2023 phê duyệt Quy hoạch tỉnh Lâm Đồng thời kỳ 2021</w:t>
            </w:r>
            <w:r w:rsidR="00FB1B13" w:rsidRPr="00FB1B13">
              <w:rPr>
                <w:rFonts w:ascii="Times New Roman" w:hAnsi="Times New Roman" w:cs="Times New Roman"/>
                <w:sz w:val="24"/>
                <w:szCs w:val="24"/>
              </w:rPr>
              <w:t xml:space="preserve"> </w:t>
            </w:r>
            <w:r w:rsidRPr="00FB1B13">
              <w:rPr>
                <w:rFonts w:ascii="Times New Roman" w:hAnsi="Times New Roman" w:cs="Times New Roman"/>
                <w:sz w:val="24"/>
                <w:szCs w:val="24"/>
              </w:rPr>
              <w:t>-</w:t>
            </w:r>
            <w:r w:rsidR="00FB1B13" w:rsidRPr="00FB1B13">
              <w:rPr>
                <w:rFonts w:ascii="Times New Roman" w:hAnsi="Times New Roman" w:cs="Times New Roman"/>
                <w:sz w:val="24"/>
                <w:szCs w:val="24"/>
              </w:rPr>
              <w:t xml:space="preserve"> </w:t>
            </w:r>
            <w:r w:rsidRPr="00FB1B13">
              <w:rPr>
                <w:rFonts w:ascii="Times New Roman" w:hAnsi="Times New Roman" w:cs="Times New Roman"/>
                <w:sz w:val="24"/>
                <w:szCs w:val="24"/>
              </w:rPr>
              <w:t>2030,  tầm  nhìn  đến  năm  2050, Quyết  định  số  377/QĐ-TTg  ngày 04/5/2024 của Thủ tướng Chính phủ phê duyệt Quy hoạch vùng Tây Nguyên thời kỳ 2021</w:t>
            </w:r>
            <w:r w:rsidR="00FB1B13" w:rsidRPr="00FB1B13">
              <w:rPr>
                <w:rFonts w:ascii="Times New Roman" w:hAnsi="Times New Roman" w:cs="Times New Roman"/>
                <w:sz w:val="24"/>
                <w:szCs w:val="24"/>
              </w:rPr>
              <w:t xml:space="preserve"> </w:t>
            </w:r>
            <w:r w:rsidRPr="00FB1B13">
              <w:rPr>
                <w:rFonts w:ascii="Times New Roman" w:hAnsi="Times New Roman" w:cs="Times New Roman"/>
                <w:sz w:val="24"/>
                <w:szCs w:val="24"/>
              </w:rPr>
              <w:t>-</w:t>
            </w:r>
            <w:r w:rsidR="00FB1B13" w:rsidRPr="00FB1B13">
              <w:rPr>
                <w:rFonts w:ascii="Times New Roman" w:hAnsi="Times New Roman" w:cs="Times New Roman"/>
                <w:sz w:val="24"/>
                <w:szCs w:val="24"/>
              </w:rPr>
              <w:t xml:space="preserve"> </w:t>
            </w:r>
            <w:r w:rsidRPr="00FB1B13">
              <w:rPr>
                <w:rFonts w:ascii="Times New Roman" w:hAnsi="Times New Roman" w:cs="Times New Roman"/>
                <w:sz w:val="24"/>
                <w:szCs w:val="24"/>
              </w:rPr>
              <w:t>2030, tầm nhìn đến năm 2050</w:t>
            </w:r>
            <w:r w:rsidR="00FB1B13">
              <w:rPr>
                <w:rFonts w:ascii="Times New Roman" w:hAnsi="Times New Roman" w:cs="Times New Roman"/>
                <w:sz w:val="24"/>
                <w:szCs w:val="24"/>
              </w:rPr>
              <w:t>.</w:t>
            </w:r>
          </w:p>
        </w:tc>
        <w:tc>
          <w:tcPr>
            <w:tcW w:w="6259" w:type="dxa"/>
            <w:shd w:val="clear" w:color="auto" w:fill="auto"/>
          </w:tcPr>
          <w:p w:rsidR="00F413C8" w:rsidRPr="00A65984" w:rsidRDefault="00B81092" w:rsidP="00B81092">
            <w:pPr>
              <w:spacing w:before="60" w:after="12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F413C8">
              <w:rPr>
                <w:rFonts w:ascii="Times New Roman" w:hAnsi="Times New Roman" w:cs="Times New Roman"/>
                <w:sz w:val="24"/>
                <w:szCs w:val="24"/>
              </w:rPr>
              <w:t xml:space="preserve">Tiếp thu ý kiến góp ý, bổ sung </w:t>
            </w:r>
            <w:r w:rsidR="00F413C8" w:rsidRPr="00222102">
              <w:rPr>
                <w:rFonts w:ascii="Times New Roman" w:hAnsi="Times New Roman" w:cs="Times New Roman"/>
                <w:sz w:val="24"/>
                <w:szCs w:val="24"/>
              </w:rPr>
              <w:t>Quyết định số 377/QĐ-TTg ngày 04/5/2024 của Thủ tướng Chính phủ phê</w:t>
            </w:r>
            <w:r w:rsidR="00F413C8">
              <w:rPr>
                <w:rFonts w:ascii="Times New Roman" w:hAnsi="Times New Roman" w:cs="Times New Roman"/>
                <w:sz w:val="24"/>
                <w:szCs w:val="24"/>
              </w:rPr>
              <w:t xml:space="preserve"> </w:t>
            </w:r>
            <w:r w:rsidR="00F413C8" w:rsidRPr="00222102">
              <w:rPr>
                <w:rFonts w:ascii="Times New Roman" w:hAnsi="Times New Roman" w:cs="Times New Roman"/>
                <w:sz w:val="24"/>
                <w:szCs w:val="24"/>
              </w:rPr>
              <w:t>duyệt Quy hoạch vùng Tây Nguyên thời kỳ 2021-2030, tầm nhìn đến năm 2050</w:t>
            </w:r>
            <w:r w:rsidR="00F413C8">
              <w:rPr>
                <w:rFonts w:ascii="Times New Roman" w:hAnsi="Times New Roman" w:cs="Times New Roman"/>
                <w:sz w:val="24"/>
                <w:szCs w:val="24"/>
              </w:rPr>
              <w:t xml:space="preserve">. </w:t>
            </w:r>
          </w:p>
          <w:p w:rsidR="00F413C8" w:rsidRDefault="00F413C8" w:rsidP="008E24ED">
            <w:pPr>
              <w:ind w:right="303"/>
              <w:jc w:val="both"/>
              <w:rPr>
                <w:rFonts w:ascii="Times New Roman" w:hAnsi="Times New Roman" w:cs="Times New Roman"/>
                <w:sz w:val="24"/>
                <w:szCs w:val="24"/>
              </w:rPr>
            </w:pPr>
            <w:r>
              <w:rPr>
                <w:rFonts w:ascii="Times New Roman" w:hAnsi="Times New Roman" w:cs="Times New Roman"/>
                <w:sz w:val="24"/>
                <w:szCs w:val="24"/>
              </w:rPr>
              <w:t xml:space="preserve"> Tiếp thu ý kiến góp ý, Hồ sơ kế hoạch sử dụng đất (2021</w:t>
            </w:r>
            <w:r w:rsidR="006332F3">
              <w:rPr>
                <w:rFonts w:ascii="Times New Roman" w:hAnsi="Times New Roman" w:cs="Times New Roman"/>
                <w:sz w:val="24"/>
                <w:szCs w:val="24"/>
              </w:rPr>
              <w:t xml:space="preserve"> </w:t>
            </w:r>
            <w:r>
              <w:rPr>
                <w:rFonts w:ascii="Times New Roman" w:hAnsi="Times New Roman" w:cs="Times New Roman"/>
                <w:sz w:val="24"/>
                <w:szCs w:val="24"/>
              </w:rPr>
              <w:t>-</w:t>
            </w:r>
            <w:r w:rsidR="006332F3">
              <w:rPr>
                <w:rFonts w:ascii="Times New Roman" w:hAnsi="Times New Roman" w:cs="Times New Roman"/>
                <w:sz w:val="24"/>
                <w:szCs w:val="24"/>
              </w:rPr>
              <w:t xml:space="preserve"> </w:t>
            </w:r>
            <w:r>
              <w:rPr>
                <w:rFonts w:ascii="Times New Roman" w:hAnsi="Times New Roman" w:cs="Times New Roman"/>
                <w:sz w:val="24"/>
                <w:szCs w:val="24"/>
              </w:rPr>
              <w:t xml:space="preserve">2025) tỉnh Lâm Đồng rà soát, bổ sung </w:t>
            </w:r>
            <w:r w:rsidRPr="00D57463">
              <w:rPr>
                <w:rFonts w:ascii="Times New Roman" w:hAnsi="Times New Roman" w:cs="Times New Roman"/>
                <w:sz w:val="24"/>
                <w:szCs w:val="24"/>
              </w:rPr>
              <w:t xml:space="preserve">các số liệu hiện trạng phát triển du lịch tỉnh </w:t>
            </w:r>
            <w:r>
              <w:rPr>
                <w:rFonts w:ascii="Times New Roman" w:hAnsi="Times New Roman" w:cs="Times New Roman"/>
                <w:sz w:val="24"/>
                <w:szCs w:val="24"/>
              </w:rPr>
              <w:t>Lâm Đồng</w:t>
            </w:r>
            <w:r w:rsidRPr="00D57463">
              <w:rPr>
                <w:rFonts w:ascii="Times New Roman" w:hAnsi="Times New Roman" w:cs="Times New Roman"/>
                <w:sz w:val="24"/>
                <w:szCs w:val="24"/>
              </w:rPr>
              <w:t xml:space="preserve"> năm 2023; </w:t>
            </w:r>
            <w:r w:rsidRPr="00222102">
              <w:rPr>
                <w:rFonts w:ascii="Times New Roman" w:hAnsi="Times New Roman" w:cs="Times New Roman"/>
                <w:sz w:val="24"/>
                <w:szCs w:val="24"/>
              </w:rPr>
              <w:t>đánh giá</w:t>
            </w:r>
            <w:r>
              <w:rPr>
                <w:rFonts w:ascii="Times New Roman" w:hAnsi="Times New Roman" w:cs="Times New Roman"/>
                <w:sz w:val="24"/>
                <w:szCs w:val="24"/>
              </w:rPr>
              <w:t xml:space="preserve"> bổ sung</w:t>
            </w:r>
            <w:r w:rsidRPr="00222102">
              <w:rPr>
                <w:rFonts w:ascii="Times New Roman" w:hAnsi="Times New Roman" w:cs="Times New Roman"/>
                <w:sz w:val="24"/>
                <w:szCs w:val="24"/>
              </w:rPr>
              <w:t xml:space="preserve"> thực trạng hệ thống cơ sở hạ tầng phục vụ du lịch, kết hợp với kết quả nghiên cứu xu hướng phát triển, tài nguyên tự nhiên, nhân văn có tiềm năng phát triển du lịch trong </w:t>
            </w:r>
            <w:r>
              <w:rPr>
                <w:rFonts w:ascii="Times New Roman" w:hAnsi="Times New Roman" w:cs="Times New Roman"/>
                <w:sz w:val="24"/>
                <w:szCs w:val="24"/>
              </w:rPr>
              <w:t>thời gian tới,</w:t>
            </w:r>
            <w:r w:rsidRPr="00222102">
              <w:rPr>
                <w:rFonts w:ascii="Times New Roman" w:hAnsi="Times New Roman" w:cs="Times New Roman"/>
                <w:sz w:val="24"/>
                <w:szCs w:val="24"/>
              </w:rPr>
              <w:t xml:space="preserve"> để đề xuất vị trí ưu tiên phát triển cơ sở hạ tầng phục vụ khai thác phát triển du lịch trong giai đoạn tớ</w:t>
            </w:r>
            <w:r>
              <w:rPr>
                <w:rFonts w:ascii="Times New Roman" w:hAnsi="Times New Roman" w:cs="Times New Roman"/>
                <w:sz w:val="24"/>
                <w:szCs w:val="24"/>
              </w:rPr>
              <w:t>i.</w:t>
            </w:r>
          </w:p>
          <w:p w:rsidR="00F413C8" w:rsidRDefault="00F413C8" w:rsidP="008E24ED">
            <w:pPr>
              <w:spacing w:before="120" w:after="120" w:line="276" w:lineRule="auto"/>
              <w:jc w:val="both"/>
              <w:rPr>
                <w:rFonts w:ascii="Times New Roman" w:hAnsi="Times New Roman" w:cs="Times New Roman"/>
                <w:b/>
                <w:bCs/>
                <w:sz w:val="24"/>
                <w:szCs w:val="24"/>
              </w:rPr>
            </w:pPr>
          </w:p>
          <w:p w:rsidR="00726B08" w:rsidRDefault="00726B08" w:rsidP="008E24ED">
            <w:pPr>
              <w:spacing w:before="120" w:after="120" w:line="276" w:lineRule="auto"/>
              <w:jc w:val="both"/>
              <w:rPr>
                <w:rFonts w:ascii="Times New Roman" w:hAnsi="Times New Roman" w:cs="Times New Roman"/>
                <w:b/>
                <w:bCs/>
                <w:sz w:val="24"/>
                <w:szCs w:val="24"/>
              </w:rPr>
            </w:pPr>
          </w:p>
          <w:p w:rsidR="00726B08" w:rsidRDefault="00726B08" w:rsidP="008E24ED">
            <w:pPr>
              <w:spacing w:before="120" w:after="120" w:line="276" w:lineRule="auto"/>
              <w:jc w:val="both"/>
              <w:rPr>
                <w:rFonts w:ascii="Times New Roman" w:hAnsi="Times New Roman" w:cs="Times New Roman"/>
                <w:b/>
                <w:bCs/>
                <w:sz w:val="24"/>
                <w:szCs w:val="24"/>
              </w:rPr>
            </w:pPr>
          </w:p>
          <w:p w:rsidR="00F413C8" w:rsidRPr="00C5527C" w:rsidRDefault="00F413C8" w:rsidP="00726B08">
            <w:pPr>
              <w:spacing w:before="240" w:after="120" w:line="276" w:lineRule="auto"/>
              <w:jc w:val="both"/>
              <w:rPr>
                <w:rFonts w:ascii="Times New Roman" w:hAnsi="Times New Roman" w:cs="Times New Roman"/>
                <w:spacing w:val="4"/>
                <w:sz w:val="24"/>
                <w:szCs w:val="24"/>
              </w:rPr>
            </w:pPr>
            <w:r w:rsidRPr="00C5527C">
              <w:rPr>
                <w:rFonts w:ascii="Times New Roman" w:hAnsi="Times New Roman" w:cs="Times New Roman"/>
                <w:b/>
                <w:bCs/>
                <w:spacing w:val="4"/>
                <w:sz w:val="24"/>
                <w:szCs w:val="24"/>
              </w:rPr>
              <w:t>8</w:t>
            </w:r>
            <w:r w:rsidR="00B81092" w:rsidRPr="00C5527C">
              <w:rPr>
                <w:rFonts w:ascii="Times New Roman" w:hAnsi="Times New Roman" w:cs="Times New Roman"/>
                <w:b/>
                <w:bCs/>
                <w:spacing w:val="4"/>
                <w:sz w:val="24"/>
                <w:szCs w:val="24"/>
              </w:rPr>
              <w:t>.4</w:t>
            </w:r>
            <w:r w:rsidRPr="00C5527C">
              <w:rPr>
                <w:rFonts w:ascii="Times New Roman" w:hAnsi="Times New Roman" w:cs="Times New Roman"/>
                <w:spacing w:val="4"/>
                <w:sz w:val="24"/>
                <w:szCs w:val="24"/>
              </w:rPr>
              <w:t>. Tiếp thu ý kiến góp ý, Hồ sơ kế hoạch sử dụng đất (2021</w:t>
            </w:r>
            <w:r w:rsidR="00C5527C"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C5527C"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2025) tỉnh Lâm Đồng</w:t>
            </w:r>
            <w:r w:rsidR="00FB1B13" w:rsidRPr="00C5527C">
              <w:rPr>
                <w:rFonts w:ascii="Times New Roman" w:hAnsi="Times New Roman" w:cs="Times New Roman"/>
                <w:spacing w:val="4"/>
                <w:sz w:val="24"/>
                <w:szCs w:val="24"/>
              </w:rPr>
              <w:t xml:space="preserve"> đã</w:t>
            </w:r>
            <w:r w:rsidRPr="00C5527C">
              <w:rPr>
                <w:rFonts w:ascii="Times New Roman" w:hAnsi="Times New Roman" w:cs="Times New Roman"/>
                <w:spacing w:val="4"/>
                <w:sz w:val="24"/>
                <w:szCs w:val="24"/>
              </w:rPr>
              <w:t xml:space="preserve"> rà soát, bổ sung chỉnh sửa cho phù hợp Quy hoạch mạng lưới cơ sở văn hóa và thể thao thời kỳ 2021</w:t>
            </w:r>
            <w:r w:rsidR="001F4DB0"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C5527C"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2030, tầm nhìn đến năm 2045</w:t>
            </w:r>
            <w:r w:rsidR="001F4DB0" w:rsidRPr="00C5527C">
              <w:rPr>
                <w:rFonts w:ascii="Times New Roman" w:hAnsi="Times New Roman" w:cs="Times New Roman"/>
                <w:spacing w:val="4"/>
                <w:sz w:val="24"/>
                <w:szCs w:val="24"/>
              </w:rPr>
              <w:t>.</w:t>
            </w:r>
          </w:p>
          <w:p w:rsidR="00F413C8" w:rsidRDefault="00F413C8" w:rsidP="008E24ED">
            <w:pPr>
              <w:spacing w:before="360" w:after="120" w:line="276" w:lineRule="auto"/>
              <w:jc w:val="both"/>
              <w:rPr>
                <w:rFonts w:ascii="Times New Roman" w:hAnsi="Times New Roman" w:cs="Times New Roman"/>
                <w:b/>
                <w:bCs/>
                <w:sz w:val="24"/>
                <w:szCs w:val="24"/>
              </w:rPr>
            </w:pPr>
          </w:p>
          <w:p w:rsidR="00F413C8" w:rsidRDefault="00F413C8" w:rsidP="008E24ED">
            <w:pPr>
              <w:spacing w:before="360" w:after="120" w:line="276" w:lineRule="auto"/>
              <w:jc w:val="both"/>
              <w:rPr>
                <w:rFonts w:ascii="Times New Roman" w:hAnsi="Times New Roman" w:cs="Times New Roman"/>
                <w:b/>
                <w:bCs/>
                <w:sz w:val="24"/>
                <w:szCs w:val="24"/>
              </w:rPr>
            </w:pPr>
          </w:p>
          <w:p w:rsidR="00F413C8" w:rsidRPr="00C5527C" w:rsidRDefault="00F413C8" w:rsidP="00FB1B13">
            <w:pPr>
              <w:spacing w:before="240" w:after="120" w:line="276" w:lineRule="auto"/>
              <w:jc w:val="both"/>
              <w:rPr>
                <w:rFonts w:ascii="Times New Roman" w:hAnsi="Times New Roman" w:cs="Times New Roman"/>
                <w:spacing w:val="4"/>
                <w:sz w:val="24"/>
                <w:szCs w:val="24"/>
              </w:rPr>
            </w:pPr>
            <w:r w:rsidRPr="00C5527C">
              <w:rPr>
                <w:rFonts w:ascii="Times New Roman" w:hAnsi="Times New Roman" w:cs="Times New Roman"/>
                <w:b/>
                <w:bCs/>
                <w:spacing w:val="4"/>
                <w:sz w:val="24"/>
                <w:szCs w:val="24"/>
              </w:rPr>
              <w:t>8.5</w:t>
            </w:r>
            <w:r w:rsidRPr="00C5527C">
              <w:rPr>
                <w:rFonts w:ascii="Times New Roman" w:hAnsi="Times New Roman" w:cs="Times New Roman"/>
                <w:spacing w:val="4"/>
                <w:sz w:val="24"/>
                <w:szCs w:val="24"/>
              </w:rPr>
              <w:t xml:space="preserve"> Tiếp thu ý kiến góp ý, Hồ sơ kế hoạch sử dụng đất (2021-2025) tỉnh Lâm Đồng</w:t>
            </w:r>
            <w:r w:rsidR="00FB1B13" w:rsidRPr="00C5527C">
              <w:rPr>
                <w:rFonts w:ascii="Times New Roman" w:hAnsi="Times New Roman" w:cs="Times New Roman"/>
                <w:spacing w:val="4"/>
                <w:sz w:val="24"/>
                <w:szCs w:val="24"/>
              </w:rPr>
              <w:t xml:space="preserve"> đã</w:t>
            </w:r>
            <w:r w:rsidRPr="00C5527C">
              <w:rPr>
                <w:rFonts w:ascii="Times New Roman" w:hAnsi="Times New Roman" w:cs="Times New Roman"/>
                <w:spacing w:val="4"/>
                <w:sz w:val="24"/>
                <w:szCs w:val="24"/>
              </w:rPr>
              <w:t xml:space="preserve"> rà soát, bổ sung đảm bảo sự phù hợp với chỉ tiêu cấp quốc gia phân bổ tại các Quyết định số </w:t>
            </w:r>
            <w:r w:rsidR="00FB1B13" w:rsidRPr="00C5527C">
              <w:rPr>
                <w:rFonts w:ascii="Times New Roman" w:hAnsi="Times New Roman" w:cs="Times New Roman"/>
                <w:spacing w:val="4"/>
                <w:sz w:val="24"/>
                <w:szCs w:val="24"/>
              </w:rPr>
              <w:t>326/QĐ-TTg</w:t>
            </w:r>
            <w:r w:rsidRPr="00C5527C">
              <w:rPr>
                <w:rFonts w:ascii="Times New Roman" w:hAnsi="Times New Roman" w:cs="Times New Roman"/>
                <w:spacing w:val="4"/>
                <w:sz w:val="24"/>
                <w:szCs w:val="24"/>
              </w:rPr>
              <w:t xml:space="preserve"> ngày 09/3/2022, Quyết định số 227/QĐ-TT</w:t>
            </w:r>
            <w:r w:rsidR="00FB1B13" w:rsidRPr="00C5527C">
              <w:rPr>
                <w:rFonts w:ascii="Times New Roman" w:hAnsi="Times New Roman" w:cs="Times New Roman"/>
                <w:spacing w:val="4"/>
                <w:sz w:val="24"/>
                <w:szCs w:val="24"/>
              </w:rPr>
              <w:t>g</w:t>
            </w:r>
            <w:r w:rsidRPr="00C5527C">
              <w:rPr>
                <w:rFonts w:ascii="Times New Roman" w:hAnsi="Times New Roman" w:cs="Times New Roman"/>
                <w:spacing w:val="4"/>
                <w:sz w:val="24"/>
                <w:szCs w:val="24"/>
              </w:rPr>
              <w:t xml:space="preserve"> ngày 12/3/2024 của Thủ tướng Chính phủ. Tiếp tục rà soát và bổ sung các danh mục công trình ưu tiên đầu tư đã được Thủ tướng Chính phủ phê duyệt tại Quyết định số 1727/QĐ-TTg ngày 29/12/2023.</w:t>
            </w:r>
          </w:p>
        </w:tc>
      </w:tr>
      <w:tr w:rsidR="00924D92" w:rsidRPr="00924D92" w:rsidTr="008E24ED">
        <w:trPr>
          <w:jc w:val="center"/>
        </w:trPr>
        <w:tc>
          <w:tcPr>
            <w:tcW w:w="670" w:type="dxa"/>
            <w:shd w:val="clear" w:color="auto" w:fill="auto"/>
          </w:tcPr>
          <w:p w:rsidR="00924D92" w:rsidRPr="0085542E" w:rsidRDefault="00924D92" w:rsidP="00924D92">
            <w:pPr>
              <w:spacing w:before="120" w:after="120" w:line="276" w:lineRule="auto"/>
              <w:jc w:val="center"/>
              <w:rPr>
                <w:rFonts w:ascii="Times New Roman" w:hAnsi="Times New Roman" w:cs="Times New Roman"/>
                <w:sz w:val="24"/>
                <w:szCs w:val="24"/>
              </w:rPr>
            </w:pPr>
            <w:r w:rsidRPr="0085542E">
              <w:rPr>
                <w:rFonts w:ascii="Times New Roman" w:hAnsi="Times New Roman" w:cs="Times New Roman"/>
                <w:sz w:val="24"/>
                <w:szCs w:val="24"/>
              </w:rPr>
              <w:lastRenderedPageBreak/>
              <w:t>9</w:t>
            </w:r>
          </w:p>
        </w:tc>
        <w:tc>
          <w:tcPr>
            <w:tcW w:w="2190" w:type="dxa"/>
          </w:tcPr>
          <w:p w:rsidR="00924D92" w:rsidRPr="0085542E" w:rsidRDefault="00924D92" w:rsidP="00924D92">
            <w:pPr>
              <w:spacing w:before="120" w:after="120" w:line="276" w:lineRule="auto"/>
              <w:jc w:val="both"/>
              <w:rPr>
                <w:rFonts w:ascii="Times New Roman" w:hAnsi="Times New Roman" w:cs="Times New Roman"/>
                <w:b/>
                <w:sz w:val="24"/>
                <w:szCs w:val="24"/>
              </w:rPr>
            </w:pPr>
            <w:r w:rsidRPr="0085542E">
              <w:rPr>
                <w:rFonts w:ascii="Times New Roman" w:hAnsi="Times New Roman" w:cs="Times New Roman"/>
                <w:b/>
                <w:sz w:val="24"/>
                <w:szCs w:val="24"/>
              </w:rPr>
              <w:t>Bộ</w:t>
            </w:r>
            <w:r w:rsidR="00FB1B13">
              <w:rPr>
                <w:rFonts w:ascii="Times New Roman" w:hAnsi="Times New Roman" w:cs="Times New Roman"/>
                <w:b/>
                <w:sz w:val="24"/>
                <w:szCs w:val="24"/>
              </w:rPr>
              <w:t xml:space="preserve"> Công T</w:t>
            </w:r>
            <w:r w:rsidRPr="0085542E">
              <w:rPr>
                <w:rFonts w:ascii="Times New Roman" w:hAnsi="Times New Roman" w:cs="Times New Roman"/>
                <w:b/>
                <w:sz w:val="24"/>
                <w:szCs w:val="24"/>
              </w:rPr>
              <w:t>hương</w:t>
            </w:r>
          </w:p>
          <w:p w:rsidR="00924D92" w:rsidRPr="00FB1B13" w:rsidRDefault="00924D92" w:rsidP="00924D92">
            <w:pPr>
              <w:spacing w:before="120" w:after="120" w:line="276" w:lineRule="auto"/>
              <w:jc w:val="both"/>
              <w:rPr>
                <w:rFonts w:ascii="Times New Roman" w:hAnsi="Times New Roman" w:cs="Times New Roman"/>
                <w:b/>
                <w:spacing w:val="-6"/>
                <w:sz w:val="24"/>
                <w:szCs w:val="24"/>
              </w:rPr>
            </w:pPr>
            <w:r w:rsidRPr="00FB1B13">
              <w:rPr>
                <w:rFonts w:ascii="Times New Roman" w:hAnsi="Times New Roman" w:cs="Times New Roman"/>
                <w:bCs/>
                <w:spacing w:val="-6"/>
                <w:sz w:val="24"/>
                <w:szCs w:val="24"/>
              </w:rPr>
              <w:t xml:space="preserve">Công văn số 4030/BCT-KHTC ngày 12/6/2024 v/v góp ý đối với hồ sơ </w:t>
            </w:r>
            <w:r w:rsidRPr="00FB1B13">
              <w:rPr>
                <w:rFonts w:ascii="Times New Roman" w:hAnsi="Times New Roman" w:cs="Times New Roman"/>
                <w:bCs/>
                <w:spacing w:val="-6"/>
                <w:sz w:val="24"/>
                <w:szCs w:val="24"/>
              </w:rPr>
              <w:lastRenderedPageBreak/>
              <w:t>kế hoạch sử dụng đất 05 năm (2021</w:t>
            </w:r>
            <w:r w:rsidR="00FB1B13" w:rsidRPr="00FB1B13">
              <w:rPr>
                <w:rFonts w:ascii="Times New Roman" w:hAnsi="Times New Roman" w:cs="Times New Roman"/>
                <w:bCs/>
                <w:spacing w:val="-6"/>
                <w:sz w:val="24"/>
                <w:szCs w:val="24"/>
              </w:rPr>
              <w:t xml:space="preserve"> </w:t>
            </w:r>
            <w:r w:rsidRPr="00FB1B13">
              <w:rPr>
                <w:rFonts w:ascii="Times New Roman" w:hAnsi="Times New Roman" w:cs="Times New Roman"/>
                <w:bCs/>
                <w:spacing w:val="-6"/>
                <w:sz w:val="24"/>
                <w:szCs w:val="24"/>
              </w:rPr>
              <w:t>-</w:t>
            </w:r>
            <w:r w:rsidR="00FB1B13" w:rsidRPr="00FB1B13">
              <w:rPr>
                <w:rFonts w:ascii="Times New Roman" w:hAnsi="Times New Roman" w:cs="Times New Roman"/>
                <w:bCs/>
                <w:spacing w:val="-6"/>
                <w:sz w:val="24"/>
                <w:szCs w:val="24"/>
              </w:rPr>
              <w:t xml:space="preserve"> </w:t>
            </w:r>
            <w:r w:rsidRPr="00FB1B13">
              <w:rPr>
                <w:rFonts w:ascii="Times New Roman" w:hAnsi="Times New Roman" w:cs="Times New Roman"/>
                <w:bCs/>
                <w:spacing w:val="-6"/>
                <w:sz w:val="24"/>
                <w:szCs w:val="24"/>
              </w:rPr>
              <w:t>2025) của tỉnh Lâm Đồng</w:t>
            </w:r>
          </w:p>
        </w:tc>
        <w:tc>
          <w:tcPr>
            <w:tcW w:w="6774" w:type="dxa"/>
            <w:shd w:val="clear" w:color="auto" w:fill="auto"/>
          </w:tcPr>
          <w:p w:rsidR="00924D92" w:rsidRPr="00FB1B13" w:rsidRDefault="00924D92" w:rsidP="008204A0">
            <w:pPr>
              <w:tabs>
                <w:tab w:val="left" w:pos="426"/>
              </w:tabs>
              <w:spacing w:before="120" w:after="120"/>
              <w:jc w:val="both"/>
              <w:rPr>
                <w:rFonts w:ascii="Times New Roman" w:hAnsi="Times New Roman" w:cs="Times New Roman"/>
                <w:spacing w:val="-4"/>
                <w:sz w:val="24"/>
                <w:szCs w:val="24"/>
              </w:rPr>
            </w:pPr>
            <w:r w:rsidRPr="00FB1B13">
              <w:rPr>
                <w:rFonts w:ascii="Times New Roman" w:hAnsi="Times New Roman" w:cs="Times New Roman"/>
                <w:b/>
                <w:bCs/>
                <w:spacing w:val="-4"/>
                <w:sz w:val="24"/>
                <w:szCs w:val="24"/>
              </w:rPr>
              <w:lastRenderedPageBreak/>
              <w:t>9.1.</w:t>
            </w:r>
            <w:r w:rsidRPr="00FB1B13">
              <w:rPr>
                <w:rFonts w:ascii="Times New Roman" w:hAnsi="Times New Roman" w:cs="Times New Roman"/>
                <w:spacing w:val="-4"/>
                <w:sz w:val="24"/>
                <w:szCs w:val="24"/>
              </w:rPr>
              <w:t xml:space="preserve"> Theo quy định tại khoản 3 Điều 47 của Luật Quy hoạch, kế hoạch sử dụng đất của quy hoạch ngành quốc gia do Bộ Tài nguyên và Môi trường chủ trì, phối hợp với </w:t>
            </w:r>
            <w:r w:rsidR="00FB1B13" w:rsidRPr="00FB1B13">
              <w:rPr>
                <w:rFonts w:ascii="Times New Roman" w:hAnsi="Times New Roman" w:cs="Times New Roman"/>
                <w:spacing w:val="-4"/>
                <w:sz w:val="24"/>
                <w:szCs w:val="24"/>
              </w:rPr>
              <w:t>B</w:t>
            </w:r>
            <w:r w:rsidRPr="00FB1B13">
              <w:rPr>
                <w:rFonts w:ascii="Times New Roman" w:hAnsi="Times New Roman" w:cs="Times New Roman"/>
                <w:spacing w:val="-4"/>
                <w:sz w:val="24"/>
                <w:szCs w:val="24"/>
              </w:rPr>
              <w:t xml:space="preserve">ộ, ngành, </w:t>
            </w:r>
            <w:proofErr w:type="gramStart"/>
            <w:r w:rsidRPr="00FB1B13">
              <w:rPr>
                <w:rFonts w:ascii="Times New Roman" w:hAnsi="Times New Roman" w:cs="Times New Roman"/>
                <w:spacing w:val="-4"/>
                <w:sz w:val="24"/>
                <w:szCs w:val="24"/>
              </w:rPr>
              <w:t>địa</w:t>
            </w:r>
            <w:proofErr w:type="gramEnd"/>
            <w:r w:rsidRPr="00FB1B13">
              <w:rPr>
                <w:rFonts w:ascii="Times New Roman" w:hAnsi="Times New Roman" w:cs="Times New Roman"/>
                <w:spacing w:val="-4"/>
                <w:sz w:val="24"/>
                <w:szCs w:val="24"/>
              </w:rPr>
              <w:t xml:space="preserve"> phương trình cơ quan có thẩm quyền ban hành. Theo đó, đề nghị rà soát tích hợp kế hoạch sử dụng đất cho các quy hoạch ngành cấp quốc gia trên địa bàn vào kế hoạch sử dụng đất của </w:t>
            </w:r>
            <w:r w:rsidR="00FB1B13" w:rsidRPr="00FB1B13">
              <w:rPr>
                <w:rFonts w:ascii="Times New Roman" w:hAnsi="Times New Roman" w:cs="Times New Roman"/>
                <w:spacing w:val="-4"/>
                <w:sz w:val="24"/>
                <w:szCs w:val="24"/>
              </w:rPr>
              <w:t>t</w:t>
            </w:r>
            <w:r w:rsidRPr="00FB1B13">
              <w:rPr>
                <w:rFonts w:ascii="Times New Roman" w:hAnsi="Times New Roman" w:cs="Times New Roman"/>
                <w:spacing w:val="-4"/>
                <w:sz w:val="24"/>
                <w:szCs w:val="24"/>
              </w:rPr>
              <w:t>ỉnh để có cơ sở triển khai thực hiện.</w:t>
            </w:r>
          </w:p>
          <w:p w:rsidR="00924D92" w:rsidRPr="0085542E" w:rsidRDefault="00924D92" w:rsidP="008204A0">
            <w:pPr>
              <w:tabs>
                <w:tab w:val="left" w:pos="426"/>
              </w:tabs>
              <w:spacing w:before="160"/>
              <w:jc w:val="both"/>
              <w:rPr>
                <w:rFonts w:ascii="Times New Roman" w:hAnsi="Times New Roman" w:cs="Times New Roman"/>
                <w:sz w:val="24"/>
                <w:szCs w:val="24"/>
              </w:rPr>
            </w:pPr>
            <w:r w:rsidRPr="0085542E">
              <w:rPr>
                <w:rFonts w:ascii="Times New Roman" w:hAnsi="Times New Roman" w:cs="Times New Roman"/>
                <w:b/>
                <w:bCs/>
                <w:sz w:val="24"/>
                <w:szCs w:val="24"/>
              </w:rPr>
              <w:lastRenderedPageBreak/>
              <w:t>9</w:t>
            </w:r>
            <w:r w:rsidRPr="00FB1B13">
              <w:rPr>
                <w:rFonts w:ascii="Times New Roman" w:hAnsi="Times New Roman" w:cs="Times New Roman"/>
                <w:b/>
                <w:bCs/>
                <w:spacing w:val="-4"/>
                <w:sz w:val="24"/>
                <w:szCs w:val="24"/>
              </w:rPr>
              <w:t>.2.</w:t>
            </w:r>
            <w:r w:rsidRPr="00FB1B13">
              <w:rPr>
                <w:rFonts w:ascii="Times New Roman" w:hAnsi="Times New Roman" w:cs="Times New Roman"/>
                <w:spacing w:val="-4"/>
                <w:sz w:val="24"/>
                <w:szCs w:val="24"/>
              </w:rPr>
              <w:t xml:space="preserve"> Các quy hoạch ngành quốc gia thời kỳ 2021</w:t>
            </w:r>
            <w:r w:rsidR="00FB1B13" w:rsidRPr="00FB1B13">
              <w:rPr>
                <w:rFonts w:ascii="Times New Roman" w:hAnsi="Times New Roman" w:cs="Times New Roman"/>
                <w:spacing w:val="-4"/>
                <w:sz w:val="24"/>
                <w:szCs w:val="24"/>
              </w:rPr>
              <w:t xml:space="preserve"> </w:t>
            </w:r>
            <w:r w:rsidRPr="00FB1B13">
              <w:rPr>
                <w:rFonts w:ascii="Times New Roman" w:hAnsi="Times New Roman" w:cs="Times New Roman"/>
                <w:spacing w:val="-4"/>
                <w:sz w:val="24"/>
                <w:szCs w:val="24"/>
              </w:rPr>
              <w:t>-</w:t>
            </w:r>
            <w:r w:rsidR="00FB1B13" w:rsidRPr="00FB1B13">
              <w:rPr>
                <w:rFonts w:ascii="Times New Roman" w:hAnsi="Times New Roman" w:cs="Times New Roman"/>
                <w:spacing w:val="-4"/>
                <w:sz w:val="24"/>
                <w:szCs w:val="24"/>
              </w:rPr>
              <w:t xml:space="preserve"> </w:t>
            </w:r>
            <w:r w:rsidRPr="00FB1B13">
              <w:rPr>
                <w:rFonts w:ascii="Times New Roman" w:hAnsi="Times New Roman" w:cs="Times New Roman"/>
                <w:spacing w:val="-4"/>
                <w:sz w:val="24"/>
                <w:szCs w:val="24"/>
              </w:rPr>
              <w:t xml:space="preserve">2030, tầm nhìn đến năm 2050 lĩnh vực năng lượng và khoáng sản đã được Thủ tướng Chính phủ phê duyệt gồm: Quy hoạch phát triển điện lực quốc gia phê duyệt tại Quyết định số 500/QĐ-TTg ngày 15/5/2023; Quy hoạch tổng thể năng lượng quốc gia phê duyệt tại Quyết định số 983/QĐ-TTg ngày 26/7/2023; Quy hoạch hạ tầng dự trữ, cung ứng xăng dầu, khí đốt quốc gia phê duyệt tại Quyết định số 861/QĐ-TTg ngay 18/7/2023; Quy hoạch thăm dò, khai thác, chế biến, sử dụng các loại khoáng sản Việt Nam phê duyệt tại Quyết định số 866/QĐ-TTg ngày 18/7/2023. Do đó, đề nghị rà soát để bố trí quỹ đất phù hợp cho các dự </w:t>
            </w:r>
            <w:proofErr w:type="gramStart"/>
            <w:r w:rsidRPr="00FB1B13">
              <w:rPr>
                <w:rFonts w:ascii="Times New Roman" w:hAnsi="Times New Roman" w:cs="Times New Roman"/>
                <w:spacing w:val="-4"/>
                <w:sz w:val="24"/>
                <w:szCs w:val="24"/>
              </w:rPr>
              <w:t>án</w:t>
            </w:r>
            <w:proofErr w:type="gramEnd"/>
            <w:r w:rsidRPr="00FB1B13">
              <w:rPr>
                <w:rFonts w:ascii="Times New Roman" w:hAnsi="Times New Roman" w:cs="Times New Roman"/>
                <w:spacing w:val="-4"/>
                <w:sz w:val="24"/>
                <w:szCs w:val="24"/>
              </w:rPr>
              <w:t xml:space="preserve"> trên đị</w:t>
            </w:r>
            <w:r w:rsidR="00FB1B13">
              <w:rPr>
                <w:rFonts w:ascii="Times New Roman" w:hAnsi="Times New Roman" w:cs="Times New Roman"/>
                <w:spacing w:val="-4"/>
                <w:sz w:val="24"/>
                <w:szCs w:val="24"/>
              </w:rPr>
              <w:t>a bàn t</w:t>
            </w:r>
            <w:r w:rsidRPr="00FB1B13">
              <w:rPr>
                <w:rFonts w:ascii="Times New Roman" w:hAnsi="Times New Roman" w:cs="Times New Roman"/>
                <w:spacing w:val="-4"/>
                <w:sz w:val="24"/>
                <w:szCs w:val="24"/>
              </w:rPr>
              <w:t>ỉnh thuộc các quy hoạch nêu trên và đưa vào kế hoạch sử dụng đất 5 năm củ</w:t>
            </w:r>
            <w:r w:rsidR="00FB1B13">
              <w:rPr>
                <w:rFonts w:ascii="Times New Roman" w:hAnsi="Times New Roman" w:cs="Times New Roman"/>
                <w:spacing w:val="-4"/>
                <w:sz w:val="24"/>
                <w:szCs w:val="24"/>
              </w:rPr>
              <w:t>a t</w:t>
            </w:r>
            <w:r w:rsidRPr="00FB1B13">
              <w:rPr>
                <w:rFonts w:ascii="Times New Roman" w:hAnsi="Times New Roman" w:cs="Times New Roman"/>
                <w:spacing w:val="-4"/>
                <w:sz w:val="24"/>
                <w:szCs w:val="24"/>
              </w:rPr>
              <w:t>ỉnh để đảm bảo việc triển khai thực hiện đồng bộ.</w:t>
            </w:r>
          </w:p>
          <w:p w:rsidR="00924D92" w:rsidRPr="0085542E" w:rsidRDefault="00924D92" w:rsidP="0032652A">
            <w:pPr>
              <w:tabs>
                <w:tab w:val="left" w:pos="426"/>
              </w:tabs>
              <w:spacing w:before="360" w:after="120" w:line="276" w:lineRule="auto"/>
              <w:jc w:val="both"/>
              <w:rPr>
                <w:rFonts w:ascii="Times New Roman" w:hAnsi="Times New Roman" w:cs="Times New Roman"/>
                <w:sz w:val="24"/>
                <w:szCs w:val="24"/>
              </w:rPr>
            </w:pPr>
            <w:r w:rsidRPr="0085542E">
              <w:rPr>
                <w:rFonts w:ascii="Times New Roman" w:hAnsi="Times New Roman" w:cs="Times New Roman"/>
                <w:b/>
                <w:bCs/>
                <w:sz w:val="24"/>
                <w:szCs w:val="24"/>
              </w:rPr>
              <w:t>9.3.</w:t>
            </w:r>
            <w:r w:rsidRPr="0085542E">
              <w:rPr>
                <w:rFonts w:ascii="Times New Roman" w:hAnsi="Times New Roman" w:cs="Times New Roman"/>
                <w:sz w:val="24"/>
                <w:szCs w:val="24"/>
              </w:rPr>
              <w:t xml:space="preserve"> Theo báo cáo đánh giá tình hình thực hiện kế hoạch sử dụng đất kỳ trước của </w:t>
            </w:r>
            <w:r w:rsidR="00FB1B13">
              <w:rPr>
                <w:rFonts w:ascii="Times New Roman" w:hAnsi="Times New Roman" w:cs="Times New Roman"/>
                <w:sz w:val="24"/>
                <w:szCs w:val="24"/>
              </w:rPr>
              <w:t>t</w:t>
            </w:r>
            <w:r w:rsidRPr="0085542E">
              <w:rPr>
                <w:rFonts w:ascii="Times New Roman" w:hAnsi="Times New Roman" w:cs="Times New Roman"/>
                <w:sz w:val="24"/>
                <w:szCs w:val="24"/>
              </w:rPr>
              <w:t>ỉnh, nhiều chỉ tiêu quy hoạch, kế hoạch sử dụng đất có tỷ lệ thực hiện đạt thấp. Vì vậy, đề nghị nghiên cứu phân kỳ thực hiện Kế hoạch sử dụng đất kỳ này hợp lý để đảm bảo tính khả thi (do năm 2024 là năm gần cuối kỳ Kế hoạch).</w:t>
            </w:r>
          </w:p>
          <w:p w:rsidR="00924D92" w:rsidRPr="0085542E" w:rsidRDefault="00924D92" w:rsidP="0032652A">
            <w:pPr>
              <w:tabs>
                <w:tab w:val="left" w:pos="426"/>
              </w:tabs>
              <w:spacing w:before="320" w:after="120" w:line="276" w:lineRule="auto"/>
              <w:jc w:val="both"/>
              <w:rPr>
                <w:rFonts w:ascii="Times New Roman" w:hAnsi="Times New Roman" w:cs="Times New Roman"/>
                <w:sz w:val="24"/>
                <w:szCs w:val="24"/>
              </w:rPr>
            </w:pPr>
            <w:r w:rsidRPr="0085542E">
              <w:rPr>
                <w:rFonts w:ascii="Times New Roman" w:hAnsi="Times New Roman" w:cs="Times New Roman"/>
                <w:b/>
                <w:bCs/>
                <w:sz w:val="24"/>
                <w:szCs w:val="24"/>
              </w:rPr>
              <w:t>9.4.</w:t>
            </w:r>
            <w:r w:rsidRPr="0085542E">
              <w:rPr>
                <w:rFonts w:ascii="Times New Roman" w:hAnsi="Times New Roman" w:cs="Times New Roman"/>
                <w:sz w:val="24"/>
                <w:szCs w:val="24"/>
              </w:rPr>
              <w:t xml:space="preserve"> Đối với đất năng lượng, đề nghị rà soát đảm bảo việc thống kê, kiểm kê, phân bố chỉ tiêu sử dụng đất đầy đủ cho các công trình năng lượng gồm nhà máy điện và các công trình phụ trợ của nhà máy điện; </w:t>
            </w:r>
            <w:r w:rsidR="004D3A02" w:rsidRPr="0085542E">
              <w:rPr>
                <w:rFonts w:ascii="Times New Roman" w:hAnsi="Times New Roman" w:cs="Times New Roman"/>
                <w:sz w:val="24"/>
                <w:szCs w:val="24"/>
              </w:rPr>
              <w:t>hệ thống truyền tải điện và phân phối, đường dây và trạm biến áp phù hợp với quy hoạch điện VIII và phương án cấp điện trong quy hoạch tỉnh Lâm Đồng thời kỳ 2021</w:t>
            </w:r>
            <w:r w:rsidR="00FB1B13">
              <w:rPr>
                <w:rFonts w:ascii="Times New Roman" w:hAnsi="Times New Roman" w:cs="Times New Roman"/>
                <w:sz w:val="24"/>
                <w:szCs w:val="24"/>
              </w:rPr>
              <w:t xml:space="preserve"> </w:t>
            </w:r>
            <w:r w:rsidR="004D3A02" w:rsidRPr="0085542E">
              <w:rPr>
                <w:rFonts w:ascii="Times New Roman" w:hAnsi="Times New Roman" w:cs="Times New Roman"/>
                <w:sz w:val="24"/>
                <w:szCs w:val="24"/>
              </w:rPr>
              <w:t>-</w:t>
            </w:r>
            <w:r w:rsidR="00FB1B13">
              <w:rPr>
                <w:rFonts w:ascii="Times New Roman" w:hAnsi="Times New Roman" w:cs="Times New Roman"/>
                <w:sz w:val="24"/>
                <w:szCs w:val="24"/>
              </w:rPr>
              <w:t xml:space="preserve"> </w:t>
            </w:r>
            <w:r w:rsidR="004D3A02" w:rsidRPr="0085542E">
              <w:rPr>
                <w:rFonts w:ascii="Times New Roman" w:hAnsi="Times New Roman" w:cs="Times New Roman"/>
                <w:sz w:val="24"/>
                <w:szCs w:val="24"/>
              </w:rPr>
              <w:t>2030, tầm nhìn đến năm 2050.</w:t>
            </w:r>
          </w:p>
          <w:p w:rsidR="007C6DDE" w:rsidRPr="0085542E" w:rsidRDefault="007C6DDE" w:rsidP="00924D92">
            <w:pPr>
              <w:tabs>
                <w:tab w:val="left" w:pos="426"/>
              </w:tabs>
              <w:spacing w:before="120" w:after="120" w:line="276" w:lineRule="auto"/>
              <w:jc w:val="both"/>
              <w:rPr>
                <w:rFonts w:ascii="Times New Roman" w:hAnsi="Times New Roman" w:cs="Times New Roman"/>
                <w:sz w:val="24"/>
                <w:szCs w:val="24"/>
              </w:rPr>
            </w:pPr>
          </w:p>
          <w:p w:rsidR="00924D92" w:rsidRPr="00FB1B13" w:rsidRDefault="00924D92" w:rsidP="00FB1B13">
            <w:pPr>
              <w:tabs>
                <w:tab w:val="left" w:pos="426"/>
              </w:tabs>
              <w:spacing w:before="240" w:after="120" w:line="276" w:lineRule="auto"/>
              <w:jc w:val="both"/>
              <w:rPr>
                <w:rFonts w:ascii="Times New Roman" w:hAnsi="Times New Roman" w:cs="Times New Roman"/>
                <w:spacing w:val="-4"/>
                <w:sz w:val="24"/>
                <w:szCs w:val="24"/>
              </w:rPr>
            </w:pPr>
            <w:r w:rsidRPr="00FB1B13">
              <w:rPr>
                <w:rFonts w:ascii="Times New Roman" w:hAnsi="Times New Roman" w:cs="Times New Roman"/>
                <w:b/>
                <w:bCs/>
                <w:spacing w:val="-4"/>
                <w:sz w:val="24"/>
                <w:szCs w:val="24"/>
              </w:rPr>
              <w:lastRenderedPageBreak/>
              <w:t>9.5</w:t>
            </w:r>
            <w:r w:rsidRPr="00FB1B13">
              <w:rPr>
                <w:rFonts w:ascii="Times New Roman" w:hAnsi="Times New Roman" w:cs="Times New Roman"/>
                <w:spacing w:val="-4"/>
                <w:sz w:val="24"/>
                <w:szCs w:val="24"/>
              </w:rPr>
              <w:t xml:space="preserve">. Đối </w:t>
            </w:r>
            <w:r w:rsidR="00970B8E" w:rsidRPr="00FB1B13">
              <w:rPr>
                <w:rFonts w:ascii="Times New Roman" w:hAnsi="Times New Roman" w:cs="Times New Roman"/>
                <w:spacing w:val="-4"/>
                <w:sz w:val="24"/>
                <w:szCs w:val="24"/>
              </w:rPr>
              <w:t xml:space="preserve">đất cụm công nghiệp: Đề nghị rà soát, cập nhập số liệu hiện trạng </w:t>
            </w:r>
            <w:r w:rsidR="001D369E" w:rsidRPr="00FB1B13">
              <w:rPr>
                <w:rFonts w:ascii="Times New Roman" w:hAnsi="Times New Roman" w:cs="Times New Roman"/>
                <w:spacing w:val="-4"/>
                <w:sz w:val="24"/>
                <w:szCs w:val="24"/>
              </w:rPr>
              <w:t xml:space="preserve">sử dụng đất </w:t>
            </w:r>
            <w:r w:rsidR="00970B8E" w:rsidRPr="00FB1B13">
              <w:rPr>
                <w:rFonts w:ascii="Times New Roman" w:hAnsi="Times New Roman" w:cs="Times New Roman"/>
                <w:spacing w:val="-4"/>
                <w:sz w:val="24"/>
                <w:szCs w:val="24"/>
              </w:rPr>
              <w:t>năm 2020</w:t>
            </w:r>
            <w:r w:rsidR="001D369E" w:rsidRPr="00FB1B13">
              <w:rPr>
                <w:rFonts w:ascii="Times New Roman" w:hAnsi="Times New Roman" w:cs="Times New Roman"/>
                <w:spacing w:val="-4"/>
                <w:sz w:val="24"/>
                <w:szCs w:val="24"/>
              </w:rPr>
              <w:t xml:space="preserve"> và kế hoạch sử dụng đất năm 2025 phù hợp với Quy hoạch tỉnh Lâm Đồng thời kỳ 2021</w:t>
            </w:r>
            <w:r w:rsidR="00FB1B13">
              <w:rPr>
                <w:rFonts w:ascii="Times New Roman" w:hAnsi="Times New Roman" w:cs="Times New Roman"/>
                <w:spacing w:val="-4"/>
                <w:sz w:val="24"/>
                <w:szCs w:val="24"/>
              </w:rPr>
              <w:t xml:space="preserve"> </w:t>
            </w:r>
            <w:r w:rsidR="001D369E" w:rsidRPr="00FB1B13">
              <w:rPr>
                <w:rFonts w:ascii="Times New Roman" w:hAnsi="Times New Roman" w:cs="Times New Roman"/>
                <w:spacing w:val="-4"/>
                <w:sz w:val="24"/>
                <w:szCs w:val="24"/>
              </w:rPr>
              <w:t>-</w:t>
            </w:r>
            <w:r w:rsidR="00FB1B13">
              <w:rPr>
                <w:rFonts w:ascii="Times New Roman" w:hAnsi="Times New Roman" w:cs="Times New Roman"/>
                <w:spacing w:val="-4"/>
                <w:sz w:val="24"/>
                <w:szCs w:val="24"/>
              </w:rPr>
              <w:t xml:space="preserve"> </w:t>
            </w:r>
            <w:r w:rsidR="001D369E" w:rsidRPr="00FB1B13">
              <w:rPr>
                <w:rFonts w:ascii="Times New Roman" w:hAnsi="Times New Roman" w:cs="Times New Roman"/>
                <w:spacing w:val="-4"/>
                <w:sz w:val="24"/>
                <w:szCs w:val="24"/>
              </w:rPr>
              <w:t xml:space="preserve">2030, tầm nhìn đến </w:t>
            </w:r>
            <w:r w:rsidR="001D369E" w:rsidRPr="00FB1B13">
              <w:rPr>
                <w:rFonts w:ascii="Times New Roman" w:hAnsi="Times New Roman" w:cs="Times New Roman"/>
                <w:spacing w:val="-6"/>
                <w:sz w:val="24"/>
                <w:szCs w:val="24"/>
              </w:rPr>
              <w:t>năm 2050 được Thủ tướng Chính phủ phê duyệt tại Quyết định số 1727/QĐ-TTg ngày 29/12/2023. Rà soát diện tích các cụm công nghiệp và loại bỏ cụm công nghiệp Đ</w:t>
            </w:r>
            <w:r w:rsidR="00FB1B13" w:rsidRPr="00FB1B13">
              <w:rPr>
                <w:rFonts w:ascii="Times New Roman" w:hAnsi="Times New Roman" w:cs="Times New Roman"/>
                <w:spacing w:val="-6"/>
                <w:sz w:val="24"/>
                <w:szCs w:val="24"/>
              </w:rPr>
              <w:t>ạ</w:t>
            </w:r>
            <w:r w:rsidR="001D369E" w:rsidRPr="00FB1B13">
              <w:rPr>
                <w:rFonts w:ascii="Times New Roman" w:hAnsi="Times New Roman" w:cs="Times New Roman"/>
                <w:spacing w:val="-6"/>
                <w:sz w:val="24"/>
                <w:szCs w:val="24"/>
              </w:rPr>
              <w:t xml:space="preserve"> </w:t>
            </w:r>
            <w:r w:rsidR="00FB1B13" w:rsidRPr="00FB1B13">
              <w:rPr>
                <w:rFonts w:ascii="Times New Roman" w:hAnsi="Times New Roman" w:cs="Times New Roman"/>
                <w:spacing w:val="-6"/>
                <w:sz w:val="24"/>
                <w:szCs w:val="24"/>
              </w:rPr>
              <w:t>R</w:t>
            </w:r>
            <w:r w:rsidR="001D369E" w:rsidRPr="00FB1B13">
              <w:rPr>
                <w:rFonts w:ascii="Times New Roman" w:hAnsi="Times New Roman" w:cs="Times New Roman"/>
                <w:spacing w:val="-6"/>
                <w:sz w:val="24"/>
                <w:szCs w:val="24"/>
              </w:rPr>
              <w:t>Sal ra khỏi kế hoạch xây dựng cụm công nghiệp đến năm 2025 để phù hợp với phương án phát triển CNN trên địa bàn tỉnh thời kỳ 2021</w:t>
            </w:r>
            <w:r w:rsidR="00FB1B13" w:rsidRPr="00FB1B13">
              <w:rPr>
                <w:rFonts w:ascii="Times New Roman" w:hAnsi="Times New Roman" w:cs="Times New Roman"/>
                <w:spacing w:val="-6"/>
                <w:sz w:val="24"/>
                <w:szCs w:val="24"/>
              </w:rPr>
              <w:t xml:space="preserve"> </w:t>
            </w:r>
            <w:r w:rsidR="001D369E" w:rsidRPr="00FB1B13">
              <w:rPr>
                <w:rFonts w:ascii="Times New Roman" w:hAnsi="Times New Roman" w:cs="Times New Roman"/>
                <w:spacing w:val="-6"/>
                <w:sz w:val="24"/>
                <w:szCs w:val="24"/>
              </w:rPr>
              <w:t>-</w:t>
            </w:r>
            <w:r w:rsidR="00FB1B13" w:rsidRPr="00FB1B13">
              <w:rPr>
                <w:rFonts w:ascii="Times New Roman" w:hAnsi="Times New Roman" w:cs="Times New Roman"/>
                <w:spacing w:val="-6"/>
                <w:sz w:val="24"/>
                <w:szCs w:val="24"/>
              </w:rPr>
              <w:t xml:space="preserve"> </w:t>
            </w:r>
            <w:r w:rsidR="001D369E" w:rsidRPr="00FB1B13">
              <w:rPr>
                <w:rFonts w:ascii="Times New Roman" w:hAnsi="Times New Roman" w:cs="Times New Roman"/>
                <w:spacing w:val="-6"/>
                <w:sz w:val="24"/>
                <w:szCs w:val="24"/>
              </w:rPr>
              <w:t>2030 và tầm nhìn đến năm 2050.</w:t>
            </w:r>
          </w:p>
          <w:p w:rsidR="00924D92" w:rsidRPr="0085542E" w:rsidRDefault="00924D92" w:rsidP="00E872C1">
            <w:pPr>
              <w:tabs>
                <w:tab w:val="left" w:pos="426"/>
              </w:tabs>
              <w:spacing w:before="120" w:after="120" w:line="276" w:lineRule="auto"/>
              <w:jc w:val="both"/>
              <w:rPr>
                <w:rFonts w:ascii="Times New Roman" w:hAnsi="Times New Roman" w:cs="Times New Roman"/>
                <w:sz w:val="24"/>
                <w:szCs w:val="24"/>
              </w:rPr>
            </w:pPr>
            <w:r w:rsidRPr="0085542E">
              <w:rPr>
                <w:rFonts w:ascii="Times New Roman" w:hAnsi="Times New Roman" w:cs="Times New Roman"/>
                <w:b/>
                <w:bCs/>
                <w:sz w:val="24"/>
                <w:szCs w:val="24"/>
              </w:rPr>
              <w:t>9.6.</w:t>
            </w:r>
            <w:r w:rsidRPr="0085542E">
              <w:rPr>
                <w:rFonts w:ascii="Times New Roman" w:hAnsi="Times New Roman" w:cs="Times New Roman"/>
                <w:sz w:val="24"/>
                <w:szCs w:val="24"/>
              </w:rPr>
              <w:t xml:space="preserve"> Đối với đất sử dụng cho hoạt động khoáng sản, đề nghị rà soát đảm bảo tính thống nhất, tránh chồng lấn trong vấn đề sử dụng đất. Trong quá trình xem xét, triển khai thủ tục đầu tư các dự án đầu tư xây dựng công trình trên địa bàn, trường hợp phát hiện có khoáng sản, đơn vị triển khai cần báo cáo cơ quan quản lý nhà nước có thẩm quyền cấp Giấy phép hoạt động khoáng sản xem xét, quyết định trước khi Dự án được phê duyệt hoặc cấp phép đầu tư theo quy định tại Điều 65, Luật Khoáng sản. Việc xem xét, triển khai các dự </w:t>
            </w:r>
            <w:proofErr w:type="gramStart"/>
            <w:r w:rsidRPr="0085542E">
              <w:rPr>
                <w:rFonts w:ascii="Times New Roman" w:hAnsi="Times New Roman" w:cs="Times New Roman"/>
                <w:sz w:val="24"/>
                <w:szCs w:val="24"/>
              </w:rPr>
              <w:t>án</w:t>
            </w:r>
            <w:proofErr w:type="gramEnd"/>
            <w:r w:rsidRPr="0085542E">
              <w:rPr>
                <w:rFonts w:ascii="Times New Roman" w:hAnsi="Times New Roman" w:cs="Times New Roman"/>
                <w:sz w:val="24"/>
                <w:szCs w:val="24"/>
              </w:rPr>
              <w:t xml:space="preserve"> tại các khu vực dự trữ khoáng sản quốc gia cần tuân thủ theo quy định tại Nghị đinh số 51/2021/NĐ-CP của Chính phủ về quản lý khoáng sản tại các khu vực dự trữ khoáng sản quốc gia.</w:t>
            </w:r>
          </w:p>
        </w:tc>
        <w:tc>
          <w:tcPr>
            <w:tcW w:w="6259" w:type="dxa"/>
            <w:shd w:val="clear" w:color="auto" w:fill="auto"/>
          </w:tcPr>
          <w:p w:rsidR="00924D92" w:rsidRPr="00FB1B13" w:rsidRDefault="00924D92" w:rsidP="00924D92">
            <w:pPr>
              <w:spacing w:before="120" w:after="120" w:line="276" w:lineRule="auto"/>
              <w:jc w:val="both"/>
              <w:rPr>
                <w:rFonts w:ascii="Times New Roman" w:hAnsi="Times New Roman" w:cs="Times New Roman"/>
                <w:spacing w:val="4"/>
                <w:sz w:val="24"/>
                <w:szCs w:val="24"/>
              </w:rPr>
            </w:pPr>
            <w:r w:rsidRPr="00FB1B13">
              <w:rPr>
                <w:rFonts w:ascii="Times New Roman" w:hAnsi="Times New Roman" w:cs="Times New Roman"/>
                <w:b/>
                <w:bCs/>
                <w:spacing w:val="4"/>
                <w:sz w:val="24"/>
                <w:szCs w:val="24"/>
              </w:rPr>
              <w:lastRenderedPageBreak/>
              <w:t xml:space="preserve">9.1 &amp; 9.2 </w:t>
            </w:r>
            <w:r w:rsidRPr="00FB1B13">
              <w:rPr>
                <w:rFonts w:ascii="Times New Roman" w:hAnsi="Times New Roman" w:cs="Times New Roman"/>
                <w:spacing w:val="4"/>
                <w:sz w:val="24"/>
                <w:szCs w:val="24"/>
              </w:rPr>
              <w:t>Hồ sơ Kế hoạch sử dụng đất (2021</w:t>
            </w:r>
            <w:r w:rsidR="00FB1B13" w:rsidRPr="00FB1B13">
              <w:rPr>
                <w:rFonts w:ascii="Times New Roman" w:hAnsi="Times New Roman" w:cs="Times New Roman"/>
                <w:spacing w:val="4"/>
                <w:sz w:val="24"/>
                <w:szCs w:val="24"/>
              </w:rPr>
              <w:t xml:space="preserve"> </w:t>
            </w:r>
            <w:r w:rsidRPr="00FB1B13">
              <w:rPr>
                <w:rFonts w:ascii="Times New Roman" w:hAnsi="Times New Roman" w:cs="Times New Roman"/>
                <w:spacing w:val="4"/>
                <w:sz w:val="24"/>
                <w:szCs w:val="24"/>
              </w:rPr>
              <w:t>-</w:t>
            </w:r>
            <w:r w:rsidR="00FB1B13" w:rsidRPr="00FB1B13">
              <w:rPr>
                <w:rFonts w:ascii="Times New Roman" w:hAnsi="Times New Roman" w:cs="Times New Roman"/>
                <w:spacing w:val="4"/>
                <w:sz w:val="24"/>
                <w:szCs w:val="24"/>
              </w:rPr>
              <w:t xml:space="preserve"> </w:t>
            </w:r>
            <w:r w:rsidRPr="00FB1B13">
              <w:rPr>
                <w:rFonts w:ascii="Times New Roman" w:hAnsi="Times New Roman" w:cs="Times New Roman"/>
                <w:spacing w:val="4"/>
                <w:sz w:val="24"/>
                <w:szCs w:val="24"/>
              </w:rPr>
              <w:t xml:space="preserve">2025) tỉnh Lâm Đồng đã rà soát, tích hợp, bố trí quỹ đất phù hợp cho các dự </w:t>
            </w:r>
            <w:proofErr w:type="gramStart"/>
            <w:r w:rsidRPr="00FB1B13">
              <w:rPr>
                <w:rFonts w:ascii="Times New Roman" w:hAnsi="Times New Roman" w:cs="Times New Roman"/>
                <w:spacing w:val="4"/>
                <w:sz w:val="24"/>
                <w:szCs w:val="24"/>
              </w:rPr>
              <w:t>án</w:t>
            </w:r>
            <w:proofErr w:type="gramEnd"/>
            <w:r w:rsidRPr="00FB1B13">
              <w:rPr>
                <w:rFonts w:ascii="Times New Roman" w:hAnsi="Times New Roman" w:cs="Times New Roman"/>
                <w:spacing w:val="4"/>
                <w:sz w:val="24"/>
                <w:szCs w:val="24"/>
              </w:rPr>
              <w:t xml:space="preserve"> trong các quy hoạch ngành cấp quốc gia có liên quan trên địa bàn vào Phương án kế hoạch để có cơ sở triển khai thực hiện.</w:t>
            </w:r>
          </w:p>
          <w:p w:rsidR="00924D92" w:rsidRPr="0085542E" w:rsidRDefault="00924D92" w:rsidP="00924D92">
            <w:pPr>
              <w:spacing w:before="120" w:after="120" w:line="276" w:lineRule="auto"/>
              <w:jc w:val="both"/>
              <w:rPr>
                <w:rFonts w:ascii="Times New Roman" w:hAnsi="Times New Roman" w:cs="Times New Roman"/>
                <w:b/>
                <w:bCs/>
                <w:sz w:val="24"/>
                <w:szCs w:val="24"/>
              </w:rPr>
            </w:pPr>
          </w:p>
          <w:p w:rsidR="00924D92" w:rsidRPr="0085542E" w:rsidRDefault="00924D92" w:rsidP="00924D92">
            <w:pPr>
              <w:spacing w:before="120" w:after="120" w:line="276" w:lineRule="auto"/>
              <w:jc w:val="both"/>
              <w:rPr>
                <w:rFonts w:ascii="Times New Roman" w:hAnsi="Times New Roman" w:cs="Times New Roman"/>
                <w:b/>
                <w:bCs/>
                <w:sz w:val="24"/>
                <w:szCs w:val="24"/>
              </w:rPr>
            </w:pPr>
          </w:p>
          <w:p w:rsidR="00C94E1C" w:rsidRDefault="00C94E1C" w:rsidP="00924D92">
            <w:pPr>
              <w:spacing w:before="360" w:after="120" w:line="276" w:lineRule="auto"/>
              <w:jc w:val="both"/>
              <w:rPr>
                <w:rFonts w:ascii="Times New Roman" w:hAnsi="Times New Roman" w:cs="Times New Roman"/>
                <w:b/>
                <w:bCs/>
                <w:sz w:val="24"/>
                <w:szCs w:val="24"/>
              </w:rPr>
            </w:pPr>
          </w:p>
          <w:p w:rsidR="00C94E1C" w:rsidRDefault="00C94E1C" w:rsidP="00924D92">
            <w:pPr>
              <w:spacing w:before="360" w:after="120" w:line="276" w:lineRule="auto"/>
              <w:jc w:val="both"/>
              <w:rPr>
                <w:rFonts w:ascii="Times New Roman" w:hAnsi="Times New Roman" w:cs="Times New Roman"/>
                <w:b/>
                <w:bCs/>
                <w:sz w:val="24"/>
                <w:szCs w:val="24"/>
              </w:rPr>
            </w:pPr>
          </w:p>
          <w:p w:rsidR="00C94E1C" w:rsidRDefault="00C94E1C" w:rsidP="00924D92">
            <w:pPr>
              <w:spacing w:before="360" w:after="120" w:line="276" w:lineRule="auto"/>
              <w:jc w:val="both"/>
              <w:rPr>
                <w:rFonts w:ascii="Times New Roman" w:hAnsi="Times New Roman" w:cs="Times New Roman"/>
                <w:b/>
                <w:bCs/>
                <w:sz w:val="24"/>
                <w:szCs w:val="24"/>
              </w:rPr>
            </w:pPr>
          </w:p>
          <w:p w:rsidR="00C94E1C" w:rsidRDefault="00C94E1C" w:rsidP="00924D92">
            <w:pPr>
              <w:spacing w:before="360" w:after="120" w:line="276" w:lineRule="auto"/>
              <w:jc w:val="both"/>
              <w:rPr>
                <w:rFonts w:ascii="Times New Roman" w:hAnsi="Times New Roman" w:cs="Times New Roman"/>
                <w:b/>
                <w:bCs/>
                <w:sz w:val="24"/>
                <w:szCs w:val="24"/>
              </w:rPr>
            </w:pPr>
          </w:p>
          <w:p w:rsidR="00924D92" w:rsidRPr="00C5527C" w:rsidRDefault="00924D92" w:rsidP="0032652A">
            <w:pPr>
              <w:spacing w:before="240" w:after="120" w:line="276" w:lineRule="auto"/>
              <w:jc w:val="both"/>
              <w:rPr>
                <w:rFonts w:ascii="Times New Roman" w:hAnsi="Times New Roman" w:cs="Times New Roman"/>
                <w:spacing w:val="4"/>
                <w:sz w:val="24"/>
                <w:szCs w:val="24"/>
              </w:rPr>
            </w:pPr>
            <w:r w:rsidRPr="00C5527C">
              <w:rPr>
                <w:rFonts w:ascii="Times New Roman" w:hAnsi="Times New Roman" w:cs="Times New Roman"/>
                <w:b/>
                <w:bCs/>
                <w:spacing w:val="4"/>
                <w:sz w:val="24"/>
                <w:szCs w:val="24"/>
              </w:rPr>
              <w:t xml:space="preserve">9.3. </w:t>
            </w:r>
            <w:r w:rsidRPr="00C5527C">
              <w:rPr>
                <w:rFonts w:ascii="Times New Roman" w:hAnsi="Times New Roman" w:cs="Times New Roman"/>
                <w:spacing w:val="4"/>
                <w:sz w:val="24"/>
                <w:szCs w:val="24"/>
              </w:rPr>
              <w:t>Tiếp thu ý kiến góp ý, Hồ sơ kế hoạch sử dụng đất 2021</w:t>
            </w:r>
            <w:r w:rsidR="00FB1B13"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FB1B13" w:rsidRP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2025 tỉnh Lâm Đồng đã r</w:t>
            </w:r>
            <w:r w:rsidR="00FB1B13" w:rsidRPr="00C5527C">
              <w:rPr>
                <w:rFonts w:ascii="Times New Roman" w:hAnsi="Times New Roman" w:cs="Times New Roman"/>
                <w:spacing w:val="4"/>
                <w:sz w:val="24"/>
                <w:szCs w:val="24"/>
              </w:rPr>
              <w:t>à</w:t>
            </w:r>
            <w:r w:rsidRPr="00C5527C">
              <w:rPr>
                <w:rFonts w:ascii="Times New Roman" w:hAnsi="Times New Roman" w:cs="Times New Roman"/>
                <w:spacing w:val="4"/>
                <w:sz w:val="24"/>
                <w:szCs w:val="24"/>
              </w:rPr>
              <w:t xml:space="preserve"> soát, cân đối các chỉ tiêu sử dụng đất trong kỳ kế hoạch nhằm đảm bảo tính khả thi khi triển khai thực hiện.</w:t>
            </w:r>
          </w:p>
          <w:p w:rsidR="00924D92" w:rsidRDefault="00924D92" w:rsidP="00C5527C">
            <w:pPr>
              <w:spacing w:before="480" w:after="120" w:line="276" w:lineRule="auto"/>
              <w:jc w:val="both"/>
              <w:rPr>
                <w:rFonts w:ascii="Times New Roman" w:hAnsi="Times New Roman" w:cs="Times New Roman"/>
                <w:sz w:val="24"/>
                <w:szCs w:val="24"/>
              </w:rPr>
            </w:pPr>
            <w:r w:rsidRPr="0085542E">
              <w:rPr>
                <w:rFonts w:ascii="Times New Roman" w:hAnsi="Times New Roman" w:cs="Times New Roman"/>
                <w:b/>
                <w:bCs/>
                <w:sz w:val="24"/>
                <w:szCs w:val="24"/>
              </w:rPr>
              <w:t xml:space="preserve">9.4. </w:t>
            </w:r>
            <w:r w:rsidRPr="0085542E">
              <w:rPr>
                <w:rFonts w:ascii="Times New Roman" w:hAnsi="Times New Roman" w:cs="Times New Roman"/>
                <w:sz w:val="24"/>
                <w:szCs w:val="24"/>
              </w:rPr>
              <w:t>Kế hoạch sử dụng đất 2021</w:t>
            </w:r>
            <w:r w:rsidR="00FB1B13">
              <w:rPr>
                <w:rFonts w:ascii="Times New Roman" w:hAnsi="Times New Roman" w:cs="Times New Roman"/>
                <w:sz w:val="24"/>
                <w:szCs w:val="24"/>
              </w:rPr>
              <w:t xml:space="preserve"> </w:t>
            </w:r>
            <w:r w:rsidRPr="0085542E">
              <w:rPr>
                <w:rFonts w:ascii="Times New Roman" w:hAnsi="Times New Roman" w:cs="Times New Roman"/>
                <w:sz w:val="24"/>
                <w:szCs w:val="24"/>
              </w:rPr>
              <w:t>-</w:t>
            </w:r>
            <w:r w:rsidR="00FB1B13">
              <w:rPr>
                <w:rFonts w:ascii="Times New Roman" w:hAnsi="Times New Roman" w:cs="Times New Roman"/>
                <w:sz w:val="24"/>
                <w:szCs w:val="24"/>
              </w:rPr>
              <w:t xml:space="preserve"> </w:t>
            </w:r>
            <w:r w:rsidRPr="0085542E">
              <w:rPr>
                <w:rFonts w:ascii="Times New Roman" w:hAnsi="Times New Roman" w:cs="Times New Roman"/>
                <w:sz w:val="24"/>
                <w:szCs w:val="24"/>
              </w:rPr>
              <w:t>2025 tỉnh Lâm Đồng đã rà soát, bố trí quỹ đất các công trình năng lượng có sử dụng đất trong kỳ kế hoạch, đảm bảo phù hợp với Quy hoạch phát triển điện lực quốc gia, Quy hoạch tổng thể năng lượng quốc gia, Quy hoạch hạ tầng dự trữ, cung ứng xăng dầu, khí đốt quốc gia, Quy hoạch tỉnh, tránh ảnh hưởng tới việc thực hiện, triển khai các quy hoạch. Danh mục các công trình năng lượng có nhu cầu sử dụng đất trong kỳ kế hoạch được trình bày tại Mục I/4.3 và Mục II/1.5.6 Biểu 09/CT</w:t>
            </w:r>
            <w:r w:rsidR="00FB1B13">
              <w:rPr>
                <w:rFonts w:ascii="Times New Roman" w:hAnsi="Times New Roman" w:cs="Times New Roman"/>
                <w:sz w:val="24"/>
                <w:szCs w:val="24"/>
              </w:rPr>
              <w:t xml:space="preserve"> của </w:t>
            </w:r>
            <w:r w:rsidRPr="0085542E">
              <w:rPr>
                <w:rFonts w:ascii="Times New Roman" w:hAnsi="Times New Roman" w:cs="Times New Roman"/>
                <w:sz w:val="24"/>
                <w:szCs w:val="24"/>
              </w:rPr>
              <w:t>phần phụ biểu.</w:t>
            </w:r>
          </w:p>
          <w:p w:rsidR="00924D92" w:rsidRPr="00FB1B13" w:rsidRDefault="00924D92" w:rsidP="00C5527C">
            <w:pPr>
              <w:tabs>
                <w:tab w:val="left" w:pos="426"/>
              </w:tabs>
              <w:spacing w:before="240" w:after="120" w:line="276" w:lineRule="auto"/>
              <w:jc w:val="both"/>
              <w:rPr>
                <w:rFonts w:ascii="Times New Roman" w:hAnsi="Times New Roman" w:cs="Times New Roman"/>
                <w:spacing w:val="-4"/>
                <w:sz w:val="24"/>
                <w:szCs w:val="24"/>
              </w:rPr>
            </w:pPr>
            <w:r w:rsidRPr="00FB1B13">
              <w:rPr>
                <w:rFonts w:ascii="Times New Roman" w:hAnsi="Times New Roman" w:cs="Times New Roman"/>
                <w:b/>
                <w:bCs/>
                <w:spacing w:val="-4"/>
                <w:sz w:val="24"/>
                <w:szCs w:val="24"/>
              </w:rPr>
              <w:lastRenderedPageBreak/>
              <w:t xml:space="preserve">9.5. </w:t>
            </w:r>
            <w:r w:rsidRPr="00FB1B13">
              <w:rPr>
                <w:rFonts w:ascii="Times New Roman" w:hAnsi="Times New Roman" w:cs="Times New Roman"/>
                <w:spacing w:val="-4"/>
                <w:sz w:val="24"/>
                <w:szCs w:val="24"/>
              </w:rPr>
              <w:t>Kế hoạch sử dụng đất 2021</w:t>
            </w:r>
            <w:r w:rsidR="00FB1B13" w:rsidRPr="00FB1B13">
              <w:rPr>
                <w:rFonts w:ascii="Times New Roman" w:hAnsi="Times New Roman" w:cs="Times New Roman"/>
                <w:spacing w:val="-4"/>
                <w:sz w:val="24"/>
                <w:szCs w:val="24"/>
              </w:rPr>
              <w:t xml:space="preserve"> </w:t>
            </w:r>
            <w:r w:rsidRPr="00FB1B13">
              <w:rPr>
                <w:rFonts w:ascii="Times New Roman" w:hAnsi="Times New Roman" w:cs="Times New Roman"/>
                <w:spacing w:val="-4"/>
                <w:sz w:val="24"/>
                <w:szCs w:val="24"/>
              </w:rPr>
              <w:t>-</w:t>
            </w:r>
            <w:r w:rsidR="00FB1B13" w:rsidRPr="00FB1B13">
              <w:rPr>
                <w:rFonts w:ascii="Times New Roman" w:hAnsi="Times New Roman" w:cs="Times New Roman"/>
                <w:spacing w:val="-4"/>
                <w:sz w:val="24"/>
                <w:szCs w:val="24"/>
              </w:rPr>
              <w:t xml:space="preserve"> </w:t>
            </w:r>
            <w:r w:rsidRPr="00FB1B13">
              <w:rPr>
                <w:rFonts w:ascii="Times New Roman" w:hAnsi="Times New Roman" w:cs="Times New Roman"/>
                <w:spacing w:val="-4"/>
                <w:sz w:val="24"/>
                <w:szCs w:val="24"/>
              </w:rPr>
              <w:t>2025 đã rà soát</w:t>
            </w:r>
            <w:r w:rsidR="007C6DDE" w:rsidRPr="00FB1B13">
              <w:rPr>
                <w:rFonts w:ascii="Times New Roman" w:hAnsi="Times New Roman" w:cs="Times New Roman"/>
                <w:spacing w:val="-4"/>
                <w:sz w:val="24"/>
                <w:szCs w:val="24"/>
              </w:rPr>
              <w:t>, điều chỉnh diện tích các cụm công nghiệp trên địa bàn tỉnh và đưa cụm công nghiệp Đa Sal thực hiện sau năm 2025</w:t>
            </w:r>
            <w:r w:rsidRPr="00FB1B13">
              <w:rPr>
                <w:rFonts w:ascii="Times New Roman" w:hAnsi="Times New Roman" w:cs="Times New Roman"/>
                <w:spacing w:val="-4"/>
                <w:sz w:val="24"/>
                <w:szCs w:val="24"/>
              </w:rPr>
              <w:t xml:space="preserve">, đảm bảo phù hợp với phương án </w:t>
            </w:r>
            <w:r w:rsidR="007C6DDE" w:rsidRPr="00FB1B13">
              <w:rPr>
                <w:rFonts w:ascii="Times New Roman" w:hAnsi="Times New Roman" w:cs="Times New Roman"/>
                <w:spacing w:val="-4"/>
                <w:sz w:val="24"/>
                <w:szCs w:val="24"/>
              </w:rPr>
              <w:t>phát triển CNN trên địa bàn tỉnh thời kỳ 2021-2030 và tầm nhìn đến năm 2050</w:t>
            </w:r>
            <w:r w:rsidRPr="00FB1B13">
              <w:rPr>
                <w:rFonts w:ascii="Times New Roman" w:hAnsi="Times New Roman" w:cs="Times New Roman"/>
                <w:spacing w:val="-4"/>
                <w:sz w:val="24"/>
                <w:szCs w:val="24"/>
              </w:rPr>
              <w:t xml:space="preserve"> trong Quy hoạch tỉnh. Danh mục các c</w:t>
            </w:r>
            <w:r w:rsidR="007C6DDE" w:rsidRPr="00FB1B13">
              <w:rPr>
                <w:rFonts w:ascii="Times New Roman" w:hAnsi="Times New Roman" w:cs="Times New Roman"/>
                <w:spacing w:val="-4"/>
                <w:sz w:val="24"/>
                <w:szCs w:val="24"/>
              </w:rPr>
              <w:t xml:space="preserve">ụm công nghiệp </w:t>
            </w:r>
            <w:r w:rsidRPr="00FB1B13">
              <w:rPr>
                <w:rFonts w:ascii="Times New Roman" w:hAnsi="Times New Roman" w:cs="Times New Roman"/>
                <w:spacing w:val="-4"/>
                <w:sz w:val="24"/>
                <w:szCs w:val="24"/>
              </w:rPr>
              <w:t>được trình bày cụ thể tại Biểu 09/CT.</w:t>
            </w:r>
          </w:p>
          <w:p w:rsidR="007C6DDE" w:rsidRDefault="007C6DDE" w:rsidP="00924D92">
            <w:pPr>
              <w:tabs>
                <w:tab w:val="left" w:pos="426"/>
              </w:tabs>
              <w:spacing w:before="120" w:after="120" w:line="276" w:lineRule="auto"/>
              <w:jc w:val="both"/>
              <w:rPr>
                <w:rFonts w:ascii="Times New Roman" w:hAnsi="Times New Roman" w:cs="Times New Roman"/>
                <w:b/>
                <w:bCs/>
                <w:spacing w:val="-4"/>
                <w:sz w:val="24"/>
                <w:szCs w:val="24"/>
              </w:rPr>
            </w:pPr>
          </w:p>
          <w:p w:rsidR="00924D92" w:rsidRPr="00C5527C" w:rsidRDefault="00924D92" w:rsidP="00C94E1C">
            <w:pPr>
              <w:tabs>
                <w:tab w:val="left" w:pos="426"/>
              </w:tabs>
              <w:spacing w:before="360" w:after="120" w:line="276" w:lineRule="auto"/>
              <w:jc w:val="both"/>
              <w:rPr>
                <w:rFonts w:ascii="Times New Roman" w:hAnsi="Times New Roman" w:cs="Times New Roman"/>
                <w:spacing w:val="4"/>
                <w:sz w:val="24"/>
                <w:szCs w:val="24"/>
              </w:rPr>
            </w:pPr>
            <w:r w:rsidRPr="00C5527C">
              <w:rPr>
                <w:rFonts w:ascii="Times New Roman" w:hAnsi="Times New Roman" w:cs="Times New Roman"/>
                <w:b/>
                <w:bCs/>
                <w:spacing w:val="4"/>
                <w:sz w:val="24"/>
                <w:szCs w:val="24"/>
              </w:rPr>
              <w:t xml:space="preserve">9.6. </w:t>
            </w:r>
            <w:r w:rsidRPr="00C5527C">
              <w:rPr>
                <w:rFonts w:ascii="Times New Roman" w:hAnsi="Times New Roman" w:cs="Times New Roman"/>
                <w:spacing w:val="4"/>
                <w:sz w:val="24"/>
                <w:szCs w:val="24"/>
              </w:rPr>
              <w:t>Tiếp thu ý kiến góp ý, Hồ sơ Kế hoạch sử dụng đất 2021</w:t>
            </w:r>
            <w:r w:rsid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w:t>
            </w:r>
            <w:r w:rsidR="00C5527C">
              <w:rPr>
                <w:rFonts w:ascii="Times New Roman" w:hAnsi="Times New Roman" w:cs="Times New Roman"/>
                <w:spacing w:val="4"/>
                <w:sz w:val="24"/>
                <w:szCs w:val="24"/>
              </w:rPr>
              <w:t xml:space="preserve"> </w:t>
            </w:r>
            <w:r w:rsidRPr="00C5527C">
              <w:rPr>
                <w:rFonts w:ascii="Times New Roman" w:hAnsi="Times New Roman" w:cs="Times New Roman"/>
                <w:spacing w:val="4"/>
                <w:sz w:val="24"/>
                <w:szCs w:val="24"/>
              </w:rPr>
              <w:t>2025 tỉnh Lâm Đồng đã rà soát, đảm bảo tính thống nhất, tránh chồng lấn trong vấn đề sử dụng đất đối với đất sử dụng cho hoạt động khoáng sản.</w:t>
            </w:r>
          </w:p>
          <w:p w:rsidR="00924D92" w:rsidRPr="00FB1B13" w:rsidRDefault="00924D92" w:rsidP="00924D92">
            <w:pPr>
              <w:tabs>
                <w:tab w:val="left" w:pos="426"/>
              </w:tabs>
              <w:spacing w:before="120" w:after="120" w:line="276" w:lineRule="auto"/>
              <w:jc w:val="both"/>
              <w:rPr>
                <w:rFonts w:ascii="Times New Roman" w:hAnsi="Times New Roman" w:cs="Times New Roman"/>
                <w:spacing w:val="-4"/>
                <w:sz w:val="24"/>
                <w:szCs w:val="24"/>
              </w:rPr>
            </w:pPr>
          </w:p>
          <w:p w:rsidR="00924D92" w:rsidRPr="0085542E" w:rsidRDefault="00924D92" w:rsidP="00924D92">
            <w:pPr>
              <w:spacing w:after="138" w:line="267" w:lineRule="auto"/>
              <w:ind w:right="168"/>
              <w:jc w:val="both"/>
              <w:rPr>
                <w:rFonts w:ascii="Times New Roman" w:hAnsi="Times New Roman" w:cs="Times New Roman"/>
                <w:b/>
                <w:bCs/>
                <w:sz w:val="24"/>
                <w:szCs w:val="24"/>
              </w:rPr>
            </w:pPr>
          </w:p>
        </w:tc>
      </w:tr>
      <w:tr w:rsidR="009642C5" w:rsidRPr="00C22725" w:rsidTr="008E24ED">
        <w:trPr>
          <w:jc w:val="center"/>
        </w:trPr>
        <w:tc>
          <w:tcPr>
            <w:tcW w:w="670" w:type="dxa"/>
            <w:shd w:val="clear" w:color="auto" w:fill="auto"/>
          </w:tcPr>
          <w:p w:rsidR="009642C5" w:rsidRDefault="009642C5" w:rsidP="009642C5">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190" w:type="dxa"/>
          </w:tcPr>
          <w:p w:rsidR="009642C5" w:rsidRPr="00C22725" w:rsidRDefault="009642C5" w:rsidP="009642C5">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Bộ Quốc phòng</w:t>
            </w:r>
          </w:p>
          <w:p w:rsidR="009642C5" w:rsidRDefault="009642C5" w:rsidP="009642C5">
            <w:pPr>
              <w:spacing w:before="120" w:after="120" w:line="276" w:lineRule="auto"/>
              <w:jc w:val="both"/>
              <w:rPr>
                <w:rFonts w:ascii="Times New Roman" w:hAnsi="Times New Roman" w:cs="Times New Roman"/>
                <w:b/>
                <w:sz w:val="24"/>
                <w:szCs w:val="24"/>
              </w:rPr>
            </w:pPr>
            <w:r w:rsidRPr="00C22725">
              <w:rPr>
                <w:rFonts w:ascii="Times New Roman" w:hAnsi="Times New Roman" w:cs="Times New Roman"/>
                <w:bCs/>
                <w:sz w:val="24"/>
                <w:szCs w:val="24"/>
              </w:rPr>
              <w:t xml:space="preserve">Công văn số </w:t>
            </w:r>
            <w:r>
              <w:rPr>
                <w:rFonts w:ascii="Times New Roman" w:hAnsi="Times New Roman" w:cs="Times New Roman"/>
                <w:bCs/>
                <w:sz w:val="24"/>
                <w:szCs w:val="24"/>
              </w:rPr>
              <w:t>5455</w:t>
            </w:r>
            <w:r w:rsidRPr="00C22725">
              <w:rPr>
                <w:rFonts w:ascii="Times New Roman" w:hAnsi="Times New Roman" w:cs="Times New Roman"/>
                <w:bCs/>
                <w:sz w:val="24"/>
                <w:szCs w:val="24"/>
              </w:rPr>
              <w:t>/</w:t>
            </w:r>
            <w:r>
              <w:rPr>
                <w:rFonts w:ascii="Times New Roman" w:hAnsi="Times New Roman" w:cs="Times New Roman"/>
                <w:bCs/>
                <w:sz w:val="24"/>
                <w:szCs w:val="24"/>
              </w:rPr>
              <w:t>TC-QH</w:t>
            </w:r>
            <w:r w:rsidRPr="00C22725">
              <w:rPr>
                <w:rFonts w:ascii="Times New Roman" w:hAnsi="Times New Roman" w:cs="Times New Roman"/>
                <w:bCs/>
                <w:sz w:val="24"/>
                <w:szCs w:val="24"/>
              </w:rPr>
              <w:t xml:space="preserve"> ngày </w:t>
            </w:r>
            <w:r>
              <w:rPr>
                <w:rFonts w:ascii="Times New Roman" w:hAnsi="Times New Roman" w:cs="Times New Roman"/>
                <w:bCs/>
                <w:sz w:val="24"/>
                <w:szCs w:val="24"/>
              </w:rPr>
              <w:t>07</w:t>
            </w:r>
            <w:r w:rsidRPr="00C22725">
              <w:rPr>
                <w:rFonts w:ascii="Times New Roman" w:hAnsi="Times New Roman" w:cs="Times New Roman"/>
                <w:bCs/>
                <w:sz w:val="24"/>
                <w:szCs w:val="24"/>
              </w:rPr>
              <w:t>/6/2024 v/v</w:t>
            </w:r>
            <w:r>
              <w:rPr>
                <w:rFonts w:ascii="Times New Roman" w:hAnsi="Times New Roman" w:cs="Times New Roman"/>
                <w:bCs/>
                <w:sz w:val="24"/>
                <w:szCs w:val="24"/>
              </w:rPr>
              <w:t xml:space="preserve"> góp ý đối với hồ sơ</w:t>
            </w:r>
            <w:r w:rsidRPr="00C22725">
              <w:rPr>
                <w:rFonts w:ascii="Times New Roman" w:hAnsi="Times New Roman" w:cs="Times New Roman"/>
                <w:bCs/>
                <w:sz w:val="24"/>
                <w:szCs w:val="24"/>
              </w:rPr>
              <w:t xml:space="preserve"> kế hoạch sử dụng đất </w:t>
            </w:r>
            <w:r w:rsidRPr="00C22725">
              <w:rPr>
                <w:rFonts w:ascii="Times New Roman" w:hAnsi="Times New Roman" w:cs="Times New Roman"/>
                <w:bCs/>
                <w:sz w:val="24"/>
                <w:szCs w:val="24"/>
              </w:rPr>
              <w:lastRenderedPageBreak/>
              <w:t>05 năm (2021</w:t>
            </w:r>
            <w:r w:rsidR="00B81092">
              <w:rPr>
                <w:rFonts w:ascii="Times New Roman" w:hAnsi="Times New Roman" w:cs="Times New Roman"/>
                <w:bCs/>
                <w:sz w:val="24"/>
                <w:szCs w:val="24"/>
              </w:rPr>
              <w:t xml:space="preserve"> </w:t>
            </w:r>
            <w:r w:rsidRPr="00C22725">
              <w:rPr>
                <w:rFonts w:ascii="Times New Roman" w:hAnsi="Times New Roman" w:cs="Times New Roman"/>
                <w:bCs/>
                <w:sz w:val="24"/>
                <w:szCs w:val="24"/>
              </w:rPr>
              <w:t>-</w:t>
            </w:r>
            <w:r w:rsidR="00B81092">
              <w:rPr>
                <w:rFonts w:ascii="Times New Roman" w:hAnsi="Times New Roman" w:cs="Times New Roman"/>
                <w:bCs/>
                <w:sz w:val="24"/>
                <w:szCs w:val="24"/>
              </w:rPr>
              <w:t xml:space="preserve"> </w:t>
            </w:r>
            <w:r w:rsidRPr="00C22725">
              <w:rPr>
                <w:rFonts w:ascii="Times New Roman" w:hAnsi="Times New Roman" w:cs="Times New Roman"/>
                <w:bCs/>
                <w:sz w:val="24"/>
                <w:szCs w:val="24"/>
              </w:rPr>
              <w:t xml:space="preserve">2025) </w:t>
            </w:r>
            <w:r>
              <w:rPr>
                <w:rFonts w:ascii="Times New Roman" w:hAnsi="Times New Roman" w:cs="Times New Roman"/>
                <w:bCs/>
                <w:sz w:val="24"/>
                <w:szCs w:val="24"/>
              </w:rPr>
              <w:t xml:space="preserve">của </w:t>
            </w:r>
            <w:r w:rsidRPr="00C22725">
              <w:rPr>
                <w:rFonts w:ascii="Times New Roman" w:hAnsi="Times New Roman" w:cs="Times New Roman"/>
                <w:bCs/>
                <w:sz w:val="24"/>
                <w:szCs w:val="24"/>
              </w:rPr>
              <w:t xml:space="preserve">tỉnh </w:t>
            </w:r>
            <w:r>
              <w:rPr>
                <w:rFonts w:ascii="Times New Roman" w:hAnsi="Times New Roman" w:cs="Times New Roman"/>
                <w:bCs/>
                <w:sz w:val="24"/>
                <w:szCs w:val="24"/>
              </w:rPr>
              <w:t>Lâm Đồng</w:t>
            </w:r>
          </w:p>
        </w:tc>
        <w:tc>
          <w:tcPr>
            <w:tcW w:w="6774" w:type="dxa"/>
            <w:shd w:val="clear" w:color="auto" w:fill="auto"/>
          </w:tcPr>
          <w:p w:rsidR="009642C5" w:rsidRPr="00243053" w:rsidRDefault="00C94E1C" w:rsidP="009642C5">
            <w:pPr>
              <w:spacing w:before="120" w:after="120" w:line="264" w:lineRule="auto"/>
              <w:jc w:val="both"/>
              <w:rPr>
                <w:rFonts w:ascii="Times New Roman" w:hAnsi="Times New Roman" w:cs="Times New Roman"/>
                <w:sz w:val="24"/>
                <w:szCs w:val="24"/>
              </w:rPr>
            </w:pPr>
            <w:r w:rsidRPr="00C94E1C">
              <w:rPr>
                <w:rFonts w:ascii="Times New Roman" w:hAnsi="Times New Roman" w:cs="Times New Roman"/>
                <w:b/>
                <w:bCs/>
                <w:spacing w:val="4"/>
                <w:sz w:val="24"/>
                <w:szCs w:val="24"/>
              </w:rPr>
              <w:lastRenderedPageBreak/>
              <w:t>10</w:t>
            </w:r>
            <w:r w:rsidR="009642C5" w:rsidRPr="00C94E1C">
              <w:rPr>
                <w:rFonts w:ascii="Times New Roman" w:hAnsi="Times New Roman" w:cs="Times New Roman"/>
                <w:b/>
                <w:bCs/>
                <w:spacing w:val="4"/>
                <w:sz w:val="24"/>
                <w:szCs w:val="24"/>
              </w:rPr>
              <w:t>.1.</w:t>
            </w:r>
            <w:r w:rsidR="009642C5" w:rsidRPr="00C94E1C">
              <w:rPr>
                <w:rFonts w:ascii="Times New Roman" w:hAnsi="Times New Roman" w:cs="Times New Roman"/>
                <w:spacing w:val="4"/>
                <w:sz w:val="24"/>
                <w:szCs w:val="24"/>
              </w:rPr>
              <w:t xml:space="preserve"> Hồ sơ Kế hoạch sử dụng đất 05 năm (2021</w:t>
            </w:r>
            <w:r w:rsidR="00B81092" w:rsidRPr="00C94E1C">
              <w:rPr>
                <w:rFonts w:ascii="Times New Roman" w:hAnsi="Times New Roman" w:cs="Times New Roman"/>
                <w:spacing w:val="4"/>
                <w:sz w:val="24"/>
                <w:szCs w:val="24"/>
              </w:rPr>
              <w:t xml:space="preserve"> </w:t>
            </w:r>
            <w:r w:rsidR="009642C5" w:rsidRPr="00C94E1C">
              <w:rPr>
                <w:rFonts w:ascii="Times New Roman" w:hAnsi="Times New Roman" w:cs="Times New Roman"/>
                <w:spacing w:val="4"/>
                <w:sz w:val="24"/>
                <w:szCs w:val="24"/>
              </w:rPr>
              <w:t>-</w:t>
            </w:r>
            <w:r w:rsidR="00B81092" w:rsidRPr="00C94E1C">
              <w:rPr>
                <w:rFonts w:ascii="Times New Roman" w:hAnsi="Times New Roman" w:cs="Times New Roman"/>
                <w:spacing w:val="4"/>
                <w:sz w:val="24"/>
                <w:szCs w:val="24"/>
              </w:rPr>
              <w:t xml:space="preserve"> </w:t>
            </w:r>
            <w:r w:rsidR="009642C5" w:rsidRPr="00C94E1C">
              <w:rPr>
                <w:rFonts w:ascii="Times New Roman" w:hAnsi="Times New Roman" w:cs="Times New Roman"/>
                <w:spacing w:val="4"/>
                <w:sz w:val="24"/>
                <w:szCs w:val="24"/>
              </w:rPr>
              <w:t>2025) tỉnh Lâm Đồng được lập trên cơ sở Quyết định số 1727/QĐ-TTg ngày 29/12/2023 của Thủ tướng Chính phủ phê duyệt Quy hoạch tỉnh Lâm Đồng thời kỳ 2021</w:t>
            </w:r>
            <w:r w:rsidRPr="00C94E1C">
              <w:rPr>
                <w:rFonts w:ascii="Times New Roman" w:hAnsi="Times New Roman" w:cs="Times New Roman"/>
                <w:spacing w:val="4"/>
                <w:sz w:val="24"/>
                <w:szCs w:val="24"/>
              </w:rPr>
              <w:t xml:space="preserve"> </w:t>
            </w:r>
            <w:r w:rsidR="009642C5" w:rsidRPr="00C94E1C">
              <w:rPr>
                <w:rFonts w:ascii="Times New Roman" w:hAnsi="Times New Roman" w:cs="Times New Roman"/>
                <w:spacing w:val="4"/>
                <w:sz w:val="24"/>
                <w:szCs w:val="24"/>
              </w:rPr>
              <w:t>-</w:t>
            </w:r>
            <w:r w:rsidRPr="00C94E1C">
              <w:rPr>
                <w:rFonts w:ascii="Times New Roman" w:hAnsi="Times New Roman" w:cs="Times New Roman"/>
                <w:spacing w:val="4"/>
                <w:sz w:val="24"/>
                <w:szCs w:val="24"/>
              </w:rPr>
              <w:t xml:space="preserve"> </w:t>
            </w:r>
            <w:r w:rsidR="009642C5" w:rsidRPr="00C94E1C">
              <w:rPr>
                <w:rFonts w:ascii="Times New Roman" w:hAnsi="Times New Roman" w:cs="Times New Roman"/>
                <w:spacing w:val="4"/>
                <w:sz w:val="24"/>
                <w:szCs w:val="24"/>
              </w:rPr>
              <w:t>2030, tầm nhìn đến năm 2050 và tuân thủ theo quy trình quy định tại Thông tư số 01/2021/TT-BTNMT ngày 12/4/2021 của Bộ Tài nguyên và Môi trường.</w:t>
            </w:r>
            <w:r w:rsidR="009642C5" w:rsidRPr="00243053">
              <w:rPr>
                <w:rFonts w:ascii="Times New Roman" w:hAnsi="Times New Roman" w:cs="Times New Roman"/>
                <w:sz w:val="24"/>
                <w:szCs w:val="24"/>
              </w:rPr>
              <w:t xml:space="preserve"> Nội dung của </w:t>
            </w:r>
            <w:r w:rsidR="009642C5" w:rsidRPr="00243053">
              <w:rPr>
                <w:rFonts w:ascii="Times New Roman" w:hAnsi="Times New Roman" w:cs="Times New Roman"/>
                <w:sz w:val="24"/>
                <w:szCs w:val="24"/>
              </w:rPr>
              <w:lastRenderedPageBreak/>
              <w:t>Kế hoạch sử dụng đất đã kế thừa Kế hoạch sử dụng đất giai đoạn 2016</w:t>
            </w:r>
            <w:r w:rsidR="00673FC0">
              <w:rPr>
                <w:rFonts w:ascii="Times New Roman" w:hAnsi="Times New Roman" w:cs="Times New Roman"/>
                <w:sz w:val="24"/>
                <w:szCs w:val="24"/>
              </w:rPr>
              <w:t xml:space="preserve"> </w:t>
            </w:r>
            <w:r w:rsidR="009642C5" w:rsidRPr="00243053">
              <w:rPr>
                <w:rFonts w:ascii="Times New Roman" w:hAnsi="Times New Roman" w:cs="Times New Roman"/>
                <w:sz w:val="24"/>
                <w:szCs w:val="24"/>
              </w:rPr>
              <w:t>-</w:t>
            </w:r>
            <w:r w:rsidR="00673FC0">
              <w:rPr>
                <w:rFonts w:ascii="Times New Roman" w:hAnsi="Times New Roman" w:cs="Times New Roman"/>
                <w:sz w:val="24"/>
                <w:szCs w:val="24"/>
              </w:rPr>
              <w:t xml:space="preserve"> </w:t>
            </w:r>
            <w:r w:rsidR="009642C5" w:rsidRPr="00243053">
              <w:rPr>
                <w:rFonts w:ascii="Times New Roman" w:hAnsi="Times New Roman" w:cs="Times New Roman"/>
                <w:sz w:val="24"/>
                <w:szCs w:val="24"/>
              </w:rPr>
              <w:t>2020; phù hợp với Quy hoạch và Kế hoạch sử dụng đất quốc gia thời kỳ 2021</w:t>
            </w:r>
            <w:r w:rsidR="00673FC0">
              <w:rPr>
                <w:rFonts w:ascii="Times New Roman" w:hAnsi="Times New Roman" w:cs="Times New Roman"/>
                <w:sz w:val="24"/>
                <w:szCs w:val="24"/>
              </w:rPr>
              <w:t xml:space="preserve"> </w:t>
            </w:r>
            <w:r w:rsidR="009642C5" w:rsidRPr="00243053">
              <w:rPr>
                <w:rFonts w:ascii="Times New Roman" w:hAnsi="Times New Roman" w:cs="Times New Roman"/>
                <w:sz w:val="24"/>
                <w:szCs w:val="24"/>
              </w:rPr>
              <w:t>-</w:t>
            </w:r>
            <w:r w:rsidR="00673FC0">
              <w:rPr>
                <w:rFonts w:ascii="Times New Roman" w:hAnsi="Times New Roman" w:cs="Times New Roman"/>
                <w:sz w:val="24"/>
                <w:szCs w:val="24"/>
              </w:rPr>
              <w:t xml:space="preserve"> </w:t>
            </w:r>
            <w:r w:rsidR="009642C5" w:rsidRPr="00243053">
              <w:rPr>
                <w:rFonts w:ascii="Times New Roman" w:hAnsi="Times New Roman" w:cs="Times New Roman"/>
                <w:sz w:val="24"/>
                <w:szCs w:val="24"/>
              </w:rPr>
              <w:t>2030, tầm nhìn đến năm 2050, đáp ứng yêu cầu phát triể</w:t>
            </w:r>
            <w:r w:rsidR="00673FC0">
              <w:rPr>
                <w:rFonts w:ascii="Times New Roman" w:hAnsi="Times New Roman" w:cs="Times New Roman"/>
                <w:sz w:val="24"/>
                <w:szCs w:val="24"/>
              </w:rPr>
              <w:t xml:space="preserve">n kinh tế </w:t>
            </w:r>
            <w:r w:rsidR="009642C5" w:rsidRPr="00243053">
              <w:rPr>
                <w:rFonts w:ascii="Times New Roman" w:hAnsi="Times New Roman" w:cs="Times New Roman"/>
                <w:sz w:val="24"/>
                <w:szCs w:val="24"/>
              </w:rPr>
              <w:t>-</w:t>
            </w:r>
            <w:r w:rsidR="00673FC0">
              <w:rPr>
                <w:rFonts w:ascii="Times New Roman" w:hAnsi="Times New Roman" w:cs="Times New Roman"/>
                <w:sz w:val="24"/>
                <w:szCs w:val="24"/>
              </w:rPr>
              <w:t xml:space="preserve"> xã hội</w:t>
            </w:r>
            <w:r w:rsidR="009642C5" w:rsidRPr="00243053">
              <w:rPr>
                <w:rFonts w:ascii="Times New Roman" w:hAnsi="Times New Roman" w:cs="Times New Roman"/>
                <w:sz w:val="24"/>
                <w:szCs w:val="24"/>
              </w:rPr>
              <w:t xml:space="preserve"> và bảo đảm quốc phòng, an ninh trên địa </w:t>
            </w:r>
            <w:r w:rsidR="00673FC0">
              <w:rPr>
                <w:rFonts w:ascii="Times New Roman" w:hAnsi="Times New Roman" w:cs="Times New Roman"/>
                <w:sz w:val="24"/>
                <w:szCs w:val="24"/>
              </w:rPr>
              <w:t>bàn t</w:t>
            </w:r>
            <w:r w:rsidR="009642C5" w:rsidRPr="00243053">
              <w:rPr>
                <w:rFonts w:ascii="Times New Roman" w:hAnsi="Times New Roman" w:cs="Times New Roman"/>
                <w:sz w:val="24"/>
                <w:szCs w:val="24"/>
              </w:rPr>
              <w:t xml:space="preserve">ỉnh; phương án huy động nguồn lực và các giải pháp tổ chức thực hiện Kế hoạch bảo đảm tính khả thi; hệ thống bản đồ, phụ lục </w:t>
            </w:r>
            <w:r w:rsidR="009642C5" w:rsidRPr="00FF5F83">
              <w:rPr>
                <w:rFonts w:ascii="Times New Roman" w:hAnsi="Times New Roman" w:cs="Times New Roman"/>
                <w:spacing w:val="2"/>
                <w:sz w:val="24"/>
                <w:szCs w:val="24"/>
              </w:rPr>
              <w:t>đảm bảo đúng quy định. Hồ sơ Kế hoạch sử dụng đất 05 năm (2021</w:t>
            </w:r>
            <w:r w:rsidR="00673FC0" w:rsidRPr="00FF5F83">
              <w:rPr>
                <w:rFonts w:ascii="Times New Roman" w:hAnsi="Times New Roman" w:cs="Times New Roman"/>
                <w:spacing w:val="2"/>
                <w:sz w:val="24"/>
                <w:szCs w:val="24"/>
              </w:rPr>
              <w:t xml:space="preserve"> </w:t>
            </w:r>
            <w:r w:rsidR="009642C5" w:rsidRPr="00FF5F83">
              <w:rPr>
                <w:rFonts w:ascii="Times New Roman" w:hAnsi="Times New Roman" w:cs="Times New Roman"/>
                <w:spacing w:val="2"/>
                <w:sz w:val="24"/>
                <w:szCs w:val="24"/>
              </w:rPr>
              <w:t>-</w:t>
            </w:r>
            <w:r w:rsidR="00673FC0" w:rsidRPr="00FF5F83">
              <w:rPr>
                <w:rFonts w:ascii="Times New Roman" w:hAnsi="Times New Roman" w:cs="Times New Roman"/>
                <w:spacing w:val="2"/>
                <w:sz w:val="24"/>
                <w:szCs w:val="24"/>
              </w:rPr>
              <w:t xml:space="preserve"> </w:t>
            </w:r>
            <w:r w:rsidR="009642C5" w:rsidRPr="00FF5F83">
              <w:rPr>
                <w:rFonts w:ascii="Times New Roman" w:hAnsi="Times New Roman" w:cs="Times New Roman"/>
                <w:spacing w:val="2"/>
                <w:sz w:val="24"/>
                <w:szCs w:val="24"/>
              </w:rPr>
              <w:t>2025) tỉnh Lâm Đồng bảo đảm đủ điều kiện trình Hội đồng xem xét, thẩm định.</w:t>
            </w:r>
          </w:p>
          <w:p w:rsidR="009642C5" w:rsidRDefault="00673FC0" w:rsidP="00673FC0">
            <w:pPr>
              <w:spacing w:after="138" w:line="267" w:lineRule="auto"/>
              <w:ind w:right="168"/>
              <w:jc w:val="both"/>
              <w:rPr>
                <w:rFonts w:ascii="Times New Roman" w:hAnsi="Times New Roman" w:cs="Times New Roman"/>
                <w:b/>
                <w:bCs/>
                <w:sz w:val="24"/>
                <w:szCs w:val="24"/>
              </w:rPr>
            </w:pPr>
            <w:r>
              <w:rPr>
                <w:rFonts w:ascii="Times New Roman" w:hAnsi="Times New Roman" w:cs="Times New Roman"/>
                <w:b/>
                <w:bCs/>
                <w:sz w:val="24"/>
                <w:szCs w:val="24"/>
              </w:rPr>
              <w:t>10</w:t>
            </w:r>
            <w:r w:rsidR="009642C5" w:rsidRPr="00243053">
              <w:rPr>
                <w:rFonts w:ascii="Times New Roman" w:hAnsi="Times New Roman" w:cs="Times New Roman"/>
                <w:b/>
                <w:bCs/>
                <w:sz w:val="24"/>
                <w:szCs w:val="24"/>
              </w:rPr>
              <w:t>.2.</w:t>
            </w:r>
            <w:r w:rsidR="009642C5" w:rsidRPr="00243053">
              <w:rPr>
                <w:rFonts w:ascii="Times New Roman" w:hAnsi="Times New Roman" w:cs="Times New Roman"/>
                <w:sz w:val="24"/>
                <w:szCs w:val="24"/>
              </w:rPr>
              <w:t xml:space="preserve"> Về hoàn thiện Hồ sơ và triển khai thực hiện Kế hoạch khi được cấp có thẩm quyền phê duyệt: Đề nghị UBND tỉnh </w:t>
            </w:r>
            <w:r w:rsidR="009642C5">
              <w:rPr>
                <w:rFonts w:ascii="Times New Roman" w:hAnsi="Times New Roman" w:cs="Times New Roman"/>
                <w:sz w:val="24"/>
                <w:szCs w:val="24"/>
              </w:rPr>
              <w:t>Lâm Đồng</w:t>
            </w:r>
            <w:r w:rsidR="009642C5" w:rsidRPr="00243053">
              <w:rPr>
                <w:rFonts w:ascii="Times New Roman" w:hAnsi="Times New Roman" w:cs="Times New Roman"/>
                <w:sz w:val="24"/>
                <w:szCs w:val="24"/>
              </w:rPr>
              <w:t xml:space="preserve"> chỉ đạo cơ quan chức năng thuộc quyền phối hợp chặt chẽ với Bộ CHQS tỉnh </w:t>
            </w:r>
            <w:r w:rsidR="009642C5">
              <w:rPr>
                <w:rFonts w:ascii="Times New Roman" w:hAnsi="Times New Roman" w:cs="Times New Roman"/>
                <w:sz w:val="24"/>
                <w:szCs w:val="24"/>
              </w:rPr>
              <w:t>Lâm Đồng</w:t>
            </w:r>
            <w:r w:rsidR="009642C5" w:rsidRPr="00243053">
              <w:rPr>
                <w:rFonts w:ascii="Times New Roman" w:hAnsi="Times New Roman" w:cs="Times New Roman"/>
                <w:sz w:val="24"/>
                <w:szCs w:val="24"/>
              </w:rPr>
              <w:t xml:space="preserve"> thực hiện tốt nhiệm vụ kết hợp phát triể</w:t>
            </w:r>
            <w:r>
              <w:rPr>
                <w:rFonts w:ascii="Times New Roman" w:hAnsi="Times New Roman" w:cs="Times New Roman"/>
                <w:sz w:val="24"/>
                <w:szCs w:val="24"/>
              </w:rPr>
              <w:t xml:space="preserve">n kinh tế </w:t>
            </w:r>
            <w:r w:rsidR="009642C5" w:rsidRPr="00243053">
              <w:rPr>
                <w:rFonts w:ascii="Times New Roman" w:hAnsi="Times New Roman" w:cs="Times New Roman"/>
                <w:sz w:val="24"/>
                <w:szCs w:val="24"/>
              </w:rPr>
              <w:t>-</w:t>
            </w:r>
            <w:r>
              <w:rPr>
                <w:rFonts w:ascii="Times New Roman" w:hAnsi="Times New Roman" w:cs="Times New Roman"/>
                <w:sz w:val="24"/>
                <w:szCs w:val="24"/>
              </w:rPr>
              <w:t xml:space="preserve"> xã hội</w:t>
            </w:r>
            <w:r w:rsidR="009642C5" w:rsidRPr="00243053">
              <w:rPr>
                <w:rFonts w:ascii="Times New Roman" w:hAnsi="Times New Roman" w:cs="Times New Roman"/>
                <w:sz w:val="24"/>
                <w:szCs w:val="24"/>
              </w:rPr>
              <w:t xml:space="preserve"> với củng cố, tăng cường thế trận khu vực phòng thủ; công tác quản lý, sử dụng đất quốc phòng; quản lý, bảo vệ công trình quốc phòng và khu quân sự trên đị</w:t>
            </w:r>
            <w:r>
              <w:rPr>
                <w:rFonts w:ascii="Times New Roman" w:hAnsi="Times New Roman" w:cs="Times New Roman"/>
                <w:sz w:val="24"/>
                <w:szCs w:val="24"/>
              </w:rPr>
              <w:t>a bàn t</w:t>
            </w:r>
            <w:r w:rsidR="009642C5" w:rsidRPr="00243053">
              <w:rPr>
                <w:rFonts w:ascii="Times New Roman" w:hAnsi="Times New Roman" w:cs="Times New Roman"/>
                <w:sz w:val="24"/>
                <w:szCs w:val="24"/>
              </w:rPr>
              <w:t>ỉnh, trên cơ sở cập nhật, liên thẩm chặt chẽ với Quy hoạch sử dụng đất quốc phòng thời kỳ 2021-2030, tầm nhìn đến năm 2050 tại Quyết định số 47/QĐ-TTg ngày 09/5/2024 và Quyết định số 15/QĐ-TTg ngày 20/02/2024 của Thủ tướng Chính phủ về Quy hoạch hệ thống các công trình quốc phòng, khu quân sự, kho đạn dược, công nghiệp quốc phòng thời kỳ 2021</w:t>
            </w:r>
            <w:r>
              <w:rPr>
                <w:rFonts w:ascii="Times New Roman" w:hAnsi="Times New Roman" w:cs="Times New Roman"/>
                <w:sz w:val="24"/>
                <w:szCs w:val="24"/>
              </w:rPr>
              <w:t xml:space="preserve"> </w:t>
            </w:r>
            <w:r w:rsidR="009642C5" w:rsidRPr="00243053">
              <w:rPr>
                <w:rFonts w:ascii="Times New Roman" w:hAnsi="Times New Roman" w:cs="Times New Roman"/>
                <w:sz w:val="24"/>
                <w:szCs w:val="24"/>
              </w:rPr>
              <w:t>-</w:t>
            </w:r>
            <w:r>
              <w:rPr>
                <w:rFonts w:ascii="Times New Roman" w:hAnsi="Times New Roman" w:cs="Times New Roman"/>
                <w:sz w:val="24"/>
                <w:szCs w:val="24"/>
              </w:rPr>
              <w:t xml:space="preserve"> </w:t>
            </w:r>
            <w:r w:rsidR="009642C5" w:rsidRPr="00243053">
              <w:rPr>
                <w:rFonts w:ascii="Times New Roman" w:hAnsi="Times New Roman" w:cs="Times New Roman"/>
                <w:sz w:val="24"/>
                <w:szCs w:val="24"/>
              </w:rPr>
              <w:t xml:space="preserve">2030, tầm nhìn đến năm 2050; Quyết định số 2256/QĐ-BQP ngày 30/5/2023 của Bộ trưởng Bộ Quốc phòng phê duyệt Bản đồ xác định các khu quân sự và địa hình ưu tiên cho nhiệm vụ quốc phòng để tích hợp vào Quy hoạch tỉnh </w:t>
            </w:r>
            <w:r w:rsidR="009642C5">
              <w:rPr>
                <w:rFonts w:ascii="Times New Roman" w:hAnsi="Times New Roman" w:cs="Times New Roman"/>
                <w:sz w:val="24"/>
                <w:szCs w:val="24"/>
              </w:rPr>
              <w:t>Lâm Đồng</w:t>
            </w:r>
            <w:r w:rsidR="009642C5" w:rsidRPr="00243053">
              <w:rPr>
                <w:rFonts w:ascii="Times New Roman" w:hAnsi="Times New Roman" w:cs="Times New Roman"/>
                <w:sz w:val="24"/>
                <w:szCs w:val="24"/>
              </w:rPr>
              <w:t>.</w:t>
            </w:r>
          </w:p>
        </w:tc>
        <w:tc>
          <w:tcPr>
            <w:tcW w:w="6259" w:type="dxa"/>
            <w:shd w:val="clear" w:color="auto" w:fill="auto"/>
          </w:tcPr>
          <w:p w:rsidR="009642C5" w:rsidRPr="00243053" w:rsidRDefault="00C94E1C" w:rsidP="00673FC0">
            <w:pPr>
              <w:spacing w:before="120" w:after="60"/>
              <w:jc w:val="both"/>
              <w:rPr>
                <w:rFonts w:ascii="Times New Roman" w:hAnsi="Times New Roman" w:cs="Times New Roman"/>
                <w:sz w:val="24"/>
                <w:szCs w:val="24"/>
              </w:rPr>
            </w:pPr>
            <w:r>
              <w:rPr>
                <w:rFonts w:ascii="Times New Roman" w:hAnsi="Times New Roman" w:cs="Times New Roman"/>
                <w:b/>
                <w:bCs/>
                <w:sz w:val="24"/>
                <w:szCs w:val="24"/>
              </w:rPr>
              <w:lastRenderedPageBreak/>
              <w:t>10</w:t>
            </w:r>
            <w:r w:rsidR="009642C5" w:rsidRPr="00243053">
              <w:rPr>
                <w:rFonts w:ascii="Times New Roman" w:hAnsi="Times New Roman" w:cs="Times New Roman"/>
                <w:b/>
                <w:bCs/>
                <w:sz w:val="24"/>
                <w:szCs w:val="24"/>
              </w:rPr>
              <w:t>.1.</w:t>
            </w:r>
            <w:r w:rsidR="009642C5" w:rsidRPr="00243053">
              <w:rPr>
                <w:rFonts w:ascii="Times New Roman" w:hAnsi="Times New Roman" w:cs="Times New Roman"/>
                <w:sz w:val="24"/>
                <w:szCs w:val="24"/>
              </w:rPr>
              <w:t xml:space="preserve"> Bộ Quốc phòng đã thống nhất Hồ sơ Kế hoạch sử dụng đất 05 năm (2021</w:t>
            </w:r>
            <w:r>
              <w:rPr>
                <w:rFonts w:ascii="Times New Roman" w:hAnsi="Times New Roman" w:cs="Times New Roman"/>
                <w:sz w:val="24"/>
                <w:szCs w:val="24"/>
              </w:rPr>
              <w:t xml:space="preserve"> </w:t>
            </w:r>
            <w:r w:rsidR="009642C5" w:rsidRPr="00243053">
              <w:rPr>
                <w:rFonts w:ascii="Times New Roman" w:hAnsi="Times New Roman" w:cs="Times New Roman"/>
                <w:sz w:val="24"/>
                <w:szCs w:val="24"/>
              </w:rPr>
              <w:t>-</w:t>
            </w:r>
            <w:r w:rsidR="00B81092">
              <w:rPr>
                <w:rFonts w:ascii="Times New Roman" w:hAnsi="Times New Roman" w:cs="Times New Roman"/>
                <w:sz w:val="24"/>
                <w:szCs w:val="24"/>
              </w:rPr>
              <w:t xml:space="preserve"> </w:t>
            </w:r>
            <w:r w:rsidR="009642C5" w:rsidRPr="00243053">
              <w:rPr>
                <w:rFonts w:ascii="Times New Roman" w:hAnsi="Times New Roman" w:cs="Times New Roman"/>
                <w:sz w:val="24"/>
                <w:szCs w:val="24"/>
              </w:rPr>
              <w:t xml:space="preserve">2025) tỉnh </w:t>
            </w:r>
            <w:r w:rsidR="009642C5">
              <w:rPr>
                <w:rFonts w:ascii="Times New Roman" w:hAnsi="Times New Roman" w:cs="Times New Roman"/>
                <w:sz w:val="24"/>
                <w:szCs w:val="24"/>
              </w:rPr>
              <w:t>Lâm Đồng</w:t>
            </w:r>
            <w:r w:rsidR="009642C5" w:rsidRPr="00243053">
              <w:rPr>
                <w:rFonts w:ascii="Times New Roman" w:hAnsi="Times New Roman" w:cs="Times New Roman"/>
                <w:sz w:val="24"/>
                <w:szCs w:val="24"/>
              </w:rPr>
              <w:t xml:space="preserve"> bảo đảm đủ điều kiện trình Hội đồng xem xét, thẩm định.</w:t>
            </w:r>
          </w:p>
          <w:p w:rsidR="009642C5" w:rsidRPr="00243053" w:rsidRDefault="009642C5" w:rsidP="009642C5">
            <w:pPr>
              <w:spacing w:before="120" w:after="120" w:line="276" w:lineRule="auto"/>
              <w:jc w:val="both"/>
              <w:rPr>
                <w:rFonts w:ascii="Times New Roman" w:hAnsi="Times New Roman" w:cs="Times New Roman"/>
                <w:b/>
                <w:bCs/>
                <w:sz w:val="24"/>
                <w:szCs w:val="24"/>
              </w:rPr>
            </w:pPr>
          </w:p>
          <w:p w:rsidR="009642C5" w:rsidRPr="00243053" w:rsidRDefault="009642C5" w:rsidP="009642C5">
            <w:pPr>
              <w:spacing w:before="120" w:after="120" w:line="276" w:lineRule="auto"/>
              <w:jc w:val="both"/>
              <w:rPr>
                <w:rFonts w:ascii="Times New Roman" w:hAnsi="Times New Roman" w:cs="Times New Roman"/>
                <w:b/>
                <w:bCs/>
                <w:sz w:val="24"/>
                <w:szCs w:val="24"/>
              </w:rPr>
            </w:pPr>
          </w:p>
          <w:p w:rsidR="009642C5" w:rsidRPr="00243053" w:rsidRDefault="009642C5" w:rsidP="009642C5">
            <w:pPr>
              <w:spacing w:before="120" w:after="120" w:line="276" w:lineRule="auto"/>
              <w:jc w:val="both"/>
              <w:rPr>
                <w:rFonts w:ascii="Times New Roman" w:hAnsi="Times New Roman" w:cs="Times New Roman"/>
                <w:b/>
                <w:bCs/>
                <w:sz w:val="24"/>
                <w:szCs w:val="24"/>
              </w:rPr>
            </w:pPr>
          </w:p>
          <w:p w:rsidR="009642C5" w:rsidRPr="00243053" w:rsidRDefault="009642C5" w:rsidP="009642C5">
            <w:pPr>
              <w:spacing w:before="120" w:after="120" w:line="276" w:lineRule="auto"/>
              <w:jc w:val="both"/>
              <w:rPr>
                <w:rFonts w:ascii="Times New Roman" w:hAnsi="Times New Roman" w:cs="Times New Roman"/>
                <w:b/>
                <w:bCs/>
                <w:sz w:val="24"/>
                <w:szCs w:val="24"/>
              </w:rPr>
            </w:pPr>
          </w:p>
          <w:p w:rsidR="009642C5" w:rsidRPr="00243053" w:rsidRDefault="009642C5" w:rsidP="009642C5">
            <w:pPr>
              <w:spacing w:before="120" w:after="120" w:line="276" w:lineRule="auto"/>
              <w:jc w:val="both"/>
              <w:rPr>
                <w:rFonts w:ascii="Times New Roman" w:hAnsi="Times New Roman" w:cs="Times New Roman"/>
                <w:b/>
                <w:bCs/>
                <w:sz w:val="24"/>
                <w:szCs w:val="24"/>
              </w:rPr>
            </w:pPr>
          </w:p>
          <w:p w:rsidR="009642C5" w:rsidRDefault="009642C5" w:rsidP="009642C5">
            <w:pPr>
              <w:spacing w:before="120" w:after="120" w:line="276" w:lineRule="auto"/>
              <w:jc w:val="both"/>
              <w:rPr>
                <w:rFonts w:ascii="Times New Roman" w:hAnsi="Times New Roman" w:cs="Times New Roman"/>
                <w:b/>
                <w:bCs/>
                <w:sz w:val="24"/>
                <w:szCs w:val="24"/>
              </w:rPr>
            </w:pPr>
          </w:p>
          <w:p w:rsidR="00B81092" w:rsidRDefault="00B81092" w:rsidP="009642C5">
            <w:pPr>
              <w:spacing w:before="120" w:after="120" w:line="276" w:lineRule="auto"/>
              <w:jc w:val="both"/>
              <w:rPr>
                <w:rFonts w:ascii="Times New Roman" w:hAnsi="Times New Roman" w:cs="Times New Roman"/>
                <w:b/>
                <w:bCs/>
                <w:sz w:val="24"/>
                <w:szCs w:val="24"/>
              </w:rPr>
            </w:pPr>
          </w:p>
          <w:p w:rsidR="00B81092" w:rsidRPr="00243053" w:rsidRDefault="00B81092" w:rsidP="009642C5">
            <w:pPr>
              <w:spacing w:before="120" w:after="120" w:line="276" w:lineRule="auto"/>
              <w:jc w:val="both"/>
              <w:rPr>
                <w:rFonts w:ascii="Times New Roman" w:hAnsi="Times New Roman" w:cs="Times New Roman"/>
                <w:b/>
                <w:bCs/>
                <w:sz w:val="24"/>
                <w:szCs w:val="24"/>
              </w:rPr>
            </w:pPr>
          </w:p>
          <w:p w:rsidR="009642C5" w:rsidRPr="00243053" w:rsidRDefault="009642C5" w:rsidP="00C5527C">
            <w:pPr>
              <w:spacing w:before="120" w:line="276" w:lineRule="auto"/>
              <w:jc w:val="both"/>
              <w:rPr>
                <w:rFonts w:ascii="Times New Roman" w:hAnsi="Times New Roman" w:cs="Times New Roman"/>
                <w:b/>
                <w:bCs/>
                <w:sz w:val="24"/>
                <w:szCs w:val="24"/>
              </w:rPr>
            </w:pPr>
          </w:p>
          <w:p w:rsidR="009642C5" w:rsidRPr="000730F5" w:rsidRDefault="00673FC0" w:rsidP="00C5527C">
            <w:pPr>
              <w:spacing w:after="120" w:line="276" w:lineRule="auto"/>
              <w:jc w:val="both"/>
              <w:rPr>
                <w:rFonts w:ascii="Times New Roman" w:hAnsi="Times New Roman" w:cs="Times New Roman"/>
                <w:spacing w:val="-4"/>
                <w:sz w:val="24"/>
                <w:szCs w:val="24"/>
              </w:rPr>
            </w:pPr>
            <w:r w:rsidRPr="000730F5">
              <w:rPr>
                <w:rFonts w:ascii="Times New Roman" w:hAnsi="Times New Roman" w:cs="Times New Roman"/>
                <w:b/>
                <w:bCs/>
                <w:spacing w:val="-4"/>
                <w:sz w:val="24"/>
                <w:szCs w:val="24"/>
              </w:rPr>
              <w:t>10</w:t>
            </w:r>
            <w:r w:rsidR="009642C5" w:rsidRPr="000730F5">
              <w:rPr>
                <w:rFonts w:ascii="Times New Roman" w:hAnsi="Times New Roman" w:cs="Times New Roman"/>
                <w:b/>
                <w:bCs/>
                <w:spacing w:val="-4"/>
                <w:sz w:val="24"/>
                <w:szCs w:val="24"/>
              </w:rPr>
              <w:t>.2.</w:t>
            </w:r>
            <w:r w:rsidR="009642C5" w:rsidRPr="000730F5">
              <w:rPr>
                <w:rFonts w:ascii="Times New Roman" w:hAnsi="Times New Roman" w:cs="Times New Roman"/>
                <w:spacing w:val="-4"/>
                <w:sz w:val="24"/>
                <w:szCs w:val="24"/>
              </w:rPr>
              <w:t xml:space="preserve"> UBND tỉnh Lâm Đồng tiếp thu ý kiến góp ý, sẽ triển khai thực hiện sau khi Hồ sơ Kế hoạch sử dụng đất 2021</w:t>
            </w:r>
            <w:r w:rsidRPr="000730F5">
              <w:rPr>
                <w:rFonts w:ascii="Times New Roman" w:hAnsi="Times New Roman" w:cs="Times New Roman"/>
                <w:spacing w:val="-4"/>
                <w:sz w:val="24"/>
                <w:szCs w:val="24"/>
              </w:rPr>
              <w:t xml:space="preserve"> </w:t>
            </w:r>
            <w:r w:rsidR="009642C5" w:rsidRPr="000730F5">
              <w:rPr>
                <w:rFonts w:ascii="Times New Roman" w:hAnsi="Times New Roman" w:cs="Times New Roman"/>
                <w:spacing w:val="-4"/>
                <w:sz w:val="24"/>
                <w:szCs w:val="24"/>
              </w:rPr>
              <w:t>-</w:t>
            </w:r>
            <w:r w:rsidRPr="000730F5">
              <w:rPr>
                <w:rFonts w:ascii="Times New Roman" w:hAnsi="Times New Roman" w:cs="Times New Roman"/>
                <w:spacing w:val="-4"/>
                <w:sz w:val="24"/>
                <w:szCs w:val="24"/>
              </w:rPr>
              <w:t xml:space="preserve"> </w:t>
            </w:r>
            <w:r w:rsidR="009642C5" w:rsidRPr="000730F5">
              <w:rPr>
                <w:rFonts w:ascii="Times New Roman" w:hAnsi="Times New Roman" w:cs="Times New Roman"/>
                <w:spacing w:val="-4"/>
                <w:sz w:val="24"/>
                <w:szCs w:val="24"/>
              </w:rPr>
              <w:t>2025 tỉnh Lâm Đồng được phê duyệt.</w:t>
            </w:r>
          </w:p>
          <w:p w:rsidR="009642C5" w:rsidRDefault="009642C5" w:rsidP="009642C5">
            <w:pPr>
              <w:spacing w:after="138" w:line="267" w:lineRule="auto"/>
              <w:ind w:right="168"/>
              <w:jc w:val="both"/>
              <w:rPr>
                <w:rFonts w:ascii="Times New Roman" w:hAnsi="Times New Roman" w:cs="Times New Roman"/>
                <w:b/>
                <w:bCs/>
                <w:sz w:val="24"/>
                <w:szCs w:val="24"/>
              </w:rPr>
            </w:pPr>
          </w:p>
        </w:tc>
      </w:tr>
      <w:tr w:rsidR="00C41E69" w:rsidRPr="00C22725" w:rsidTr="008E24ED">
        <w:trPr>
          <w:jc w:val="center"/>
        </w:trPr>
        <w:tc>
          <w:tcPr>
            <w:tcW w:w="670" w:type="dxa"/>
            <w:shd w:val="clear" w:color="auto" w:fill="auto"/>
          </w:tcPr>
          <w:p w:rsidR="00C41E69" w:rsidRPr="000730F5" w:rsidRDefault="00C41E69" w:rsidP="00C41E69">
            <w:pPr>
              <w:spacing w:before="120" w:after="120" w:line="276" w:lineRule="auto"/>
              <w:jc w:val="center"/>
              <w:rPr>
                <w:rFonts w:ascii="Times New Roman" w:hAnsi="Times New Roman" w:cs="Times New Roman"/>
                <w:sz w:val="24"/>
                <w:szCs w:val="24"/>
              </w:rPr>
            </w:pPr>
            <w:r w:rsidRPr="000730F5">
              <w:rPr>
                <w:rFonts w:ascii="Times New Roman" w:hAnsi="Times New Roman" w:cs="Times New Roman"/>
                <w:sz w:val="24"/>
                <w:szCs w:val="24"/>
              </w:rPr>
              <w:lastRenderedPageBreak/>
              <w:t>11</w:t>
            </w:r>
          </w:p>
        </w:tc>
        <w:tc>
          <w:tcPr>
            <w:tcW w:w="2190" w:type="dxa"/>
          </w:tcPr>
          <w:p w:rsidR="00C41E69" w:rsidRPr="000730F5" w:rsidRDefault="00C41E69" w:rsidP="00C41E69">
            <w:pPr>
              <w:spacing w:before="120" w:after="120" w:line="276" w:lineRule="auto"/>
              <w:jc w:val="both"/>
              <w:rPr>
                <w:rFonts w:ascii="Times New Roman" w:hAnsi="Times New Roman" w:cs="Times New Roman"/>
                <w:b/>
                <w:sz w:val="24"/>
                <w:szCs w:val="24"/>
              </w:rPr>
            </w:pPr>
            <w:r w:rsidRPr="000730F5">
              <w:rPr>
                <w:rFonts w:ascii="Times New Roman" w:hAnsi="Times New Roman" w:cs="Times New Roman"/>
                <w:b/>
                <w:sz w:val="24"/>
                <w:szCs w:val="24"/>
              </w:rPr>
              <w:t>Bộ Xây dựng</w:t>
            </w:r>
          </w:p>
          <w:p w:rsidR="00C41E69" w:rsidRPr="000730F5" w:rsidRDefault="00C41E69" w:rsidP="00C41E69">
            <w:pPr>
              <w:spacing w:before="120" w:after="120" w:line="276" w:lineRule="auto"/>
              <w:jc w:val="both"/>
              <w:rPr>
                <w:rFonts w:ascii="Times New Roman" w:hAnsi="Times New Roman" w:cs="Times New Roman"/>
                <w:b/>
                <w:spacing w:val="-6"/>
                <w:sz w:val="24"/>
                <w:szCs w:val="24"/>
              </w:rPr>
            </w:pPr>
            <w:r w:rsidRPr="000730F5">
              <w:rPr>
                <w:rFonts w:ascii="Times New Roman" w:hAnsi="Times New Roman" w:cs="Times New Roman"/>
                <w:bCs/>
                <w:spacing w:val="-6"/>
                <w:sz w:val="24"/>
                <w:szCs w:val="24"/>
              </w:rPr>
              <w:t>Công văn số 3590/BXD-QHKT ngày 19/6/2024 v/v góp ý đối với hồ sơ kế hoạch sử dụng đất 05 năm (2021</w:t>
            </w:r>
            <w:r w:rsidR="00673FC0" w:rsidRPr="000730F5">
              <w:rPr>
                <w:rFonts w:ascii="Times New Roman" w:hAnsi="Times New Roman" w:cs="Times New Roman"/>
                <w:bCs/>
                <w:spacing w:val="-6"/>
                <w:sz w:val="24"/>
                <w:szCs w:val="24"/>
              </w:rPr>
              <w:t xml:space="preserve"> </w:t>
            </w:r>
            <w:r w:rsidRPr="000730F5">
              <w:rPr>
                <w:rFonts w:ascii="Times New Roman" w:hAnsi="Times New Roman" w:cs="Times New Roman"/>
                <w:bCs/>
                <w:spacing w:val="-6"/>
                <w:sz w:val="24"/>
                <w:szCs w:val="24"/>
              </w:rPr>
              <w:t>-</w:t>
            </w:r>
            <w:r w:rsidR="00673FC0" w:rsidRPr="000730F5">
              <w:rPr>
                <w:rFonts w:ascii="Times New Roman" w:hAnsi="Times New Roman" w:cs="Times New Roman"/>
                <w:bCs/>
                <w:spacing w:val="-6"/>
                <w:sz w:val="24"/>
                <w:szCs w:val="24"/>
              </w:rPr>
              <w:t xml:space="preserve"> </w:t>
            </w:r>
            <w:r w:rsidRPr="000730F5">
              <w:rPr>
                <w:rFonts w:ascii="Times New Roman" w:hAnsi="Times New Roman" w:cs="Times New Roman"/>
                <w:bCs/>
                <w:spacing w:val="-6"/>
                <w:sz w:val="24"/>
                <w:szCs w:val="24"/>
              </w:rPr>
              <w:t>2025) của tỉnh Lâm Đồng</w:t>
            </w:r>
          </w:p>
        </w:tc>
        <w:tc>
          <w:tcPr>
            <w:tcW w:w="6774" w:type="dxa"/>
            <w:shd w:val="clear" w:color="auto" w:fill="auto"/>
          </w:tcPr>
          <w:p w:rsidR="00C41E69" w:rsidRPr="000730F5" w:rsidRDefault="000E0A08" w:rsidP="00C41E69">
            <w:pPr>
              <w:tabs>
                <w:tab w:val="left" w:pos="426"/>
              </w:tabs>
              <w:spacing w:before="120" w:after="120" w:line="276" w:lineRule="auto"/>
              <w:jc w:val="both"/>
              <w:rPr>
                <w:rFonts w:ascii="Times New Roman" w:hAnsi="Times New Roman" w:cs="Times New Roman"/>
                <w:sz w:val="24"/>
                <w:szCs w:val="24"/>
                <w:lang w:val="it-IT"/>
              </w:rPr>
            </w:pPr>
            <w:r w:rsidRPr="000730F5">
              <w:rPr>
                <w:rFonts w:ascii="Times New Roman" w:hAnsi="Times New Roman" w:cs="Times New Roman"/>
                <w:b/>
                <w:bCs/>
                <w:sz w:val="24"/>
                <w:szCs w:val="24"/>
                <w:lang w:val="pt-BR"/>
              </w:rPr>
              <w:t>11</w:t>
            </w:r>
            <w:r w:rsidR="00C41E69" w:rsidRPr="000730F5">
              <w:rPr>
                <w:rFonts w:ascii="Times New Roman" w:hAnsi="Times New Roman" w:cs="Times New Roman"/>
                <w:b/>
                <w:bCs/>
                <w:sz w:val="24"/>
                <w:szCs w:val="24"/>
                <w:lang w:val="pt-BR"/>
              </w:rPr>
              <w:t>.1.</w:t>
            </w:r>
            <w:r w:rsidR="00C41E69" w:rsidRPr="000730F5">
              <w:rPr>
                <w:rFonts w:ascii="Times New Roman" w:hAnsi="Times New Roman" w:cs="Times New Roman"/>
                <w:sz w:val="24"/>
                <w:szCs w:val="24"/>
                <w:lang w:val="pt-BR"/>
              </w:rPr>
              <w:t xml:space="preserve"> </w:t>
            </w:r>
            <w:r w:rsidR="00AE52F9" w:rsidRPr="000730F5">
              <w:rPr>
                <w:rFonts w:ascii="Times New Roman" w:hAnsi="Times New Roman" w:cs="Times New Roman"/>
                <w:sz w:val="24"/>
                <w:szCs w:val="24"/>
                <w:lang w:val="pt-BR"/>
              </w:rPr>
              <w:t>Hồ sơ Kế hoạch sử dụng đất (2021</w:t>
            </w:r>
            <w:r w:rsidR="00B81092" w:rsidRPr="000730F5">
              <w:rPr>
                <w:rFonts w:ascii="Times New Roman" w:hAnsi="Times New Roman" w:cs="Times New Roman"/>
                <w:sz w:val="24"/>
                <w:szCs w:val="24"/>
                <w:lang w:val="pt-BR"/>
              </w:rPr>
              <w:t xml:space="preserve"> </w:t>
            </w:r>
            <w:r w:rsidR="00AE52F9" w:rsidRPr="000730F5">
              <w:rPr>
                <w:rFonts w:ascii="Times New Roman" w:hAnsi="Times New Roman" w:cs="Times New Roman"/>
                <w:sz w:val="24"/>
                <w:szCs w:val="24"/>
                <w:lang w:val="pt-BR"/>
              </w:rPr>
              <w:t>-</w:t>
            </w:r>
            <w:r w:rsidR="00B81092" w:rsidRPr="000730F5">
              <w:rPr>
                <w:rFonts w:ascii="Times New Roman" w:hAnsi="Times New Roman" w:cs="Times New Roman"/>
                <w:sz w:val="24"/>
                <w:szCs w:val="24"/>
                <w:lang w:val="pt-BR"/>
              </w:rPr>
              <w:t xml:space="preserve"> </w:t>
            </w:r>
            <w:r w:rsidR="00AE52F9" w:rsidRPr="000730F5">
              <w:rPr>
                <w:rFonts w:ascii="Times New Roman" w:hAnsi="Times New Roman" w:cs="Times New Roman"/>
                <w:sz w:val="24"/>
                <w:szCs w:val="24"/>
                <w:lang w:val="pt-BR"/>
              </w:rPr>
              <w:t xml:space="preserve">2025) của tỉnh Lâm Đồng đề xuất đất đô thị là 97.933ha phù hợp với </w:t>
            </w:r>
            <w:r w:rsidR="00C41E69" w:rsidRPr="000730F5">
              <w:rPr>
                <w:rFonts w:ascii="Times New Roman" w:hAnsi="Times New Roman" w:cs="Times New Roman"/>
                <w:sz w:val="24"/>
                <w:szCs w:val="24"/>
                <w:lang w:val="it-IT"/>
              </w:rPr>
              <w:t xml:space="preserve">chỉ tiêu quốc gia </w:t>
            </w:r>
            <w:r w:rsidR="00C41E69" w:rsidRPr="00FF5F83">
              <w:rPr>
                <w:rFonts w:ascii="Times New Roman" w:hAnsi="Times New Roman" w:cs="Times New Roman"/>
                <w:spacing w:val="4"/>
                <w:sz w:val="24"/>
                <w:szCs w:val="24"/>
                <w:lang w:val="it-IT"/>
              </w:rPr>
              <w:t xml:space="preserve">phân bổ cho tỉnh </w:t>
            </w:r>
            <w:r w:rsidR="00826024" w:rsidRPr="00FF5F83">
              <w:rPr>
                <w:rFonts w:ascii="Times New Roman" w:hAnsi="Times New Roman" w:cs="Times New Roman"/>
                <w:spacing w:val="4"/>
                <w:sz w:val="24"/>
                <w:szCs w:val="24"/>
                <w:lang w:val="it-IT"/>
              </w:rPr>
              <w:t>Lâm Đồng</w:t>
            </w:r>
            <w:r w:rsidR="00C41E69" w:rsidRPr="00FF5F83">
              <w:rPr>
                <w:rFonts w:ascii="Times New Roman" w:hAnsi="Times New Roman" w:cs="Times New Roman"/>
                <w:spacing w:val="4"/>
                <w:sz w:val="24"/>
                <w:szCs w:val="24"/>
                <w:lang w:val="it-IT"/>
              </w:rPr>
              <w:t xml:space="preserve"> tại Quyết định số 326/QĐ-TTg ngày 09/3/2022 của Thủ tướng Chính phủ phê duyệt Quy hoạch sử dụng đất thời kỳ 2021 - 2030, Kế hoạch sử dụng đất quốc gia 5</w:t>
            </w:r>
            <w:r w:rsidR="00C41E69" w:rsidRPr="000730F5">
              <w:rPr>
                <w:rFonts w:ascii="Times New Roman" w:hAnsi="Times New Roman" w:cs="Times New Roman"/>
                <w:sz w:val="24"/>
                <w:szCs w:val="24"/>
                <w:lang w:val="it-IT"/>
              </w:rPr>
              <w:t xml:space="preserve"> năm 2021</w:t>
            </w:r>
            <w:r w:rsidR="00673FC0" w:rsidRPr="000730F5">
              <w:rPr>
                <w:rFonts w:ascii="Times New Roman" w:hAnsi="Times New Roman" w:cs="Times New Roman"/>
                <w:sz w:val="24"/>
                <w:szCs w:val="24"/>
                <w:lang w:val="it-IT"/>
              </w:rPr>
              <w:t xml:space="preserve"> </w:t>
            </w:r>
            <w:r w:rsidR="00C41E69" w:rsidRPr="000730F5">
              <w:rPr>
                <w:rFonts w:ascii="Times New Roman" w:hAnsi="Times New Roman" w:cs="Times New Roman"/>
                <w:sz w:val="24"/>
                <w:szCs w:val="24"/>
                <w:lang w:val="it-IT"/>
              </w:rPr>
              <w:t xml:space="preserve"> -</w:t>
            </w:r>
            <w:r w:rsidR="00673FC0" w:rsidRPr="000730F5">
              <w:rPr>
                <w:rFonts w:ascii="Times New Roman" w:hAnsi="Times New Roman" w:cs="Times New Roman"/>
                <w:sz w:val="24"/>
                <w:szCs w:val="24"/>
                <w:lang w:val="it-IT"/>
              </w:rPr>
              <w:t xml:space="preserve"> </w:t>
            </w:r>
            <w:r w:rsidR="00C41E69" w:rsidRPr="000730F5">
              <w:rPr>
                <w:rFonts w:ascii="Times New Roman" w:hAnsi="Times New Roman" w:cs="Times New Roman"/>
                <w:sz w:val="24"/>
                <w:szCs w:val="24"/>
                <w:lang w:val="it-IT"/>
              </w:rPr>
              <w:t>2025</w:t>
            </w:r>
            <w:r w:rsidR="00AE52F9" w:rsidRPr="000730F5">
              <w:rPr>
                <w:rFonts w:ascii="Times New Roman" w:hAnsi="Times New Roman" w:cs="Times New Roman"/>
                <w:sz w:val="24"/>
                <w:szCs w:val="24"/>
                <w:lang w:val="it-IT"/>
              </w:rPr>
              <w:t xml:space="preserve">. </w:t>
            </w:r>
            <w:r w:rsidRPr="000730F5">
              <w:rPr>
                <w:rFonts w:ascii="Times New Roman" w:hAnsi="Times New Roman" w:cs="Times New Roman"/>
                <w:sz w:val="24"/>
                <w:szCs w:val="24"/>
                <w:lang w:val="it-IT"/>
              </w:rPr>
              <w:t>Ủy ban nhân dân tỉnh Lâm Đồng chỉ đạo cơ quan liên quan rà soát đảm bảo Kế hoạch sử dụng đất phù hợp với</w:t>
            </w:r>
            <w:r w:rsidR="00C41E69" w:rsidRPr="000730F5">
              <w:rPr>
                <w:rFonts w:ascii="Times New Roman" w:hAnsi="Times New Roman" w:cs="Times New Roman"/>
                <w:sz w:val="24"/>
                <w:szCs w:val="24"/>
                <w:lang w:val="it-IT"/>
              </w:rPr>
              <w:t xml:space="preserve"> Quyết định số 227/QĐ-TTg ngày 12/3/2024 điều chỉnh một số chỉ tiêu sử dụng đất đến năm 2025 được Thủ tướng Chính phủ phân bổ tại Quyết định số 326/QĐ-TTg ngày 09/3/2022</w:t>
            </w:r>
            <w:r w:rsidR="00AE52F9" w:rsidRPr="000730F5">
              <w:rPr>
                <w:rFonts w:ascii="Times New Roman" w:hAnsi="Times New Roman" w:cs="Times New Roman"/>
                <w:sz w:val="24"/>
                <w:szCs w:val="24"/>
                <w:lang w:val="it-IT"/>
              </w:rPr>
              <w:t>.</w:t>
            </w:r>
          </w:p>
          <w:p w:rsidR="0085542E" w:rsidRPr="000730F5" w:rsidRDefault="0085542E" w:rsidP="0085542E">
            <w:pPr>
              <w:tabs>
                <w:tab w:val="left" w:pos="0"/>
              </w:tabs>
              <w:spacing w:before="120" w:after="120" w:line="252" w:lineRule="auto"/>
              <w:jc w:val="both"/>
              <w:rPr>
                <w:rFonts w:ascii="Times New Roman" w:hAnsi="Times New Roman" w:cs="Times New Roman"/>
                <w:spacing w:val="-4"/>
                <w:sz w:val="24"/>
                <w:szCs w:val="24"/>
                <w:lang w:val="pt-BR"/>
              </w:rPr>
            </w:pPr>
            <w:r w:rsidRPr="000730F5">
              <w:rPr>
                <w:rFonts w:ascii="Times New Roman" w:hAnsi="Times New Roman" w:cs="Times New Roman"/>
                <w:b/>
                <w:bCs/>
                <w:spacing w:val="-4"/>
                <w:sz w:val="24"/>
                <w:szCs w:val="24"/>
                <w:lang w:val="pt-BR"/>
              </w:rPr>
              <w:t>11</w:t>
            </w:r>
            <w:r w:rsidR="00C41E69" w:rsidRPr="000730F5">
              <w:rPr>
                <w:rFonts w:ascii="Times New Roman" w:hAnsi="Times New Roman" w:cs="Times New Roman"/>
                <w:b/>
                <w:bCs/>
                <w:spacing w:val="-4"/>
                <w:sz w:val="24"/>
                <w:szCs w:val="24"/>
                <w:lang w:val="pt-BR"/>
              </w:rPr>
              <w:t>.</w:t>
            </w:r>
            <w:r w:rsidRPr="000730F5">
              <w:rPr>
                <w:rFonts w:ascii="Times New Roman" w:hAnsi="Times New Roman" w:cs="Times New Roman"/>
                <w:b/>
                <w:bCs/>
                <w:spacing w:val="-4"/>
                <w:sz w:val="24"/>
                <w:szCs w:val="24"/>
                <w:lang w:val="pt-BR"/>
              </w:rPr>
              <w:t>2</w:t>
            </w:r>
            <w:r w:rsidR="00C41E69" w:rsidRPr="000730F5">
              <w:rPr>
                <w:rFonts w:ascii="Times New Roman" w:hAnsi="Times New Roman" w:cs="Times New Roman"/>
                <w:b/>
                <w:bCs/>
                <w:spacing w:val="-4"/>
                <w:sz w:val="24"/>
                <w:szCs w:val="24"/>
                <w:lang w:val="pt-BR"/>
              </w:rPr>
              <w:t>.</w:t>
            </w:r>
            <w:r w:rsidR="00C41E69" w:rsidRPr="000730F5">
              <w:rPr>
                <w:rFonts w:ascii="Times New Roman" w:hAnsi="Times New Roman" w:cs="Times New Roman"/>
                <w:spacing w:val="-4"/>
                <w:sz w:val="24"/>
                <w:szCs w:val="24"/>
                <w:lang w:val="pt-BR"/>
              </w:rPr>
              <w:t xml:space="preserve"> Bổ sung thuyết minh làm rõ cơ sở, căn cứ đề xuất </w:t>
            </w:r>
            <w:r w:rsidRPr="000730F5">
              <w:rPr>
                <w:rFonts w:ascii="Times New Roman" w:hAnsi="Times New Roman" w:cs="Times New Roman"/>
                <w:spacing w:val="-4"/>
                <w:sz w:val="24"/>
                <w:szCs w:val="24"/>
                <w:lang w:val="pt-BR"/>
              </w:rPr>
              <w:t xml:space="preserve">chỉ tiêu đất các loại </w:t>
            </w:r>
            <w:r w:rsidRPr="000730F5">
              <w:rPr>
                <w:rFonts w:ascii="Times New Roman" w:hAnsi="Times New Roman" w:cs="Times New Roman"/>
                <w:spacing w:val="-4"/>
                <w:sz w:val="24"/>
                <w:szCs w:val="24"/>
                <w:lang w:val="it-IT"/>
              </w:rPr>
              <w:t>đất làm nghĩa trang, nhà tang lễ, nhà hỏa táng; đất ở tại đô thị; khu dân cư nông thôn (giai đoạn 2021</w:t>
            </w:r>
            <w:r w:rsidR="00B81092" w:rsidRPr="000730F5">
              <w:rPr>
                <w:rFonts w:ascii="Times New Roman" w:hAnsi="Times New Roman" w:cs="Times New Roman"/>
                <w:spacing w:val="-4"/>
                <w:sz w:val="24"/>
                <w:szCs w:val="24"/>
                <w:lang w:val="it-IT"/>
              </w:rPr>
              <w:t xml:space="preserve"> </w:t>
            </w:r>
            <w:r w:rsidRPr="000730F5">
              <w:rPr>
                <w:rFonts w:ascii="Times New Roman" w:hAnsi="Times New Roman" w:cs="Times New Roman"/>
                <w:spacing w:val="-4"/>
                <w:sz w:val="24"/>
                <w:szCs w:val="24"/>
                <w:lang w:val="it-IT"/>
              </w:rPr>
              <w:t>-</w:t>
            </w:r>
            <w:r w:rsidR="00B81092" w:rsidRPr="000730F5">
              <w:rPr>
                <w:rFonts w:ascii="Times New Roman" w:hAnsi="Times New Roman" w:cs="Times New Roman"/>
                <w:spacing w:val="-4"/>
                <w:sz w:val="24"/>
                <w:szCs w:val="24"/>
                <w:lang w:val="it-IT"/>
              </w:rPr>
              <w:t xml:space="preserve"> </w:t>
            </w:r>
            <w:r w:rsidRPr="000730F5">
              <w:rPr>
                <w:rFonts w:ascii="Times New Roman" w:hAnsi="Times New Roman" w:cs="Times New Roman"/>
                <w:spacing w:val="-4"/>
                <w:sz w:val="24"/>
                <w:szCs w:val="24"/>
                <w:lang w:val="it-IT"/>
              </w:rPr>
              <w:t>2025) với chỉ tiêu được xác định cho cả thời kỳ 2021</w:t>
            </w:r>
            <w:r w:rsidR="000730F5" w:rsidRPr="000730F5">
              <w:rPr>
                <w:rFonts w:ascii="Times New Roman" w:hAnsi="Times New Roman" w:cs="Times New Roman"/>
                <w:spacing w:val="-4"/>
                <w:sz w:val="24"/>
                <w:szCs w:val="24"/>
                <w:lang w:val="it-IT"/>
              </w:rPr>
              <w:t xml:space="preserve"> </w:t>
            </w:r>
            <w:r w:rsidRPr="000730F5">
              <w:rPr>
                <w:rFonts w:ascii="Times New Roman" w:hAnsi="Times New Roman" w:cs="Times New Roman"/>
                <w:spacing w:val="-4"/>
                <w:sz w:val="24"/>
                <w:szCs w:val="24"/>
                <w:lang w:val="it-IT"/>
              </w:rPr>
              <w:t>-</w:t>
            </w:r>
            <w:r w:rsidR="000730F5" w:rsidRPr="000730F5">
              <w:rPr>
                <w:rFonts w:ascii="Times New Roman" w:hAnsi="Times New Roman" w:cs="Times New Roman"/>
                <w:spacing w:val="-4"/>
                <w:sz w:val="24"/>
                <w:szCs w:val="24"/>
                <w:lang w:val="it-IT"/>
              </w:rPr>
              <w:t xml:space="preserve"> </w:t>
            </w:r>
            <w:r w:rsidRPr="000730F5">
              <w:rPr>
                <w:rFonts w:ascii="Times New Roman" w:hAnsi="Times New Roman" w:cs="Times New Roman"/>
                <w:spacing w:val="-4"/>
                <w:sz w:val="24"/>
                <w:szCs w:val="24"/>
                <w:lang w:val="it-IT"/>
              </w:rPr>
              <w:t>2030 so với Quy hoạch tỉnh Lâm Đồng đã được Thủ tướng Chính phủ phê duyệt tại Quyết định số 1727/QĐ-TTg ngày 29/12/2023.</w:t>
            </w:r>
          </w:p>
          <w:p w:rsidR="00C41E69" w:rsidRPr="000730F5" w:rsidRDefault="00C41E69" w:rsidP="0085542E">
            <w:pPr>
              <w:tabs>
                <w:tab w:val="left" w:pos="0"/>
              </w:tabs>
              <w:spacing w:before="120" w:after="120" w:line="252" w:lineRule="auto"/>
              <w:jc w:val="both"/>
              <w:rPr>
                <w:rFonts w:ascii="Times New Roman" w:hAnsi="Times New Roman" w:cs="Times New Roman"/>
                <w:sz w:val="24"/>
                <w:szCs w:val="24"/>
                <w:lang w:val="pt-BR"/>
              </w:rPr>
            </w:pPr>
          </w:p>
        </w:tc>
        <w:tc>
          <w:tcPr>
            <w:tcW w:w="6259" w:type="dxa"/>
            <w:shd w:val="clear" w:color="auto" w:fill="auto"/>
          </w:tcPr>
          <w:p w:rsidR="000E0A08" w:rsidRPr="000730F5" w:rsidRDefault="000E0A08" w:rsidP="000E0A08">
            <w:pPr>
              <w:tabs>
                <w:tab w:val="left" w:pos="426"/>
              </w:tabs>
              <w:spacing w:before="120" w:after="120" w:line="276" w:lineRule="auto"/>
              <w:jc w:val="both"/>
              <w:rPr>
                <w:rFonts w:ascii="Times New Roman" w:hAnsi="Times New Roman" w:cs="Times New Roman"/>
                <w:spacing w:val="-4"/>
                <w:sz w:val="24"/>
                <w:szCs w:val="24"/>
                <w:lang w:val="it-IT"/>
              </w:rPr>
            </w:pPr>
            <w:r w:rsidRPr="000730F5">
              <w:rPr>
                <w:rFonts w:ascii="Times New Roman" w:hAnsi="Times New Roman" w:cs="Times New Roman"/>
                <w:b/>
                <w:bCs/>
                <w:spacing w:val="-4"/>
                <w:sz w:val="24"/>
                <w:szCs w:val="24"/>
              </w:rPr>
              <w:t>11</w:t>
            </w:r>
            <w:r w:rsidR="00C41E69" w:rsidRPr="000730F5">
              <w:rPr>
                <w:rFonts w:ascii="Times New Roman" w:hAnsi="Times New Roman" w:cs="Times New Roman"/>
                <w:b/>
                <w:bCs/>
                <w:spacing w:val="-4"/>
                <w:sz w:val="24"/>
                <w:szCs w:val="24"/>
              </w:rPr>
              <w:t>.1.</w:t>
            </w:r>
            <w:r w:rsidR="00C41E69" w:rsidRPr="000730F5">
              <w:rPr>
                <w:rFonts w:ascii="Times New Roman" w:hAnsi="Times New Roman" w:cs="Times New Roman"/>
                <w:spacing w:val="-4"/>
                <w:sz w:val="24"/>
                <w:szCs w:val="24"/>
              </w:rPr>
              <w:t xml:space="preserve"> </w:t>
            </w:r>
            <w:r w:rsidRPr="000730F5">
              <w:rPr>
                <w:rFonts w:ascii="Times New Roman" w:hAnsi="Times New Roman" w:cs="Times New Roman"/>
                <w:spacing w:val="-4"/>
                <w:sz w:val="24"/>
                <w:szCs w:val="24"/>
              </w:rPr>
              <w:t>Tiếp thu ý kiến, hồ sơ K</w:t>
            </w:r>
            <w:r w:rsidR="00C41E69" w:rsidRPr="000730F5">
              <w:rPr>
                <w:rFonts w:ascii="Times New Roman" w:hAnsi="Times New Roman" w:cs="Times New Roman"/>
                <w:spacing w:val="-4"/>
                <w:sz w:val="24"/>
                <w:szCs w:val="24"/>
              </w:rPr>
              <w:t xml:space="preserve">ế hoạch </w:t>
            </w:r>
            <w:r w:rsidRPr="000730F5">
              <w:rPr>
                <w:rFonts w:ascii="Times New Roman" w:hAnsi="Times New Roman" w:cs="Times New Roman"/>
                <w:spacing w:val="-4"/>
                <w:sz w:val="24"/>
                <w:szCs w:val="24"/>
              </w:rPr>
              <w:t>sử dụng đất (</w:t>
            </w:r>
            <w:r w:rsidR="00C41E69" w:rsidRPr="000730F5">
              <w:rPr>
                <w:rFonts w:ascii="Times New Roman" w:hAnsi="Times New Roman" w:cs="Times New Roman"/>
                <w:spacing w:val="-4"/>
                <w:sz w:val="24"/>
                <w:szCs w:val="24"/>
              </w:rPr>
              <w:t>2021</w:t>
            </w:r>
            <w:r w:rsidR="000730F5" w:rsidRPr="000730F5">
              <w:rPr>
                <w:rFonts w:ascii="Times New Roman" w:hAnsi="Times New Roman" w:cs="Times New Roman"/>
                <w:spacing w:val="-4"/>
                <w:sz w:val="24"/>
                <w:szCs w:val="24"/>
              </w:rPr>
              <w:t xml:space="preserve"> </w:t>
            </w:r>
            <w:r w:rsidR="00C41E69" w:rsidRPr="000730F5">
              <w:rPr>
                <w:rFonts w:ascii="Times New Roman" w:hAnsi="Times New Roman" w:cs="Times New Roman"/>
                <w:spacing w:val="-4"/>
                <w:sz w:val="24"/>
                <w:szCs w:val="24"/>
              </w:rPr>
              <w:t>-</w:t>
            </w:r>
            <w:r w:rsidR="000730F5" w:rsidRPr="000730F5">
              <w:rPr>
                <w:rFonts w:ascii="Times New Roman" w:hAnsi="Times New Roman" w:cs="Times New Roman"/>
                <w:spacing w:val="-4"/>
                <w:sz w:val="24"/>
                <w:szCs w:val="24"/>
              </w:rPr>
              <w:t xml:space="preserve"> </w:t>
            </w:r>
            <w:r w:rsidR="00C41E69" w:rsidRPr="000730F5">
              <w:rPr>
                <w:rFonts w:ascii="Times New Roman" w:hAnsi="Times New Roman" w:cs="Times New Roman"/>
                <w:spacing w:val="-4"/>
                <w:sz w:val="24"/>
                <w:szCs w:val="24"/>
              </w:rPr>
              <w:t>2025</w:t>
            </w:r>
            <w:r w:rsidRPr="000730F5">
              <w:rPr>
                <w:rFonts w:ascii="Times New Roman" w:hAnsi="Times New Roman" w:cs="Times New Roman"/>
                <w:spacing w:val="-4"/>
                <w:sz w:val="24"/>
                <w:szCs w:val="24"/>
              </w:rPr>
              <w:t xml:space="preserve">) tỉnh Lâm Đồng đã rà soát, bổ sung và điều chỉnh các chỉ tiêu sử dụng đất </w:t>
            </w:r>
            <w:r w:rsidRPr="000730F5">
              <w:rPr>
                <w:rFonts w:ascii="Times New Roman" w:hAnsi="Times New Roman" w:cs="Times New Roman"/>
                <w:spacing w:val="-4"/>
                <w:sz w:val="24"/>
                <w:szCs w:val="24"/>
                <w:lang w:val="it-IT"/>
              </w:rPr>
              <w:t>đảm bảo phù hợp với Quyết định số 227/QĐ-TTg ngày 12/3/2024 điều chỉnh một số chỉ tiêu sử dụng đất đến năm 2025 được Thủ tướng Chính phủ phân bổ tại Quyết định số 326/QĐ-TTg ngày 09/3/2022.</w:t>
            </w:r>
          </w:p>
          <w:p w:rsidR="00C41E69" w:rsidRPr="000730F5" w:rsidRDefault="00C41E69" w:rsidP="00C41E69">
            <w:pPr>
              <w:spacing w:before="120" w:after="120" w:line="276" w:lineRule="auto"/>
              <w:jc w:val="both"/>
              <w:rPr>
                <w:rFonts w:ascii="Times New Roman" w:hAnsi="Times New Roman" w:cs="Times New Roman"/>
                <w:sz w:val="24"/>
                <w:szCs w:val="24"/>
              </w:rPr>
            </w:pPr>
            <w:r w:rsidRPr="000730F5">
              <w:rPr>
                <w:rFonts w:ascii="Times New Roman" w:hAnsi="Times New Roman" w:cs="Times New Roman"/>
                <w:sz w:val="24"/>
                <w:szCs w:val="24"/>
              </w:rPr>
              <w:t xml:space="preserve"> </w:t>
            </w:r>
          </w:p>
          <w:p w:rsidR="000E0A08" w:rsidRPr="000730F5" w:rsidRDefault="000E0A08" w:rsidP="00C41E69">
            <w:pPr>
              <w:spacing w:before="120"/>
              <w:jc w:val="both"/>
              <w:rPr>
                <w:rFonts w:ascii="Times New Roman" w:hAnsi="Times New Roman" w:cs="Times New Roman"/>
                <w:b/>
                <w:bCs/>
                <w:sz w:val="24"/>
                <w:szCs w:val="24"/>
              </w:rPr>
            </w:pPr>
          </w:p>
          <w:p w:rsidR="000E0A08" w:rsidRPr="000730F5" w:rsidRDefault="000E0A08" w:rsidP="00C41E69">
            <w:pPr>
              <w:spacing w:before="120"/>
              <w:jc w:val="both"/>
              <w:rPr>
                <w:rFonts w:ascii="Times New Roman" w:hAnsi="Times New Roman" w:cs="Times New Roman"/>
                <w:b/>
                <w:bCs/>
                <w:sz w:val="24"/>
                <w:szCs w:val="24"/>
              </w:rPr>
            </w:pPr>
          </w:p>
          <w:p w:rsidR="00C41E69" w:rsidRPr="000730F5" w:rsidRDefault="000E0A08" w:rsidP="00FF5F83">
            <w:pPr>
              <w:tabs>
                <w:tab w:val="left" w:pos="0"/>
              </w:tabs>
              <w:spacing w:before="120" w:after="120" w:line="276" w:lineRule="auto"/>
              <w:jc w:val="both"/>
              <w:rPr>
                <w:rFonts w:ascii="Times New Roman" w:hAnsi="Times New Roman" w:cs="Times New Roman"/>
                <w:b/>
                <w:bCs/>
                <w:sz w:val="24"/>
                <w:szCs w:val="24"/>
              </w:rPr>
            </w:pPr>
            <w:r w:rsidRPr="000730F5">
              <w:rPr>
                <w:rFonts w:ascii="Times New Roman" w:hAnsi="Times New Roman" w:cs="Times New Roman"/>
                <w:b/>
                <w:bCs/>
                <w:sz w:val="24"/>
                <w:szCs w:val="24"/>
              </w:rPr>
              <w:t>11</w:t>
            </w:r>
            <w:r w:rsidR="00C41E69" w:rsidRPr="000730F5">
              <w:rPr>
                <w:rFonts w:ascii="Times New Roman" w:hAnsi="Times New Roman" w:cs="Times New Roman"/>
                <w:b/>
                <w:bCs/>
                <w:sz w:val="24"/>
                <w:szCs w:val="24"/>
              </w:rPr>
              <w:t xml:space="preserve">.2. </w:t>
            </w:r>
            <w:r w:rsidR="00C41E69" w:rsidRPr="000730F5">
              <w:rPr>
                <w:rFonts w:ascii="Times New Roman" w:hAnsi="Times New Roman" w:cs="Times New Roman"/>
                <w:sz w:val="24"/>
                <w:szCs w:val="24"/>
              </w:rPr>
              <w:t>Trên cơ sở rà soát phương án quy hoạch hệ thống đô thị, phương án tổ chức lãnh thổ khu vực nông thôn cũng như các quy hoạch xây dựng, quy hoạch đô thị trên địa bàn tỉnh, phương án kế hoạch sử dụng đất 2021</w:t>
            </w:r>
            <w:r w:rsidR="00B81092" w:rsidRPr="000730F5">
              <w:rPr>
                <w:rFonts w:ascii="Times New Roman" w:hAnsi="Times New Roman" w:cs="Times New Roman"/>
                <w:sz w:val="24"/>
                <w:szCs w:val="24"/>
              </w:rPr>
              <w:t xml:space="preserve"> </w:t>
            </w:r>
            <w:r w:rsidR="00C41E69" w:rsidRPr="000730F5">
              <w:rPr>
                <w:rFonts w:ascii="Times New Roman" w:hAnsi="Times New Roman" w:cs="Times New Roman"/>
                <w:sz w:val="24"/>
                <w:szCs w:val="24"/>
              </w:rPr>
              <w:t>-</w:t>
            </w:r>
            <w:r w:rsidR="00B81092" w:rsidRPr="000730F5">
              <w:rPr>
                <w:rFonts w:ascii="Times New Roman" w:hAnsi="Times New Roman" w:cs="Times New Roman"/>
                <w:sz w:val="24"/>
                <w:szCs w:val="24"/>
              </w:rPr>
              <w:t xml:space="preserve"> </w:t>
            </w:r>
            <w:r w:rsidR="00C41E69" w:rsidRPr="000730F5">
              <w:rPr>
                <w:rFonts w:ascii="Times New Roman" w:hAnsi="Times New Roman" w:cs="Times New Roman"/>
                <w:sz w:val="24"/>
                <w:szCs w:val="24"/>
                <w:lang w:val="it-IT"/>
              </w:rPr>
              <w:t>2025</w:t>
            </w:r>
            <w:r w:rsidR="00C41E69" w:rsidRPr="000730F5">
              <w:rPr>
                <w:rFonts w:ascii="Times New Roman" w:hAnsi="Times New Roman" w:cs="Times New Roman"/>
                <w:sz w:val="24"/>
                <w:szCs w:val="24"/>
              </w:rPr>
              <w:t xml:space="preserve"> tỉnh </w:t>
            </w:r>
            <w:r w:rsidR="00826024" w:rsidRPr="000730F5">
              <w:rPr>
                <w:rFonts w:ascii="Times New Roman" w:hAnsi="Times New Roman" w:cs="Times New Roman"/>
                <w:sz w:val="24"/>
                <w:szCs w:val="24"/>
              </w:rPr>
              <w:t>Lâm Đồng</w:t>
            </w:r>
            <w:r w:rsidR="00C41E69" w:rsidRPr="000730F5">
              <w:rPr>
                <w:rFonts w:ascii="Times New Roman" w:hAnsi="Times New Roman" w:cs="Times New Roman"/>
                <w:sz w:val="24"/>
                <w:szCs w:val="24"/>
              </w:rPr>
              <w:t xml:space="preserve"> đã tính toán, cân đối các chỉ tiêu sử dụng đất nhằm đảm bảo sự phù hợp với các quy hoạch.</w:t>
            </w:r>
          </w:p>
        </w:tc>
      </w:tr>
      <w:tr w:rsidR="00F76BF4" w:rsidRPr="00C22725" w:rsidTr="008E24ED">
        <w:trPr>
          <w:jc w:val="center"/>
        </w:trPr>
        <w:tc>
          <w:tcPr>
            <w:tcW w:w="670" w:type="dxa"/>
            <w:shd w:val="clear" w:color="auto" w:fill="auto"/>
          </w:tcPr>
          <w:p w:rsidR="00F76BF4" w:rsidRDefault="00F76BF4" w:rsidP="00F76BF4">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90" w:type="dxa"/>
          </w:tcPr>
          <w:p w:rsidR="00F76BF4" w:rsidRPr="000730F5" w:rsidRDefault="00F76BF4" w:rsidP="00F76BF4">
            <w:pPr>
              <w:spacing w:before="120" w:after="120" w:line="276" w:lineRule="auto"/>
              <w:jc w:val="both"/>
              <w:rPr>
                <w:rFonts w:ascii="Times New Roman" w:hAnsi="Times New Roman" w:cs="Times New Roman"/>
                <w:b/>
                <w:sz w:val="24"/>
                <w:szCs w:val="24"/>
              </w:rPr>
            </w:pPr>
            <w:r w:rsidRPr="000730F5">
              <w:rPr>
                <w:rFonts w:ascii="Times New Roman" w:hAnsi="Times New Roman" w:cs="Times New Roman"/>
                <w:b/>
                <w:sz w:val="24"/>
                <w:szCs w:val="24"/>
              </w:rPr>
              <w:t>Vụ Pháp chế</w:t>
            </w:r>
            <w:r w:rsidR="000730F5" w:rsidRPr="000730F5">
              <w:rPr>
                <w:rFonts w:ascii="Times New Roman" w:hAnsi="Times New Roman" w:cs="Times New Roman"/>
                <w:b/>
                <w:sz w:val="24"/>
                <w:szCs w:val="24"/>
              </w:rPr>
              <w:t>, Bộ Tài nguyên và Môi trường</w:t>
            </w:r>
          </w:p>
          <w:p w:rsidR="00F76BF4" w:rsidRPr="000730F5" w:rsidRDefault="00F76BF4" w:rsidP="00F76BF4">
            <w:pPr>
              <w:spacing w:before="120" w:after="120" w:line="276" w:lineRule="auto"/>
              <w:jc w:val="both"/>
              <w:rPr>
                <w:rFonts w:ascii="Times New Roman" w:hAnsi="Times New Roman" w:cs="Times New Roman"/>
                <w:b/>
                <w:spacing w:val="-6"/>
                <w:sz w:val="24"/>
                <w:szCs w:val="24"/>
              </w:rPr>
            </w:pPr>
            <w:r w:rsidRPr="000730F5">
              <w:rPr>
                <w:rFonts w:ascii="Times New Roman" w:hAnsi="Times New Roman" w:cs="Times New Roman"/>
                <w:bCs/>
                <w:spacing w:val="-6"/>
                <w:sz w:val="24"/>
                <w:szCs w:val="24"/>
              </w:rPr>
              <w:t xml:space="preserve">Công văn số 727/BXD-QHKT ngày 20/6/2024 v/v góp ý đối với hồ sơ kế hoạch sử dụng đất </w:t>
            </w:r>
            <w:r w:rsidRPr="000730F5">
              <w:rPr>
                <w:rFonts w:ascii="Times New Roman" w:hAnsi="Times New Roman" w:cs="Times New Roman"/>
                <w:bCs/>
                <w:spacing w:val="-6"/>
                <w:sz w:val="24"/>
                <w:szCs w:val="24"/>
              </w:rPr>
              <w:lastRenderedPageBreak/>
              <w:t>05 năm (2021</w:t>
            </w:r>
            <w:r w:rsidR="000730F5" w:rsidRPr="000730F5">
              <w:rPr>
                <w:rFonts w:ascii="Times New Roman" w:hAnsi="Times New Roman" w:cs="Times New Roman"/>
                <w:bCs/>
                <w:spacing w:val="-6"/>
                <w:sz w:val="24"/>
                <w:szCs w:val="24"/>
              </w:rPr>
              <w:t xml:space="preserve"> </w:t>
            </w:r>
            <w:r w:rsidRPr="000730F5">
              <w:rPr>
                <w:rFonts w:ascii="Times New Roman" w:hAnsi="Times New Roman" w:cs="Times New Roman"/>
                <w:bCs/>
                <w:spacing w:val="-6"/>
                <w:sz w:val="24"/>
                <w:szCs w:val="24"/>
              </w:rPr>
              <w:t>-</w:t>
            </w:r>
            <w:r w:rsidR="000730F5" w:rsidRPr="000730F5">
              <w:rPr>
                <w:rFonts w:ascii="Times New Roman" w:hAnsi="Times New Roman" w:cs="Times New Roman"/>
                <w:bCs/>
                <w:spacing w:val="-6"/>
                <w:sz w:val="24"/>
                <w:szCs w:val="24"/>
              </w:rPr>
              <w:t xml:space="preserve"> </w:t>
            </w:r>
            <w:r w:rsidRPr="000730F5">
              <w:rPr>
                <w:rFonts w:ascii="Times New Roman" w:hAnsi="Times New Roman" w:cs="Times New Roman"/>
                <w:bCs/>
                <w:spacing w:val="-6"/>
                <w:sz w:val="24"/>
                <w:szCs w:val="24"/>
              </w:rPr>
              <w:t>2025) của tỉnh Lâm Đồng.</w:t>
            </w:r>
          </w:p>
        </w:tc>
        <w:tc>
          <w:tcPr>
            <w:tcW w:w="6774" w:type="dxa"/>
            <w:shd w:val="clear" w:color="auto" w:fill="auto"/>
          </w:tcPr>
          <w:p w:rsidR="00F76BF4" w:rsidRPr="00C41E69" w:rsidRDefault="00C41E69" w:rsidP="00C41E69">
            <w:pPr>
              <w:spacing w:before="120" w:after="12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w:t>
            </w:r>
            <w:r w:rsidR="00F76BF4" w:rsidRPr="00C41E69">
              <w:rPr>
                <w:rFonts w:ascii="Times New Roman" w:hAnsi="Times New Roman" w:cs="Times New Roman"/>
                <w:b/>
                <w:bCs/>
                <w:sz w:val="24"/>
                <w:szCs w:val="24"/>
              </w:rPr>
              <w:t>.1</w:t>
            </w:r>
            <w:r w:rsidR="000730F5">
              <w:rPr>
                <w:rFonts w:ascii="Times New Roman" w:hAnsi="Times New Roman" w:cs="Times New Roman"/>
                <w:b/>
                <w:bCs/>
                <w:sz w:val="24"/>
                <w:szCs w:val="24"/>
              </w:rPr>
              <w:t>.</w:t>
            </w:r>
            <w:r w:rsidR="00F76BF4" w:rsidRPr="00C41E69">
              <w:rPr>
                <w:rFonts w:ascii="Times New Roman" w:hAnsi="Times New Roman" w:cs="Times New Roman"/>
                <w:sz w:val="24"/>
                <w:szCs w:val="24"/>
              </w:rPr>
              <w:t xml:space="preserve"> </w:t>
            </w:r>
            <w:r w:rsidRPr="00C41E69">
              <w:rPr>
                <w:rFonts w:ascii="Times New Roman" w:hAnsi="Times New Roman" w:cs="Times New Roman"/>
                <w:sz w:val="24"/>
                <w:szCs w:val="24"/>
              </w:rPr>
              <w:t xml:space="preserve">Các chỉ tiêu sử dụng đất được phân bổ về diện tích trong dự thảo kế hoạch sử dụng đất của tỉnh cần được rà soát bảo đảm theo quy định của Thông tư số 01/2021/TT-BTNMT ngày 12/4/2021 của Bộ trưởng Bộ Tài nguyên và Môi trường về chỉ tiêu được phân bổ, chỉ tiêu được xác định và chỉ tiêu được xác định bổ sung. Theo đó, rà soát làm rõ thêm đối với các chỉ tiêu sử dụng các loại đất tại mục 2.8 về đất phát triển hạ tầng cấp quốc gia, cấp tỉnh với chỉ tiêu phân bổ tại Phụ lục 44 Quyết định số 326/QĐ-TTg ngày 09/3/2022, bảo </w:t>
            </w:r>
            <w:r w:rsidRPr="00C41E69">
              <w:rPr>
                <w:rFonts w:ascii="Times New Roman" w:hAnsi="Times New Roman" w:cs="Times New Roman"/>
                <w:sz w:val="24"/>
                <w:szCs w:val="24"/>
              </w:rPr>
              <w:lastRenderedPageBreak/>
              <w:t>đảm tính thống nhất, đồng bộ, có căn cứ của việc xây dựng chỉ tiêu</w:t>
            </w:r>
            <w:r w:rsidR="000730F5">
              <w:rPr>
                <w:rFonts w:ascii="Times New Roman" w:hAnsi="Times New Roman" w:cs="Times New Roman"/>
                <w:sz w:val="24"/>
                <w:szCs w:val="24"/>
              </w:rPr>
              <w:t>.</w:t>
            </w:r>
            <w:r w:rsidRPr="00C41E69">
              <w:rPr>
                <w:rFonts w:ascii="Times New Roman" w:hAnsi="Times New Roman" w:cs="Times New Roman"/>
                <w:sz w:val="24"/>
                <w:szCs w:val="24"/>
              </w:rPr>
              <w:t xml:space="preserve"> </w:t>
            </w:r>
          </w:p>
          <w:p w:rsidR="00F76BF4" w:rsidRPr="00C41E69" w:rsidRDefault="00C41E69" w:rsidP="000730F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12</w:t>
            </w:r>
            <w:r w:rsidR="00F76BF4" w:rsidRPr="00C41E69">
              <w:rPr>
                <w:rFonts w:ascii="Times New Roman" w:hAnsi="Times New Roman" w:cs="Times New Roman"/>
                <w:b/>
                <w:bCs/>
                <w:sz w:val="24"/>
                <w:szCs w:val="24"/>
              </w:rPr>
              <w:t>.2</w:t>
            </w:r>
            <w:r w:rsidR="000730F5">
              <w:rPr>
                <w:rFonts w:ascii="Times New Roman" w:hAnsi="Times New Roman" w:cs="Times New Roman"/>
                <w:b/>
                <w:bCs/>
                <w:sz w:val="24"/>
                <w:szCs w:val="24"/>
              </w:rPr>
              <w:t>.</w:t>
            </w:r>
            <w:r w:rsidR="00F76BF4" w:rsidRPr="00C41E69">
              <w:rPr>
                <w:rFonts w:ascii="Times New Roman" w:hAnsi="Times New Roman" w:cs="Times New Roman"/>
                <w:sz w:val="24"/>
                <w:szCs w:val="24"/>
              </w:rPr>
              <w:t xml:space="preserve"> Đề nghị rà soát tổng thể bảo đảm các số liệu về chỉ tiêu sử dụng đất, cơ cấu các loại đất, chỉ tiêu chuyển mục đích sử dụng đất, khu vực, vị trí, danh mục các dự án ưu tiên… trong dự thảo kế hoạch sử dụng đất cấp tỉnh bảo đảm phù hợp với quy hoạch tỉnh Lâm Đồng và các quy hoạch ngành khác có liên quan. </w:t>
            </w:r>
          </w:p>
          <w:p w:rsidR="00F76BF4" w:rsidRPr="000730F5" w:rsidRDefault="00C41E69" w:rsidP="00F76BF4">
            <w:pPr>
              <w:spacing w:before="120" w:after="120" w:line="276" w:lineRule="auto"/>
              <w:jc w:val="both"/>
              <w:rPr>
                <w:rFonts w:ascii="Times New Roman" w:hAnsi="Times New Roman" w:cs="Times New Roman"/>
                <w:spacing w:val="-4"/>
                <w:sz w:val="24"/>
                <w:szCs w:val="24"/>
              </w:rPr>
            </w:pPr>
            <w:r w:rsidRPr="000730F5">
              <w:rPr>
                <w:rFonts w:ascii="Times New Roman" w:hAnsi="Times New Roman" w:cs="Times New Roman"/>
                <w:b/>
                <w:bCs/>
                <w:spacing w:val="-4"/>
                <w:sz w:val="24"/>
                <w:szCs w:val="24"/>
              </w:rPr>
              <w:t>12</w:t>
            </w:r>
            <w:r w:rsidR="00F76BF4" w:rsidRPr="000730F5">
              <w:rPr>
                <w:rFonts w:ascii="Times New Roman" w:hAnsi="Times New Roman" w:cs="Times New Roman"/>
                <w:b/>
                <w:bCs/>
                <w:spacing w:val="-4"/>
                <w:sz w:val="24"/>
                <w:szCs w:val="24"/>
              </w:rPr>
              <w:t>.3</w:t>
            </w:r>
            <w:r w:rsidR="000730F5">
              <w:rPr>
                <w:rFonts w:ascii="Times New Roman" w:hAnsi="Times New Roman" w:cs="Times New Roman"/>
                <w:b/>
                <w:bCs/>
                <w:spacing w:val="-4"/>
                <w:sz w:val="24"/>
                <w:szCs w:val="24"/>
              </w:rPr>
              <w:t>.</w:t>
            </w:r>
            <w:r w:rsidR="00F76BF4" w:rsidRPr="000730F5">
              <w:rPr>
                <w:rFonts w:ascii="Times New Roman" w:hAnsi="Times New Roman" w:cs="Times New Roman"/>
                <w:spacing w:val="-4"/>
                <w:sz w:val="24"/>
                <w:szCs w:val="24"/>
              </w:rPr>
              <w:t xml:space="preserve"> Báo cáo thuyết minh tổng hợp cần phân tích, đánh giá chi tiết hơn đối với những chỉ tiêu trong kỳ kế hoạch sử dụng đất 2016</w:t>
            </w:r>
            <w:r w:rsidR="000730F5" w:rsidRPr="000730F5">
              <w:rPr>
                <w:rFonts w:ascii="Times New Roman" w:hAnsi="Times New Roman" w:cs="Times New Roman"/>
                <w:spacing w:val="-4"/>
                <w:sz w:val="24"/>
                <w:szCs w:val="24"/>
              </w:rPr>
              <w:t xml:space="preserve"> </w:t>
            </w:r>
            <w:r w:rsidR="00F76BF4" w:rsidRPr="000730F5">
              <w:rPr>
                <w:rFonts w:ascii="Times New Roman" w:hAnsi="Times New Roman" w:cs="Times New Roman"/>
                <w:spacing w:val="-4"/>
                <w:sz w:val="24"/>
                <w:szCs w:val="24"/>
              </w:rPr>
              <w:t>-</w:t>
            </w:r>
            <w:r w:rsidR="000730F5" w:rsidRPr="000730F5">
              <w:rPr>
                <w:rFonts w:ascii="Times New Roman" w:hAnsi="Times New Roman" w:cs="Times New Roman"/>
                <w:spacing w:val="-4"/>
                <w:sz w:val="24"/>
                <w:szCs w:val="24"/>
              </w:rPr>
              <w:t xml:space="preserve"> </w:t>
            </w:r>
            <w:r w:rsidR="00F76BF4" w:rsidRPr="000730F5">
              <w:rPr>
                <w:rFonts w:ascii="Times New Roman" w:hAnsi="Times New Roman" w:cs="Times New Roman"/>
                <w:spacing w:val="-4"/>
                <w:sz w:val="24"/>
                <w:szCs w:val="24"/>
              </w:rPr>
              <w:t>2020 đạt kết quả thấp hoặc có sự chênh lệch cao so với kế hoạch kỳ trước như: đất khu công nghiệp 41,89% (thấp hơn 360 ha so với kế hoạch); đất cụm công nghiệp 46,99% (thấp hơn 160 ha so với kế hoạch); đất cơ sở sản xuất phi nông nghiệp 49,43% (thấp hơn 733 ha so với kế hoạch); đất sử dụng cho hoạt động khoáng sản 37,73% (thấp hơn 1.603 ha so với kế hoạch); xây dựng cơ sở văn hóa 24,54% (thấp hơn 306 ha so với kế hoạch); đất xây dựng cơ sở thể dục thể thao 41,52% (thấp hơn 554 ha so với kế hoạch); đất có di tích lịch sử - văn hóa 15,20% (thấp hơn 526 ha so với kế hoạch); đất bãi thải, xử lý chất thải 22,50% (thấp hơn 318 ha so với kế hoạch); đất danh lam thắng cảnh 10,58% (thấp hơn 690 ha so với kế hoạch) … Theo đó, cần làm rõ nguyên nhân của việc kết quả thực hiện thấp, đánh giá việc thực hiện kế hoạch sử dụng đất kỳ trước theo chỉ tiêu phân bổ cấp quốc gia, quy hoạch, kế hoạch sử dụng đất kỳ trước và việc khoanh vùng đất đai theo không gian sử dụng đất. Qua đó, làm cơ sở để xác định nhu cầu sử dụng đất trong kế hoạch sử dụng đất 05 năm (2021</w:t>
            </w:r>
            <w:r w:rsidR="000730F5" w:rsidRPr="000730F5">
              <w:rPr>
                <w:rFonts w:ascii="Times New Roman" w:hAnsi="Times New Roman" w:cs="Times New Roman"/>
                <w:spacing w:val="-4"/>
                <w:sz w:val="24"/>
                <w:szCs w:val="24"/>
              </w:rPr>
              <w:t xml:space="preserve"> </w:t>
            </w:r>
            <w:r w:rsidR="00F76BF4" w:rsidRPr="000730F5">
              <w:rPr>
                <w:rFonts w:ascii="Times New Roman" w:hAnsi="Times New Roman" w:cs="Times New Roman"/>
                <w:spacing w:val="-4"/>
                <w:sz w:val="24"/>
                <w:szCs w:val="24"/>
              </w:rPr>
              <w:t>-</w:t>
            </w:r>
            <w:r w:rsidR="000730F5" w:rsidRPr="000730F5">
              <w:rPr>
                <w:rFonts w:ascii="Times New Roman" w:hAnsi="Times New Roman" w:cs="Times New Roman"/>
                <w:spacing w:val="-4"/>
                <w:sz w:val="24"/>
                <w:szCs w:val="24"/>
              </w:rPr>
              <w:t xml:space="preserve"> </w:t>
            </w:r>
            <w:r w:rsidR="00F76BF4" w:rsidRPr="000730F5">
              <w:rPr>
                <w:rFonts w:ascii="Times New Roman" w:hAnsi="Times New Roman" w:cs="Times New Roman"/>
                <w:spacing w:val="-4"/>
                <w:sz w:val="24"/>
                <w:szCs w:val="24"/>
              </w:rPr>
              <w:t xml:space="preserve">2025) cho phù hợp, sát với thực tế đảm bảo sử dụng đất tiết kiệm, hiệu quả và có tính khả thi cao. </w:t>
            </w:r>
          </w:p>
          <w:p w:rsidR="00F76BF4" w:rsidRPr="00C41E69" w:rsidRDefault="00C41E69" w:rsidP="00F76BF4">
            <w:pPr>
              <w:spacing w:before="120" w:after="12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w:t>
            </w:r>
            <w:r w:rsidR="00F76BF4" w:rsidRPr="00C41E69">
              <w:rPr>
                <w:rFonts w:ascii="Times New Roman" w:hAnsi="Times New Roman" w:cs="Times New Roman"/>
                <w:b/>
                <w:bCs/>
                <w:sz w:val="24"/>
                <w:szCs w:val="24"/>
              </w:rPr>
              <w:t>.4.</w:t>
            </w:r>
            <w:r w:rsidR="00F76BF4" w:rsidRPr="00C41E69">
              <w:rPr>
                <w:rFonts w:ascii="Times New Roman" w:hAnsi="Times New Roman" w:cs="Times New Roman"/>
                <w:sz w:val="24"/>
                <w:szCs w:val="24"/>
              </w:rPr>
              <w:t xml:space="preserve"> Vụ Pháp chế cơ bản thống nhất với các giải pháp đưa ra tại dự thảo Báo cáo thuyết minh tổng hợp. Tuy nhiên, đề nghị nghiên cứu đưa ra các giải pháp cụ thể, hiệu quả, khả thi phù hợp với điều kiện phát triển kinh tế - xã hội - tài nguyên và môi trường, đặc thù của tỉnh để phát huy lợi thế của tỉnh, nhất là các giải pháp tương ứng để giải quyết các tồn tại, hạn chế trong thực hiện quy hoạch, kế hoạch của kỳ trước, giải pháp nâng cao hiệu quả thực hiện đối với các chỉ tiêu đạt kết quả thấp của kỳ trước, giải pháp giám sát thực hiện và các giải pháp đồng bộ khác có liên quan để kết quả thực hiện bám sát với các chỉ tiêu đặt ra trong Kế hoạch. </w:t>
            </w:r>
          </w:p>
          <w:p w:rsidR="00F76BF4" w:rsidRPr="00F76BF4" w:rsidRDefault="00C41E69" w:rsidP="00F76BF4">
            <w:pPr>
              <w:spacing w:after="138" w:line="267" w:lineRule="auto"/>
              <w:ind w:right="168"/>
              <w:jc w:val="both"/>
              <w:rPr>
                <w:rFonts w:ascii="Times New Roman" w:hAnsi="Times New Roman" w:cs="Times New Roman"/>
                <w:b/>
                <w:bCs/>
                <w:color w:val="0000FF"/>
                <w:sz w:val="24"/>
                <w:szCs w:val="24"/>
              </w:rPr>
            </w:pPr>
            <w:r>
              <w:rPr>
                <w:rFonts w:ascii="Times New Roman" w:hAnsi="Times New Roman" w:cs="Times New Roman"/>
                <w:b/>
                <w:bCs/>
                <w:sz w:val="24"/>
                <w:szCs w:val="24"/>
              </w:rPr>
              <w:t>12</w:t>
            </w:r>
            <w:r w:rsidR="00F76BF4" w:rsidRPr="00C41E69">
              <w:rPr>
                <w:rFonts w:ascii="Times New Roman" w:hAnsi="Times New Roman" w:cs="Times New Roman"/>
                <w:b/>
                <w:bCs/>
                <w:sz w:val="24"/>
                <w:szCs w:val="24"/>
              </w:rPr>
              <w:t>.5.</w:t>
            </w:r>
            <w:r w:rsidR="00F76BF4" w:rsidRPr="00C41E69">
              <w:rPr>
                <w:rFonts w:ascii="Times New Roman" w:hAnsi="Times New Roman" w:cs="Times New Roman"/>
                <w:sz w:val="24"/>
                <w:szCs w:val="24"/>
              </w:rPr>
              <w:t xml:space="preserve"> Đề nghị rà soát các dự án đã thực hiện giao đất, cho thuê đất, cho phép chuyển mục đích sử dụng đất trong các năm 2021, 2022, 2023 để đảm bảo phù hợp với việc phân bổ các loại đất trong từng năm kế hoạch.</w:t>
            </w:r>
            <w:r w:rsidR="00F76BF4" w:rsidRPr="00C41E69">
              <w:rPr>
                <w:rFonts w:ascii="Times New Roman" w:hAnsi="Times New Roman" w:cs="Times New Roman"/>
                <w:b/>
                <w:sz w:val="24"/>
                <w:szCs w:val="24"/>
              </w:rPr>
              <w:t xml:space="preserve"> </w:t>
            </w:r>
          </w:p>
        </w:tc>
        <w:tc>
          <w:tcPr>
            <w:tcW w:w="6259" w:type="dxa"/>
            <w:shd w:val="clear" w:color="auto" w:fill="auto"/>
          </w:tcPr>
          <w:p w:rsidR="00F76BF4" w:rsidRDefault="00C41E69" w:rsidP="00B81092">
            <w:pPr>
              <w:spacing w:before="120" w:after="12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w:t>
            </w:r>
            <w:r w:rsidRPr="00C41E69">
              <w:rPr>
                <w:rFonts w:ascii="Times New Roman" w:hAnsi="Times New Roman" w:cs="Times New Roman"/>
                <w:b/>
                <w:bCs/>
                <w:sz w:val="24"/>
                <w:szCs w:val="24"/>
              </w:rPr>
              <w:t>.1&amp;</w:t>
            </w:r>
            <w:r>
              <w:rPr>
                <w:rFonts w:ascii="Times New Roman" w:hAnsi="Times New Roman" w:cs="Times New Roman"/>
                <w:b/>
                <w:bCs/>
                <w:sz w:val="24"/>
                <w:szCs w:val="24"/>
              </w:rPr>
              <w:t>12</w:t>
            </w:r>
            <w:r w:rsidR="00F76BF4" w:rsidRPr="00C41E69">
              <w:rPr>
                <w:rFonts w:ascii="Times New Roman" w:hAnsi="Times New Roman" w:cs="Times New Roman"/>
                <w:b/>
                <w:bCs/>
                <w:sz w:val="24"/>
                <w:szCs w:val="24"/>
              </w:rPr>
              <w:t xml:space="preserve">.2. </w:t>
            </w:r>
            <w:r w:rsidR="00F76BF4" w:rsidRPr="00C41E69">
              <w:rPr>
                <w:rFonts w:ascii="Times New Roman" w:hAnsi="Times New Roman" w:cs="Times New Roman"/>
                <w:sz w:val="24"/>
                <w:szCs w:val="24"/>
              </w:rPr>
              <w:t>Hồ sơ Kế hoạch sử dụng đất (2021</w:t>
            </w:r>
            <w:r w:rsidR="000730F5">
              <w:rPr>
                <w:rFonts w:ascii="Times New Roman" w:hAnsi="Times New Roman" w:cs="Times New Roman"/>
                <w:sz w:val="24"/>
                <w:szCs w:val="24"/>
              </w:rPr>
              <w:t xml:space="preserve"> </w:t>
            </w:r>
            <w:r w:rsidR="00F76BF4" w:rsidRPr="00C41E69">
              <w:rPr>
                <w:rFonts w:ascii="Times New Roman" w:hAnsi="Times New Roman" w:cs="Times New Roman"/>
                <w:sz w:val="24"/>
                <w:szCs w:val="24"/>
              </w:rPr>
              <w:t>-</w:t>
            </w:r>
            <w:r w:rsidR="000730F5">
              <w:rPr>
                <w:rFonts w:ascii="Times New Roman" w:hAnsi="Times New Roman" w:cs="Times New Roman"/>
                <w:sz w:val="24"/>
                <w:szCs w:val="24"/>
              </w:rPr>
              <w:t xml:space="preserve"> </w:t>
            </w:r>
            <w:r w:rsidR="00F76BF4" w:rsidRPr="00C41E69">
              <w:rPr>
                <w:rFonts w:ascii="Times New Roman" w:hAnsi="Times New Roman" w:cs="Times New Roman"/>
                <w:sz w:val="24"/>
                <w:szCs w:val="24"/>
              </w:rPr>
              <w:t>2025) tỉnh Lâm Đồng đã rà soát tổng thể, bảo đảm các số liệu về chỉ tiêu sử dụng đất, cơ cấu các loại đất, chỉ tiêu chuyển mục đích sử dụng đất, khu vực, vị trí, danh mục các dự án ưu tiên… bảo đảm phù hợp với quy hoạch tỉnh Lâm Đồng và các quy hoạch ngành khác có liên quan.</w:t>
            </w:r>
          </w:p>
          <w:p w:rsidR="00B81092" w:rsidRDefault="00B81092" w:rsidP="00B81092">
            <w:pPr>
              <w:spacing w:before="120" w:after="120" w:line="276" w:lineRule="auto"/>
              <w:jc w:val="both"/>
              <w:rPr>
                <w:rFonts w:ascii="Times New Roman" w:hAnsi="Times New Roman" w:cs="Times New Roman"/>
                <w:sz w:val="24"/>
                <w:szCs w:val="24"/>
              </w:rPr>
            </w:pPr>
          </w:p>
          <w:p w:rsidR="00B81092" w:rsidRDefault="00B81092" w:rsidP="00B81092">
            <w:pPr>
              <w:spacing w:before="120" w:after="120" w:line="276" w:lineRule="auto"/>
              <w:jc w:val="both"/>
              <w:rPr>
                <w:rFonts w:ascii="Times New Roman" w:hAnsi="Times New Roman" w:cs="Times New Roman"/>
                <w:sz w:val="24"/>
                <w:szCs w:val="24"/>
              </w:rPr>
            </w:pPr>
          </w:p>
          <w:p w:rsidR="000730F5" w:rsidRDefault="000730F5" w:rsidP="00B81092">
            <w:pPr>
              <w:spacing w:before="120" w:after="120" w:line="276" w:lineRule="auto"/>
              <w:jc w:val="both"/>
              <w:rPr>
                <w:rFonts w:ascii="Times New Roman" w:hAnsi="Times New Roman" w:cs="Times New Roman"/>
                <w:sz w:val="24"/>
                <w:szCs w:val="24"/>
              </w:rPr>
            </w:pPr>
          </w:p>
          <w:p w:rsidR="000730F5" w:rsidRDefault="000730F5" w:rsidP="00B81092">
            <w:pPr>
              <w:spacing w:before="120" w:after="120" w:line="276" w:lineRule="auto"/>
              <w:jc w:val="both"/>
              <w:rPr>
                <w:rFonts w:ascii="Times New Roman" w:hAnsi="Times New Roman" w:cs="Times New Roman"/>
                <w:sz w:val="24"/>
                <w:szCs w:val="24"/>
              </w:rPr>
            </w:pPr>
          </w:p>
          <w:p w:rsidR="000730F5" w:rsidRDefault="000730F5" w:rsidP="00B81092">
            <w:pPr>
              <w:spacing w:before="120" w:after="120" w:line="276" w:lineRule="auto"/>
              <w:jc w:val="both"/>
              <w:rPr>
                <w:rFonts w:ascii="Times New Roman" w:hAnsi="Times New Roman" w:cs="Times New Roman"/>
                <w:sz w:val="24"/>
                <w:szCs w:val="24"/>
              </w:rPr>
            </w:pPr>
          </w:p>
          <w:p w:rsidR="000730F5" w:rsidRPr="00C41E69" w:rsidRDefault="000730F5" w:rsidP="000730F5">
            <w:pPr>
              <w:spacing w:before="120" w:line="276" w:lineRule="auto"/>
              <w:jc w:val="both"/>
              <w:rPr>
                <w:rFonts w:ascii="Times New Roman" w:hAnsi="Times New Roman" w:cs="Times New Roman"/>
                <w:sz w:val="24"/>
                <w:szCs w:val="24"/>
              </w:rPr>
            </w:pPr>
          </w:p>
          <w:p w:rsidR="00F76BF4" w:rsidRPr="00C41E69" w:rsidRDefault="00C41E69" w:rsidP="000730F5">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F76BF4" w:rsidRPr="00C41E69">
              <w:rPr>
                <w:rFonts w:ascii="Times New Roman" w:hAnsi="Times New Roman" w:cs="Times New Roman"/>
                <w:b/>
                <w:bCs/>
                <w:sz w:val="24"/>
                <w:szCs w:val="24"/>
              </w:rPr>
              <w:t xml:space="preserve">.3. </w:t>
            </w:r>
            <w:r w:rsidR="00F76BF4" w:rsidRPr="00C41E69">
              <w:rPr>
                <w:rFonts w:ascii="Times New Roman" w:hAnsi="Times New Roman" w:cs="Times New Roman"/>
                <w:sz w:val="24"/>
                <w:szCs w:val="24"/>
              </w:rPr>
              <w:t>Kế hoạch sử dụng đất 2021</w:t>
            </w:r>
            <w:r w:rsidR="000730F5">
              <w:rPr>
                <w:rFonts w:ascii="Times New Roman" w:hAnsi="Times New Roman" w:cs="Times New Roman"/>
                <w:sz w:val="24"/>
                <w:szCs w:val="24"/>
              </w:rPr>
              <w:t xml:space="preserve"> </w:t>
            </w:r>
            <w:r w:rsidR="00F76BF4" w:rsidRPr="00C41E69">
              <w:rPr>
                <w:rFonts w:ascii="Times New Roman" w:hAnsi="Times New Roman" w:cs="Times New Roman"/>
                <w:sz w:val="24"/>
                <w:szCs w:val="24"/>
              </w:rPr>
              <w:t>-</w:t>
            </w:r>
            <w:r w:rsidR="000730F5">
              <w:rPr>
                <w:rFonts w:ascii="Times New Roman" w:hAnsi="Times New Roman" w:cs="Times New Roman"/>
                <w:sz w:val="24"/>
                <w:szCs w:val="24"/>
              </w:rPr>
              <w:t xml:space="preserve"> </w:t>
            </w:r>
            <w:r w:rsidR="00F76BF4" w:rsidRPr="00C41E69">
              <w:rPr>
                <w:rFonts w:ascii="Times New Roman" w:hAnsi="Times New Roman" w:cs="Times New Roman"/>
                <w:sz w:val="24"/>
                <w:szCs w:val="24"/>
              </w:rPr>
              <w:t>2025 tỉnh Lâm Đồng đã có phân tích, đánh giá cụ thể về nguyên nhân kết quả thực hiện kế hoạch sử dụng đất kỳ trước. Tuy nhiên</w:t>
            </w:r>
            <w:r w:rsidR="000730F5">
              <w:rPr>
                <w:rFonts w:ascii="Times New Roman" w:hAnsi="Times New Roman" w:cs="Times New Roman"/>
                <w:sz w:val="24"/>
                <w:szCs w:val="24"/>
              </w:rPr>
              <w:t>,</w:t>
            </w:r>
            <w:r w:rsidR="00F76BF4" w:rsidRPr="00C41E69">
              <w:rPr>
                <w:rFonts w:ascii="Times New Roman" w:hAnsi="Times New Roman" w:cs="Times New Roman"/>
                <w:sz w:val="24"/>
                <w:szCs w:val="24"/>
              </w:rPr>
              <w:t xml:space="preserve"> qua ý kiến góp ý của Hội đồng thẩm định, Ủy ban nhân dân tỉnh đã tiếp thu và tiếp tục rà soát, bổ sung đánh giá cụ thể hơn về kết quả thực hiện các chỉ tiêu sử dụng đất (đặc biệt đối với các chỉ tiêu đạt kết quả thấp dưới 50% so với kế hoạch được duyệt); bổ sung nội dung đánh giá kết quả thực hiện kế hoạch sử dụng đất đối với các chỉ tiêu thuộc nhóm đất phát triển hạ tầng, những tồn tại, </w:t>
            </w:r>
            <w:r w:rsidR="00F76BF4" w:rsidRPr="00B81092">
              <w:rPr>
                <w:rFonts w:ascii="Times New Roman" w:hAnsi="Times New Roman" w:cs="Times New Roman"/>
                <w:spacing w:val="2"/>
                <w:sz w:val="24"/>
                <w:szCs w:val="24"/>
              </w:rPr>
              <w:t>hạn chế đối với việc thực hiện kế hoạch sử dụng đất (2016-2020) tại Mục II, Phần II của Báo cáo thuyết minh tổng hợp.</w:t>
            </w:r>
          </w:p>
          <w:p w:rsidR="00F76BF4" w:rsidRPr="00C41E69" w:rsidRDefault="00F76BF4" w:rsidP="00F76BF4">
            <w:pPr>
              <w:spacing w:before="120" w:after="120" w:line="276" w:lineRule="auto"/>
              <w:jc w:val="both"/>
              <w:rPr>
                <w:rFonts w:ascii="Times New Roman" w:hAnsi="Times New Roman" w:cs="Times New Roman"/>
                <w:b/>
                <w:bCs/>
                <w:sz w:val="24"/>
                <w:szCs w:val="24"/>
              </w:rPr>
            </w:pPr>
          </w:p>
          <w:p w:rsidR="00F76BF4" w:rsidRPr="00C41E69" w:rsidRDefault="00F76BF4" w:rsidP="00F76BF4">
            <w:pPr>
              <w:spacing w:before="120" w:after="120" w:line="276" w:lineRule="auto"/>
              <w:jc w:val="both"/>
              <w:rPr>
                <w:rFonts w:ascii="Times New Roman" w:hAnsi="Times New Roman" w:cs="Times New Roman"/>
                <w:b/>
                <w:bCs/>
                <w:sz w:val="24"/>
                <w:szCs w:val="24"/>
              </w:rPr>
            </w:pPr>
          </w:p>
          <w:p w:rsidR="00F76BF4" w:rsidRPr="00C41E69" w:rsidRDefault="00F76BF4" w:rsidP="00F76BF4">
            <w:pPr>
              <w:spacing w:before="120" w:after="120" w:line="276" w:lineRule="auto"/>
              <w:jc w:val="both"/>
              <w:rPr>
                <w:rFonts w:ascii="Times New Roman" w:hAnsi="Times New Roman" w:cs="Times New Roman"/>
                <w:b/>
                <w:bCs/>
                <w:sz w:val="24"/>
                <w:szCs w:val="24"/>
              </w:rPr>
            </w:pPr>
          </w:p>
          <w:p w:rsidR="00F76BF4" w:rsidRDefault="00F76BF4" w:rsidP="00F76BF4">
            <w:pPr>
              <w:spacing w:before="120" w:after="120" w:line="276" w:lineRule="auto"/>
              <w:jc w:val="both"/>
              <w:rPr>
                <w:rFonts w:ascii="Times New Roman" w:hAnsi="Times New Roman" w:cs="Times New Roman"/>
                <w:b/>
                <w:bCs/>
                <w:sz w:val="24"/>
                <w:szCs w:val="24"/>
              </w:rPr>
            </w:pPr>
          </w:p>
          <w:p w:rsidR="00FF5F83" w:rsidRPr="00C41E69" w:rsidRDefault="00FF5F83" w:rsidP="00F76BF4">
            <w:pPr>
              <w:spacing w:before="120" w:after="120" w:line="276" w:lineRule="auto"/>
              <w:jc w:val="both"/>
              <w:rPr>
                <w:rFonts w:ascii="Times New Roman" w:hAnsi="Times New Roman" w:cs="Times New Roman"/>
                <w:b/>
                <w:bCs/>
                <w:sz w:val="24"/>
                <w:szCs w:val="24"/>
              </w:rPr>
            </w:pPr>
          </w:p>
          <w:p w:rsidR="00F76BF4" w:rsidRPr="00C41E69" w:rsidRDefault="00F76BF4" w:rsidP="00F76BF4">
            <w:pPr>
              <w:spacing w:before="120" w:after="120" w:line="276" w:lineRule="auto"/>
              <w:jc w:val="both"/>
              <w:rPr>
                <w:rFonts w:ascii="Times New Roman" w:hAnsi="Times New Roman" w:cs="Times New Roman"/>
                <w:b/>
                <w:bCs/>
                <w:sz w:val="24"/>
                <w:szCs w:val="24"/>
              </w:rPr>
            </w:pPr>
          </w:p>
          <w:p w:rsidR="00F76BF4" w:rsidRPr="00C41E69" w:rsidRDefault="00C41E69" w:rsidP="00F76BF4">
            <w:pPr>
              <w:spacing w:before="120" w:after="12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w:t>
            </w:r>
            <w:r w:rsidR="00F76BF4" w:rsidRPr="00C41E69">
              <w:rPr>
                <w:rFonts w:ascii="Times New Roman" w:hAnsi="Times New Roman" w:cs="Times New Roman"/>
                <w:b/>
                <w:bCs/>
                <w:sz w:val="24"/>
                <w:szCs w:val="24"/>
              </w:rPr>
              <w:t>.4.</w:t>
            </w:r>
            <w:r w:rsidR="00F76BF4" w:rsidRPr="00C41E69">
              <w:rPr>
                <w:rFonts w:ascii="Times New Roman" w:hAnsi="Times New Roman" w:cs="Times New Roman"/>
                <w:sz w:val="24"/>
                <w:szCs w:val="24"/>
              </w:rPr>
              <w:t xml:space="preserve"> Tiếp thu ý kiến góp ý, Kế hoạch sử dụng đất (2021-2025) tỉnh Lâm Đồng rà soát, bổ sung các giải pháp để giải quyết các tồn tại, hạn chế trong thực hiện quy hoạch, kế hoạch của kỳ trước, giải pháp nâng cao hiệu quả thực hiện đối với các chỉ tiêu đạt kết quả thấp của kỳ trước, giải pháp tăng cường công tác tổ chức và nâng cao hiệu lực, hiệu quả quản lý đất đai.</w:t>
            </w:r>
          </w:p>
          <w:p w:rsidR="00F76BF4" w:rsidRPr="00C41E69" w:rsidRDefault="00F76BF4" w:rsidP="00F76BF4">
            <w:pPr>
              <w:spacing w:before="120" w:after="120" w:line="276" w:lineRule="auto"/>
              <w:jc w:val="both"/>
              <w:rPr>
                <w:rFonts w:ascii="Times New Roman" w:hAnsi="Times New Roman" w:cs="Times New Roman"/>
                <w:b/>
                <w:bCs/>
                <w:sz w:val="24"/>
                <w:szCs w:val="24"/>
              </w:rPr>
            </w:pPr>
          </w:p>
          <w:p w:rsidR="00F76BF4" w:rsidRPr="00C41E69" w:rsidRDefault="00F76BF4" w:rsidP="00F76BF4">
            <w:pPr>
              <w:spacing w:before="120" w:after="120" w:line="276" w:lineRule="auto"/>
              <w:jc w:val="both"/>
              <w:rPr>
                <w:rFonts w:ascii="Times New Roman" w:hAnsi="Times New Roman" w:cs="Times New Roman"/>
                <w:b/>
                <w:bCs/>
                <w:sz w:val="24"/>
                <w:szCs w:val="24"/>
              </w:rPr>
            </w:pPr>
          </w:p>
          <w:p w:rsidR="00F76BF4" w:rsidRPr="00C41E69" w:rsidRDefault="00C41E69" w:rsidP="00F76BF4">
            <w:pPr>
              <w:spacing w:after="138" w:line="267" w:lineRule="auto"/>
              <w:ind w:right="168"/>
              <w:jc w:val="both"/>
              <w:rPr>
                <w:rFonts w:ascii="Times New Roman" w:hAnsi="Times New Roman" w:cs="Times New Roman"/>
                <w:b/>
                <w:bCs/>
                <w:sz w:val="24"/>
                <w:szCs w:val="24"/>
              </w:rPr>
            </w:pPr>
            <w:r>
              <w:rPr>
                <w:rFonts w:ascii="Times New Roman" w:hAnsi="Times New Roman" w:cs="Times New Roman"/>
                <w:b/>
                <w:bCs/>
                <w:sz w:val="24"/>
                <w:szCs w:val="24"/>
              </w:rPr>
              <w:t>12</w:t>
            </w:r>
            <w:r w:rsidR="00F76BF4" w:rsidRPr="00C41E69">
              <w:rPr>
                <w:rFonts w:ascii="Times New Roman" w:hAnsi="Times New Roman" w:cs="Times New Roman"/>
                <w:b/>
                <w:bCs/>
                <w:sz w:val="24"/>
                <w:szCs w:val="24"/>
              </w:rPr>
              <w:t>.5</w:t>
            </w:r>
            <w:r w:rsidR="00F76BF4" w:rsidRPr="00C41E69">
              <w:rPr>
                <w:rFonts w:ascii="Times New Roman" w:hAnsi="Times New Roman" w:cs="Times New Roman"/>
                <w:sz w:val="24"/>
                <w:szCs w:val="24"/>
              </w:rPr>
              <w:t xml:space="preserve"> Báo cáo kế hoạch sử dụng đất (2021-2025) đã cập nhật kết quả việc chuyển mục đích sử dụng đất, kết quả thực hiện KHSDĐ hàng năm các năm 2021, 2022, 2023, đảm bảo tính thống nhất trong hệ thống biểu với số liệu tại các quyết định phê duyệt KHSD đất hàng năm cấp huyện và kết quả thống kê đất đai năm 2021, năm 2022, năm 2023 của tỉnh Lâm Đồng. Nội dung này được trình bày tại các Biểu 04/CT, Biểu 06CT, Biểu 8/CT.</w:t>
            </w:r>
          </w:p>
        </w:tc>
      </w:tr>
    </w:tbl>
    <w:p w:rsidR="00F413C8" w:rsidRDefault="00F413C8" w:rsidP="00C37FB3">
      <w:pPr>
        <w:spacing w:after="120"/>
        <w:ind w:firstLine="567"/>
        <w:jc w:val="center"/>
        <w:rPr>
          <w:rFonts w:ascii="Times New Roman" w:hAnsi="Times New Roman" w:cs="Times New Roman"/>
          <w:bCs/>
          <w:i/>
          <w:iCs/>
          <w:sz w:val="28"/>
          <w:szCs w:val="28"/>
        </w:rPr>
      </w:pPr>
    </w:p>
    <w:p w:rsidR="00F413C8" w:rsidRDefault="00FF5F83" w:rsidP="00C37FB3">
      <w:pPr>
        <w:spacing w:after="120"/>
        <w:ind w:firstLine="567"/>
        <w:jc w:val="center"/>
        <w:rPr>
          <w:rFonts w:ascii="Times New Roman" w:hAnsi="Times New Roman" w:cs="Times New Roman"/>
          <w:bCs/>
          <w:i/>
          <w:iCs/>
          <w:sz w:val="28"/>
          <w:szCs w:val="28"/>
        </w:rPr>
      </w:pPr>
      <w:r>
        <w:rPr>
          <w:rFonts w:ascii="Times New Roman" w:hAnsi="Times New Roman" w:cs="Times New Roman"/>
          <w:bCs/>
          <w:i/>
          <w:i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1961515</wp:posOffset>
                </wp:positionH>
                <wp:positionV relativeFrom="paragraph">
                  <wp:posOffset>95250</wp:posOffset>
                </wp:positionV>
                <wp:extent cx="5760000" cy="0"/>
                <wp:effectExtent l="0" t="0" r="12700" b="19050"/>
                <wp:wrapNone/>
                <wp:docPr id="4" name="Straight Connector 4"/>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45pt,7.5pt" to="6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" strokecolor="black [3200]" strokeweight=".5pt">
                <v:stroke joinstyle="miter"/>
              </v:line>
            </w:pict>
          </mc:Fallback>
        </mc:AlternateContent>
      </w:r>
    </w:p>
    <w:p w:rsidR="00BB6EB1" w:rsidRPr="007A3EB0" w:rsidRDefault="00BB6EB1" w:rsidP="00C37FB3">
      <w:pPr>
        <w:spacing w:after="120"/>
        <w:ind w:firstLine="567"/>
        <w:jc w:val="center"/>
        <w:rPr>
          <w:rFonts w:ascii="Times New Roman" w:hAnsi="Times New Roman" w:cs="Times New Roman"/>
          <w:bCs/>
          <w:i/>
          <w:iCs/>
          <w:sz w:val="28"/>
          <w:szCs w:val="28"/>
        </w:rPr>
      </w:pPr>
    </w:p>
    <w:sectPr w:rsidR="00BB6EB1" w:rsidRPr="007A3EB0" w:rsidSect="00217200">
      <w:pgSz w:w="16840" w:h="11907" w:orient="landscape" w:code="9"/>
      <w:pgMar w:top="1560" w:right="1021" w:bottom="1134" w:left="102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B0" w:rsidRDefault="007C25B0" w:rsidP="0052107B">
      <w:r>
        <w:separator/>
      </w:r>
    </w:p>
  </w:endnote>
  <w:endnote w:type="continuationSeparator" w:id="0">
    <w:p w:rsidR="007C25B0" w:rsidRDefault="007C25B0" w:rsidP="0052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B0" w:rsidRDefault="007C25B0" w:rsidP="0052107B">
      <w:r>
        <w:separator/>
      </w:r>
    </w:p>
  </w:footnote>
  <w:footnote w:type="continuationSeparator" w:id="0">
    <w:p w:rsidR="007C25B0" w:rsidRDefault="007C25B0" w:rsidP="0052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673355"/>
      <w:docPartObj>
        <w:docPartGallery w:val="Page Numbers (Top of Page)"/>
        <w:docPartUnique/>
      </w:docPartObj>
    </w:sdtPr>
    <w:sdtEndPr>
      <w:rPr>
        <w:rFonts w:ascii="Times New Roman" w:hAnsi="Times New Roman"/>
        <w:noProof/>
        <w:sz w:val="24"/>
        <w:szCs w:val="24"/>
      </w:rPr>
    </w:sdtEndPr>
    <w:sdtContent>
      <w:p w:rsidR="0087759F" w:rsidRPr="000D5D7F" w:rsidRDefault="0087759F">
        <w:pPr>
          <w:pStyle w:val="Header"/>
          <w:jc w:val="center"/>
          <w:rPr>
            <w:rFonts w:ascii="Times New Roman" w:hAnsi="Times New Roman"/>
            <w:sz w:val="24"/>
            <w:szCs w:val="24"/>
          </w:rPr>
        </w:pPr>
        <w:r w:rsidRPr="000D5D7F">
          <w:rPr>
            <w:rFonts w:ascii="Times New Roman" w:hAnsi="Times New Roman"/>
            <w:sz w:val="24"/>
            <w:szCs w:val="24"/>
          </w:rPr>
          <w:fldChar w:fldCharType="begin"/>
        </w:r>
        <w:r w:rsidRPr="000D5D7F">
          <w:rPr>
            <w:rFonts w:ascii="Times New Roman" w:hAnsi="Times New Roman"/>
            <w:sz w:val="24"/>
            <w:szCs w:val="24"/>
          </w:rPr>
          <w:instrText xml:space="preserve"> PAGE   \* MERGEFORMAT </w:instrText>
        </w:r>
        <w:r w:rsidRPr="000D5D7F">
          <w:rPr>
            <w:rFonts w:ascii="Times New Roman" w:hAnsi="Times New Roman"/>
            <w:sz w:val="24"/>
            <w:szCs w:val="24"/>
          </w:rPr>
          <w:fldChar w:fldCharType="separate"/>
        </w:r>
        <w:r w:rsidR="00763020">
          <w:rPr>
            <w:rFonts w:ascii="Times New Roman" w:hAnsi="Times New Roman"/>
            <w:noProof/>
            <w:sz w:val="24"/>
            <w:szCs w:val="24"/>
          </w:rPr>
          <w:t>8</w:t>
        </w:r>
        <w:r w:rsidRPr="000D5D7F">
          <w:rPr>
            <w:rFonts w:ascii="Times New Roman" w:hAnsi="Times New Roman"/>
            <w:noProof/>
            <w:sz w:val="24"/>
            <w:szCs w:val="24"/>
          </w:rPr>
          <w:fldChar w:fldCharType="end"/>
        </w:r>
      </w:p>
    </w:sdtContent>
  </w:sdt>
  <w:p w:rsidR="0087759F" w:rsidRDefault="0087759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9F" w:rsidRPr="000D5D7F" w:rsidRDefault="0087759F" w:rsidP="000D5D7F">
    <w:pPr>
      <w:pStyle w:val="Header"/>
      <w:tabs>
        <w:tab w:val="center" w:pos="7399"/>
        <w:tab w:val="left" w:pos="11880"/>
      </w:tabs>
      <w:rPr>
        <w:rFonts w:ascii="Times New Roman" w:hAnsi="Times New Roman"/>
        <w:sz w:val="24"/>
        <w:szCs w:val="24"/>
      </w:rPr>
    </w:pPr>
    <w:r>
      <w:tab/>
    </w:r>
    <w:r>
      <w:tab/>
    </w:r>
  </w:p>
  <w:p w:rsidR="0087759F" w:rsidRDefault="0087759F" w:rsidP="000D5D7F">
    <w:pPr>
      <w:pStyle w:val="Header"/>
      <w:tabs>
        <w:tab w:val="clear" w:pos="4680"/>
        <w:tab w:val="clear" w:pos="9360"/>
        <w:tab w:val="left" w:pos="129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D86"/>
    <w:multiLevelType w:val="hybridMultilevel"/>
    <w:tmpl w:val="65C00580"/>
    <w:lvl w:ilvl="0" w:tplc="39B2C9C4">
      <w:start w:val="4"/>
      <w:numFmt w:val="decimal"/>
      <w:lvlText w:val="%1."/>
      <w:lvlJc w:val="left"/>
      <w:pPr>
        <w:ind w:left="4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122130">
      <w:start w:val="1"/>
      <w:numFmt w:val="lowerLetter"/>
      <w:lvlText w:val="%2"/>
      <w:lvlJc w:val="left"/>
      <w:pPr>
        <w:ind w:left="17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9A4716">
      <w:start w:val="1"/>
      <w:numFmt w:val="lowerRoman"/>
      <w:lvlText w:val="%3"/>
      <w:lvlJc w:val="left"/>
      <w:pPr>
        <w:ind w:left="25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0A13AE">
      <w:start w:val="1"/>
      <w:numFmt w:val="decimal"/>
      <w:lvlText w:val="%4"/>
      <w:lvlJc w:val="left"/>
      <w:pPr>
        <w:ind w:left="32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4D83D12">
      <w:start w:val="1"/>
      <w:numFmt w:val="lowerLetter"/>
      <w:lvlText w:val="%5"/>
      <w:lvlJc w:val="left"/>
      <w:pPr>
        <w:ind w:left="39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7B4B20C">
      <w:start w:val="1"/>
      <w:numFmt w:val="lowerRoman"/>
      <w:lvlText w:val="%6"/>
      <w:lvlJc w:val="left"/>
      <w:pPr>
        <w:ind w:left="4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A5A4DF0">
      <w:start w:val="1"/>
      <w:numFmt w:val="decimal"/>
      <w:lvlText w:val="%7"/>
      <w:lvlJc w:val="left"/>
      <w:pPr>
        <w:ind w:left="5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568416">
      <w:start w:val="1"/>
      <w:numFmt w:val="lowerLetter"/>
      <w:lvlText w:val="%8"/>
      <w:lvlJc w:val="left"/>
      <w:pPr>
        <w:ind w:left="6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92829BA">
      <w:start w:val="1"/>
      <w:numFmt w:val="lowerRoman"/>
      <w:lvlText w:val="%9"/>
      <w:lvlJc w:val="left"/>
      <w:pPr>
        <w:ind w:left="6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1B4018E6"/>
    <w:multiLevelType w:val="hybridMultilevel"/>
    <w:tmpl w:val="EC8E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751E0"/>
    <w:multiLevelType w:val="hybridMultilevel"/>
    <w:tmpl w:val="3260D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211BA"/>
    <w:multiLevelType w:val="multilevel"/>
    <w:tmpl w:val="EC3EA9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66B0DC8"/>
    <w:multiLevelType w:val="hybridMultilevel"/>
    <w:tmpl w:val="CFDCDAF4"/>
    <w:lvl w:ilvl="0" w:tplc="4808DB70">
      <w:start w:val="1"/>
      <w:numFmt w:val="bullet"/>
      <w:lvlText w:val="-"/>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8503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54FF1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AA70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308BF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224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E314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DCF8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F678E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58D1C5C"/>
    <w:multiLevelType w:val="hybridMultilevel"/>
    <w:tmpl w:val="4B4C0402"/>
    <w:lvl w:ilvl="0" w:tplc="1E96B38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A0E564">
      <w:start w:val="1"/>
      <w:numFmt w:val="bullet"/>
      <w:lvlText w:val="o"/>
      <w:lvlJc w:val="left"/>
      <w:pPr>
        <w:ind w:left="1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2771C">
      <w:start w:val="1"/>
      <w:numFmt w:val="bullet"/>
      <w:lvlText w:val="▪"/>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94C994">
      <w:start w:val="1"/>
      <w:numFmt w:val="bullet"/>
      <w:lvlText w:val="•"/>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24F892">
      <w:start w:val="1"/>
      <w:numFmt w:val="bullet"/>
      <w:lvlText w:val="o"/>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FA0516">
      <w:start w:val="1"/>
      <w:numFmt w:val="bullet"/>
      <w:lvlText w:val="▪"/>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94F718">
      <w:start w:val="1"/>
      <w:numFmt w:val="bullet"/>
      <w:lvlText w:val="•"/>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9E69A4">
      <w:start w:val="1"/>
      <w:numFmt w:val="bullet"/>
      <w:lvlText w:val="o"/>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88DF78">
      <w:start w:val="1"/>
      <w:numFmt w:val="bullet"/>
      <w:lvlText w:val="▪"/>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B987D2C"/>
    <w:multiLevelType w:val="hybridMultilevel"/>
    <w:tmpl w:val="A8B6F6B6"/>
    <w:lvl w:ilvl="0" w:tplc="57CEEF54">
      <w:start w:val="1"/>
      <w:numFmt w:val="decimal"/>
      <w:lvlText w:val="%1."/>
      <w:lvlJc w:val="left"/>
      <w:pPr>
        <w:ind w:left="4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78C7D4A">
      <w:start w:val="1"/>
      <w:numFmt w:val="lowerLetter"/>
      <w:lvlText w:val="%2"/>
      <w:lvlJc w:val="left"/>
      <w:pPr>
        <w:ind w:left="1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42006D0">
      <w:start w:val="1"/>
      <w:numFmt w:val="lowerRoman"/>
      <w:lvlText w:val="%3"/>
      <w:lvlJc w:val="left"/>
      <w:pPr>
        <w:ind w:left="25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CAF31C">
      <w:start w:val="1"/>
      <w:numFmt w:val="decimal"/>
      <w:lvlText w:val="%4"/>
      <w:lvlJc w:val="left"/>
      <w:pPr>
        <w:ind w:left="32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908E076">
      <w:start w:val="1"/>
      <w:numFmt w:val="lowerLetter"/>
      <w:lvlText w:val="%5"/>
      <w:lvlJc w:val="left"/>
      <w:pPr>
        <w:ind w:left="39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C98594E">
      <w:start w:val="1"/>
      <w:numFmt w:val="lowerRoman"/>
      <w:lvlText w:val="%6"/>
      <w:lvlJc w:val="left"/>
      <w:pPr>
        <w:ind w:left="4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CD88ED0">
      <w:start w:val="1"/>
      <w:numFmt w:val="decimal"/>
      <w:lvlText w:val="%7"/>
      <w:lvlJc w:val="left"/>
      <w:pPr>
        <w:ind w:left="5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8F2B1CA">
      <w:start w:val="1"/>
      <w:numFmt w:val="lowerLetter"/>
      <w:lvlText w:val="%8"/>
      <w:lvlJc w:val="left"/>
      <w:pPr>
        <w:ind w:left="6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2188B3C">
      <w:start w:val="1"/>
      <w:numFmt w:val="lowerRoman"/>
      <w:lvlText w:val="%9"/>
      <w:lvlJc w:val="left"/>
      <w:pPr>
        <w:ind w:left="6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41662CE0"/>
    <w:multiLevelType w:val="hybridMultilevel"/>
    <w:tmpl w:val="84DA085A"/>
    <w:lvl w:ilvl="0" w:tplc="DD1C23B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E6B30E">
      <w:start w:val="1"/>
      <w:numFmt w:val="bullet"/>
      <w:lvlText w:val="o"/>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FC62FA">
      <w:start w:val="1"/>
      <w:numFmt w:val="bullet"/>
      <w:lvlText w:val="▪"/>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42D61C">
      <w:start w:val="1"/>
      <w:numFmt w:val="bullet"/>
      <w:lvlText w:val="•"/>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269314">
      <w:start w:val="1"/>
      <w:numFmt w:val="bullet"/>
      <w:lvlText w:val="o"/>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6CA2B6">
      <w:start w:val="1"/>
      <w:numFmt w:val="bullet"/>
      <w:lvlText w:val="▪"/>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404D84">
      <w:start w:val="1"/>
      <w:numFmt w:val="bullet"/>
      <w:lvlText w:val="•"/>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7C018E">
      <w:start w:val="1"/>
      <w:numFmt w:val="bullet"/>
      <w:lvlText w:val="o"/>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329C10">
      <w:start w:val="1"/>
      <w:numFmt w:val="bullet"/>
      <w:lvlText w:val="▪"/>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E780699"/>
    <w:multiLevelType w:val="hybridMultilevel"/>
    <w:tmpl w:val="BB6EEB36"/>
    <w:lvl w:ilvl="0" w:tplc="020021CC">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04D1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805B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62464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56E78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FEC1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E2EF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B6ED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5C70C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00755A2"/>
    <w:multiLevelType w:val="hybridMultilevel"/>
    <w:tmpl w:val="39A6F7A6"/>
    <w:lvl w:ilvl="0" w:tplc="834458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729B8"/>
    <w:multiLevelType w:val="hybridMultilevel"/>
    <w:tmpl w:val="CEAAEAE0"/>
    <w:lvl w:ilvl="0" w:tplc="6D7CC7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5210DB"/>
    <w:multiLevelType w:val="hybridMultilevel"/>
    <w:tmpl w:val="6626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A09A7"/>
    <w:multiLevelType w:val="hybridMultilevel"/>
    <w:tmpl w:val="526E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847E7"/>
    <w:multiLevelType w:val="hybridMultilevel"/>
    <w:tmpl w:val="8718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664A60"/>
    <w:multiLevelType w:val="hybridMultilevel"/>
    <w:tmpl w:val="30DCB700"/>
    <w:lvl w:ilvl="0" w:tplc="1332D6A6">
      <w:start w:val="1"/>
      <w:numFmt w:val="bullet"/>
      <w:lvlText w:val="-"/>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EA1CAC">
      <w:start w:val="1"/>
      <w:numFmt w:val="bullet"/>
      <w:lvlText w:val="o"/>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BE2A36">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D2DE86">
      <w:start w:val="1"/>
      <w:numFmt w:val="bullet"/>
      <w:lvlText w:val="•"/>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65C26">
      <w:start w:val="1"/>
      <w:numFmt w:val="bullet"/>
      <w:lvlText w:val="o"/>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40EEEA">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9E47F6">
      <w:start w:val="1"/>
      <w:numFmt w:val="bullet"/>
      <w:lvlText w:val="•"/>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1E8350">
      <w:start w:val="1"/>
      <w:numFmt w:val="bullet"/>
      <w:lvlText w:val="o"/>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201BEA">
      <w:start w:val="1"/>
      <w:numFmt w:val="bullet"/>
      <w:lvlText w:val="▪"/>
      <w:lvlJc w:val="left"/>
      <w:pPr>
        <w:ind w:left="7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17B52AB"/>
    <w:multiLevelType w:val="hybridMultilevel"/>
    <w:tmpl w:val="654CAA50"/>
    <w:lvl w:ilvl="0" w:tplc="3C1A3E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288D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467D7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CB73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843E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05B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640F2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7C714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58D0F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735746B"/>
    <w:multiLevelType w:val="hybridMultilevel"/>
    <w:tmpl w:val="F58C9618"/>
    <w:lvl w:ilvl="0" w:tplc="B4A6FC78">
      <w:start w:val="1"/>
      <w:numFmt w:val="bullet"/>
      <w:lvlText w:val="-"/>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7692E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8BD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ED12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26412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8428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2E4BF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9C5CF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A6B14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0"/>
  </w:num>
  <w:num w:numId="3">
    <w:abstractNumId w:val="13"/>
  </w:num>
  <w:num w:numId="4">
    <w:abstractNumId w:val="11"/>
  </w:num>
  <w:num w:numId="5">
    <w:abstractNumId w:val="9"/>
  </w:num>
  <w:num w:numId="6">
    <w:abstractNumId w:val="2"/>
  </w:num>
  <w:num w:numId="7">
    <w:abstractNumId w:val="12"/>
  </w:num>
  <w:num w:numId="8">
    <w:abstractNumId w:val="3"/>
  </w:num>
  <w:num w:numId="9">
    <w:abstractNumId w:val="7"/>
  </w:num>
  <w:num w:numId="10">
    <w:abstractNumId w:val="4"/>
  </w:num>
  <w:num w:numId="11">
    <w:abstractNumId w:val="6"/>
  </w:num>
  <w:num w:numId="12">
    <w:abstractNumId w:val="16"/>
  </w:num>
  <w:num w:numId="13">
    <w:abstractNumId w:val="8"/>
  </w:num>
  <w:num w:numId="14">
    <w:abstractNumId w:val="0"/>
  </w:num>
  <w:num w:numId="15">
    <w:abstractNumId w:val="15"/>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82"/>
    <w:rsid w:val="00001E91"/>
    <w:rsid w:val="00003040"/>
    <w:rsid w:val="00004E78"/>
    <w:rsid w:val="00013A58"/>
    <w:rsid w:val="00013F7F"/>
    <w:rsid w:val="00014196"/>
    <w:rsid w:val="000158F9"/>
    <w:rsid w:val="00021DE2"/>
    <w:rsid w:val="00022D96"/>
    <w:rsid w:val="000242CD"/>
    <w:rsid w:val="0002472A"/>
    <w:rsid w:val="000251B7"/>
    <w:rsid w:val="000328F9"/>
    <w:rsid w:val="0003621C"/>
    <w:rsid w:val="000404B6"/>
    <w:rsid w:val="00040A91"/>
    <w:rsid w:val="00042076"/>
    <w:rsid w:val="00044894"/>
    <w:rsid w:val="0005190F"/>
    <w:rsid w:val="000524E7"/>
    <w:rsid w:val="00052ED4"/>
    <w:rsid w:val="00054E32"/>
    <w:rsid w:val="0005603F"/>
    <w:rsid w:val="00060141"/>
    <w:rsid w:val="000609A2"/>
    <w:rsid w:val="00071732"/>
    <w:rsid w:val="000730F5"/>
    <w:rsid w:val="0007771B"/>
    <w:rsid w:val="0007799A"/>
    <w:rsid w:val="00085CAD"/>
    <w:rsid w:val="0008751F"/>
    <w:rsid w:val="00090774"/>
    <w:rsid w:val="00094789"/>
    <w:rsid w:val="000A0798"/>
    <w:rsid w:val="000A2EA6"/>
    <w:rsid w:val="000A3E95"/>
    <w:rsid w:val="000A6A27"/>
    <w:rsid w:val="000B26D8"/>
    <w:rsid w:val="000B3E25"/>
    <w:rsid w:val="000C7413"/>
    <w:rsid w:val="000D35B3"/>
    <w:rsid w:val="000D3AB9"/>
    <w:rsid w:val="000D3C72"/>
    <w:rsid w:val="000D5D7F"/>
    <w:rsid w:val="000E0A08"/>
    <w:rsid w:val="000E4A16"/>
    <w:rsid w:val="000F4E16"/>
    <w:rsid w:val="000F7169"/>
    <w:rsid w:val="0010116E"/>
    <w:rsid w:val="00101772"/>
    <w:rsid w:val="00101F5F"/>
    <w:rsid w:val="00102E41"/>
    <w:rsid w:val="00104AB1"/>
    <w:rsid w:val="00104F7D"/>
    <w:rsid w:val="0010601C"/>
    <w:rsid w:val="00115239"/>
    <w:rsid w:val="00117DF3"/>
    <w:rsid w:val="00120107"/>
    <w:rsid w:val="00124573"/>
    <w:rsid w:val="0012486E"/>
    <w:rsid w:val="00131A5F"/>
    <w:rsid w:val="00131B1A"/>
    <w:rsid w:val="00135828"/>
    <w:rsid w:val="001401CF"/>
    <w:rsid w:val="00140807"/>
    <w:rsid w:val="0014402C"/>
    <w:rsid w:val="00146FC6"/>
    <w:rsid w:val="00152B31"/>
    <w:rsid w:val="00154A92"/>
    <w:rsid w:val="00155AE1"/>
    <w:rsid w:val="001650DB"/>
    <w:rsid w:val="00174233"/>
    <w:rsid w:val="001743D7"/>
    <w:rsid w:val="0017588B"/>
    <w:rsid w:val="00177805"/>
    <w:rsid w:val="00185811"/>
    <w:rsid w:val="001903C6"/>
    <w:rsid w:val="00191502"/>
    <w:rsid w:val="00197156"/>
    <w:rsid w:val="001A26BE"/>
    <w:rsid w:val="001A2CBD"/>
    <w:rsid w:val="001A521C"/>
    <w:rsid w:val="001B05CD"/>
    <w:rsid w:val="001D369E"/>
    <w:rsid w:val="001D3F6B"/>
    <w:rsid w:val="001D6196"/>
    <w:rsid w:val="001E394C"/>
    <w:rsid w:val="001E3E4B"/>
    <w:rsid w:val="001F2CD3"/>
    <w:rsid w:val="001F4C58"/>
    <w:rsid w:val="001F4D2E"/>
    <w:rsid w:val="001F4DB0"/>
    <w:rsid w:val="001F6918"/>
    <w:rsid w:val="001F6D94"/>
    <w:rsid w:val="002000FA"/>
    <w:rsid w:val="00213605"/>
    <w:rsid w:val="00217200"/>
    <w:rsid w:val="00222215"/>
    <w:rsid w:val="0022371D"/>
    <w:rsid w:val="00223D6E"/>
    <w:rsid w:val="00232CC1"/>
    <w:rsid w:val="002338E2"/>
    <w:rsid w:val="00233D0F"/>
    <w:rsid w:val="0023575C"/>
    <w:rsid w:val="00243485"/>
    <w:rsid w:val="00244EAE"/>
    <w:rsid w:val="00246DF9"/>
    <w:rsid w:val="00250680"/>
    <w:rsid w:val="00251C6B"/>
    <w:rsid w:val="00252F7B"/>
    <w:rsid w:val="00253CE0"/>
    <w:rsid w:val="00256185"/>
    <w:rsid w:val="0026057C"/>
    <w:rsid w:val="00273EB5"/>
    <w:rsid w:val="00283351"/>
    <w:rsid w:val="002849A9"/>
    <w:rsid w:val="0028753F"/>
    <w:rsid w:val="00290E38"/>
    <w:rsid w:val="00295260"/>
    <w:rsid w:val="002A2056"/>
    <w:rsid w:val="002A754A"/>
    <w:rsid w:val="002B0328"/>
    <w:rsid w:val="002B050E"/>
    <w:rsid w:val="002B0D10"/>
    <w:rsid w:val="002B2514"/>
    <w:rsid w:val="002B7F39"/>
    <w:rsid w:val="002C1AB3"/>
    <w:rsid w:val="002D190F"/>
    <w:rsid w:val="002D4E3F"/>
    <w:rsid w:val="002D567C"/>
    <w:rsid w:val="002D6395"/>
    <w:rsid w:val="002D70AD"/>
    <w:rsid w:val="002E6713"/>
    <w:rsid w:val="002E707B"/>
    <w:rsid w:val="002F0DE1"/>
    <w:rsid w:val="002F199D"/>
    <w:rsid w:val="002F2C57"/>
    <w:rsid w:val="002F345D"/>
    <w:rsid w:val="002F3707"/>
    <w:rsid w:val="002F44CF"/>
    <w:rsid w:val="002F519D"/>
    <w:rsid w:val="00306AD4"/>
    <w:rsid w:val="00313CE6"/>
    <w:rsid w:val="0032652A"/>
    <w:rsid w:val="0032709C"/>
    <w:rsid w:val="00331A30"/>
    <w:rsid w:val="00333022"/>
    <w:rsid w:val="00333C3C"/>
    <w:rsid w:val="00335A17"/>
    <w:rsid w:val="00335E0A"/>
    <w:rsid w:val="00340318"/>
    <w:rsid w:val="00342A6F"/>
    <w:rsid w:val="003477A2"/>
    <w:rsid w:val="00347F06"/>
    <w:rsid w:val="00352446"/>
    <w:rsid w:val="0036215D"/>
    <w:rsid w:val="00366F3B"/>
    <w:rsid w:val="00375C44"/>
    <w:rsid w:val="00377E56"/>
    <w:rsid w:val="003805DB"/>
    <w:rsid w:val="00380BC5"/>
    <w:rsid w:val="0038496B"/>
    <w:rsid w:val="00385583"/>
    <w:rsid w:val="003856D0"/>
    <w:rsid w:val="00390507"/>
    <w:rsid w:val="0039463F"/>
    <w:rsid w:val="003947FF"/>
    <w:rsid w:val="00394B53"/>
    <w:rsid w:val="003A3B2A"/>
    <w:rsid w:val="003A419F"/>
    <w:rsid w:val="003A4201"/>
    <w:rsid w:val="003A5FA3"/>
    <w:rsid w:val="003B2F3A"/>
    <w:rsid w:val="003B78D1"/>
    <w:rsid w:val="003C21F0"/>
    <w:rsid w:val="003D1720"/>
    <w:rsid w:val="003D5902"/>
    <w:rsid w:val="003F0B00"/>
    <w:rsid w:val="003F4E1A"/>
    <w:rsid w:val="003F6C0D"/>
    <w:rsid w:val="00401D92"/>
    <w:rsid w:val="0040239E"/>
    <w:rsid w:val="00415313"/>
    <w:rsid w:val="00416F81"/>
    <w:rsid w:val="00422F7A"/>
    <w:rsid w:val="00422FCC"/>
    <w:rsid w:val="00423DDD"/>
    <w:rsid w:val="00424627"/>
    <w:rsid w:val="00424EFC"/>
    <w:rsid w:val="00430E9A"/>
    <w:rsid w:val="00431129"/>
    <w:rsid w:val="00433C2B"/>
    <w:rsid w:val="004344EB"/>
    <w:rsid w:val="00436166"/>
    <w:rsid w:val="00450E3D"/>
    <w:rsid w:val="00455953"/>
    <w:rsid w:val="0046125C"/>
    <w:rsid w:val="004648FE"/>
    <w:rsid w:val="00465659"/>
    <w:rsid w:val="004657A2"/>
    <w:rsid w:val="004662D2"/>
    <w:rsid w:val="00474806"/>
    <w:rsid w:val="00480ED2"/>
    <w:rsid w:val="00485D74"/>
    <w:rsid w:val="00490EFC"/>
    <w:rsid w:val="004915DA"/>
    <w:rsid w:val="004921CD"/>
    <w:rsid w:val="00494111"/>
    <w:rsid w:val="0049526E"/>
    <w:rsid w:val="004953B4"/>
    <w:rsid w:val="00495E88"/>
    <w:rsid w:val="004A1063"/>
    <w:rsid w:val="004A1479"/>
    <w:rsid w:val="004A3872"/>
    <w:rsid w:val="004A4E76"/>
    <w:rsid w:val="004C712D"/>
    <w:rsid w:val="004D3A02"/>
    <w:rsid w:val="004E261A"/>
    <w:rsid w:val="004E4803"/>
    <w:rsid w:val="004E5011"/>
    <w:rsid w:val="004E58FD"/>
    <w:rsid w:val="004F07DF"/>
    <w:rsid w:val="004F3FE5"/>
    <w:rsid w:val="004F5826"/>
    <w:rsid w:val="005022C8"/>
    <w:rsid w:val="00503531"/>
    <w:rsid w:val="0050729F"/>
    <w:rsid w:val="0051269E"/>
    <w:rsid w:val="005146C7"/>
    <w:rsid w:val="00514B30"/>
    <w:rsid w:val="005177C2"/>
    <w:rsid w:val="0052107B"/>
    <w:rsid w:val="00531538"/>
    <w:rsid w:val="00535BB5"/>
    <w:rsid w:val="00544435"/>
    <w:rsid w:val="005535FB"/>
    <w:rsid w:val="005638E9"/>
    <w:rsid w:val="00564CC3"/>
    <w:rsid w:val="00566F82"/>
    <w:rsid w:val="00571F04"/>
    <w:rsid w:val="0057431D"/>
    <w:rsid w:val="00582168"/>
    <w:rsid w:val="00586F2C"/>
    <w:rsid w:val="00596796"/>
    <w:rsid w:val="005A0648"/>
    <w:rsid w:val="005A36B0"/>
    <w:rsid w:val="005A4A92"/>
    <w:rsid w:val="005B0132"/>
    <w:rsid w:val="005B38E6"/>
    <w:rsid w:val="005B530A"/>
    <w:rsid w:val="005B600E"/>
    <w:rsid w:val="005C1D7D"/>
    <w:rsid w:val="005C6D7E"/>
    <w:rsid w:val="005D3A30"/>
    <w:rsid w:val="005D453B"/>
    <w:rsid w:val="005D5665"/>
    <w:rsid w:val="005E1BD1"/>
    <w:rsid w:val="005E2C11"/>
    <w:rsid w:val="005E3630"/>
    <w:rsid w:val="005E56E5"/>
    <w:rsid w:val="005F11DB"/>
    <w:rsid w:val="005F1579"/>
    <w:rsid w:val="005F2725"/>
    <w:rsid w:val="005F2752"/>
    <w:rsid w:val="005F429B"/>
    <w:rsid w:val="005F4511"/>
    <w:rsid w:val="005F4F98"/>
    <w:rsid w:val="005F761E"/>
    <w:rsid w:val="00605017"/>
    <w:rsid w:val="0060573A"/>
    <w:rsid w:val="006067F0"/>
    <w:rsid w:val="00606EDA"/>
    <w:rsid w:val="006106ED"/>
    <w:rsid w:val="00610B3A"/>
    <w:rsid w:val="00615623"/>
    <w:rsid w:val="00615841"/>
    <w:rsid w:val="00622822"/>
    <w:rsid w:val="00622DD5"/>
    <w:rsid w:val="0063051B"/>
    <w:rsid w:val="00630716"/>
    <w:rsid w:val="00632726"/>
    <w:rsid w:val="006332F3"/>
    <w:rsid w:val="00633463"/>
    <w:rsid w:val="006344C7"/>
    <w:rsid w:val="00636506"/>
    <w:rsid w:val="00641C3F"/>
    <w:rsid w:val="00642A5C"/>
    <w:rsid w:val="006465BF"/>
    <w:rsid w:val="00647C50"/>
    <w:rsid w:val="006535E2"/>
    <w:rsid w:val="00656D1C"/>
    <w:rsid w:val="0065751E"/>
    <w:rsid w:val="0066242F"/>
    <w:rsid w:val="00663298"/>
    <w:rsid w:val="006646D1"/>
    <w:rsid w:val="00664E70"/>
    <w:rsid w:val="00665510"/>
    <w:rsid w:val="006736F4"/>
    <w:rsid w:val="00673FC0"/>
    <w:rsid w:val="00674D08"/>
    <w:rsid w:val="00674F54"/>
    <w:rsid w:val="00676AD2"/>
    <w:rsid w:val="00684043"/>
    <w:rsid w:val="0068550F"/>
    <w:rsid w:val="00685AFE"/>
    <w:rsid w:val="00697328"/>
    <w:rsid w:val="006A16A8"/>
    <w:rsid w:val="006A2DA5"/>
    <w:rsid w:val="006A346E"/>
    <w:rsid w:val="006A5019"/>
    <w:rsid w:val="006A541F"/>
    <w:rsid w:val="006A7055"/>
    <w:rsid w:val="006B100F"/>
    <w:rsid w:val="006B1D64"/>
    <w:rsid w:val="006B7830"/>
    <w:rsid w:val="006C55A6"/>
    <w:rsid w:val="006C5A01"/>
    <w:rsid w:val="006C654B"/>
    <w:rsid w:val="006C7C7E"/>
    <w:rsid w:val="006D2701"/>
    <w:rsid w:val="006D2EA4"/>
    <w:rsid w:val="006D3504"/>
    <w:rsid w:val="006D3E36"/>
    <w:rsid w:val="006D5A58"/>
    <w:rsid w:val="006D612D"/>
    <w:rsid w:val="006D6CF0"/>
    <w:rsid w:val="006D6EC4"/>
    <w:rsid w:val="006D7DDD"/>
    <w:rsid w:val="006E0FC0"/>
    <w:rsid w:val="006E1035"/>
    <w:rsid w:val="006E1805"/>
    <w:rsid w:val="006E664B"/>
    <w:rsid w:val="006F12C5"/>
    <w:rsid w:val="006F1A08"/>
    <w:rsid w:val="006F2FD9"/>
    <w:rsid w:val="006F720A"/>
    <w:rsid w:val="006F7322"/>
    <w:rsid w:val="0070145E"/>
    <w:rsid w:val="00714432"/>
    <w:rsid w:val="00725B00"/>
    <w:rsid w:val="00726B08"/>
    <w:rsid w:val="0072786C"/>
    <w:rsid w:val="00733533"/>
    <w:rsid w:val="00735C47"/>
    <w:rsid w:val="00735E82"/>
    <w:rsid w:val="00736E8D"/>
    <w:rsid w:val="00740618"/>
    <w:rsid w:val="00741FD0"/>
    <w:rsid w:val="007428A1"/>
    <w:rsid w:val="0074532C"/>
    <w:rsid w:val="00750F85"/>
    <w:rsid w:val="00752ECF"/>
    <w:rsid w:val="00763020"/>
    <w:rsid w:val="007649C0"/>
    <w:rsid w:val="0076664B"/>
    <w:rsid w:val="007730E9"/>
    <w:rsid w:val="007810DD"/>
    <w:rsid w:val="0078355B"/>
    <w:rsid w:val="00785C6E"/>
    <w:rsid w:val="00790A56"/>
    <w:rsid w:val="00791469"/>
    <w:rsid w:val="00791563"/>
    <w:rsid w:val="00793180"/>
    <w:rsid w:val="0079705F"/>
    <w:rsid w:val="007A3EB0"/>
    <w:rsid w:val="007A4938"/>
    <w:rsid w:val="007A681D"/>
    <w:rsid w:val="007A6D68"/>
    <w:rsid w:val="007B2D14"/>
    <w:rsid w:val="007C0E78"/>
    <w:rsid w:val="007C136F"/>
    <w:rsid w:val="007C25B0"/>
    <w:rsid w:val="007C6DDE"/>
    <w:rsid w:val="007C79E0"/>
    <w:rsid w:val="007C7D2E"/>
    <w:rsid w:val="007D698C"/>
    <w:rsid w:val="007E16E0"/>
    <w:rsid w:val="007E4B77"/>
    <w:rsid w:val="007E513F"/>
    <w:rsid w:val="007E53E7"/>
    <w:rsid w:val="007E775F"/>
    <w:rsid w:val="007F0011"/>
    <w:rsid w:val="007F2F4F"/>
    <w:rsid w:val="007F435D"/>
    <w:rsid w:val="007F5042"/>
    <w:rsid w:val="007F5184"/>
    <w:rsid w:val="007F7DEB"/>
    <w:rsid w:val="00800BD4"/>
    <w:rsid w:val="00817494"/>
    <w:rsid w:val="0082020C"/>
    <w:rsid w:val="008204A0"/>
    <w:rsid w:val="00820D4D"/>
    <w:rsid w:val="00823084"/>
    <w:rsid w:val="00823BE4"/>
    <w:rsid w:val="00826024"/>
    <w:rsid w:val="008339EE"/>
    <w:rsid w:val="00833C25"/>
    <w:rsid w:val="00835C04"/>
    <w:rsid w:val="00837CC9"/>
    <w:rsid w:val="00841A14"/>
    <w:rsid w:val="00841C46"/>
    <w:rsid w:val="00841EC8"/>
    <w:rsid w:val="008526D8"/>
    <w:rsid w:val="00854A2E"/>
    <w:rsid w:val="008551F9"/>
    <w:rsid w:val="0085542E"/>
    <w:rsid w:val="00856B20"/>
    <w:rsid w:val="00857B0E"/>
    <w:rsid w:val="00857C4D"/>
    <w:rsid w:val="00860064"/>
    <w:rsid w:val="00861047"/>
    <w:rsid w:val="00865B88"/>
    <w:rsid w:val="00865E78"/>
    <w:rsid w:val="00871ECE"/>
    <w:rsid w:val="00876ABF"/>
    <w:rsid w:val="0087759F"/>
    <w:rsid w:val="008931EE"/>
    <w:rsid w:val="0089421B"/>
    <w:rsid w:val="00894431"/>
    <w:rsid w:val="00894DBA"/>
    <w:rsid w:val="00895F23"/>
    <w:rsid w:val="00896D3E"/>
    <w:rsid w:val="008A16FB"/>
    <w:rsid w:val="008A49A5"/>
    <w:rsid w:val="008A5964"/>
    <w:rsid w:val="008A6961"/>
    <w:rsid w:val="008A71ED"/>
    <w:rsid w:val="008B2674"/>
    <w:rsid w:val="008B4457"/>
    <w:rsid w:val="008C2636"/>
    <w:rsid w:val="008C511D"/>
    <w:rsid w:val="008C7AAE"/>
    <w:rsid w:val="008D0DFD"/>
    <w:rsid w:val="008D6444"/>
    <w:rsid w:val="008E24ED"/>
    <w:rsid w:val="008F1B13"/>
    <w:rsid w:val="008F3B03"/>
    <w:rsid w:val="008F3DE4"/>
    <w:rsid w:val="00900418"/>
    <w:rsid w:val="00900F52"/>
    <w:rsid w:val="00901D9B"/>
    <w:rsid w:val="00901E74"/>
    <w:rsid w:val="009027CA"/>
    <w:rsid w:val="0090303D"/>
    <w:rsid w:val="0090368F"/>
    <w:rsid w:val="0091166B"/>
    <w:rsid w:val="00913DEF"/>
    <w:rsid w:val="009163AB"/>
    <w:rsid w:val="00922B08"/>
    <w:rsid w:val="00922D69"/>
    <w:rsid w:val="00924D92"/>
    <w:rsid w:val="00931480"/>
    <w:rsid w:val="00932F38"/>
    <w:rsid w:val="009443CA"/>
    <w:rsid w:val="00944C93"/>
    <w:rsid w:val="00946247"/>
    <w:rsid w:val="00952F11"/>
    <w:rsid w:val="009642C5"/>
    <w:rsid w:val="009701BC"/>
    <w:rsid w:val="00970B8E"/>
    <w:rsid w:val="00981282"/>
    <w:rsid w:val="009823A4"/>
    <w:rsid w:val="00984977"/>
    <w:rsid w:val="009863B8"/>
    <w:rsid w:val="00991399"/>
    <w:rsid w:val="00991E50"/>
    <w:rsid w:val="00995A2A"/>
    <w:rsid w:val="0099718E"/>
    <w:rsid w:val="00997C75"/>
    <w:rsid w:val="009A3EE0"/>
    <w:rsid w:val="009A5113"/>
    <w:rsid w:val="009B0B1B"/>
    <w:rsid w:val="009B4151"/>
    <w:rsid w:val="009B59A4"/>
    <w:rsid w:val="009B5C50"/>
    <w:rsid w:val="009B6A6D"/>
    <w:rsid w:val="009C16F1"/>
    <w:rsid w:val="009C20F6"/>
    <w:rsid w:val="009C250F"/>
    <w:rsid w:val="009C3A51"/>
    <w:rsid w:val="009D0949"/>
    <w:rsid w:val="009D1DFE"/>
    <w:rsid w:val="009D56E1"/>
    <w:rsid w:val="009D6D30"/>
    <w:rsid w:val="009D6E12"/>
    <w:rsid w:val="009E1A38"/>
    <w:rsid w:val="009E64C0"/>
    <w:rsid w:val="009E7345"/>
    <w:rsid w:val="009F1B4B"/>
    <w:rsid w:val="009F3242"/>
    <w:rsid w:val="009F421C"/>
    <w:rsid w:val="00A00D9A"/>
    <w:rsid w:val="00A019F8"/>
    <w:rsid w:val="00A066FF"/>
    <w:rsid w:val="00A20183"/>
    <w:rsid w:val="00A209D2"/>
    <w:rsid w:val="00A21007"/>
    <w:rsid w:val="00A306EB"/>
    <w:rsid w:val="00A31FC4"/>
    <w:rsid w:val="00A40070"/>
    <w:rsid w:val="00A41076"/>
    <w:rsid w:val="00A4295F"/>
    <w:rsid w:val="00A50C9B"/>
    <w:rsid w:val="00A536F7"/>
    <w:rsid w:val="00A5446B"/>
    <w:rsid w:val="00A556F5"/>
    <w:rsid w:val="00A55ECE"/>
    <w:rsid w:val="00A56437"/>
    <w:rsid w:val="00A57DF7"/>
    <w:rsid w:val="00A631F8"/>
    <w:rsid w:val="00A642FA"/>
    <w:rsid w:val="00A65984"/>
    <w:rsid w:val="00A670F9"/>
    <w:rsid w:val="00A70EEB"/>
    <w:rsid w:val="00A74F3F"/>
    <w:rsid w:val="00A75AD7"/>
    <w:rsid w:val="00A801CB"/>
    <w:rsid w:val="00A92334"/>
    <w:rsid w:val="00AB15F8"/>
    <w:rsid w:val="00AB4F60"/>
    <w:rsid w:val="00AB5911"/>
    <w:rsid w:val="00AC1019"/>
    <w:rsid w:val="00AC4EC2"/>
    <w:rsid w:val="00AC64CF"/>
    <w:rsid w:val="00AD4276"/>
    <w:rsid w:val="00AD557B"/>
    <w:rsid w:val="00AD6560"/>
    <w:rsid w:val="00AD6A6F"/>
    <w:rsid w:val="00AE1FD9"/>
    <w:rsid w:val="00AE1FE3"/>
    <w:rsid w:val="00AE52F9"/>
    <w:rsid w:val="00AF369A"/>
    <w:rsid w:val="00AF5309"/>
    <w:rsid w:val="00AF7F56"/>
    <w:rsid w:val="00B012D5"/>
    <w:rsid w:val="00B15292"/>
    <w:rsid w:val="00B156F0"/>
    <w:rsid w:val="00B1670A"/>
    <w:rsid w:val="00B1773C"/>
    <w:rsid w:val="00B30B91"/>
    <w:rsid w:val="00B34189"/>
    <w:rsid w:val="00B3760A"/>
    <w:rsid w:val="00B41190"/>
    <w:rsid w:val="00B41B04"/>
    <w:rsid w:val="00B460F4"/>
    <w:rsid w:val="00B50D90"/>
    <w:rsid w:val="00B51EE4"/>
    <w:rsid w:val="00B53D96"/>
    <w:rsid w:val="00B54151"/>
    <w:rsid w:val="00B546C6"/>
    <w:rsid w:val="00B62CF4"/>
    <w:rsid w:val="00B6378A"/>
    <w:rsid w:val="00B64178"/>
    <w:rsid w:val="00B66AE1"/>
    <w:rsid w:val="00B72684"/>
    <w:rsid w:val="00B7322F"/>
    <w:rsid w:val="00B73B1F"/>
    <w:rsid w:val="00B77260"/>
    <w:rsid w:val="00B77A3F"/>
    <w:rsid w:val="00B81092"/>
    <w:rsid w:val="00B82FF3"/>
    <w:rsid w:val="00B86FF0"/>
    <w:rsid w:val="00B90F52"/>
    <w:rsid w:val="00B93B67"/>
    <w:rsid w:val="00B97600"/>
    <w:rsid w:val="00BA208A"/>
    <w:rsid w:val="00BA4BD6"/>
    <w:rsid w:val="00BA6579"/>
    <w:rsid w:val="00BA70E1"/>
    <w:rsid w:val="00BB3119"/>
    <w:rsid w:val="00BB4790"/>
    <w:rsid w:val="00BB6EB1"/>
    <w:rsid w:val="00BC4CE1"/>
    <w:rsid w:val="00BC75F9"/>
    <w:rsid w:val="00BD382C"/>
    <w:rsid w:val="00BD4C31"/>
    <w:rsid w:val="00BE2761"/>
    <w:rsid w:val="00BE49CD"/>
    <w:rsid w:val="00BF1B52"/>
    <w:rsid w:val="00BF402B"/>
    <w:rsid w:val="00BF6269"/>
    <w:rsid w:val="00C01C00"/>
    <w:rsid w:val="00C03672"/>
    <w:rsid w:val="00C04559"/>
    <w:rsid w:val="00C12BF1"/>
    <w:rsid w:val="00C1729D"/>
    <w:rsid w:val="00C178E0"/>
    <w:rsid w:val="00C2199C"/>
    <w:rsid w:val="00C21E1E"/>
    <w:rsid w:val="00C22725"/>
    <w:rsid w:val="00C270C4"/>
    <w:rsid w:val="00C315DA"/>
    <w:rsid w:val="00C32F96"/>
    <w:rsid w:val="00C36211"/>
    <w:rsid w:val="00C37FA7"/>
    <w:rsid w:val="00C37FB3"/>
    <w:rsid w:val="00C40386"/>
    <w:rsid w:val="00C40ED8"/>
    <w:rsid w:val="00C41E69"/>
    <w:rsid w:val="00C45DE9"/>
    <w:rsid w:val="00C55196"/>
    <w:rsid w:val="00C5527C"/>
    <w:rsid w:val="00C56B58"/>
    <w:rsid w:val="00C60AC0"/>
    <w:rsid w:val="00C6585A"/>
    <w:rsid w:val="00C65B94"/>
    <w:rsid w:val="00C65BB7"/>
    <w:rsid w:val="00C731F6"/>
    <w:rsid w:val="00C7395F"/>
    <w:rsid w:val="00C73A12"/>
    <w:rsid w:val="00C772D6"/>
    <w:rsid w:val="00C77C82"/>
    <w:rsid w:val="00C82921"/>
    <w:rsid w:val="00C87282"/>
    <w:rsid w:val="00C87B18"/>
    <w:rsid w:val="00C92013"/>
    <w:rsid w:val="00C92E20"/>
    <w:rsid w:val="00C94E1C"/>
    <w:rsid w:val="00C96550"/>
    <w:rsid w:val="00CA47FD"/>
    <w:rsid w:val="00CA7439"/>
    <w:rsid w:val="00CB17B3"/>
    <w:rsid w:val="00CB4DB5"/>
    <w:rsid w:val="00CB5F81"/>
    <w:rsid w:val="00CC33CA"/>
    <w:rsid w:val="00CC4542"/>
    <w:rsid w:val="00CC71C1"/>
    <w:rsid w:val="00CD1159"/>
    <w:rsid w:val="00CD3B59"/>
    <w:rsid w:val="00CD75C2"/>
    <w:rsid w:val="00CE0881"/>
    <w:rsid w:val="00CE5AE4"/>
    <w:rsid w:val="00CF4FBB"/>
    <w:rsid w:val="00CF569D"/>
    <w:rsid w:val="00D000E6"/>
    <w:rsid w:val="00D005DD"/>
    <w:rsid w:val="00D052A6"/>
    <w:rsid w:val="00D0617A"/>
    <w:rsid w:val="00D10CC2"/>
    <w:rsid w:val="00D14EE2"/>
    <w:rsid w:val="00D236B7"/>
    <w:rsid w:val="00D2392D"/>
    <w:rsid w:val="00D2428F"/>
    <w:rsid w:val="00D30608"/>
    <w:rsid w:val="00D30E43"/>
    <w:rsid w:val="00D4752F"/>
    <w:rsid w:val="00D5032B"/>
    <w:rsid w:val="00D53498"/>
    <w:rsid w:val="00D561BD"/>
    <w:rsid w:val="00D5710D"/>
    <w:rsid w:val="00D57463"/>
    <w:rsid w:val="00D61041"/>
    <w:rsid w:val="00D62AF6"/>
    <w:rsid w:val="00D652E7"/>
    <w:rsid w:val="00D65630"/>
    <w:rsid w:val="00D657B1"/>
    <w:rsid w:val="00D73420"/>
    <w:rsid w:val="00D93AE9"/>
    <w:rsid w:val="00D94B78"/>
    <w:rsid w:val="00D9525E"/>
    <w:rsid w:val="00D97D12"/>
    <w:rsid w:val="00DA42D4"/>
    <w:rsid w:val="00DA72EE"/>
    <w:rsid w:val="00DB1F2A"/>
    <w:rsid w:val="00DB4474"/>
    <w:rsid w:val="00DB73F5"/>
    <w:rsid w:val="00DC0498"/>
    <w:rsid w:val="00DC0892"/>
    <w:rsid w:val="00DC17D0"/>
    <w:rsid w:val="00DC6917"/>
    <w:rsid w:val="00DC7A44"/>
    <w:rsid w:val="00DC7D6A"/>
    <w:rsid w:val="00DD6491"/>
    <w:rsid w:val="00DE1D18"/>
    <w:rsid w:val="00DE334A"/>
    <w:rsid w:val="00DE356D"/>
    <w:rsid w:val="00E02ACD"/>
    <w:rsid w:val="00E04A7C"/>
    <w:rsid w:val="00E12EDB"/>
    <w:rsid w:val="00E2289C"/>
    <w:rsid w:val="00E22F34"/>
    <w:rsid w:val="00E2558D"/>
    <w:rsid w:val="00E30785"/>
    <w:rsid w:val="00E33036"/>
    <w:rsid w:val="00E33225"/>
    <w:rsid w:val="00E40BEC"/>
    <w:rsid w:val="00E41E86"/>
    <w:rsid w:val="00E437D4"/>
    <w:rsid w:val="00E45883"/>
    <w:rsid w:val="00E5030D"/>
    <w:rsid w:val="00E505CE"/>
    <w:rsid w:val="00E50F7B"/>
    <w:rsid w:val="00E51C83"/>
    <w:rsid w:val="00E5516D"/>
    <w:rsid w:val="00E55CCE"/>
    <w:rsid w:val="00E60808"/>
    <w:rsid w:val="00E608CF"/>
    <w:rsid w:val="00E62CFE"/>
    <w:rsid w:val="00E63AAF"/>
    <w:rsid w:val="00E63FA4"/>
    <w:rsid w:val="00E65EE3"/>
    <w:rsid w:val="00E677E3"/>
    <w:rsid w:val="00E70428"/>
    <w:rsid w:val="00E76827"/>
    <w:rsid w:val="00E860E6"/>
    <w:rsid w:val="00E8626F"/>
    <w:rsid w:val="00E86C09"/>
    <w:rsid w:val="00E872C1"/>
    <w:rsid w:val="00E92B48"/>
    <w:rsid w:val="00E95A10"/>
    <w:rsid w:val="00E96E80"/>
    <w:rsid w:val="00E971CA"/>
    <w:rsid w:val="00EA0335"/>
    <w:rsid w:val="00EA182E"/>
    <w:rsid w:val="00EA1A9C"/>
    <w:rsid w:val="00EA5BC7"/>
    <w:rsid w:val="00EA7A1B"/>
    <w:rsid w:val="00EB067B"/>
    <w:rsid w:val="00EB5E70"/>
    <w:rsid w:val="00EC6D76"/>
    <w:rsid w:val="00EC6F55"/>
    <w:rsid w:val="00EC7C74"/>
    <w:rsid w:val="00EC7E7E"/>
    <w:rsid w:val="00EC7EEB"/>
    <w:rsid w:val="00ED3E27"/>
    <w:rsid w:val="00ED526D"/>
    <w:rsid w:val="00EF0388"/>
    <w:rsid w:val="00EF33D4"/>
    <w:rsid w:val="00F0130C"/>
    <w:rsid w:val="00F02185"/>
    <w:rsid w:val="00F02AC5"/>
    <w:rsid w:val="00F067CA"/>
    <w:rsid w:val="00F12130"/>
    <w:rsid w:val="00F13D9E"/>
    <w:rsid w:val="00F1659B"/>
    <w:rsid w:val="00F17F53"/>
    <w:rsid w:val="00F22789"/>
    <w:rsid w:val="00F250D1"/>
    <w:rsid w:val="00F31BE6"/>
    <w:rsid w:val="00F36DEE"/>
    <w:rsid w:val="00F413C8"/>
    <w:rsid w:val="00F41AF8"/>
    <w:rsid w:val="00F463AA"/>
    <w:rsid w:val="00F47C28"/>
    <w:rsid w:val="00F47C71"/>
    <w:rsid w:val="00F47F18"/>
    <w:rsid w:val="00F53184"/>
    <w:rsid w:val="00F569E6"/>
    <w:rsid w:val="00F57D97"/>
    <w:rsid w:val="00F62BE0"/>
    <w:rsid w:val="00F672C9"/>
    <w:rsid w:val="00F71AB7"/>
    <w:rsid w:val="00F7465A"/>
    <w:rsid w:val="00F75EAE"/>
    <w:rsid w:val="00F76103"/>
    <w:rsid w:val="00F76BF4"/>
    <w:rsid w:val="00F8002E"/>
    <w:rsid w:val="00F81028"/>
    <w:rsid w:val="00F8143E"/>
    <w:rsid w:val="00F8790F"/>
    <w:rsid w:val="00F90FF7"/>
    <w:rsid w:val="00F91174"/>
    <w:rsid w:val="00F92A61"/>
    <w:rsid w:val="00F93366"/>
    <w:rsid w:val="00F93A51"/>
    <w:rsid w:val="00F942F9"/>
    <w:rsid w:val="00F94347"/>
    <w:rsid w:val="00F95C88"/>
    <w:rsid w:val="00FA4D49"/>
    <w:rsid w:val="00FA5F71"/>
    <w:rsid w:val="00FB1B13"/>
    <w:rsid w:val="00FB4DD7"/>
    <w:rsid w:val="00FB6A27"/>
    <w:rsid w:val="00FC7537"/>
    <w:rsid w:val="00FD100B"/>
    <w:rsid w:val="00FD2539"/>
    <w:rsid w:val="00FD4C6A"/>
    <w:rsid w:val="00FE13CA"/>
    <w:rsid w:val="00FE3685"/>
    <w:rsid w:val="00FE6AF7"/>
    <w:rsid w:val="00FF2585"/>
    <w:rsid w:val="00FF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82"/>
    <w:rPr>
      <w:rFonts w:ascii="Calibri" w:hAnsi="Calibri" w:cs="Arial"/>
    </w:rPr>
  </w:style>
  <w:style w:type="paragraph" w:styleId="Heading2">
    <w:name w:val="heading 2"/>
    <w:basedOn w:val="Normal"/>
    <w:next w:val="Normal"/>
    <w:link w:val="Heading2Char"/>
    <w:qFormat/>
    <w:rsid w:val="00F92A61"/>
    <w:pPr>
      <w:keepNext/>
      <w:spacing w:before="120" w:after="120" w:line="360" w:lineRule="exact"/>
      <w:ind w:firstLine="720"/>
      <w:jc w:val="both"/>
      <w:outlineLvl w:val="1"/>
    </w:pPr>
    <w:rPr>
      <w:rFonts w:ascii="Times New Roman" w:eastAsia="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C82"/>
    <w:pPr>
      <w:tabs>
        <w:tab w:val="center" w:pos="4680"/>
        <w:tab w:val="right" w:pos="9360"/>
      </w:tabs>
    </w:pPr>
    <w:rPr>
      <w:rFonts w:cs="Times New Roman"/>
      <w:sz w:val="22"/>
      <w:szCs w:val="22"/>
    </w:rPr>
  </w:style>
  <w:style w:type="character" w:customStyle="1" w:styleId="HeaderChar">
    <w:name w:val="Header Char"/>
    <w:link w:val="Header"/>
    <w:uiPriority w:val="99"/>
    <w:rsid w:val="00C77C82"/>
    <w:rPr>
      <w:rFonts w:ascii="Calibri" w:eastAsia="Calibri" w:hAnsi="Calibri" w:cs="Times New Roman"/>
      <w:sz w:val="22"/>
    </w:rPr>
  </w:style>
  <w:style w:type="paragraph" w:styleId="Footer">
    <w:name w:val="footer"/>
    <w:basedOn w:val="Normal"/>
    <w:link w:val="FooterChar"/>
    <w:uiPriority w:val="99"/>
    <w:unhideWhenUsed/>
    <w:rsid w:val="00C77C82"/>
    <w:pPr>
      <w:tabs>
        <w:tab w:val="center" w:pos="4680"/>
        <w:tab w:val="right" w:pos="9360"/>
      </w:tabs>
    </w:pPr>
    <w:rPr>
      <w:rFonts w:cs="Times New Roman"/>
      <w:sz w:val="22"/>
      <w:szCs w:val="22"/>
    </w:rPr>
  </w:style>
  <w:style w:type="character" w:customStyle="1" w:styleId="FooterChar">
    <w:name w:val="Footer Char"/>
    <w:link w:val="Footer"/>
    <w:uiPriority w:val="99"/>
    <w:rsid w:val="00C77C82"/>
    <w:rPr>
      <w:rFonts w:ascii="Calibri" w:eastAsia="Calibri" w:hAnsi="Calibri" w:cs="Times New Roman"/>
      <w:sz w:val="22"/>
    </w:rPr>
  </w:style>
  <w:style w:type="paragraph" w:styleId="BalloonText">
    <w:name w:val="Balloon Text"/>
    <w:basedOn w:val="Normal"/>
    <w:link w:val="BalloonTextChar"/>
    <w:uiPriority w:val="99"/>
    <w:semiHidden/>
    <w:unhideWhenUsed/>
    <w:rsid w:val="00C77C82"/>
    <w:rPr>
      <w:rFonts w:ascii="Tahoma" w:hAnsi="Tahoma" w:cs="Tahoma"/>
      <w:sz w:val="16"/>
      <w:szCs w:val="16"/>
    </w:rPr>
  </w:style>
  <w:style w:type="character" w:customStyle="1" w:styleId="BalloonTextChar">
    <w:name w:val="Balloon Text Char"/>
    <w:link w:val="BalloonText"/>
    <w:uiPriority w:val="99"/>
    <w:semiHidden/>
    <w:rsid w:val="00C77C82"/>
    <w:rPr>
      <w:rFonts w:ascii="Tahoma" w:eastAsia="Calibri" w:hAnsi="Tahoma" w:cs="Tahoma"/>
      <w:sz w:val="16"/>
      <w:szCs w:val="16"/>
    </w:rPr>
  </w:style>
  <w:style w:type="paragraph" w:styleId="BodyText">
    <w:name w:val="Body Text"/>
    <w:aliases w:val=" Char"/>
    <w:basedOn w:val="Normal"/>
    <w:link w:val="BodyTextChar"/>
    <w:rsid w:val="005F1579"/>
    <w:pPr>
      <w:autoSpaceDE w:val="0"/>
      <w:autoSpaceDN w:val="0"/>
      <w:jc w:val="center"/>
    </w:pPr>
    <w:rPr>
      <w:rFonts w:ascii=".VnTime" w:eastAsia=".VnTime" w:hAnsi=".VnTime" w:cs=".VnTime"/>
      <w:b/>
      <w:bCs/>
      <w:sz w:val="28"/>
      <w:szCs w:val="28"/>
    </w:rPr>
  </w:style>
  <w:style w:type="character" w:customStyle="1" w:styleId="BodyTextChar">
    <w:name w:val="Body Text Char"/>
    <w:aliases w:val=" Char Char"/>
    <w:link w:val="BodyText"/>
    <w:rsid w:val="005F1579"/>
    <w:rPr>
      <w:rFonts w:ascii=".VnTime" w:eastAsia=".VnTime" w:hAnsi=".VnTime" w:cs=".VnTime"/>
      <w:b/>
      <w:bCs/>
      <w:sz w:val="28"/>
      <w:szCs w:val="28"/>
    </w:rPr>
  </w:style>
  <w:style w:type="paragraph" w:styleId="ListParagraph">
    <w:name w:val="List Paragraph"/>
    <w:basedOn w:val="Normal"/>
    <w:uiPriority w:val="34"/>
    <w:qFormat/>
    <w:rsid w:val="0068550F"/>
    <w:pPr>
      <w:ind w:left="720"/>
      <w:contextualSpacing/>
    </w:pPr>
  </w:style>
  <w:style w:type="character" w:customStyle="1" w:styleId="fontstyle01">
    <w:name w:val="fontstyle01"/>
    <w:basedOn w:val="DefaultParagraphFont"/>
    <w:rsid w:val="00BB3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42A5C"/>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004E78"/>
    <w:rPr>
      <w:rFonts w:ascii="Times New Roman" w:eastAsia="Malgun Gothic" w:hAnsi="Times New Roman" w:cs="Times New Roman"/>
    </w:rPr>
  </w:style>
  <w:style w:type="character" w:customStyle="1" w:styleId="FootnoteTextChar">
    <w:name w:val="Footnote Text Char"/>
    <w:basedOn w:val="DefaultParagraphFont"/>
    <w:link w:val="FootnoteText"/>
    <w:uiPriority w:val="99"/>
    <w:semiHidden/>
    <w:rsid w:val="00004E78"/>
    <w:rPr>
      <w:rFonts w:eastAsia="Malgun Gothic"/>
    </w:rPr>
  </w:style>
  <w:style w:type="character" w:styleId="FootnoteReference">
    <w:name w:val="footnote reference"/>
    <w:uiPriority w:val="99"/>
    <w:semiHidden/>
    <w:unhideWhenUsed/>
    <w:rsid w:val="00004E78"/>
    <w:rPr>
      <w:vertAlign w:val="superscript"/>
    </w:rPr>
  </w:style>
  <w:style w:type="paragraph" w:customStyle="1" w:styleId="footnotedescription">
    <w:name w:val="footnote description"/>
    <w:next w:val="Normal"/>
    <w:link w:val="footnotedescriptionChar"/>
    <w:hidden/>
    <w:rsid w:val="00EA5BC7"/>
    <w:pPr>
      <w:spacing w:after="3" w:line="259" w:lineRule="auto"/>
    </w:pPr>
    <w:rPr>
      <w:rFonts w:eastAsia="Times New Roman"/>
      <w:color w:val="000000"/>
      <w:kern w:val="2"/>
      <w:szCs w:val="22"/>
      <w14:ligatures w14:val="standardContextual"/>
    </w:rPr>
  </w:style>
  <w:style w:type="character" w:customStyle="1" w:styleId="footnotedescriptionChar">
    <w:name w:val="footnote description Char"/>
    <w:link w:val="footnotedescription"/>
    <w:rsid w:val="00EA5BC7"/>
    <w:rPr>
      <w:rFonts w:eastAsia="Times New Roman"/>
      <w:color w:val="000000"/>
      <w:kern w:val="2"/>
      <w:szCs w:val="22"/>
      <w14:ligatures w14:val="standardContextual"/>
    </w:rPr>
  </w:style>
  <w:style w:type="character" w:customStyle="1" w:styleId="footnotemark">
    <w:name w:val="footnote mark"/>
    <w:hidden/>
    <w:rsid w:val="00EA5BC7"/>
    <w:rPr>
      <w:rFonts w:ascii="Times New Roman" w:eastAsia="Times New Roman" w:hAnsi="Times New Roman" w:cs="Times New Roman"/>
      <w:color w:val="000000"/>
      <w:sz w:val="20"/>
      <w:vertAlign w:val="superscript"/>
    </w:rPr>
  </w:style>
  <w:style w:type="paragraph" w:customStyle="1" w:styleId="Default">
    <w:name w:val="Default"/>
    <w:rsid w:val="001F6D94"/>
    <w:pPr>
      <w:autoSpaceDE w:val="0"/>
      <w:autoSpaceDN w:val="0"/>
      <w:adjustRightInd w:val="0"/>
    </w:pPr>
    <w:rPr>
      <w:rFonts w:eastAsiaTheme="minorHAnsi"/>
      <w:color w:val="000000"/>
      <w:sz w:val="24"/>
      <w:szCs w:val="24"/>
    </w:rPr>
  </w:style>
  <w:style w:type="character" w:customStyle="1" w:styleId="Heading2Char">
    <w:name w:val="Heading 2 Char"/>
    <w:basedOn w:val="DefaultParagraphFont"/>
    <w:link w:val="Heading2"/>
    <w:rsid w:val="00F92A61"/>
    <w:rPr>
      <w:rFonts w:eastAsia="Times New Roman"/>
      <w:b/>
      <w:sz w:val="28"/>
    </w:rPr>
  </w:style>
  <w:style w:type="paragraph" w:customStyle="1" w:styleId="Cap1">
    <w:name w:val="Cap 1"/>
    <w:basedOn w:val="Normal"/>
    <w:rsid w:val="00152B31"/>
    <w:pPr>
      <w:jc w:val="center"/>
    </w:pPr>
    <w:rPr>
      <w:rFonts w:ascii="VNI-Times" w:eastAsia="Times New Roman" w:hAnsi="VNI-Times" w:cs="Times New Roman"/>
      <w:b/>
      <w:sz w:val="26"/>
      <w:szCs w:val="26"/>
    </w:rPr>
  </w:style>
  <w:style w:type="table" w:styleId="TableGrid">
    <w:name w:val="Table Grid"/>
    <w:basedOn w:val="TableNormal"/>
    <w:uiPriority w:val="39"/>
    <w:rsid w:val="002F1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DocumentMap"/>
    <w:autoRedefine/>
    <w:rsid w:val="002F199D"/>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2F199D"/>
    <w:rPr>
      <w:rFonts w:ascii="Tahoma" w:hAnsi="Tahoma" w:cs="Tahoma"/>
      <w:sz w:val="16"/>
      <w:szCs w:val="16"/>
    </w:rPr>
  </w:style>
  <w:style w:type="character" w:customStyle="1" w:styleId="DocumentMapChar">
    <w:name w:val="Document Map Char"/>
    <w:basedOn w:val="DefaultParagraphFont"/>
    <w:link w:val="DocumentMap"/>
    <w:uiPriority w:val="99"/>
    <w:semiHidden/>
    <w:rsid w:val="002F1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82"/>
    <w:rPr>
      <w:rFonts w:ascii="Calibri" w:hAnsi="Calibri" w:cs="Arial"/>
    </w:rPr>
  </w:style>
  <w:style w:type="paragraph" w:styleId="Heading2">
    <w:name w:val="heading 2"/>
    <w:basedOn w:val="Normal"/>
    <w:next w:val="Normal"/>
    <w:link w:val="Heading2Char"/>
    <w:qFormat/>
    <w:rsid w:val="00F92A61"/>
    <w:pPr>
      <w:keepNext/>
      <w:spacing w:before="120" w:after="120" w:line="360" w:lineRule="exact"/>
      <w:ind w:firstLine="720"/>
      <w:jc w:val="both"/>
      <w:outlineLvl w:val="1"/>
    </w:pPr>
    <w:rPr>
      <w:rFonts w:ascii="Times New Roman" w:eastAsia="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C82"/>
    <w:pPr>
      <w:tabs>
        <w:tab w:val="center" w:pos="4680"/>
        <w:tab w:val="right" w:pos="9360"/>
      </w:tabs>
    </w:pPr>
    <w:rPr>
      <w:rFonts w:cs="Times New Roman"/>
      <w:sz w:val="22"/>
      <w:szCs w:val="22"/>
    </w:rPr>
  </w:style>
  <w:style w:type="character" w:customStyle="1" w:styleId="HeaderChar">
    <w:name w:val="Header Char"/>
    <w:link w:val="Header"/>
    <w:uiPriority w:val="99"/>
    <w:rsid w:val="00C77C82"/>
    <w:rPr>
      <w:rFonts w:ascii="Calibri" w:eastAsia="Calibri" w:hAnsi="Calibri" w:cs="Times New Roman"/>
      <w:sz w:val="22"/>
    </w:rPr>
  </w:style>
  <w:style w:type="paragraph" w:styleId="Footer">
    <w:name w:val="footer"/>
    <w:basedOn w:val="Normal"/>
    <w:link w:val="FooterChar"/>
    <w:uiPriority w:val="99"/>
    <w:unhideWhenUsed/>
    <w:rsid w:val="00C77C82"/>
    <w:pPr>
      <w:tabs>
        <w:tab w:val="center" w:pos="4680"/>
        <w:tab w:val="right" w:pos="9360"/>
      </w:tabs>
    </w:pPr>
    <w:rPr>
      <w:rFonts w:cs="Times New Roman"/>
      <w:sz w:val="22"/>
      <w:szCs w:val="22"/>
    </w:rPr>
  </w:style>
  <w:style w:type="character" w:customStyle="1" w:styleId="FooterChar">
    <w:name w:val="Footer Char"/>
    <w:link w:val="Footer"/>
    <w:uiPriority w:val="99"/>
    <w:rsid w:val="00C77C82"/>
    <w:rPr>
      <w:rFonts w:ascii="Calibri" w:eastAsia="Calibri" w:hAnsi="Calibri" w:cs="Times New Roman"/>
      <w:sz w:val="22"/>
    </w:rPr>
  </w:style>
  <w:style w:type="paragraph" w:styleId="BalloonText">
    <w:name w:val="Balloon Text"/>
    <w:basedOn w:val="Normal"/>
    <w:link w:val="BalloonTextChar"/>
    <w:uiPriority w:val="99"/>
    <w:semiHidden/>
    <w:unhideWhenUsed/>
    <w:rsid w:val="00C77C82"/>
    <w:rPr>
      <w:rFonts w:ascii="Tahoma" w:hAnsi="Tahoma" w:cs="Tahoma"/>
      <w:sz w:val="16"/>
      <w:szCs w:val="16"/>
    </w:rPr>
  </w:style>
  <w:style w:type="character" w:customStyle="1" w:styleId="BalloonTextChar">
    <w:name w:val="Balloon Text Char"/>
    <w:link w:val="BalloonText"/>
    <w:uiPriority w:val="99"/>
    <w:semiHidden/>
    <w:rsid w:val="00C77C82"/>
    <w:rPr>
      <w:rFonts w:ascii="Tahoma" w:eastAsia="Calibri" w:hAnsi="Tahoma" w:cs="Tahoma"/>
      <w:sz w:val="16"/>
      <w:szCs w:val="16"/>
    </w:rPr>
  </w:style>
  <w:style w:type="paragraph" w:styleId="BodyText">
    <w:name w:val="Body Text"/>
    <w:aliases w:val=" Char"/>
    <w:basedOn w:val="Normal"/>
    <w:link w:val="BodyTextChar"/>
    <w:rsid w:val="005F1579"/>
    <w:pPr>
      <w:autoSpaceDE w:val="0"/>
      <w:autoSpaceDN w:val="0"/>
      <w:jc w:val="center"/>
    </w:pPr>
    <w:rPr>
      <w:rFonts w:ascii=".VnTime" w:eastAsia=".VnTime" w:hAnsi=".VnTime" w:cs=".VnTime"/>
      <w:b/>
      <w:bCs/>
      <w:sz w:val="28"/>
      <w:szCs w:val="28"/>
    </w:rPr>
  </w:style>
  <w:style w:type="character" w:customStyle="1" w:styleId="BodyTextChar">
    <w:name w:val="Body Text Char"/>
    <w:aliases w:val=" Char Char"/>
    <w:link w:val="BodyText"/>
    <w:rsid w:val="005F1579"/>
    <w:rPr>
      <w:rFonts w:ascii=".VnTime" w:eastAsia=".VnTime" w:hAnsi=".VnTime" w:cs=".VnTime"/>
      <w:b/>
      <w:bCs/>
      <w:sz w:val="28"/>
      <w:szCs w:val="28"/>
    </w:rPr>
  </w:style>
  <w:style w:type="paragraph" w:styleId="ListParagraph">
    <w:name w:val="List Paragraph"/>
    <w:basedOn w:val="Normal"/>
    <w:uiPriority w:val="34"/>
    <w:qFormat/>
    <w:rsid w:val="0068550F"/>
    <w:pPr>
      <w:ind w:left="720"/>
      <w:contextualSpacing/>
    </w:pPr>
  </w:style>
  <w:style w:type="character" w:customStyle="1" w:styleId="fontstyle01">
    <w:name w:val="fontstyle01"/>
    <w:basedOn w:val="DefaultParagraphFont"/>
    <w:rsid w:val="00BB3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42A5C"/>
    <w:rPr>
      <w:rFonts w:ascii="Times New Roman" w:hAnsi="Times New Roman" w:cs="Times New Roman" w:hint="default"/>
      <w:b w:val="0"/>
      <w:bCs w:val="0"/>
      <w:i/>
      <w:iCs/>
      <w:color w:val="000000"/>
      <w:sz w:val="28"/>
      <w:szCs w:val="28"/>
    </w:rPr>
  </w:style>
  <w:style w:type="paragraph" w:styleId="FootnoteText">
    <w:name w:val="footnote text"/>
    <w:basedOn w:val="Normal"/>
    <w:link w:val="FootnoteTextChar"/>
    <w:uiPriority w:val="99"/>
    <w:semiHidden/>
    <w:unhideWhenUsed/>
    <w:rsid w:val="00004E78"/>
    <w:rPr>
      <w:rFonts w:ascii="Times New Roman" w:eastAsia="Malgun Gothic" w:hAnsi="Times New Roman" w:cs="Times New Roman"/>
    </w:rPr>
  </w:style>
  <w:style w:type="character" w:customStyle="1" w:styleId="FootnoteTextChar">
    <w:name w:val="Footnote Text Char"/>
    <w:basedOn w:val="DefaultParagraphFont"/>
    <w:link w:val="FootnoteText"/>
    <w:uiPriority w:val="99"/>
    <w:semiHidden/>
    <w:rsid w:val="00004E78"/>
    <w:rPr>
      <w:rFonts w:eastAsia="Malgun Gothic"/>
    </w:rPr>
  </w:style>
  <w:style w:type="character" w:styleId="FootnoteReference">
    <w:name w:val="footnote reference"/>
    <w:uiPriority w:val="99"/>
    <w:semiHidden/>
    <w:unhideWhenUsed/>
    <w:rsid w:val="00004E78"/>
    <w:rPr>
      <w:vertAlign w:val="superscript"/>
    </w:rPr>
  </w:style>
  <w:style w:type="paragraph" w:customStyle="1" w:styleId="footnotedescription">
    <w:name w:val="footnote description"/>
    <w:next w:val="Normal"/>
    <w:link w:val="footnotedescriptionChar"/>
    <w:hidden/>
    <w:rsid w:val="00EA5BC7"/>
    <w:pPr>
      <w:spacing w:after="3" w:line="259" w:lineRule="auto"/>
    </w:pPr>
    <w:rPr>
      <w:rFonts w:eastAsia="Times New Roman"/>
      <w:color w:val="000000"/>
      <w:kern w:val="2"/>
      <w:szCs w:val="22"/>
      <w14:ligatures w14:val="standardContextual"/>
    </w:rPr>
  </w:style>
  <w:style w:type="character" w:customStyle="1" w:styleId="footnotedescriptionChar">
    <w:name w:val="footnote description Char"/>
    <w:link w:val="footnotedescription"/>
    <w:rsid w:val="00EA5BC7"/>
    <w:rPr>
      <w:rFonts w:eastAsia="Times New Roman"/>
      <w:color w:val="000000"/>
      <w:kern w:val="2"/>
      <w:szCs w:val="22"/>
      <w14:ligatures w14:val="standardContextual"/>
    </w:rPr>
  </w:style>
  <w:style w:type="character" w:customStyle="1" w:styleId="footnotemark">
    <w:name w:val="footnote mark"/>
    <w:hidden/>
    <w:rsid w:val="00EA5BC7"/>
    <w:rPr>
      <w:rFonts w:ascii="Times New Roman" w:eastAsia="Times New Roman" w:hAnsi="Times New Roman" w:cs="Times New Roman"/>
      <w:color w:val="000000"/>
      <w:sz w:val="20"/>
      <w:vertAlign w:val="superscript"/>
    </w:rPr>
  </w:style>
  <w:style w:type="paragraph" w:customStyle="1" w:styleId="Default">
    <w:name w:val="Default"/>
    <w:rsid w:val="001F6D94"/>
    <w:pPr>
      <w:autoSpaceDE w:val="0"/>
      <w:autoSpaceDN w:val="0"/>
      <w:adjustRightInd w:val="0"/>
    </w:pPr>
    <w:rPr>
      <w:rFonts w:eastAsiaTheme="minorHAnsi"/>
      <w:color w:val="000000"/>
      <w:sz w:val="24"/>
      <w:szCs w:val="24"/>
    </w:rPr>
  </w:style>
  <w:style w:type="character" w:customStyle="1" w:styleId="Heading2Char">
    <w:name w:val="Heading 2 Char"/>
    <w:basedOn w:val="DefaultParagraphFont"/>
    <w:link w:val="Heading2"/>
    <w:rsid w:val="00F92A61"/>
    <w:rPr>
      <w:rFonts w:eastAsia="Times New Roman"/>
      <w:b/>
      <w:sz w:val="28"/>
    </w:rPr>
  </w:style>
  <w:style w:type="paragraph" w:customStyle="1" w:styleId="Cap1">
    <w:name w:val="Cap 1"/>
    <w:basedOn w:val="Normal"/>
    <w:rsid w:val="00152B31"/>
    <w:pPr>
      <w:jc w:val="center"/>
    </w:pPr>
    <w:rPr>
      <w:rFonts w:ascii="VNI-Times" w:eastAsia="Times New Roman" w:hAnsi="VNI-Times" w:cs="Times New Roman"/>
      <w:b/>
      <w:sz w:val="26"/>
      <w:szCs w:val="26"/>
    </w:rPr>
  </w:style>
  <w:style w:type="table" w:styleId="TableGrid">
    <w:name w:val="Table Grid"/>
    <w:basedOn w:val="TableNormal"/>
    <w:uiPriority w:val="39"/>
    <w:rsid w:val="002F1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DocumentMap"/>
    <w:autoRedefine/>
    <w:rsid w:val="002F199D"/>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2F199D"/>
    <w:rPr>
      <w:rFonts w:ascii="Tahoma" w:hAnsi="Tahoma" w:cs="Tahoma"/>
      <w:sz w:val="16"/>
      <w:szCs w:val="16"/>
    </w:rPr>
  </w:style>
  <w:style w:type="character" w:customStyle="1" w:styleId="DocumentMapChar">
    <w:name w:val="Document Map Char"/>
    <w:basedOn w:val="DefaultParagraphFont"/>
    <w:link w:val="DocumentMap"/>
    <w:uiPriority w:val="99"/>
    <w:semiHidden/>
    <w:rsid w:val="002F1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C878-1FB8-4EDF-9D25-20233F70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1</Pages>
  <Words>10047</Words>
  <Characters>57272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230</cp:revision>
  <cp:lastPrinted>2024-11-19T07:46:00Z</cp:lastPrinted>
  <dcterms:created xsi:type="dcterms:W3CDTF">2024-06-19T03:35:00Z</dcterms:created>
  <dcterms:modified xsi:type="dcterms:W3CDTF">2024-11-19T08:20:00Z</dcterms:modified>
</cp:coreProperties>
</file>