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80" w:type="dxa"/>
        <w:tblBorders>
          <w:insideH w:val="single" w:sz="4" w:space="0" w:color="auto"/>
        </w:tblBorders>
        <w:tblLayout w:type="fixed"/>
        <w:tblLook w:val="0000" w:firstRow="0" w:lastRow="0" w:firstColumn="0" w:lastColumn="0" w:noHBand="0" w:noVBand="0"/>
      </w:tblPr>
      <w:tblGrid>
        <w:gridCol w:w="3607"/>
        <w:gridCol w:w="6073"/>
      </w:tblGrid>
      <w:tr w:rsidR="000A73FC" w:rsidRPr="00781F07" w14:paraId="64E9D623" w14:textId="77777777" w:rsidTr="002A7832">
        <w:trPr>
          <w:trHeight w:val="555"/>
        </w:trPr>
        <w:tc>
          <w:tcPr>
            <w:tcW w:w="3607" w:type="dxa"/>
            <w:tcBorders>
              <w:bottom w:val="nil"/>
            </w:tcBorders>
          </w:tcPr>
          <w:p w14:paraId="2D0A77FA" w14:textId="77777777" w:rsidR="000A73FC" w:rsidRPr="00781F07" w:rsidRDefault="000A73FC" w:rsidP="002A7832">
            <w:pPr>
              <w:spacing w:after="0" w:line="259" w:lineRule="auto"/>
              <w:jc w:val="left"/>
              <w:rPr>
                <w:rFonts w:eastAsia="Times New Roman" w:cs="Times New Roman"/>
                <w:szCs w:val="26"/>
              </w:rPr>
            </w:pPr>
            <w:r w:rsidRPr="00781F07">
              <w:rPr>
                <w:rFonts w:eastAsia="Times New Roman" w:cs="Times New Roman"/>
                <w:szCs w:val="26"/>
              </w:rPr>
              <w:t>UBND TỈNH LÂM ĐỒNG</w:t>
            </w:r>
          </w:p>
          <w:p w14:paraId="05A9770F" w14:textId="77777777" w:rsidR="000A73FC" w:rsidRPr="00781F07" w:rsidRDefault="000A73FC" w:rsidP="002A7832">
            <w:pPr>
              <w:spacing w:after="0" w:line="259" w:lineRule="auto"/>
              <w:jc w:val="left"/>
              <w:rPr>
                <w:rFonts w:eastAsia="Times New Roman" w:cs="Times New Roman"/>
                <w:szCs w:val="26"/>
              </w:rPr>
            </w:pPr>
            <w:r w:rsidRPr="00781F07">
              <w:rPr>
                <w:rFonts w:eastAsia="Times New Roman" w:cs="Times New Roman"/>
                <w:szCs w:val="26"/>
              </w:rPr>
              <w:t xml:space="preserve">  </w:t>
            </w:r>
            <w:r w:rsidRPr="00781F07">
              <w:rPr>
                <w:rFonts w:eastAsia="Times New Roman" w:cs="Times New Roman"/>
                <w:b/>
                <w:sz w:val="28"/>
                <w:szCs w:val="28"/>
              </w:rPr>
              <w:t>SỞ CÔNG THƯƠNG</w:t>
            </w:r>
          </w:p>
        </w:tc>
        <w:tc>
          <w:tcPr>
            <w:tcW w:w="6073" w:type="dxa"/>
            <w:tcBorders>
              <w:bottom w:val="nil"/>
            </w:tcBorders>
          </w:tcPr>
          <w:p w14:paraId="514927A1" w14:textId="77777777" w:rsidR="000A73FC" w:rsidRPr="00781F07" w:rsidRDefault="000A73FC" w:rsidP="002A7832">
            <w:pPr>
              <w:spacing w:after="0" w:line="259" w:lineRule="auto"/>
              <w:jc w:val="left"/>
              <w:rPr>
                <w:rFonts w:eastAsia="Times New Roman" w:cs="Times New Roman"/>
                <w:b/>
                <w:szCs w:val="26"/>
              </w:rPr>
            </w:pPr>
            <w:r w:rsidRPr="00781F07">
              <w:rPr>
                <w:rFonts w:eastAsia="Times New Roman" w:cs="Times New Roman"/>
                <w:b/>
                <w:szCs w:val="26"/>
              </w:rPr>
              <w:t>CỘNG HÒA XÃ HỘI CHỦ NGHĨA VIỆT NAM</w:t>
            </w:r>
          </w:p>
          <w:p w14:paraId="7E8239A1" w14:textId="77777777" w:rsidR="000A73FC" w:rsidRPr="00781F07" w:rsidRDefault="000A73FC" w:rsidP="002A7832">
            <w:pPr>
              <w:spacing w:after="0" w:line="259" w:lineRule="auto"/>
              <w:jc w:val="center"/>
              <w:rPr>
                <w:rFonts w:eastAsia="Times New Roman" w:cs="Times New Roman"/>
                <w:b/>
                <w:szCs w:val="26"/>
              </w:rPr>
            </w:pPr>
            <w:r w:rsidRPr="00781F07">
              <w:rPr>
                <w:rFonts w:eastAsia="Times New Roman" w:cs="Times New Roman"/>
                <w:b/>
                <w:sz w:val="28"/>
                <w:szCs w:val="28"/>
              </w:rPr>
              <w:t>Độc lập – Tự do – Hạnh phúc</w:t>
            </w:r>
          </w:p>
        </w:tc>
      </w:tr>
      <w:tr w:rsidR="000A73FC" w:rsidRPr="00781F07" w14:paraId="69E7579E" w14:textId="77777777" w:rsidTr="002A7832">
        <w:trPr>
          <w:trHeight w:val="728"/>
        </w:trPr>
        <w:tc>
          <w:tcPr>
            <w:tcW w:w="3607" w:type="dxa"/>
            <w:tcBorders>
              <w:top w:val="nil"/>
              <w:bottom w:val="nil"/>
            </w:tcBorders>
          </w:tcPr>
          <w:p w14:paraId="79C8F845" w14:textId="77777777" w:rsidR="000A73FC" w:rsidRPr="00781F07" w:rsidRDefault="00000000" w:rsidP="002A7832">
            <w:pPr>
              <w:spacing w:before="240" w:after="0" w:line="259" w:lineRule="auto"/>
              <w:jc w:val="center"/>
              <w:rPr>
                <w:rFonts w:eastAsia="Times New Roman" w:cs="Times New Roman"/>
                <w:sz w:val="28"/>
                <w:szCs w:val="28"/>
              </w:rPr>
            </w:pPr>
            <w:r>
              <w:rPr>
                <w:rFonts w:eastAsia="Times New Roman" w:cs="Times New Roman"/>
                <w:b/>
                <w:noProof/>
                <w:sz w:val="28"/>
                <w:szCs w:val="28"/>
              </w:rPr>
              <w:pict w14:anchorId="068BFE20">
                <v:line id="Straight Connector 2" o:spid="_x0000_s1028" style="position:absolute;left:0;text-align:left;z-index:251657216;visibility:visible;mso-wrap-distance-top:-8e-5mm;mso-wrap-distance-bottom:-8e-5mm;mso-position-horizontal-relative:text;mso-position-vertical-relative:text" from="33.35pt,1pt" to="103.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"/>
              </w:pict>
            </w:r>
            <w:r w:rsidR="000A73FC" w:rsidRPr="00781F07">
              <w:rPr>
                <w:rFonts w:eastAsia="Times New Roman" w:cs="Times New Roman"/>
                <w:sz w:val="28"/>
                <w:szCs w:val="28"/>
              </w:rPr>
              <w:t>Số:            /SCT-KHTH</w:t>
            </w:r>
          </w:p>
          <w:p w14:paraId="2DE95D10" w14:textId="77777777" w:rsidR="000A73FC" w:rsidRPr="00781F07" w:rsidRDefault="000A73FC" w:rsidP="002A7832">
            <w:pPr>
              <w:spacing w:after="0" w:line="240" w:lineRule="auto"/>
              <w:rPr>
                <w:rFonts w:eastAsia="Times New Roman" w:cs="Times New Roman"/>
                <w:sz w:val="24"/>
                <w:szCs w:val="24"/>
              </w:rPr>
            </w:pPr>
            <w:r w:rsidRPr="00781F07">
              <w:rPr>
                <w:rFonts w:eastAsia="Times New Roman" w:cs="Times New Roman"/>
                <w:sz w:val="24"/>
                <w:szCs w:val="24"/>
              </w:rPr>
              <w:t>V/v báo cáo sơ kết 02 năm thực hiện Nghị quyết số 21-NQ/TU ngày 27/10/2022 của Tỉnh uỷ về phát triển nông nghiệp toàn diện bền vững và hiện đại trên địa bàn tỉnh đến năm 2025, định hướng đến năm 2030.</w:t>
            </w:r>
          </w:p>
        </w:tc>
        <w:tc>
          <w:tcPr>
            <w:tcW w:w="6073" w:type="dxa"/>
            <w:tcBorders>
              <w:top w:val="nil"/>
              <w:bottom w:val="nil"/>
            </w:tcBorders>
          </w:tcPr>
          <w:p w14:paraId="6CA3FB29" w14:textId="77777777" w:rsidR="000A73FC" w:rsidRPr="00781F07" w:rsidRDefault="00000000" w:rsidP="002A7832">
            <w:pPr>
              <w:spacing w:before="240" w:after="0" w:line="259" w:lineRule="auto"/>
              <w:jc w:val="center"/>
              <w:rPr>
                <w:rFonts w:eastAsia="Times New Roman" w:cs="Times New Roman"/>
                <w:b/>
                <w:szCs w:val="28"/>
              </w:rPr>
            </w:pPr>
            <w:r>
              <w:rPr>
                <w:rFonts w:eastAsia="Times New Roman" w:cs="Times New Roman"/>
                <w:noProof/>
                <w:sz w:val="28"/>
                <w:szCs w:val="28"/>
              </w:rPr>
              <w:pict w14:anchorId="43A0C70D">
                <v:line id="Straight Connector 1" o:spid="_x0000_s1029" style="position:absolute;left:0;text-align:left;z-index:251658240;visibility:visible;mso-wrap-distance-top:-8e-5mm;mso-wrap-distance-bottom:-8e-5mm;mso-position-horizontal-relative:text;mso-position-vertical-relative:text" from="63.6pt,1.2pt" to="224.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"/>
              </w:pict>
            </w:r>
            <w:r w:rsidR="000A73FC" w:rsidRPr="00781F07">
              <w:rPr>
                <w:rFonts w:eastAsia="Times New Roman" w:cs="Times New Roman"/>
                <w:i/>
                <w:sz w:val="28"/>
                <w:szCs w:val="28"/>
              </w:rPr>
              <w:t>Lâm Đồng, ngày       tháng 6 năm 2024</w:t>
            </w:r>
          </w:p>
        </w:tc>
      </w:tr>
    </w:tbl>
    <w:p w14:paraId="6B192ED3" w14:textId="77777777" w:rsidR="000A73FC" w:rsidRPr="00781F07" w:rsidRDefault="000A73FC" w:rsidP="000A73FC">
      <w:pPr>
        <w:spacing w:before="160" w:after="0" w:line="240" w:lineRule="auto"/>
        <w:ind w:firstLine="567"/>
        <w:jc w:val="center"/>
        <w:rPr>
          <w:rFonts w:eastAsia="Times New Roman" w:cs="Times New Roman"/>
          <w:sz w:val="28"/>
          <w:szCs w:val="28"/>
        </w:rPr>
      </w:pPr>
      <w:r w:rsidRPr="00781F07">
        <w:rPr>
          <w:rFonts w:eastAsia="Times New Roman" w:cs="Times New Roman"/>
          <w:sz w:val="28"/>
          <w:szCs w:val="28"/>
        </w:rPr>
        <w:t>Kính gửi: Sở Nông nghiệp và Phát triển nông thôn</w:t>
      </w:r>
    </w:p>
    <w:p w14:paraId="40263A1B" w14:textId="77777777" w:rsidR="000A73FC" w:rsidRPr="00781F07" w:rsidRDefault="000A73FC" w:rsidP="000A73FC">
      <w:pPr>
        <w:spacing w:before="120" w:line="280" w:lineRule="atLeast"/>
        <w:ind w:firstLine="567"/>
        <w:rPr>
          <w:rFonts w:eastAsia="Times New Roman" w:cs="Times New Roman"/>
          <w:sz w:val="28"/>
          <w:szCs w:val="28"/>
        </w:rPr>
      </w:pPr>
    </w:p>
    <w:p w14:paraId="158FF58D" w14:textId="77777777" w:rsidR="000A73FC" w:rsidRPr="00781F07" w:rsidRDefault="000A73FC" w:rsidP="000A73FC">
      <w:pPr>
        <w:spacing w:before="120" w:line="280" w:lineRule="atLeast"/>
        <w:ind w:firstLine="567"/>
        <w:rPr>
          <w:rFonts w:eastAsia="Times New Roman" w:cs="Times New Roman"/>
          <w:sz w:val="28"/>
          <w:szCs w:val="28"/>
        </w:rPr>
      </w:pPr>
      <w:r w:rsidRPr="00781F07">
        <w:rPr>
          <w:rFonts w:eastAsia="Times New Roman" w:cs="Times New Roman"/>
          <w:sz w:val="28"/>
          <w:szCs w:val="28"/>
        </w:rPr>
        <w:t>Theo đề nghị của Sở Nông nghiệp và Phát triển nông thôn tại văn bản số 1096/SNN-KH ngày 22/5/2024 về việc xây dựng báo cáo sơ kết 02 năm thực hiện Nghị quyết số 21-NQ/TU ngày 27/10/2022 của Tỉnh uỷ về phát triển nông nghiệp toàn diện bền vững và hiện đại trên địa bàn tỉnh đến năm 2025, định hướng đến năm 2030. Sở Công Thương báo cáo các nội dung sau:</w:t>
      </w:r>
    </w:p>
    <w:p w14:paraId="4ECBF099" w14:textId="77777777" w:rsidR="000A73FC" w:rsidRPr="00781F07" w:rsidRDefault="000A73FC" w:rsidP="000A73FC">
      <w:pPr>
        <w:spacing w:before="120" w:line="280" w:lineRule="atLeast"/>
        <w:ind w:firstLine="567"/>
        <w:rPr>
          <w:rFonts w:eastAsia="Times New Roman" w:cs="Times New Roman"/>
          <w:b/>
          <w:sz w:val="28"/>
          <w:szCs w:val="28"/>
        </w:rPr>
      </w:pPr>
      <w:r w:rsidRPr="00781F07">
        <w:rPr>
          <w:rFonts w:eastAsia="Times New Roman" w:cs="Times New Roman"/>
          <w:b/>
          <w:sz w:val="28"/>
          <w:szCs w:val="28"/>
        </w:rPr>
        <w:t>I. Công tác tham mưu, chỉ đạo điều hành</w:t>
      </w:r>
    </w:p>
    <w:p w14:paraId="00D9F746" w14:textId="77777777" w:rsidR="000A73FC" w:rsidRPr="00781F07" w:rsidRDefault="000A73FC" w:rsidP="000A73FC">
      <w:pPr>
        <w:tabs>
          <w:tab w:val="center" w:pos="-2268"/>
        </w:tabs>
        <w:spacing w:before="120" w:line="259" w:lineRule="auto"/>
        <w:ind w:firstLine="567"/>
        <w:outlineLvl w:val="0"/>
        <w:rPr>
          <w:rFonts w:cs="Times New Roman"/>
          <w:bCs/>
          <w:sz w:val="28"/>
          <w:szCs w:val="28"/>
        </w:rPr>
      </w:pPr>
      <w:r w:rsidRPr="00781F07">
        <w:rPr>
          <w:rFonts w:cs="Times New Roman"/>
          <w:sz w:val="28"/>
          <w:szCs w:val="28"/>
        </w:rPr>
        <w:t xml:space="preserve">Ngày 15/8/2023, Sở Công Thương đã ban hành Kế hoạch số 2018/KH-SCT để triển khai thực hiện </w:t>
      </w:r>
      <w:bookmarkStart w:id="0" w:name="_Hlk88729881"/>
      <w:r w:rsidRPr="00781F07">
        <w:rPr>
          <w:rFonts w:cs="Times New Roman"/>
          <w:sz w:val="28"/>
          <w:szCs w:val="28"/>
        </w:rPr>
        <w:t xml:space="preserve">Quyết định số 661/QĐ-UBND ngày 28/3/2023 của UBND tỉnh Lâm Đồng </w:t>
      </w:r>
      <w:r w:rsidRPr="00781F07">
        <w:rPr>
          <w:rFonts w:cs="Times New Roman"/>
          <w:bCs/>
          <w:sz w:val="28"/>
          <w:szCs w:val="28"/>
        </w:rPr>
        <w:t>về ban hành Kế hoạch thực hiện Nghị quyết số 21-NQ/TU ngày 27/10/2022 của Tỉnh uỷ về phát triển nông nghiệp toàn diện, bền vững và hiện đại trên địa bàn tỉnh Lâm Đồng đến năm 2025, định hướng đến năm 2030</w:t>
      </w:r>
      <w:r w:rsidRPr="00781F07">
        <w:rPr>
          <w:rFonts w:cs="Times New Roman"/>
          <w:sz w:val="28"/>
          <w:szCs w:val="28"/>
        </w:rPr>
        <w:t xml:space="preserve"> thuộc ngành Công Thương.</w:t>
      </w:r>
      <w:bookmarkEnd w:id="0"/>
    </w:p>
    <w:p w14:paraId="44EFFC2A" w14:textId="77777777" w:rsidR="000A73FC" w:rsidRPr="00781F07" w:rsidRDefault="000A73FC" w:rsidP="000A73FC">
      <w:pPr>
        <w:spacing w:before="120" w:line="280" w:lineRule="atLeast"/>
        <w:ind w:firstLine="567"/>
        <w:rPr>
          <w:rFonts w:eastAsia="Times New Roman" w:cs="Times New Roman"/>
          <w:b/>
          <w:sz w:val="28"/>
          <w:szCs w:val="28"/>
        </w:rPr>
      </w:pPr>
      <w:r w:rsidRPr="00781F07">
        <w:rPr>
          <w:rFonts w:eastAsia="Times New Roman" w:cs="Times New Roman"/>
          <w:b/>
          <w:sz w:val="28"/>
          <w:szCs w:val="28"/>
        </w:rPr>
        <w:t xml:space="preserve">II. Kết quả 02 năm thực hiện Nghị quyết </w:t>
      </w:r>
    </w:p>
    <w:p w14:paraId="45A9B8E4" w14:textId="77777777" w:rsidR="000A73FC" w:rsidRPr="00781F07" w:rsidRDefault="000A73FC" w:rsidP="000A73FC">
      <w:pPr>
        <w:spacing w:before="120" w:line="280" w:lineRule="atLeast"/>
        <w:ind w:firstLine="567"/>
        <w:rPr>
          <w:rFonts w:eastAsia="Times New Roman" w:cs="Times New Roman"/>
          <w:b/>
          <w:sz w:val="28"/>
          <w:szCs w:val="28"/>
        </w:rPr>
      </w:pPr>
      <w:r w:rsidRPr="00781F07">
        <w:rPr>
          <w:rFonts w:eastAsia="Times New Roman" w:cs="Times New Roman"/>
          <w:b/>
          <w:sz w:val="28"/>
          <w:szCs w:val="28"/>
        </w:rPr>
        <w:t>1. Kết quả thực hiện các mục tiêu phát triển nông nghiệp toàn diện bền vững và hiện đại thuộc lĩnh vực ngành Công Thương theo Nghị quyết 21 và Kế hoạch thực hiện Nghị quyết 21</w:t>
      </w:r>
    </w:p>
    <w:p w14:paraId="1B26DBC5" w14:textId="1B131A17" w:rsidR="000A73FC" w:rsidRPr="001D0103" w:rsidRDefault="000A73FC" w:rsidP="000A73FC">
      <w:pPr>
        <w:spacing w:before="120" w:line="280" w:lineRule="atLeast"/>
        <w:ind w:firstLine="720"/>
        <w:rPr>
          <w:rFonts w:eastAsia="Times New Roman" w:cs="Times New Roman"/>
          <w:sz w:val="28"/>
          <w:szCs w:val="28"/>
        </w:rPr>
      </w:pPr>
      <w:r w:rsidRPr="00781F07">
        <w:rPr>
          <w:rFonts w:eastAsia="Times New Roman" w:cs="Times New Roman"/>
          <w:sz w:val="28"/>
          <w:szCs w:val="28"/>
        </w:rPr>
        <w:t xml:space="preserve">- </w:t>
      </w:r>
      <w:r w:rsidR="000952AF">
        <w:rPr>
          <w:rFonts w:eastAsia="Times New Roman" w:cs="Times New Roman"/>
          <w:sz w:val="28"/>
          <w:szCs w:val="28"/>
        </w:rPr>
        <w:t>G</w:t>
      </w:r>
      <w:r w:rsidRPr="00781F07">
        <w:rPr>
          <w:rStyle w:val="fontstyle01"/>
          <w:rFonts w:ascii="Times New Roman" w:hAnsi="Times New Roman" w:cs="Times New Roman"/>
          <w:color w:val="auto"/>
        </w:rPr>
        <w:t xml:space="preserve">iá trị xuất khẩu các mặt hàng nông sản năm 2023 đạt 517,44 triệu USD, chiếm 55,7% tổng giá trị xuất khẩu hàng hoá của tỉnh và tăng 22,3% so với cùng kỳ. (Nông sản đa phần là nông sản nguyên liệu cho sản xuất, không phải hàng chế biến sâu); </w:t>
      </w:r>
      <w:r w:rsidRPr="001D0103">
        <w:rPr>
          <w:rFonts w:eastAsia="Times New Roman" w:cs="Times New Roman"/>
          <w:sz w:val="28"/>
          <w:szCs w:val="28"/>
        </w:rPr>
        <w:t xml:space="preserve">6 tháng đầu năm 2024 đạt </w:t>
      </w:r>
      <w:r w:rsidR="001314B8" w:rsidRPr="001D0103">
        <w:rPr>
          <w:rFonts w:eastAsia="Times New Roman" w:cs="Times New Roman"/>
          <w:sz w:val="28"/>
          <w:szCs w:val="28"/>
        </w:rPr>
        <w:t>248</w:t>
      </w:r>
      <w:r w:rsidRPr="001D0103">
        <w:rPr>
          <w:rFonts w:eastAsia="Times New Roman" w:cs="Times New Roman"/>
          <w:sz w:val="28"/>
          <w:szCs w:val="28"/>
        </w:rPr>
        <w:t>,</w:t>
      </w:r>
      <w:r w:rsidR="001D0103" w:rsidRPr="001D0103">
        <w:rPr>
          <w:rFonts w:eastAsia="Times New Roman" w:cs="Times New Roman"/>
          <w:sz w:val="28"/>
          <w:szCs w:val="28"/>
        </w:rPr>
        <w:t>3</w:t>
      </w:r>
      <w:r w:rsidRPr="001D0103">
        <w:rPr>
          <w:rFonts w:eastAsia="Times New Roman" w:cs="Times New Roman"/>
          <w:sz w:val="28"/>
          <w:szCs w:val="28"/>
        </w:rPr>
        <w:t xml:space="preserve"> triệu USD</w:t>
      </w:r>
      <w:r w:rsidR="008521C2" w:rsidRPr="001D0103">
        <w:rPr>
          <w:rFonts w:eastAsia="Times New Roman" w:cs="Times New Roman"/>
          <w:sz w:val="28"/>
          <w:szCs w:val="28"/>
        </w:rPr>
        <w:t>.</w:t>
      </w:r>
      <w:r w:rsidRPr="001D0103">
        <w:rPr>
          <w:rFonts w:eastAsia="Times New Roman" w:cs="Times New Roman"/>
          <w:sz w:val="28"/>
          <w:szCs w:val="28"/>
        </w:rPr>
        <w:t xml:space="preserve"> </w:t>
      </w:r>
    </w:p>
    <w:p w14:paraId="3CC9DF58" w14:textId="48C2D775" w:rsidR="000A73FC" w:rsidRPr="00781F07" w:rsidRDefault="000A73FC" w:rsidP="000A73FC">
      <w:pPr>
        <w:spacing w:before="120" w:line="280" w:lineRule="atLeast"/>
        <w:ind w:firstLine="567"/>
        <w:rPr>
          <w:rFonts w:eastAsia="Times New Roman" w:cs="Times New Roman"/>
          <w:sz w:val="28"/>
          <w:szCs w:val="28"/>
        </w:rPr>
      </w:pPr>
      <w:r w:rsidRPr="00781F07">
        <w:rPr>
          <w:rFonts w:eastAsia="Times New Roman" w:cs="Times New Roman"/>
          <w:sz w:val="28"/>
          <w:szCs w:val="28"/>
        </w:rPr>
        <w:t>- Tỷ trọng giá trị nông sản xuất khẩu qua chế biến</w:t>
      </w:r>
      <w:r w:rsidR="002F5168">
        <w:rPr>
          <w:rFonts w:eastAsia="Times New Roman" w:cs="Times New Roman"/>
          <w:sz w:val="28"/>
          <w:szCs w:val="28"/>
        </w:rPr>
        <w:t>,</w:t>
      </w:r>
      <w:r w:rsidRPr="00781F07">
        <w:rPr>
          <w:rFonts w:eastAsia="Times New Roman" w:cs="Times New Roman"/>
          <w:sz w:val="28"/>
          <w:szCs w:val="28"/>
        </w:rPr>
        <w:t xml:space="preserve"> chế biến sâu: năm 2023 </w:t>
      </w:r>
      <w:r w:rsidR="00421BEC">
        <w:rPr>
          <w:rFonts w:eastAsia="Times New Roman" w:cs="Times New Roman"/>
          <w:sz w:val="28"/>
          <w:szCs w:val="28"/>
        </w:rPr>
        <w:t xml:space="preserve">đến nay, </w:t>
      </w:r>
      <w:r w:rsidRPr="00781F07">
        <w:rPr>
          <w:rFonts w:eastAsia="Times New Roman" w:cs="Times New Roman"/>
          <w:sz w:val="28"/>
          <w:szCs w:val="28"/>
        </w:rPr>
        <w:t xml:space="preserve">đạt 20%. </w:t>
      </w:r>
    </w:p>
    <w:p w14:paraId="278A1773" w14:textId="77777777" w:rsidR="000A73FC" w:rsidRPr="00781F07" w:rsidRDefault="000A73FC" w:rsidP="000A73FC">
      <w:pPr>
        <w:spacing w:before="120" w:line="280" w:lineRule="atLeast"/>
        <w:ind w:firstLine="567"/>
        <w:rPr>
          <w:rFonts w:eastAsia="Times New Roman" w:cs="Times New Roman"/>
          <w:b/>
          <w:sz w:val="28"/>
          <w:szCs w:val="28"/>
        </w:rPr>
      </w:pPr>
      <w:r w:rsidRPr="00781F07">
        <w:rPr>
          <w:rFonts w:eastAsia="Times New Roman" w:cs="Times New Roman"/>
          <w:b/>
          <w:sz w:val="28"/>
          <w:szCs w:val="28"/>
        </w:rPr>
        <w:t>2. Kết quả thực hiện các nội dung nhiệm vụ phát triển nông nghiệp toàn diện bền vững và hiện đại tại các địa phương theo Nghị quyết số 21-NQ/TU và Quyết định số 661/QĐ-UBND</w:t>
      </w:r>
    </w:p>
    <w:p w14:paraId="77B26081" w14:textId="77777777" w:rsidR="000A73FC" w:rsidRPr="00781F07" w:rsidRDefault="000A73FC" w:rsidP="000A73FC">
      <w:pPr>
        <w:spacing w:before="120" w:line="280" w:lineRule="atLeast"/>
        <w:ind w:firstLine="567"/>
        <w:rPr>
          <w:rFonts w:eastAsia="Times New Roman" w:cs="Times New Roman"/>
          <w:b/>
          <w:sz w:val="28"/>
          <w:szCs w:val="28"/>
        </w:rPr>
      </w:pPr>
      <w:r w:rsidRPr="00781F07">
        <w:rPr>
          <w:rFonts w:eastAsia="Times New Roman" w:cs="Times New Roman"/>
          <w:b/>
          <w:sz w:val="28"/>
          <w:szCs w:val="28"/>
        </w:rPr>
        <w:t>2.1 Đẩy mạnh ứng dụng công nghệ hiện đại, thông minh thông minh trong nông nghiệp theo hướng bền vững về môi trường, từng bước nâng cao năng suất trong nông nghiệp</w:t>
      </w:r>
    </w:p>
    <w:p w14:paraId="112D2AE1" w14:textId="77777777" w:rsidR="000A73FC" w:rsidRPr="00781F07" w:rsidRDefault="000A73FC" w:rsidP="000A73FC">
      <w:pPr>
        <w:shd w:val="clear" w:color="auto" w:fill="FFFFFF"/>
        <w:spacing w:line="280" w:lineRule="atLeast"/>
        <w:ind w:firstLine="567"/>
        <w:rPr>
          <w:rFonts w:cs="Times New Roman"/>
          <w:b/>
          <w:bCs/>
          <w:sz w:val="28"/>
          <w:szCs w:val="28"/>
        </w:rPr>
      </w:pPr>
      <w:r w:rsidRPr="00781F07">
        <w:rPr>
          <w:rFonts w:cs="Times New Roman"/>
          <w:b/>
          <w:bCs/>
          <w:sz w:val="28"/>
          <w:szCs w:val="28"/>
        </w:rPr>
        <w:lastRenderedPageBreak/>
        <w:t>a) Thương mại điện tử</w:t>
      </w:r>
    </w:p>
    <w:p w14:paraId="0CD2B084" w14:textId="728D410B" w:rsidR="000A73FC" w:rsidRPr="00781F07" w:rsidRDefault="000A73FC" w:rsidP="000A73FC">
      <w:pPr>
        <w:tabs>
          <w:tab w:val="left" w:pos="1020"/>
        </w:tabs>
        <w:spacing w:after="0" w:line="320" w:lineRule="exact"/>
        <w:ind w:firstLine="567"/>
        <w:rPr>
          <w:rFonts w:cs="Times New Roman"/>
          <w:sz w:val="28"/>
          <w:szCs w:val="28"/>
          <w:lang w:val="en-GB"/>
        </w:rPr>
      </w:pPr>
      <w:bookmarkStart w:id="1" w:name="_Hlk169525214"/>
      <w:r w:rsidRPr="00781F07">
        <w:rPr>
          <w:rFonts w:cs="Times New Roman"/>
          <w:sz w:val="28"/>
          <w:szCs w:val="28"/>
        </w:rPr>
        <w:t>Năm 2024, theo xếp hạng của Hiệp hội thương mại điện tử Việt Nam, Lâm Đồng xếp hạng 13/58 tỉnh, thành phố về chỉ số phát triển thương mại điện tử, bằng với xếp hạng năm 2023</w:t>
      </w:r>
      <w:r w:rsidR="00421BEC">
        <w:rPr>
          <w:rFonts w:cs="Times New Roman"/>
          <w:sz w:val="28"/>
          <w:szCs w:val="28"/>
        </w:rPr>
        <w:t>. C</w:t>
      </w:r>
      <w:r w:rsidRPr="00781F07">
        <w:rPr>
          <w:rFonts w:cs="Times New Roman"/>
          <w:sz w:val="28"/>
          <w:szCs w:val="28"/>
        </w:rPr>
        <w:t>ác chỉ số thành phần đều tăng so với năm trước</w:t>
      </w:r>
      <w:r w:rsidR="00421BEC">
        <w:rPr>
          <w:rFonts w:cs="Times New Roman"/>
          <w:sz w:val="28"/>
          <w:szCs w:val="28"/>
        </w:rPr>
        <w:t xml:space="preserve">, trong đó: </w:t>
      </w:r>
      <w:r w:rsidRPr="00781F07">
        <w:rPr>
          <w:rFonts w:eastAsia="Batang" w:cs="Times New Roman"/>
          <w:sz w:val="28"/>
          <w:szCs w:val="28"/>
          <w:lang w:val="nb-NO" w:eastAsia="ko-KR"/>
        </w:rPr>
        <w:t>Chỉ số về giao dịch giữa doanh nghiệp với người tiêu dùng (B2C) tăng 18 bậc</w:t>
      </w:r>
      <w:r w:rsidR="00421BEC">
        <w:rPr>
          <w:rFonts w:eastAsia="Batang" w:cs="Times New Roman"/>
          <w:sz w:val="28"/>
          <w:szCs w:val="28"/>
          <w:lang w:val="nb-NO" w:eastAsia="ko-KR"/>
        </w:rPr>
        <w:t>;</w:t>
      </w:r>
      <w:r w:rsidRPr="00781F07">
        <w:rPr>
          <w:rFonts w:eastAsia="Batang" w:cs="Times New Roman"/>
          <w:sz w:val="28"/>
          <w:szCs w:val="28"/>
          <w:lang w:val="nb-NO" w:eastAsia="ko-KR"/>
        </w:rPr>
        <w:t xml:space="preserve"> Chỉ số về giao dịch doanh nghiệp với doanh nghiệp (B2B) tăng 5 bậc; </w:t>
      </w:r>
      <w:r w:rsidRPr="00781F07">
        <w:rPr>
          <w:rFonts w:cs="Times New Roman"/>
          <w:sz w:val="28"/>
          <w:szCs w:val="28"/>
        </w:rPr>
        <w:t>Chỉ số về nguồn nhân lực và hạ tầng công nghệ thông tin tăng 01 bậc</w:t>
      </w:r>
      <w:r w:rsidR="00421BEC">
        <w:rPr>
          <w:rFonts w:cs="Times New Roman"/>
          <w:sz w:val="28"/>
          <w:szCs w:val="28"/>
        </w:rPr>
        <w:t>.</w:t>
      </w:r>
      <w:r w:rsidRPr="00781F07">
        <w:rPr>
          <w:rFonts w:cs="Times New Roman"/>
          <w:sz w:val="28"/>
          <w:szCs w:val="28"/>
        </w:rPr>
        <w:t xml:space="preserve"> Lâm Đồng thuộc nhóm phát triển TMĐT ở mức trung bình của cả nước và đứng đầu trong 05 tỉnh Tây Nguyên.</w:t>
      </w:r>
      <w:r w:rsidRPr="00781F07">
        <w:rPr>
          <w:rFonts w:cs="Times New Roman"/>
          <w:sz w:val="28"/>
          <w:szCs w:val="28"/>
          <w:lang w:val="en-GB"/>
        </w:rPr>
        <w:t xml:space="preserve"> </w:t>
      </w:r>
      <w:bookmarkEnd w:id="1"/>
      <w:r w:rsidRPr="00781F07">
        <w:rPr>
          <w:rFonts w:cs="Times New Roman"/>
          <w:sz w:val="28"/>
          <w:szCs w:val="28"/>
          <w:lang w:val="en-GB"/>
        </w:rPr>
        <w:t xml:space="preserve">Đạt được kết quả nêu trên, </w:t>
      </w:r>
      <w:r w:rsidR="00421BEC">
        <w:rPr>
          <w:rFonts w:cs="Times New Roman"/>
          <w:sz w:val="28"/>
          <w:szCs w:val="28"/>
          <w:lang w:val="en-GB"/>
        </w:rPr>
        <w:t>T</w:t>
      </w:r>
      <w:r w:rsidRPr="00781F07">
        <w:rPr>
          <w:rFonts w:cs="Times New Roman"/>
          <w:sz w:val="28"/>
          <w:szCs w:val="28"/>
          <w:lang w:val="en-GB"/>
        </w:rPr>
        <w:t xml:space="preserve">ỉnh đã thực hiện </w:t>
      </w:r>
      <w:r w:rsidR="00421BEC">
        <w:rPr>
          <w:rFonts w:cs="Times New Roman"/>
          <w:sz w:val="28"/>
          <w:szCs w:val="28"/>
          <w:lang w:val="en-GB"/>
        </w:rPr>
        <w:t>nhiều</w:t>
      </w:r>
      <w:r w:rsidRPr="00781F07">
        <w:rPr>
          <w:rFonts w:cs="Times New Roman"/>
          <w:sz w:val="28"/>
          <w:szCs w:val="28"/>
          <w:lang w:val="en-GB"/>
        </w:rPr>
        <w:t xml:space="preserve"> chương trình hỗ trợ doanh nghiệp</w:t>
      </w:r>
      <w:r w:rsidR="00421BEC">
        <w:rPr>
          <w:rFonts w:cs="Times New Roman"/>
          <w:sz w:val="28"/>
          <w:szCs w:val="28"/>
          <w:lang w:val="en-GB"/>
        </w:rPr>
        <w:t xml:space="preserve"> như</w:t>
      </w:r>
      <w:r w:rsidRPr="00781F07">
        <w:rPr>
          <w:rFonts w:cs="Times New Roman"/>
          <w:sz w:val="28"/>
          <w:szCs w:val="28"/>
          <w:lang w:val="en-GB"/>
        </w:rPr>
        <w:t>:</w:t>
      </w:r>
    </w:p>
    <w:p w14:paraId="09CA62F7" w14:textId="0BC81703" w:rsidR="000A73FC" w:rsidRPr="00781F07" w:rsidRDefault="000A73FC" w:rsidP="000A73FC">
      <w:pPr>
        <w:spacing w:before="120" w:line="280" w:lineRule="atLeast"/>
        <w:ind w:firstLine="567"/>
        <w:rPr>
          <w:rFonts w:cs="Times New Roman"/>
          <w:sz w:val="28"/>
          <w:szCs w:val="28"/>
        </w:rPr>
      </w:pPr>
      <w:r w:rsidRPr="00781F07">
        <w:rPr>
          <w:rFonts w:cs="Times New Roman"/>
          <w:sz w:val="28"/>
          <w:szCs w:val="28"/>
        </w:rPr>
        <w:t>- Tuyên truyền, phổ biến kiến thức chung; chính sách, pháp luật về thương mại điện tử trên các phương tiện thông tin truyền thông;</w:t>
      </w:r>
      <w:r w:rsidRPr="00781F07">
        <w:rPr>
          <w:rFonts w:cs="Times New Roman"/>
          <w:bCs/>
          <w:sz w:val="28"/>
          <w:szCs w:val="28"/>
        </w:rPr>
        <w:t xml:space="preserve"> </w:t>
      </w:r>
      <w:r w:rsidRPr="00781F07">
        <w:rPr>
          <w:rFonts w:eastAsia="Lucida Sans Unicode" w:cs="Times New Roman"/>
          <w:kern w:val="1"/>
          <w:sz w:val="28"/>
          <w:szCs w:val="28"/>
        </w:rPr>
        <w:t>mời doanh nghiệp tham gia trưng bày và kết nối tại Hội nghị Hợp tác kinh doanh và đầu tư giữa tỉnh Lâm Đồng và Ấn Độ;</w:t>
      </w:r>
      <w:r w:rsidRPr="00781F07">
        <w:rPr>
          <w:rFonts w:cs="Times New Roman"/>
          <w:sz w:val="28"/>
          <w:szCs w:val="28"/>
        </w:rPr>
        <w:t xml:space="preserve"> hỗ trợ xây dựng dữ liệu phục vụ hoạt động xuất khẩu – Xuất bản các bản tin ngành hàng </w:t>
      </w:r>
      <w:r w:rsidR="00113299" w:rsidRPr="00781F07">
        <w:rPr>
          <w:rFonts w:cs="Times New Roman"/>
          <w:sz w:val="28"/>
          <w:szCs w:val="28"/>
        </w:rPr>
        <w:t>cho các sản phẩm rau, hoa, chè, cà phê… vào thị trường Trung Quốc, EU</w:t>
      </w:r>
      <w:r w:rsidR="00421BEC">
        <w:rPr>
          <w:rFonts w:cs="Times New Roman"/>
          <w:sz w:val="28"/>
          <w:szCs w:val="28"/>
        </w:rPr>
        <w:t>,…</w:t>
      </w:r>
    </w:p>
    <w:p w14:paraId="34435B3F" w14:textId="6C309020" w:rsidR="000A73FC" w:rsidRPr="00781F07" w:rsidRDefault="000A73FC" w:rsidP="000A73FC">
      <w:pPr>
        <w:spacing w:before="120" w:line="280" w:lineRule="atLeast"/>
        <w:ind w:firstLine="567"/>
        <w:rPr>
          <w:rFonts w:cs="Times New Roman"/>
          <w:sz w:val="28"/>
          <w:szCs w:val="28"/>
        </w:rPr>
      </w:pPr>
      <w:r w:rsidRPr="00781F07">
        <w:rPr>
          <w:rFonts w:cs="Times New Roman"/>
          <w:sz w:val="28"/>
          <w:szCs w:val="28"/>
        </w:rPr>
        <w:t>- Tổ chức 01 hội nghị kết nối giao thương trực tuyến trao đổi các chính sách xuất nhập khẩu, nhu cầu nhập khẩu và khả năng xuất khẩu hàng hóa, trao đổi trực tiếp B2B giữa doanh nghiệp với doanh nghiệp</w:t>
      </w:r>
      <w:r w:rsidRPr="00781F07">
        <w:rPr>
          <w:rStyle w:val="FootnoteReference"/>
          <w:rFonts w:cs="Times New Roman"/>
          <w:sz w:val="28"/>
          <w:szCs w:val="28"/>
        </w:rPr>
        <w:footnoteReference w:id="1"/>
      </w:r>
      <w:r w:rsidRPr="00781F07">
        <w:rPr>
          <w:rFonts w:cs="Times New Roman"/>
          <w:sz w:val="28"/>
          <w:szCs w:val="28"/>
        </w:rPr>
        <w:t>; tổ chức 02 lớp tập huấn về thương mại điện tử</w:t>
      </w:r>
      <w:r w:rsidRPr="00781F07">
        <w:rPr>
          <w:rStyle w:val="FootnoteReference"/>
          <w:rFonts w:cs="Times New Roman"/>
          <w:sz w:val="28"/>
          <w:szCs w:val="28"/>
        </w:rPr>
        <w:footnoteReference w:id="2"/>
      </w:r>
      <w:r w:rsidRPr="00781F07">
        <w:rPr>
          <w:rFonts w:cs="Times New Roman"/>
          <w:sz w:val="28"/>
          <w:szCs w:val="28"/>
        </w:rPr>
        <w:t>; phối hợp tổ chức 01 hội nghị phổ biến quy định của pháp luật và kết nối sàn giao dịch thương mại điện tử Tiktok với doanh nghiệp, hợp tác xã trên địa bàn tỉnh Lâm Đồng</w:t>
      </w:r>
      <w:r w:rsidR="000952AF">
        <w:rPr>
          <w:rFonts w:cs="Times New Roman"/>
          <w:sz w:val="28"/>
          <w:szCs w:val="28"/>
        </w:rPr>
        <w:t>.</w:t>
      </w:r>
    </w:p>
    <w:p w14:paraId="17105E99" w14:textId="579820EE" w:rsidR="000A73FC" w:rsidRPr="008521C2" w:rsidRDefault="000A73FC" w:rsidP="000A73FC">
      <w:pPr>
        <w:spacing w:before="120" w:line="280" w:lineRule="atLeast"/>
        <w:ind w:firstLine="567"/>
        <w:rPr>
          <w:rFonts w:cs="Times New Roman"/>
          <w:color w:val="000000" w:themeColor="text1"/>
          <w:sz w:val="28"/>
          <w:szCs w:val="28"/>
        </w:rPr>
      </w:pPr>
      <w:r w:rsidRPr="008521C2">
        <w:rPr>
          <w:rFonts w:cs="Times New Roman"/>
          <w:color w:val="000000" w:themeColor="text1"/>
          <w:sz w:val="28"/>
          <w:szCs w:val="28"/>
        </w:rPr>
        <w:t xml:space="preserve">- Hỗ trợ 05 </w:t>
      </w:r>
      <w:r w:rsidR="00A12708" w:rsidRPr="008521C2">
        <w:rPr>
          <w:rFonts w:cs="Times New Roman"/>
          <w:color w:val="000000" w:themeColor="text1"/>
          <w:sz w:val="28"/>
          <w:szCs w:val="28"/>
        </w:rPr>
        <w:t xml:space="preserve">doanh nghiệp </w:t>
      </w:r>
      <w:r w:rsidRPr="008521C2">
        <w:rPr>
          <w:rFonts w:cs="Times New Roman"/>
          <w:color w:val="000000" w:themeColor="text1"/>
          <w:sz w:val="28"/>
          <w:szCs w:val="28"/>
        </w:rPr>
        <w:t xml:space="preserve">áp dụng các giải pháp E-marketing để tiếp cận khách hàng </w:t>
      </w:r>
      <w:r w:rsidR="00A12708" w:rsidRPr="008521C2">
        <w:rPr>
          <w:rFonts w:cs="Times New Roman"/>
          <w:color w:val="000000" w:themeColor="text1"/>
          <w:sz w:val="28"/>
          <w:szCs w:val="28"/>
        </w:rPr>
        <w:t xml:space="preserve">trên sàn thương mại điện tử Alibaba cho sản phẩm </w:t>
      </w:r>
      <w:r w:rsidR="000952AF" w:rsidRPr="008521C2">
        <w:rPr>
          <w:rFonts w:cs="Times New Roman"/>
          <w:color w:val="000000" w:themeColor="text1"/>
          <w:sz w:val="28"/>
          <w:szCs w:val="28"/>
        </w:rPr>
        <w:t>nông sản.</w:t>
      </w:r>
      <w:r w:rsidRPr="008521C2">
        <w:rPr>
          <w:rFonts w:cs="Times New Roman"/>
          <w:color w:val="000000" w:themeColor="text1"/>
          <w:sz w:val="28"/>
          <w:szCs w:val="28"/>
        </w:rPr>
        <w:t xml:space="preserve"> </w:t>
      </w:r>
    </w:p>
    <w:p w14:paraId="47C97A17" w14:textId="77777777" w:rsidR="00F34D4C" w:rsidRDefault="00F34D4C" w:rsidP="000A73FC">
      <w:pPr>
        <w:pStyle w:val="BodyText"/>
        <w:spacing w:before="120" w:line="280" w:lineRule="atLeast"/>
        <w:ind w:firstLine="580"/>
        <w:rPr>
          <w:rFonts w:cs="Times New Roman"/>
        </w:rPr>
      </w:pPr>
      <w:r>
        <w:rPr>
          <w:rFonts w:cs="Times New Roman"/>
          <w:sz w:val="28"/>
          <w:szCs w:val="28"/>
        </w:rPr>
        <w:t xml:space="preserve">- Hỗ trợ doanh nghiệp của tỉnh quảng bá trên </w:t>
      </w:r>
      <w:r w:rsidRPr="00781F07">
        <w:rPr>
          <w:rFonts w:cs="Times New Roman"/>
          <w:sz w:val="28"/>
          <w:szCs w:val="28"/>
        </w:rPr>
        <w:t xml:space="preserve">sàn giao dịch thương mại điện tử </w:t>
      </w:r>
      <w:hyperlink r:id="rId7" w:history="1">
        <w:r w:rsidRPr="00781F07">
          <w:rPr>
            <w:rStyle w:val="Hyperlink"/>
            <w:rFonts w:cs="Times New Roman"/>
            <w:color w:val="auto"/>
            <w:sz w:val="28"/>
            <w:szCs w:val="28"/>
            <w:lang w:bidi="en-US"/>
          </w:rPr>
          <w:t>https://dalatproducts.com/</w:t>
        </w:r>
      </w:hyperlink>
      <w:r>
        <w:rPr>
          <w:rStyle w:val="Hyperlink"/>
          <w:rFonts w:cs="Times New Roman"/>
          <w:color w:val="auto"/>
          <w:sz w:val="28"/>
          <w:szCs w:val="28"/>
          <w:lang w:bidi="en-US"/>
        </w:rPr>
        <w:t xml:space="preserve">. </w:t>
      </w:r>
      <w:r w:rsidR="000A73FC" w:rsidRPr="00781F07">
        <w:rPr>
          <w:rFonts w:cs="Times New Roman"/>
          <w:sz w:val="28"/>
          <w:szCs w:val="28"/>
        </w:rPr>
        <w:t>Đến nay, có 78/118 doanh nghiệp, hợp tác xã trên địa bàn tỉnh kinh doanh về nông sản thông qua</w:t>
      </w:r>
      <w:r>
        <w:rPr>
          <w:rFonts w:cs="Times New Roman"/>
          <w:sz w:val="28"/>
          <w:szCs w:val="28"/>
        </w:rPr>
        <w:t xml:space="preserve"> sàn</w:t>
      </w:r>
      <w:r w:rsidR="000A73FC" w:rsidRPr="00781F07">
        <w:rPr>
          <w:rFonts w:cs="Times New Roman"/>
        </w:rPr>
        <w:t xml:space="preserve">. </w:t>
      </w:r>
    </w:p>
    <w:p w14:paraId="6A09DDD5" w14:textId="08341D7B" w:rsidR="000A73FC" w:rsidRPr="00781F07" w:rsidRDefault="000A73FC" w:rsidP="000A73FC">
      <w:pPr>
        <w:pStyle w:val="BodyText"/>
        <w:spacing w:before="120" w:line="280" w:lineRule="atLeast"/>
        <w:ind w:firstLine="580"/>
        <w:rPr>
          <w:rFonts w:cs="Times New Roman"/>
          <w:sz w:val="28"/>
          <w:szCs w:val="28"/>
        </w:rPr>
      </w:pPr>
      <w:r w:rsidRPr="00781F07">
        <w:rPr>
          <w:rFonts w:cs="Times New Roman"/>
        </w:rPr>
        <w:t>Ngoài ra, Sở</w:t>
      </w:r>
      <w:r w:rsidR="00DC7A16">
        <w:rPr>
          <w:rFonts w:cs="Times New Roman"/>
        </w:rPr>
        <w:t xml:space="preserve"> Công Thương hỗ trợ</w:t>
      </w:r>
      <w:r w:rsidRPr="00781F07">
        <w:rPr>
          <w:rFonts w:cs="Times New Roman"/>
        </w:rPr>
        <w:t xml:space="preserve"> k</w:t>
      </w:r>
      <w:r w:rsidRPr="00781F07">
        <w:rPr>
          <w:rFonts w:cs="Times New Roman"/>
          <w:sz w:val="28"/>
          <w:szCs w:val="28"/>
        </w:rPr>
        <w:t xml:space="preserve">ết nối doanh nghiệp tham gia trưng bày sản phẩm tại </w:t>
      </w:r>
      <w:r w:rsidR="00DC7A16">
        <w:rPr>
          <w:rFonts w:cs="Times New Roman"/>
          <w:sz w:val="28"/>
          <w:szCs w:val="28"/>
        </w:rPr>
        <w:t xml:space="preserve">các </w:t>
      </w:r>
      <w:r w:rsidRPr="00781F07">
        <w:rPr>
          <w:rFonts w:cs="Times New Roman"/>
          <w:sz w:val="28"/>
          <w:szCs w:val="28"/>
        </w:rPr>
        <w:t>hội chợ triển lãm trực tuyến; xây dựng website, phần mềm ứng dụng thương mại điện tử cho doanh nghiệp</w:t>
      </w:r>
      <w:r w:rsidR="00DC7A16">
        <w:rPr>
          <w:rFonts w:cs="Times New Roman"/>
          <w:sz w:val="28"/>
          <w:szCs w:val="28"/>
        </w:rPr>
        <w:t>,</w:t>
      </w:r>
      <w:r w:rsidRPr="00781F07">
        <w:rPr>
          <w:rFonts w:cs="Times New Roman"/>
          <w:sz w:val="28"/>
          <w:szCs w:val="28"/>
        </w:rPr>
        <w:t>…</w:t>
      </w:r>
    </w:p>
    <w:p w14:paraId="179034CF" w14:textId="77777777" w:rsidR="000A73FC" w:rsidRPr="00781F07" w:rsidRDefault="000A73FC" w:rsidP="000A73FC">
      <w:pPr>
        <w:spacing w:before="120" w:line="280" w:lineRule="atLeast"/>
        <w:ind w:firstLine="567"/>
        <w:rPr>
          <w:rFonts w:eastAsia="Times New Roman" w:cs="Times New Roman"/>
          <w:b/>
          <w:sz w:val="28"/>
          <w:szCs w:val="28"/>
        </w:rPr>
      </w:pPr>
      <w:r w:rsidRPr="00781F07">
        <w:rPr>
          <w:rFonts w:eastAsia="Times New Roman" w:cs="Times New Roman"/>
          <w:b/>
          <w:sz w:val="28"/>
          <w:szCs w:val="28"/>
        </w:rPr>
        <w:t>b) Công nghiệp chế biến</w:t>
      </w:r>
    </w:p>
    <w:p w14:paraId="1246A96A" w14:textId="77777777" w:rsidR="000A73FC" w:rsidRPr="00781F07" w:rsidRDefault="000A73FC" w:rsidP="000A73FC">
      <w:pPr>
        <w:spacing w:before="120" w:line="280" w:lineRule="atLeast"/>
        <w:ind w:firstLine="567"/>
        <w:rPr>
          <w:rFonts w:eastAsia="Times New Roman" w:cs="Times New Roman"/>
          <w:sz w:val="28"/>
          <w:szCs w:val="28"/>
        </w:rPr>
      </w:pPr>
      <w:r w:rsidRPr="00781F07">
        <w:rPr>
          <w:rFonts w:eastAsia="Times New Roman" w:cs="Times New Roman"/>
          <w:sz w:val="28"/>
          <w:szCs w:val="28"/>
        </w:rPr>
        <w:t>- Công nghiệp chế biến nông sản được quan tâm đầu tư phát triển cả về quy mô và trình độ ứng dụng công nghệ như phát triển mô hình trung tâm sau thu hoạch</w:t>
      </w:r>
      <w:r w:rsidRPr="00781F07">
        <w:rPr>
          <w:rFonts w:eastAsia="Times New Roman" w:cs="Times New Roman"/>
          <w:sz w:val="28"/>
          <w:szCs w:val="28"/>
          <w:vertAlign w:val="superscript"/>
        </w:rPr>
        <w:footnoteReference w:id="3"/>
      </w:r>
      <w:r w:rsidRPr="00781F07">
        <w:rPr>
          <w:rFonts w:eastAsia="Times New Roman" w:cs="Times New Roman"/>
          <w:sz w:val="28"/>
          <w:szCs w:val="28"/>
        </w:rPr>
        <w:t>, các nhà máy chế biến nông sản hình thành</w:t>
      </w:r>
      <w:r w:rsidRPr="00781F07">
        <w:rPr>
          <w:rFonts w:eastAsia="Times New Roman" w:cs="Times New Roman"/>
          <w:sz w:val="28"/>
          <w:szCs w:val="28"/>
          <w:vertAlign w:val="superscript"/>
        </w:rPr>
        <w:footnoteReference w:id="4"/>
      </w:r>
      <w:r w:rsidRPr="00781F07">
        <w:rPr>
          <w:rFonts w:eastAsia="Times New Roman" w:cs="Times New Roman"/>
          <w:sz w:val="28"/>
          <w:szCs w:val="28"/>
        </w:rPr>
        <w:t xml:space="preserve">; các dự án liên kết sản xuất, chế biến và tiêu thụ các loại nông sản đã góp phần nâng tỷ lệ rau quả qua sơ chế, chế biến đạt trên 73%, trong đó chế biến đạt khoảng 23,1%. Một số sản phẩm </w:t>
      </w:r>
      <w:r w:rsidRPr="00781F07">
        <w:rPr>
          <w:rFonts w:eastAsia="Times New Roman" w:cs="Times New Roman"/>
          <w:sz w:val="28"/>
          <w:szCs w:val="28"/>
        </w:rPr>
        <w:lastRenderedPageBreak/>
        <w:t>nông sản chế biến sử dụng trực tiếp, tiện lợi hướng tới phù hợp với thị hiếu của người tiêu dùng được các doanh nghiệp quan tâm đầu tư như: các sản phẩm chế biến từ nấm, các sản phẩm từ macca, snack rau củ; các sản phẩm bột rau củ,…</w:t>
      </w:r>
    </w:p>
    <w:p w14:paraId="3BDE1489" w14:textId="62F9B0DB" w:rsidR="000A73FC" w:rsidRPr="00781F07" w:rsidRDefault="000A73FC" w:rsidP="000A73FC">
      <w:pPr>
        <w:pStyle w:val="BodyTextIndent2"/>
        <w:spacing w:before="120" w:line="280" w:lineRule="atLeast"/>
        <w:ind w:left="0" w:firstLine="567"/>
        <w:jc w:val="both"/>
        <w:rPr>
          <w:sz w:val="28"/>
          <w:szCs w:val="28"/>
        </w:rPr>
      </w:pPr>
      <w:r w:rsidRPr="00781F07">
        <w:rPr>
          <w:sz w:val="28"/>
          <w:szCs w:val="28"/>
          <w:lang w:val="de-DE"/>
        </w:rPr>
        <w:t xml:space="preserve">- </w:t>
      </w:r>
      <w:r w:rsidRPr="00781F07">
        <w:rPr>
          <w:sz w:val="28"/>
          <w:szCs w:val="28"/>
        </w:rPr>
        <w:t xml:space="preserve">Chỉ số sản xuất ngành công nghiệp trên địa bàn Lâm Đồng năm 2023 tăng 5,04% so với cùng kỳ. </w:t>
      </w:r>
      <w:r w:rsidR="00B54A8D">
        <w:rPr>
          <w:sz w:val="28"/>
          <w:szCs w:val="28"/>
        </w:rPr>
        <w:t xml:space="preserve">Trong đó, ngành </w:t>
      </w:r>
      <w:r w:rsidRPr="00781F07">
        <w:rPr>
          <w:sz w:val="28"/>
          <w:szCs w:val="28"/>
        </w:rPr>
        <w:t>Công nghiệp chế biến, chế tạo tăng 7,86% (riêng công nghiệp chế biến rau củ quả tăng 7,</w:t>
      </w:r>
      <w:r w:rsidR="00820F66">
        <w:rPr>
          <w:sz w:val="28"/>
          <w:szCs w:val="28"/>
        </w:rPr>
        <w:t>8</w:t>
      </w:r>
      <w:r w:rsidRPr="00781F07">
        <w:rPr>
          <w:sz w:val="28"/>
          <w:szCs w:val="28"/>
        </w:rPr>
        <w:t>6%)</w:t>
      </w:r>
      <w:r w:rsidR="00B54A8D">
        <w:rPr>
          <w:sz w:val="28"/>
          <w:szCs w:val="28"/>
        </w:rPr>
        <w:t>.</w:t>
      </w:r>
      <w:r w:rsidRPr="00781F07">
        <w:rPr>
          <w:sz w:val="28"/>
          <w:szCs w:val="28"/>
        </w:rPr>
        <w:t xml:space="preserve"> Giá trị sản xuất công nghiệp (theo giá so sánh 2010) năm 2023 ước đạt 26.419,76 tỷ đồng, tăng 13,18% so với cùng kỳ năm trước, đạt 100,03% kế hoạch năm 2023</w:t>
      </w:r>
      <w:r w:rsidR="0041264A">
        <w:rPr>
          <w:sz w:val="28"/>
          <w:szCs w:val="28"/>
        </w:rPr>
        <w:t xml:space="preserve">; trong đó, ngành </w:t>
      </w:r>
      <w:r w:rsidR="0041264A" w:rsidRPr="0041264A">
        <w:rPr>
          <w:sz w:val="28"/>
          <w:szCs w:val="28"/>
        </w:rPr>
        <w:t>công nghiệp chế biến chế tạo đạt 17.412,52 tỷ đồng, tăng 17,37% so với cùng kỳ năm trước</w:t>
      </w:r>
      <w:r w:rsidRPr="00781F07">
        <w:rPr>
          <w:sz w:val="28"/>
          <w:szCs w:val="28"/>
        </w:rPr>
        <w:t xml:space="preserve">. </w:t>
      </w:r>
    </w:p>
    <w:p w14:paraId="51C69B1E" w14:textId="617B6F7D" w:rsidR="000A73FC" w:rsidRPr="00781F07" w:rsidRDefault="000A73FC" w:rsidP="000A73FC">
      <w:pPr>
        <w:spacing w:before="120" w:line="280" w:lineRule="atLeast"/>
        <w:ind w:firstLine="567"/>
        <w:rPr>
          <w:rFonts w:eastAsia="Times New Roman" w:cs="Times New Roman"/>
          <w:sz w:val="28"/>
          <w:szCs w:val="28"/>
        </w:rPr>
      </w:pPr>
      <w:r w:rsidRPr="00781F07">
        <w:rPr>
          <w:rFonts w:eastAsia="Times New Roman" w:cs="Times New Roman"/>
          <w:sz w:val="28"/>
          <w:szCs w:val="28"/>
        </w:rPr>
        <w:t xml:space="preserve">Giá trị sản xuất công nghiệp (theo giá so sánh 2010) luỹ kế 06 tháng năm 2024 ước đạt 13.373,29 tỷ đồng, tăng 7,08% so với cùng kỳ năm trước, đạt 45,39% kế hoạch năm 2024. </w:t>
      </w:r>
      <w:r w:rsidR="00B54A8D">
        <w:rPr>
          <w:rFonts w:eastAsia="Times New Roman" w:cs="Times New Roman"/>
          <w:sz w:val="28"/>
          <w:szCs w:val="28"/>
        </w:rPr>
        <w:t xml:space="preserve">Trong đó, ngành </w:t>
      </w:r>
      <w:r w:rsidRPr="00781F07">
        <w:rPr>
          <w:rFonts w:eastAsia="Times New Roman" w:cs="Times New Roman"/>
          <w:sz w:val="28"/>
          <w:szCs w:val="28"/>
        </w:rPr>
        <w:t>Công nghiệp chế biến chế tạo ước đạt 9.693,36 tỷ đồng, tăng 10,97% (riêng công nghiệp chế biến rau, củ quả tăng 50,67%</w:t>
      </w:r>
      <w:r w:rsidR="00B54A8D">
        <w:rPr>
          <w:rFonts w:eastAsia="Times New Roman" w:cs="Times New Roman"/>
          <w:sz w:val="28"/>
          <w:szCs w:val="28"/>
        </w:rPr>
        <w:t>)</w:t>
      </w:r>
      <w:r w:rsidRPr="00781F07">
        <w:rPr>
          <w:rFonts w:eastAsia="Times New Roman" w:cs="Times New Roman"/>
          <w:sz w:val="28"/>
          <w:szCs w:val="28"/>
        </w:rPr>
        <w:t xml:space="preserve">. </w:t>
      </w:r>
    </w:p>
    <w:p w14:paraId="4B39B573" w14:textId="0D4C168A" w:rsidR="000A73FC" w:rsidRPr="00781F07" w:rsidRDefault="000A73FC" w:rsidP="000A73FC">
      <w:pPr>
        <w:pStyle w:val="BodyText2"/>
        <w:spacing w:before="120" w:line="280" w:lineRule="atLeast"/>
        <w:ind w:firstLine="567"/>
        <w:rPr>
          <w:rFonts w:eastAsia="Times New Roman" w:cs="Times New Roman"/>
          <w:b/>
          <w:sz w:val="28"/>
          <w:szCs w:val="28"/>
          <w:lang w:val="de-DE"/>
        </w:rPr>
      </w:pPr>
      <w:r w:rsidRPr="00781F07">
        <w:rPr>
          <w:rFonts w:eastAsia="Times New Roman" w:cs="Times New Roman"/>
          <w:b/>
          <w:sz w:val="28"/>
          <w:szCs w:val="28"/>
          <w:lang w:val="de-DE"/>
        </w:rPr>
        <w:t>c) Phát triển và quản lý cụm công nghiệp</w:t>
      </w:r>
    </w:p>
    <w:p w14:paraId="7FF2D7A9" w14:textId="72522D95" w:rsidR="000A73FC" w:rsidRPr="00781F07" w:rsidRDefault="000A73FC" w:rsidP="000A73FC">
      <w:pPr>
        <w:spacing w:before="120" w:line="280" w:lineRule="atLeast"/>
        <w:ind w:firstLine="567"/>
        <w:rPr>
          <w:rFonts w:eastAsia="Times New Roman" w:cs="Times New Roman"/>
          <w:sz w:val="28"/>
          <w:szCs w:val="28"/>
        </w:rPr>
      </w:pPr>
      <w:r w:rsidRPr="00781F07">
        <w:rPr>
          <w:rFonts w:eastAsia="Times New Roman" w:cs="Times New Roman"/>
          <w:sz w:val="28"/>
          <w:szCs w:val="28"/>
        </w:rPr>
        <w:t>Hiện nay, trên địa bàn tỉnh có 18 CCN được phê duyệt theo phương án phát triển CCN, trong đó có 08 cụm được phê duyệt quy hoạch chi tiết. Đã thu hút được 01 nhà đầu tư xây dựng hạ tầng kỹ thuật CCN Lộc Thắng, huyện Bảo Lâm; các CCN còn lại chưa thu hút được nhà đầu tư hạ tầng kỹ thuật. Hiện có 37 doanh nghiệp, đơn vị đăng ký hoạt động, tuy nhiên chỉ có 31 dự án đang hoạt động, được chấp thuận chủ trương đầu tư (trong đó 09 dự án FDI); trong đó có 15 doanh nghiệp chế biến nông sản đang hoạt động sản xuất, chế biến rau củ quả, chế biến chè, cà phê và ươm tơ cung cấp thị trường trong nước và xuất khẩu.</w:t>
      </w:r>
    </w:p>
    <w:p w14:paraId="22487B43" w14:textId="77777777" w:rsidR="000A73FC" w:rsidRPr="00781F07" w:rsidRDefault="000A73FC" w:rsidP="000A73FC">
      <w:pPr>
        <w:spacing w:before="120" w:line="280" w:lineRule="atLeast"/>
        <w:ind w:firstLine="567"/>
        <w:rPr>
          <w:rFonts w:eastAsia="Times New Roman" w:cs="Times New Roman"/>
          <w:sz w:val="28"/>
          <w:szCs w:val="28"/>
        </w:rPr>
      </w:pPr>
      <w:r w:rsidRPr="00781F07">
        <w:rPr>
          <w:rFonts w:eastAsia="Times New Roman" w:cs="Times New Roman"/>
          <w:sz w:val="28"/>
          <w:szCs w:val="28"/>
        </w:rPr>
        <w:t xml:space="preserve">Trong năm 2023 đã thu hút được 02 dự án đầu tư tại CCN Lộc Thắng với vốn đầu tư 65,96 tỷ đồng, diện tích đầu tư khoảng 1,6 ha , trong đó có </w:t>
      </w:r>
      <w:r w:rsidR="00D824A7" w:rsidRPr="00781F07">
        <w:rPr>
          <w:rFonts w:eastAsia="Times New Roman" w:cs="Times New Roman"/>
          <w:sz w:val="28"/>
          <w:szCs w:val="28"/>
        </w:rPr>
        <w:t>01</w:t>
      </w:r>
      <w:r w:rsidRPr="00781F07">
        <w:rPr>
          <w:rFonts w:eastAsia="Times New Roman" w:cs="Times New Roman"/>
          <w:sz w:val="28"/>
          <w:szCs w:val="28"/>
        </w:rPr>
        <w:t xml:space="preserve"> dự án chế biến nông sản.</w:t>
      </w:r>
    </w:p>
    <w:p w14:paraId="51AD7F66" w14:textId="77777777" w:rsidR="000A73FC" w:rsidRPr="00781F07" w:rsidRDefault="000A73FC" w:rsidP="000A73FC">
      <w:pPr>
        <w:spacing w:before="120" w:line="280" w:lineRule="atLeast"/>
        <w:ind w:firstLine="567"/>
        <w:rPr>
          <w:rFonts w:eastAsia="Times New Roman" w:cs="Times New Roman"/>
          <w:b/>
          <w:sz w:val="28"/>
          <w:szCs w:val="28"/>
          <w:lang w:val="de-DE"/>
        </w:rPr>
      </w:pPr>
      <w:r w:rsidRPr="00781F07">
        <w:rPr>
          <w:rFonts w:eastAsia="Times New Roman" w:cs="Times New Roman"/>
          <w:b/>
          <w:sz w:val="28"/>
          <w:szCs w:val="28"/>
          <w:lang w:val="de-DE"/>
        </w:rPr>
        <w:t>d) Hỗ trợ phát triển công nghiệp sơ chế, chế biến thông qua Chương trình khuyến công</w:t>
      </w:r>
    </w:p>
    <w:p w14:paraId="07FD3F87" w14:textId="77777777" w:rsidR="000A73FC" w:rsidRPr="00781F07" w:rsidRDefault="000A73FC" w:rsidP="000A73FC">
      <w:pPr>
        <w:spacing w:before="120" w:line="280" w:lineRule="atLeast"/>
        <w:ind w:firstLine="567"/>
        <w:rPr>
          <w:rFonts w:eastAsia="Times New Roman" w:cs="Times New Roman"/>
          <w:sz w:val="28"/>
          <w:szCs w:val="28"/>
        </w:rPr>
      </w:pPr>
      <w:r w:rsidRPr="00781F07">
        <w:rPr>
          <w:rFonts w:eastAsia="Times New Roman" w:cs="Times New Roman"/>
          <w:sz w:val="28"/>
          <w:szCs w:val="28"/>
        </w:rPr>
        <w:t xml:space="preserve">Năm 2023, đã triển khai thực hiện 51 đề án, kinh phí: 8,042 tỷ đồng; trong đó: Hỗ trợ 09 doanh nghiệp sơ chế, chế biến nông sản đầu tư nhà xưởng; ứng dụng máy móc thiết bị tiên tiến với hình thức có thu hồi kinh phí với kinh phí 5,4 tỷ đồng (chiếm 67,15% tổng kinh phí) và 17 doanh nghiệp chế biến nông sản đầu tư máy móc, thiết bị; xây dựng, đăng ký nhãn hiệu hàng hoá và tìm kiếm thị trường tiêu thụ sản phẩm bằng hình thức không thu hồi kinh phí với tổng số tiền hơn 1,645 tỷ đồng (chiếm 20% tổng kinh phí). </w:t>
      </w:r>
    </w:p>
    <w:p w14:paraId="197ADEDC" w14:textId="39716DDF" w:rsidR="000A73FC" w:rsidRPr="00781F07" w:rsidRDefault="000A73FC" w:rsidP="000A73FC">
      <w:pPr>
        <w:spacing w:before="120" w:line="280" w:lineRule="atLeast"/>
        <w:ind w:firstLine="567"/>
        <w:rPr>
          <w:rFonts w:eastAsia="Times New Roman" w:cs="Times New Roman"/>
          <w:sz w:val="28"/>
          <w:szCs w:val="28"/>
          <w:lang w:val="it-IT"/>
        </w:rPr>
      </w:pPr>
      <w:r w:rsidRPr="00781F07">
        <w:rPr>
          <w:rFonts w:eastAsia="Times New Roman" w:cs="Times New Roman"/>
          <w:sz w:val="28"/>
          <w:szCs w:val="28"/>
        </w:rPr>
        <w:t>Năm 2024 chương trình khuyến công địa phương được UBND tỉnh giao đợt 1 gồm 22 đề án với tổng kinh phí 5,014 tỷ đồng đồng</w:t>
      </w:r>
      <w:r w:rsidRPr="00781F07">
        <w:rPr>
          <w:rStyle w:val="FootnoteReference"/>
          <w:rFonts w:eastAsia="Times New Roman" w:cs="Times New Roman"/>
          <w:sz w:val="28"/>
          <w:szCs w:val="28"/>
        </w:rPr>
        <w:footnoteReference w:id="5"/>
      </w:r>
      <w:r w:rsidRPr="00781F07">
        <w:rPr>
          <w:rFonts w:eastAsia="Times New Roman" w:cs="Times New Roman"/>
          <w:sz w:val="28"/>
          <w:szCs w:val="28"/>
        </w:rPr>
        <w:t xml:space="preserve">. Trong đó, Ước triển </w:t>
      </w:r>
      <w:r w:rsidRPr="00781F07">
        <w:rPr>
          <w:rFonts w:eastAsia="Times New Roman" w:cs="Times New Roman"/>
          <w:sz w:val="28"/>
          <w:szCs w:val="28"/>
        </w:rPr>
        <w:lastRenderedPageBreak/>
        <w:t xml:space="preserve">khai thực hiện 18/22 đề án hỗ trợ phát triển các sản phẩm nông sản với kinh phí 3,705 tỷ đồng/5,014 tỷ đồng (chiếm 73,9%); trong đó: hỗ trợ không thu hồi đầu tư máy móc thiết bị tiên tiến, tìm kiếm thì trường tiêu thụ sản phẩm nông sản 14 đề án với kinh phí 1,030 tỷ đồng, hỗ trợ có thu hồi kinh phí </w:t>
      </w:r>
      <w:r w:rsidRPr="00781F07">
        <w:rPr>
          <w:rFonts w:cs="Times New Roman"/>
          <w:sz w:val="28"/>
          <w:szCs w:val="28"/>
          <w:lang w:val="it-IT"/>
        </w:rPr>
        <w:t>2,6 tỷ đồng để thực hiện 04 đề án đầu tư máy móc thiết bị chế biến các loại nông sản xuất khẩu</w:t>
      </w:r>
      <w:r w:rsidRPr="00781F07">
        <w:rPr>
          <w:rFonts w:eastAsia="Times New Roman" w:cs="Times New Roman"/>
          <w:sz w:val="28"/>
          <w:szCs w:val="28"/>
        </w:rPr>
        <w:t xml:space="preserve">. </w:t>
      </w:r>
      <w:r w:rsidRPr="00781F07">
        <w:rPr>
          <w:rFonts w:cs="Times New Roman"/>
          <w:sz w:val="28"/>
          <w:szCs w:val="28"/>
        </w:rPr>
        <w:t xml:space="preserve">Chương trình khuyến công </w:t>
      </w:r>
      <w:r w:rsidRPr="00781F07">
        <w:rPr>
          <w:rFonts w:eastAsia="Times New Roman" w:cs="Times New Roman"/>
          <w:sz w:val="28"/>
          <w:szCs w:val="28"/>
          <w:lang w:val="it-IT"/>
        </w:rPr>
        <w:t xml:space="preserve">đã hỗ trợ doanh nghiệp nâng công suất sản xuất tăng từ 25-30%; sản phẩm công nghiệp nông thôn ngày càng đa dạng, nâng cao giá trị. </w:t>
      </w:r>
    </w:p>
    <w:p w14:paraId="19C455F9" w14:textId="77777777" w:rsidR="000A73FC" w:rsidRPr="00781F07" w:rsidRDefault="000A73FC" w:rsidP="000A73FC">
      <w:pPr>
        <w:spacing w:before="120" w:line="280" w:lineRule="atLeast"/>
        <w:ind w:firstLine="567"/>
        <w:rPr>
          <w:rFonts w:cs="Times New Roman"/>
          <w:sz w:val="28"/>
          <w:szCs w:val="28"/>
          <w:lang w:val="it-IT"/>
        </w:rPr>
      </w:pPr>
      <w:r w:rsidRPr="00781F07">
        <w:rPr>
          <w:rFonts w:eastAsia="Times New Roman" w:cs="Times New Roman"/>
          <w:sz w:val="28"/>
          <w:szCs w:val="28"/>
          <w:lang w:val="it-IT"/>
        </w:rPr>
        <w:t>Đ</w:t>
      </w:r>
      <w:r w:rsidRPr="00781F07">
        <w:rPr>
          <w:rFonts w:eastAsia="Times New Roman" w:cs="Times New Roman"/>
          <w:sz w:val="28"/>
          <w:szCs w:val="28"/>
          <w:lang w:val="de-DE"/>
        </w:rPr>
        <w:t xml:space="preserve">ến nay, trên địa bàn tỉnh Lâm Đồng có 18 sản phẩm đạt sản phẩm công nghiệp nông thôn tiêu biểu của Lâm Đồng được công nhận cấp Quốc gia; 31 sản phẩm đạt cấp Khu vực và 100 sản phẩm đạt cấp tỉnh (100% sản phẩm được công nhận là các sản phẩm nông sản chế biến và các loại nông cụ phục vụ sản xuất nông nghiệp). </w:t>
      </w:r>
    </w:p>
    <w:p w14:paraId="1C22DFD7" w14:textId="77777777" w:rsidR="000A73FC" w:rsidRPr="00781F07" w:rsidRDefault="000A73FC" w:rsidP="000A73FC">
      <w:pPr>
        <w:spacing w:before="120" w:line="280" w:lineRule="atLeast"/>
        <w:ind w:firstLine="567"/>
        <w:rPr>
          <w:rStyle w:val="fontstyle01"/>
          <w:rFonts w:ascii="Times New Roman" w:hAnsi="Times New Roman" w:cs="Times New Roman"/>
          <w:b/>
          <w:color w:val="auto"/>
        </w:rPr>
      </w:pPr>
      <w:r w:rsidRPr="00781F07">
        <w:rPr>
          <w:rStyle w:val="fontstyle01"/>
          <w:rFonts w:ascii="Times New Roman" w:hAnsi="Times New Roman" w:cs="Times New Roman"/>
          <w:b/>
          <w:color w:val="auto"/>
        </w:rPr>
        <w:t xml:space="preserve">3. Xây dựng hệ thống phân phối sản phẩm nông nghiệp thông minh trên cơ sở phát triển liên kết chuỗi giá trị bền vững, hiệu quả. Hoàn thiện hệ thống hạ tầng theo hướng đồng bộ, hiện đại. </w:t>
      </w:r>
    </w:p>
    <w:p w14:paraId="00F1FF4B" w14:textId="77777777" w:rsidR="00164341" w:rsidRPr="00781F07" w:rsidRDefault="000A73FC" w:rsidP="000A73FC">
      <w:pPr>
        <w:shd w:val="clear" w:color="auto" w:fill="FFFFFF"/>
        <w:spacing w:line="240" w:lineRule="auto"/>
        <w:ind w:firstLine="709"/>
        <w:rPr>
          <w:rFonts w:cs="Times New Roman"/>
          <w:sz w:val="28"/>
          <w:szCs w:val="28"/>
          <w:bdr w:val="none" w:sz="0" w:space="0" w:color="auto" w:frame="1"/>
        </w:rPr>
      </w:pPr>
      <w:r w:rsidRPr="00781F07">
        <w:rPr>
          <w:rFonts w:cs="Times New Roman"/>
          <w:sz w:val="28"/>
          <w:szCs w:val="28"/>
          <w:bdr w:val="none" w:sz="0" w:space="0" w:color="auto" w:frame="1"/>
        </w:rPr>
        <w:t>Hiện nay, trên địa bàn tỉnh có 0</w:t>
      </w:r>
      <w:r w:rsidR="00D203AC" w:rsidRPr="00781F07">
        <w:rPr>
          <w:rFonts w:cs="Times New Roman"/>
          <w:sz w:val="28"/>
          <w:szCs w:val="28"/>
          <w:bdr w:val="none" w:sz="0" w:space="0" w:color="auto" w:frame="1"/>
        </w:rPr>
        <w:t>2</w:t>
      </w:r>
      <w:r w:rsidRPr="00781F07">
        <w:rPr>
          <w:rFonts w:cs="Times New Roman"/>
          <w:sz w:val="28"/>
          <w:szCs w:val="28"/>
          <w:bdr w:val="none" w:sz="0" w:space="0" w:color="auto" w:frame="1"/>
        </w:rPr>
        <w:t xml:space="preserve"> kho ngoại quan tại thành phố Bảo Lộ</w:t>
      </w:r>
      <w:r w:rsidR="00D203AC" w:rsidRPr="00781F07">
        <w:rPr>
          <w:rFonts w:cs="Times New Roman"/>
          <w:sz w:val="28"/>
          <w:szCs w:val="28"/>
          <w:bdr w:val="none" w:sz="0" w:space="0" w:color="auto" w:frame="1"/>
        </w:rPr>
        <w:t>c và tại Chợ đầu mối Đức Trọng. Kho ngoại quan Bảo Lộc do Công ty Cổ phần Tổng Công ty Tín Nghĩa là chủ sở hữu; địa chỉ: 345 Quốc lộ 20, xã Lộc Nga, thành phố Bảo Lộc, Lâm Đồng; Tổng diện tích kho là 5.639,2 m2 (bao gồm nhà, kho, bãi…); hoạt động từ năm 2015, thành lập theo Quyết định số 1480/QĐ-TCHQ ngày 26/5/2015 của Tổng cục trưởng Tổng cục Hải quan</w:t>
      </w:r>
      <w:r w:rsidR="00291310" w:rsidRPr="00781F07">
        <w:rPr>
          <w:rFonts w:cs="Times New Roman"/>
          <w:sz w:val="28"/>
          <w:szCs w:val="28"/>
          <w:bdr w:val="none" w:sz="0" w:space="0" w:color="auto" w:frame="1"/>
        </w:rPr>
        <w:t xml:space="preserve"> với chức năng hoạt động là</w:t>
      </w:r>
      <w:r w:rsidR="00164341" w:rsidRPr="00781F07">
        <w:rPr>
          <w:rFonts w:cs="Times New Roman"/>
          <w:sz w:val="28"/>
          <w:szCs w:val="28"/>
          <w:bdr w:val="none" w:sz="0" w:space="0" w:color="auto" w:frame="1"/>
        </w:rPr>
        <w:t xml:space="preserve"> lưu trữ 10 tấn tơ tằm, 210 tấn cà phê phục vụ cho xuất khẩu.</w:t>
      </w:r>
      <w:r w:rsidR="00291310" w:rsidRPr="00781F07">
        <w:rPr>
          <w:rFonts w:cs="Times New Roman"/>
          <w:sz w:val="28"/>
          <w:szCs w:val="28"/>
          <w:bdr w:val="none" w:sz="0" w:space="0" w:color="auto" w:frame="1"/>
        </w:rPr>
        <w:t xml:space="preserve"> </w:t>
      </w:r>
      <w:r w:rsidR="00D203AC" w:rsidRPr="00781F07">
        <w:rPr>
          <w:rFonts w:cs="Times New Roman"/>
          <w:sz w:val="28"/>
          <w:szCs w:val="28"/>
          <w:bdr w:val="none" w:sz="0" w:space="0" w:color="auto" w:frame="1"/>
        </w:rPr>
        <w:t xml:space="preserve">Kho ngoại quan Chợ đầu mối Đức Trọng do Công ty TNHH DV TM XNK Minh Vi; địa chỉ: đường Trương Vĩnh Ký, </w:t>
      </w:r>
      <w:r w:rsidR="00F303EC" w:rsidRPr="00781F07">
        <w:rPr>
          <w:rFonts w:cs="Times New Roman"/>
          <w:sz w:val="28"/>
          <w:szCs w:val="28"/>
          <w:bdr w:val="none" w:sz="0" w:space="0" w:color="auto" w:frame="1"/>
        </w:rPr>
        <w:t>c</w:t>
      </w:r>
      <w:r w:rsidR="00D203AC" w:rsidRPr="00781F07">
        <w:rPr>
          <w:rFonts w:cs="Times New Roman"/>
          <w:sz w:val="28"/>
          <w:szCs w:val="28"/>
          <w:bdr w:val="none" w:sz="0" w:space="0" w:color="auto" w:frame="1"/>
        </w:rPr>
        <w:t>hợ đầu mối nông sản Đức Trọ</w:t>
      </w:r>
      <w:r w:rsidR="00C6796F" w:rsidRPr="00781F07">
        <w:rPr>
          <w:rFonts w:cs="Times New Roman"/>
          <w:sz w:val="28"/>
          <w:szCs w:val="28"/>
          <w:bdr w:val="none" w:sz="0" w:space="0" w:color="auto" w:frame="1"/>
        </w:rPr>
        <w:t>ng với</w:t>
      </w:r>
      <w:r w:rsidR="00D203AC" w:rsidRPr="00781F07">
        <w:rPr>
          <w:rFonts w:cs="Times New Roman"/>
          <w:sz w:val="28"/>
          <w:szCs w:val="28"/>
          <w:bdr w:val="none" w:sz="0" w:space="0" w:color="auto" w:frame="1"/>
        </w:rPr>
        <w:t xml:space="preserve"> diện tích 3.600 m2. Xây dựng năm 2022 và đưa vào hoạt động năm 2023</w:t>
      </w:r>
      <w:r w:rsidR="00291310" w:rsidRPr="00781F07">
        <w:rPr>
          <w:rFonts w:cs="Times New Roman"/>
          <w:sz w:val="28"/>
          <w:szCs w:val="28"/>
          <w:bdr w:val="none" w:sz="0" w:space="0" w:color="auto" w:frame="1"/>
        </w:rPr>
        <w:t xml:space="preserve"> với chức năng </w:t>
      </w:r>
      <w:r w:rsidR="00164341" w:rsidRPr="00781F07">
        <w:rPr>
          <w:rFonts w:cs="Times New Roman"/>
          <w:sz w:val="28"/>
          <w:szCs w:val="28"/>
          <w:bdr w:val="none" w:sz="0" w:space="0" w:color="auto" w:frame="1"/>
        </w:rPr>
        <w:t xml:space="preserve">lưu trữ rau củ quả khoảng 100 tấn phục vụ cho chế biến. </w:t>
      </w:r>
    </w:p>
    <w:p w14:paraId="5EDB9EF6" w14:textId="77777777" w:rsidR="000A73FC" w:rsidRPr="00781F07" w:rsidRDefault="000A73FC" w:rsidP="000A73FC">
      <w:pPr>
        <w:shd w:val="clear" w:color="auto" w:fill="FFFFFF"/>
        <w:spacing w:line="240" w:lineRule="auto"/>
        <w:ind w:firstLine="709"/>
        <w:rPr>
          <w:rFonts w:cs="Times New Roman"/>
          <w:sz w:val="28"/>
          <w:szCs w:val="28"/>
          <w:bdr w:val="none" w:sz="0" w:space="0" w:color="auto" w:frame="1"/>
        </w:rPr>
      </w:pPr>
      <w:r w:rsidRPr="00781F07">
        <w:rPr>
          <w:rFonts w:cs="Times New Roman"/>
          <w:sz w:val="28"/>
          <w:szCs w:val="28"/>
          <w:bdr w:val="none" w:sz="0" w:space="0" w:color="auto" w:frame="1"/>
        </w:rPr>
        <w:t>Sở Công Thương đã phối hợp với các cơ quan, đơn vị liên quan xây dựng dự thảo “Kế hoạch phát triển dịch vụ logistics trên địa bàn tỉnh Lâm Đồng đến năm 2030” để trình Ủy ban nhân tỉnh xem xét ban hành với mục tiêu cụ thể như sau:</w:t>
      </w:r>
    </w:p>
    <w:p w14:paraId="2A6E1E7C" w14:textId="77777777" w:rsidR="000A73FC" w:rsidRPr="00781F07" w:rsidRDefault="000A73FC" w:rsidP="000A73FC">
      <w:pPr>
        <w:shd w:val="clear" w:color="auto" w:fill="FFFFFF"/>
        <w:spacing w:line="240" w:lineRule="auto"/>
        <w:ind w:firstLine="709"/>
        <w:rPr>
          <w:rFonts w:cs="Times New Roman"/>
          <w:sz w:val="28"/>
          <w:szCs w:val="28"/>
          <w:bdr w:val="none" w:sz="0" w:space="0" w:color="auto" w:frame="1"/>
        </w:rPr>
      </w:pPr>
      <w:r w:rsidRPr="00781F07">
        <w:rPr>
          <w:rFonts w:cs="Times New Roman"/>
          <w:sz w:val="28"/>
          <w:szCs w:val="28"/>
          <w:bdr w:val="none" w:sz="0" w:space="0" w:color="auto" w:frame="1"/>
        </w:rPr>
        <w:t>- Phát triển dịch vụ logistics đảm bảo chất lượng, theo hướng chuyên nghiệp, hiện đại, tỷ trọng đóng góp của ngành dịch vụ logistics vào GRDP tăng cao; ứng dụng các công nghệ mới và thương mại điện tử trong phát triển dịch vụ logistics, tổ chức đào tạo nguồn nhân lực chuyên nghiệp, có đủ trình độ về logistics, góp phần thúc đẩy ngành công nghiệp, thương mại, dịch vụ tỉnh Lâm Đồng phát triển.</w:t>
      </w:r>
    </w:p>
    <w:p w14:paraId="5D943531" w14:textId="77777777" w:rsidR="000A73FC" w:rsidRPr="00781F07" w:rsidRDefault="000A73FC" w:rsidP="000A73FC">
      <w:pPr>
        <w:shd w:val="clear" w:color="auto" w:fill="FFFFFF"/>
        <w:spacing w:line="240" w:lineRule="auto"/>
        <w:ind w:firstLine="720"/>
        <w:rPr>
          <w:rFonts w:cs="Times New Roman"/>
          <w:sz w:val="28"/>
          <w:szCs w:val="28"/>
          <w:bdr w:val="none" w:sz="0" w:space="0" w:color="auto" w:frame="1"/>
        </w:rPr>
      </w:pPr>
      <w:r w:rsidRPr="00781F07">
        <w:rPr>
          <w:rFonts w:cs="Times New Roman"/>
          <w:sz w:val="28"/>
          <w:szCs w:val="28"/>
          <w:bdr w:val="none" w:sz="0" w:space="0" w:color="auto" w:frame="1"/>
        </w:rPr>
        <w:t>- Thu hút đầu tư vào phát triển hạ tầng logistics trên địa bàn tỉnh, đến năm 2030 xây dựng hình thành 01 Trung tâm logistics tại khu vực thành phố Bảo Lộc và 01 Trung tâm logistics tại huyện Đức Trọng gắn với cảng hàng không Liên Khương</w:t>
      </w:r>
    </w:p>
    <w:p w14:paraId="19C970D8" w14:textId="77777777" w:rsidR="000A73FC" w:rsidRPr="00781F07" w:rsidRDefault="000A73FC" w:rsidP="000A73FC">
      <w:pPr>
        <w:shd w:val="clear" w:color="auto" w:fill="FFFFFF"/>
        <w:spacing w:line="240" w:lineRule="auto"/>
        <w:ind w:firstLine="720"/>
        <w:rPr>
          <w:rFonts w:cs="Times New Roman"/>
          <w:sz w:val="28"/>
          <w:szCs w:val="28"/>
          <w:bdr w:val="none" w:sz="0" w:space="0" w:color="auto" w:frame="1"/>
        </w:rPr>
      </w:pPr>
      <w:r w:rsidRPr="00781F07">
        <w:rPr>
          <w:rFonts w:cs="Times New Roman"/>
          <w:sz w:val="28"/>
          <w:szCs w:val="28"/>
          <w:bdr w:val="none" w:sz="0" w:space="0" w:color="auto" w:frame="1"/>
        </w:rPr>
        <w:lastRenderedPageBreak/>
        <w:t>- Năm 2025, đưa vào hoạt động Trung tâm giao dịch hoa Đà Lạt và hình thành các kho bảo quản nông sản ở các huyện: Di Linh, Đức Trọng, Đơn Dương, Lâm Hà gắn với dịch vụ logistics nhằm nâng cao chất lượng sản phẩm nông sản từ khâu chế biến, xử lý sau khi thu hoạch cũng như bảo quản tồn trữ và phân phối ra thị trường, xuất nhập khẩu và thương mại nội địa.</w:t>
      </w:r>
    </w:p>
    <w:p w14:paraId="5FFAD25A" w14:textId="77777777" w:rsidR="000A73FC" w:rsidRPr="00781F07" w:rsidRDefault="000A73FC" w:rsidP="000A73FC">
      <w:pPr>
        <w:spacing w:before="120" w:line="280" w:lineRule="atLeast"/>
        <w:ind w:firstLine="567"/>
        <w:rPr>
          <w:rFonts w:eastAsia="Times New Roman" w:cs="Times New Roman"/>
          <w:b/>
          <w:sz w:val="28"/>
          <w:szCs w:val="28"/>
        </w:rPr>
      </w:pPr>
      <w:r w:rsidRPr="00781F07">
        <w:rPr>
          <w:rFonts w:eastAsia="Times New Roman" w:cs="Times New Roman"/>
          <w:b/>
          <w:sz w:val="28"/>
          <w:szCs w:val="28"/>
        </w:rPr>
        <w:t>4. Đẩy mạnh hội nhập và hợp tác quốc tế để mở rộng thị trường xuất khẩu</w:t>
      </w:r>
    </w:p>
    <w:p w14:paraId="3464B644" w14:textId="77777777" w:rsidR="000A73FC" w:rsidRPr="00781F07" w:rsidRDefault="000A73FC" w:rsidP="000A73FC">
      <w:pPr>
        <w:spacing w:line="300" w:lineRule="atLeast"/>
        <w:ind w:firstLine="567"/>
        <w:rPr>
          <w:rFonts w:cs="Times New Roman"/>
          <w:bCs/>
          <w:sz w:val="28"/>
          <w:szCs w:val="28"/>
        </w:rPr>
      </w:pPr>
      <w:r w:rsidRPr="00781F07">
        <w:rPr>
          <w:rFonts w:eastAsia="Lucida Sans Unicode" w:cs="Times New Roman"/>
          <w:kern w:val="2"/>
          <w:sz w:val="28"/>
          <w:szCs w:val="28"/>
        </w:rPr>
        <w:t>- Công tác hội nhập quốc tế: Cung cấp thông tin và nội dung cho UBND tỉnh Lâm Đồng tiếp xã giao các đoàn tại tỉnh và đi thăm, làm việc tại nước ngoài</w:t>
      </w:r>
      <w:r w:rsidRPr="00781F07">
        <w:rPr>
          <w:rStyle w:val="FootnoteReference"/>
          <w:rFonts w:eastAsia="Lucida Sans Unicode" w:cs="Times New Roman"/>
          <w:kern w:val="2"/>
          <w:sz w:val="28"/>
          <w:szCs w:val="28"/>
        </w:rPr>
        <w:footnoteReference w:id="6"/>
      </w:r>
      <w:r w:rsidRPr="00781F07">
        <w:rPr>
          <w:rFonts w:eastAsia="Lucida Sans Unicode" w:cs="Times New Roman"/>
          <w:kern w:val="2"/>
          <w:sz w:val="28"/>
          <w:szCs w:val="28"/>
        </w:rPr>
        <w:t>;</w:t>
      </w:r>
      <w:r w:rsidRPr="00781F07">
        <w:rPr>
          <w:rFonts w:cs="Times New Roman"/>
          <w:bCs/>
          <w:sz w:val="28"/>
          <w:szCs w:val="28"/>
        </w:rPr>
        <w:t xml:space="preserve"> đề xuất các nội dung thúc đẩy quan hệ, hợp tác với các thành phố, tỉnh của một số nước như: Hàn Quốc, Trung Quốc, Nhật Bản, Cu ba, Indonesia…</w:t>
      </w:r>
      <w:r w:rsidRPr="00781F07">
        <w:rPr>
          <w:rStyle w:val="FootnoteReference"/>
          <w:rFonts w:cs="Times New Roman"/>
          <w:bCs/>
          <w:sz w:val="28"/>
          <w:szCs w:val="28"/>
        </w:rPr>
        <w:footnoteReference w:id="7"/>
      </w:r>
      <w:r w:rsidRPr="00781F07">
        <w:rPr>
          <w:rFonts w:cs="Times New Roman"/>
          <w:bCs/>
          <w:sz w:val="28"/>
          <w:szCs w:val="28"/>
        </w:rPr>
        <w:t xml:space="preserve">; thực hiện tuyên truyền 18 tin, phóng sự, phỏng vấn về hội nhập quốc tế phát sóng định kỳ trên Đài Phát thanh và Truyền hình tỉnh Lâm Đồng tại Chuyên mục Kinh tế và Hội nhập; khảo sát nhu cầu thông tin FTA; phối hợp với VCCI thành phố Hồ Chí Minh </w:t>
      </w:r>
      <w:r w:rsidRPr="00781F07">
        <w:rPr>
          <w:rFonts w:eastAsia="Lucida Sans Unicode" w:cs="Times New Roman"/>
          <w:kern w:val="2"/>
          <w:sz w:val="28"/>
          <w:szCs w:val="28"/>
        </w:rPr>
        <w:t xml:space="preserve">tổ chức 02 lớp tập huấn </w:t>
      </w:r>
      <w:r w:rsidRPr="00781F07">
        <w:rPr>
          <w:rFonts w:cs="Times New Roman"/>
          <w:sz w:val="28"/>
          <w:szCs w:val="28"/>
        </w:rPr>
        <w:t xml:space="preserve">cập nhật, hướng dẫn tra cứu, so sánh thuế quan/lộ trình ưu đãi thuế quan trong các FTA, quy tắc cho hơn 60 học viên là doanh nghiệp, HTX, công chức, viên chức trên địa bàn tỉnh; </w:t>
      </w:r>
      <w:r w:rsidRPr="00781F07">
        <w:rPr>
          <w:rFonts w:cs="Times New Roman"/>
          <w:bCs/>
          <w:sz w:val="28"/>
          <w:szCs w:val="28"/>
        </w:rPr>
        <w:t xml:space="preserve"> </w:t>
      </w:r>
      <w:r w:rsidRPr="00781F07">
        <w:rPr>
          <w:rFonts w:eastAsia="Calibri" w:cs="Times New Roman"/>
          <w:bCs/>
          <w:sz w:val="28"/>
          <w:szCs w:val="28"/>
        </w:rPr>
        <w:t xml:space="preserve">Kỹ năng nhận diện rủi ro và giải quyết tranh chấp hợp đồng thương mại quốc tế qua các tình huống thực tiễn. </w:t>
      </w:r>
      <w:r w:rsidRPr="00781F07">
        <w:rPr>
          <w:rFonts w:cs="Times New Roman"/>
          <w:bCs/>
          <w:sz w:val="28"/>
          <w:szCs w:val="28"/>
        </w:rPr>
        <w:t>Phối hợp với Trung tâm Thông tin Công nghiệp và Thương mại – Bộ Công Thương thực hiện 06 chuyên đề thuộc Kế hoạch “</w:t>
      </w:r>
      <w:r w:rsidRPr="00781F07">
        <w:rPr>
          <w:rFonts w:cs="Times New Roman"/>
          <w:sz w:val="28"/>
          <w:szCs w:val="28"/>
        </w:rPr>
        <w:t>Phân tích, đánh giá, định hướng chuyên sâu về thị trường, ngành hàng có tiềm năng, thế mạnh của địa phương trong các Hiệp định TMTD mà Việt Nam đã, đang và sẽ ký kết</w:t>
      </w:r>
      <w:r w:rsidRPr="00781F07">
        <w:rPr>
          <w:rFonts w:cs="Times New Roman"/>
          <w:bCs/>
          <w:sz w:val="28"/>
          <w:szCs w:val="28"/>
        </w:rPr>
        <w:t>.</w:t>
      </w:r>
    </w:p>
    <w:p w14:paraId="16B113F1" w14:textId="5D63F52C" w:rsidR="000A73FC" w:rsidRPr="00781F07" w:rsidRDefault="000A73FC" w:rsidP="000A73FC">
      <w:pPr>
        <w:tabs>
          <w:tab w:val="left" w:pos="1950"/>
        </w:tabs>
        <w:spacing w:before="120" w:line="280" w:lineRule="atLeast"/>
        <w:ind w:firstLine="567"/>
        <w:rPr>
          <w:rFonts w:eastAsia="Batang" w:cs="Times New Roman"/>
          <w:sz w:val="28"/>
          <w:szCs w:val="28"/>
          <w:lang w:val="nb-NO" w:eastAsia="ko-KR"/>
        </w:rPr>
      </w:pPr>
      <w:r w:rsidRPr="00781F07">
        <w:rPr>
          <w:rFonts w:eastAsia="Times New Roman" w:cs="Times New Roman"/>
          <w:sz w:val="28"/>
          <w:szCs w:val="28"/>
        </w:rPr>
        <w:t xml:space="preserve">- Công tác tham mưu về đối ngoại: chuẩn bị </w:t>
      </w:r>
      <w:r w:rsidRPr="00781F07">
        <w:rPr>
          <w:rFonts w:cs="Times New Roman"/>
          <w:sz w:val="28"/>
          <w:szCs w:val="28"/>
        </w:rPr>
        <w:t xml:space="preserve">nội dung cho đoàn đi thăm, xúc tiến quan hệ hợp tác, hữu nghị tại Cộng hòa Cuba và Cộng hòa Venezuela năm 2023 thuộc ngành Công Thương; </w:t>
      </w:r>
      <w:r w:rsidRPr="00781F07">
        <w:rPr>
          <w:rFonts w:eastAsia="Calibri" w:cs="Times New Roman"/>
          <w:sz w:val="28"/>
          <w:szCs w:val="28"/>
        </w:rPr>
        <w:t xml:space="preserve">chuẩn bị nội dung cho UBND tỉnh làm việc với Đoàn công tác của K-Vina Kovecalm (Hàn Quốc) và Hiệp hội nghiên cứu kinh tế Phương Nam Mới (P&amp;T Global); </w:t>
      </w:r>
      <w:r w:rsidRPr="00781F07">
        <w:rPr>
          <w:rFonts w:cs="Times New Roman"/>
          <w:sz w:val="28"/>
          <w:szCs w:val="28"/>
        </w:rPr>
        <w:t xml:space="preserve">tình hình xuất nhập khẩu hàng hóa với Anh, Rumani, Ba Lan; </w:t>
      </w:r>
      <w:r w:rsidRPr="00781F07">
        <w:rPr>
          <w:rFonts w:eastAsia="Calibri" w:cs="Times New Roman"/>
          <w:sz w:val="28"/>
          <w:szCs w:val="28"/>
        </w:rPr>
        <w:t>cung cấp thông tin về tình hình kinh tế - xã hội và hoạt động hợp tác giao lưu giữa tỉnh Lâm Đồng với Nhật Bản;</w:t>
      </w:r>
      <w:r w:rsidR="006B50C5">
        <w:rPr>
          <w:rFonts w:eastAsia="Calibri" w:cs="Times New Roman"/>
          <w:sz w:val="28"/>
          <w:szCs w:val="28"/>
        </w:rPr>
        <w:t xml:space="preserve"> </w:t>
      </w:r>
      <w:r w:rsidRPr="00781F07">
        <w:rPr>
          <w:rFonts w:cs="Times New Roman"/>
          <w:sz w:val="28"/>
          <w:szCs w:val="28"/>
        </w:rPr>
        <w:t xml:space="preserve">dự thảo kế hoạch, chương trình thực hiện đoàn ra năm 2023 của tỉnh Lâm Đồng tại Nhật Bản và Trung Quốc, Hàn Quốc; </w:t>
      </w:r>
      <w:r w:rsidRPr="00781F07">
        <w:rPr>
          <w:rFonts w:eastAsia="Calibri" w:cs="Times New Roman"/>
          <w:sz w:val="28"/>
          <w:szCs w:val="28"/>
        </w:rPr>
        <w:t>đ</w:t>
      </w:r>
      <w:r w:rsidRPr="00781F07">
        <w:rPr>
          <w:rFonts w:cs="Times New Roman"/>
          <w:sz w:val="28"/>
          <w:szCs w:val="28"/>
        </w:rPr>
        <w:t xml:space="preserve">ăng ký nội dung tuyên truyền về hội nhập quốc tế năm 2023- 2024; tham mưu Kế hoạch thực hiện Đề án “Tăng cường hợp tác quốc tế xây dựng và phát triển ngành Halal Việt Nam đến năm 2030” trên địa bàn tỉnh Lâm Đồng; nhiệm vụ và giải pháp triển khai Đề án “Phát triển quan hệ giữa Việt Nam và Trung Đông – Châu Phi giai đoạn 2016-2025” năm 2023, 2024; </w:t>
      </w:r>
    </w:p>
    <w:p w14:paraId="2256B1BC" w14:textId="77777777" w:rsidR="000A73FC" w:rsidRPr="00781F07" w:rsidRDefault="000A73FC" w:rsidP="000A73FC">
      <w:pPr>
        <w:spacing w:before="120" w:line="280" w:lineRule="atLeast"/>
        <w:ind w:firstLine="567"/>
        <w:rPr>
          <w:rFonts w:cs="Times New Roman"/>
          <w:sz w:val="28"/>
          <w:szCs w:val="28"/>
        </w:rPr>
      </w:pPr>
      <w:r w:rsidRPr="00781F07">
        <w:rPr>
          <w:rFonts w:cs="Times New Roman"/>
          <w:sz w:val="28"/>
          <w:szCs w:val="28"/>
        </w:rPr>
        <w:lastRenderedPageBreak/>
        <w:t xml:space="preserve"> Phổ biến thông tin qua email cho các doanh nghiệp với các nội dung: quy định thông quan hàng hóa qua cửa khẩu cầu Bắc Luân II, lối mở Km 3+4, tỉnh Quảng Ninh; một số biện pháp phòng, chống dịch Covid-19 trong khu vực cửa khẩu, lối mở biên giới tỉnh Quảng Ninh; thay đổi chính sách phòng, chống dịch Covid-19 từ phía Trung Quốc và cập nhật tình hình thông quan tại cửa khẩu trên địa bàn tỉnh Lào Cai; quy trình xuất nhập cảnh, xuất nhập khẩu của huyện Hà Khẩu, tỉnh Vân Nam (Trung Quốc) để giúp các doanh nghiệp chủ động trong hoạt động xuất khẩu.</w:t>
      </w:r>
      <w:r w:rsidRPr="00781F07">
        <w:rPr>
          <w:rFonts w:cs="Times New Roman"/>
          <w:bCs/>
          <w:sz w:val="28"/>
          <w:szCs w:val="28"/>
        </w:rPr>
        <w:t xml:space="preserve"> Thường xuyên thông tin đến doanh nghiệp qua email về quy định và chính sách xuất khẩu hàng hóa</w:t>
      </w:r>
      <w:r w:rsidRPr="00781F07">
        <w:rPr>
          <w:rFonts w:cs="Times New Roman"/>
          <w:sz w:val="28"/>
          <w:szCs w:val="28"/>
        </w:rPr>
        <w:t>; các dự án có liên quan đến hoạt động xuất khẩu hàng hoá đến 2025</w:t>
      </w:r>
      <w:r w:rsidRPr="00781F07">
        <w:rPr>
          <w:rFonts w:cs="Times New Roman"/>
          <w:bCs/>
          <w:sz w:val="28"/>
          <w:szCs w:val="28"/>
        </w:rPr>
        <w:t xml:space="preserve"> và hỗ trợ </w:t>
      </w:r>
      <w:r w:rsidRPr="00781F07">
        <w:rPr>
          <w:rFonts w:cs="Times New Roman"/>
          <w:sz w:val="28"/>
          <w:szCs w:val="28"/>
        </w:rPr>
        <w:t xml:space="preserve">tiêu thụ các sản phẩm OCOP và sản phẩm công nghiệp nông thôn tiêu biểu của các tỉnh, thành trong cả nước. </w:t>
      </w:r>
    </w:p>
    <w:p w14:paraId="72ED4113" w14:textId="77777777" w:rsidR="000A73FC" w:rsidRPr="00781F07" w:rsidRDefault="000A73FC" w:rsidP="000A73FC">
      <w:pPr>
        <w:spacing w:before="120" w:line="280" w:lineRule="atLeast"/>
        <w:ind w:firstLine="567"/>
        <w:rPr>
          <w:rFonts w:cs="Times New Roman"/>
          <w:sz w:val="28"/>
          <w:szCs w:val="28"/>
        </w:rPr>
      </w:pPr>
      <w:r w:rsidRPr="00781F07">
        <w:rPr>
          <w:rFonts w:cs="Times New Roman"/>
          <w:sz w:val="28"/>
          <w:szCs w:val="28"/>
        </w:rPr>
        <w:t>- Hoạt động xúc tiến thương mại: thường xuyên tổ chức các chương trình quảng bá, xúc tiến thương mại, kết nối cung cầu triển lãm trưng bày sản phẩm; cụ thể: 01 chương trình triển lãm sản phẩm đặc trưng của tỉnh kết hợp chương trình khuyến mại tập trung tại thành phố Đà Lạt</w:t>
      </w:r>
      <w:r w:rsidRPr="00781F07">
        <w:rPr>
          <w:rStyle w:val="FootnoteReference"/>
          <w:rFonts w:cs="Times New Roman"/>
          <w:sz w:val="28"/>
          <w:szCs w:val="28"/>
        </w:rPr>
        <w:footnoteReference w:id="8"/>
      </w:r>
      <w:r w:rsidRPr="00781F07">
        <w:rPr>
          <w:rFonts w:cs="Times New Roman"/>
          <w:sz w:val="28"/>
          <w:szCs w:val="28"/>
        </w:rPr>
        <w:t>; 01 hội nghị kết nối giao thương trực tuyến vào thị trường Trung Quốc; hưởng ứng Tuần lễ thương hiệu Quốc gia chào mừng Ngày thương hiệu Việt Nam 20/4 năm 2023 trên địa bàn tỉnh Lâm Đồng</w:t>
      </w:r>
      <w:r w:rsidRPr="00781F07">
        <w:rPr>
          <w:rStyle w:val="FootnoteReference"/>
          <w:rFonts w:cs="Times New Roman"/>
          <w:sz w:val="28"/>
          <w:szCs w:val="28"/>
        </w:rPr>
        <w:footnoteReference w:id="9"/>
      </w:r>
      <w:r w:rsidRPr="00781F07">
        <w:rPr>
          <w:rFonts w:cs="Times New Roman"/>
          <w:sz w:val="28"/>
          <w:szCs w:val="28"/>
        </w:rPr>
        <w:t xml:space="preserve">; tổ chức 01 chương trình Tuần hàng nông sản Đà Lạt – Lâm Đồng tại Coopmart Rạch Giá, tỉnh Kiên Giang với 17 doanh nghiệp tham gia chương trình với </w:t>
      </w:r>
      <w:r w:rsidRPr="00781F07">
        <w:rPr>
          <w:rFonts w:cs="Times New Roman"/>
          <w:spacing w:val="3"/>
          <w:sz w:val="28"/>
          <w:szCs w:val="28"/>
          <w:shd w:val="clear" w:color="auto" w:fill="FFFFFF"/>
        </w:rPr>
        <w:t>nhóm sản phẩm công nghiệp nông thôn tiêu biểu do cấp huyện, cấp tỉnh, cấp khu vực và cấp quốc gia quyết định công nhận; nhóm sản phẩm nông sản chế biến; nhóm sản phẩm đặc trưng của Đà Lạt; nhóm sản phẩm được cấp quyền sử dụng chứng nhận nhãn hiệu “Đà Lạt - kết tinh kỳ diệu từ đất lành”</w:t>
      </w:r>
      <w:r w:rsidRPr="00781F07">
        <w:rPr>
          <w:rFonts w:cs="Times New Roman"/>
          <w:sz w:val="28"/>
          <w:szCs w:val="28"/>
        </w:rPr>
        <w:t>; phối hợp tổ chức hội nghị kết nối cung cầu hàng hóa với tỉnh Sóc Trăng; phối hợp tổ chức chương trình kết nối giao thương tại tỉnh Lâm Đồng với các doanh nghiệp, thương nhân của Thành phố Hồ Chí Minh</w:t>
      </w:r>
      <w:r w:rsidRPr="00781F07">
        <w:rPr>
          <w:rFonts w:cs="Times New Roman"/>
          <w:sz w:val="28"/>
          <w:szCs w:val="28"/>
          <w:lang w:val="de-DE"/>
        </w:rPr>
        <w:t>; h</w:t>
      </w:r>
      <w:r w:rsidRPr="00781F07">
        <w:rPr>
          <w:rFonts w:cs="Times New Roman"/>
          <w:sz w:val="28"/>
          <w:szCs w:val="28"/>
        </w:rPr>
        <w:t>ội nghị kết nối cung cầu hàng Việt Nam tại Gia Lai năm 2023; n</w:t>
      </w:r>
      <w:r w:rsidRPr="00781F07">
        <w:rPr>
          <w:rFonts w:cs="Times New Roman"/>
          <w:sz w:val="28"/>
          <w:szCs w:val="28"/>
          <w:lang w:val="de-DE"/>
        </w:rPr>
        <w:t xml:space="preserve">hân rộng </w:t>
      </w:r>
      <w:r w:rsidRPr="00781F07">
        <w:rPr>
          <w:rFonts w:cs="Times New Roman"/>
          <w:sz w:val="28"/>
          <w:szCs w:val="28"/>
        </w:rPr>
        <w:t>điểm bán hàng Việt với tên gọi “Tự hào hàng Việt Nam” tại huyện Đơn Dương</w:t>
      </w:r>
      <w:r w:rsidRPr="00781F07">
        <w:rPr>
          <w:rStyle w:val="FootnoteReference"/>
          <w:rFonts w:cs="Times New Roman"/>
          <w:sz w:val="28"/>
          <w:szCs w:val="28"/>
        </w:rPr>
        <w:footnoteReference w:id="10"/>
      </w:r>
      <w:r w:rsidRPr="00781F07">
        <w:rPr>
          <w:rFonts w:cs="Times New Roman"/>
          <w:sz w:val="28"/>
          <w:szCs w:val="28"/>
        </w:rPr>
        <w:t>.</w:t>
      </w:r>
    </w:p>
    <w:p w14:paraId="12E6768F" w14:textId="77777777" w:rsidR="000A73FC" w:rsidRPr="00781F07" w:rsidRDefault="000A73FC" w:rsidP="000A73FC">
      <w:pPr>
        <w:spacing w:before="120" w:line="280" w:lineRule="atLeast"/>
        <w:ind w:firstLine="567"/>
        <w:rPr>
          <w:rStyle w:val="fontstyle01"/>
          <w:rFonts w:ascii="Times New Roman" w:hAnsi="Times New Roman" w:cs="Times New Roman"/>
          <w:color w:val="auto"/>
        </w:rPr>
      </w:pPr>
      <w:r w:rsidRPr="00781F07">
        <w:rPr>
          <w:rStyle w:val="fontstyle01"/>
          <w:rFonts w:ascii="Times New Roman" w:hAnsi="Times New Roman" w:cs="Times New Roman"/>
          <w:color w:val="auto"/>
        </w:rPr>
        <w:t xml:space="preserve">Phối hợp với các Thương vụ Việt Nam ở nước ngoài, các cơ quan đại diện của nước ngoài tại Việt Nam tìm hiểu cơ hội giao thương, hỗ trợ doanh nghiệp kết nối với các nhà nhập khẩu ở nước ngoài. Hỗ trợ doanh nghiệp tham gia các chương trình: xúc tiến thương mại ở nước ngoài, xúc tiến thương mại trực tuyến; giao ban với hệ thống thương vụ ở nước ngoài do Bộ Công Thương tổ chức. </w:t>
      </w:r>
    </w:p>
    <w:p w14:paraId="2E5EFAC8" w14:textId="77777777" w:rsidR="000A73FC" w:rsidRPr="00781F07" w:rsidRDefault="000A73FC" w:rsidP="000A73FC">
      <w:pPr>
        <w:spacing w:before="120" w:line="280" w:lineRule="atLeast"/>
        <w:ind w:firstLine="567"/>
        <w:rPr>
          <w:rFonts w:cs="Times New Roman"/>
          <w:sz w:val="28"/>
          <w:szCs w:val="28"/>
        </w:rPr>
      </w:pPr>
      <w:r w:rsidRPr="00781F07">
        <w:rPr>
          <w:rFonts w:cs="Times New Roman"/>
          <w:iCs/>
          <w:sz w:val="28"/>
          <w:szCs w:val="28"/>
        </w:rPr>
        <w:lastRenderedPageBreak/>
        <w:t>T</w:t>
      </w:r>
      <w:r w:rsidRPr="00781F07">
        <w:rPr>
          <w:rFonts w:cs="Times New Roman"/>
          <w:sz w:val="28"/>
          <w:szCs w:val="28"/>
        </w:rPr>
        <w:t>ổ chức các hoạt động hưởng ứng Ngày quyền của người tiêu dùng Việt Nam với nhiều hoạt động</w:t>
      </w:r>
      <w:r w:rsidRPr="00781F07">
        <w:rPr>
          <w:rStyle w:val="FootnoteReference"/>
          <w:rFonts w:cs="Times New Roman"/>
          <w:sz w:val="28"/>
          <w:szCs w:val="28"/>
        </w:rPr>
        <w:footnoteReference w:id="11"/>
      </w:r>
      <w:r w:rsidRPr="00781F07">
        <w:rPr>
          <w:rFonts w:cs="Times New Roman"/>
          <w:sz w:val="28"/>
          <w:szCs w:val="28"/>
        </w:rPr>
        <w:t>; phát động chương trình Tháng khuyến mại tập trung trên địa bàn tỉnh Lâm Đồng</w:t>
      </w:r>
      <w:r w:rsidRPr="00781F07">
        <w:rPr>
          <w:rStyle w:val="FootnoteReference"/>
          <w:rFonts w:cs="Times New Roman"/>
          <w:sz w:val="28"/>
          <w:szCs w:val="28"/>
        </w:rPr>
        <w:footnoteReference w:id="12"/>
      </w:r>
      <w:r w:rsidRPr="00781F07">
        <w:rPr>
          <w:rFonts w:cs="Times New Roman"/>
          <w:sz w:val="28"/>
          <w:szCs w:val="28"/>
        </w:rPr>
        <w:t xml:space="preserve"> với sự hưởng ứng tích cực của các doanh nghiệp trên địa bàn tỉnh và thu hút đông đảo người dân cũng như du khách tham gia mua sắm những sản phẩm, hàng hóa đảm bảo chất lượng, giá cả phù hợp.</w:t>
      </w:r>
    </w:p>
    <w:p w14:paraId="0CC7924B" w14:textId="77777777" w:rsidR="000A73FC" w:rsidRPr="00781F07" w:rsidRDefault="000A73FC" w:rsidP="000A73FC">
      <w:pPr>
        <w:spacing w:before="120" w:line="280" w:lineRule="atLeast"/>
        <w:ind w:firstLine="567"/>
        <w:rPr>
          <w:rFonts w:cs="Times New Roman"/>
          <w:sz w:val="28"/>
          <w:szCs w:val="28"/>
        </w:rPr>
      </w:pPr>
      <w:r w:rsidRPr="00781F07">
        <w:rPr>
          <w:rFonts w:cs="Times New Roman"/>
          <w:sz w:val="28"/>
          <w:szCs w:val="28"/>
        </w:rPr>
        <w:t xml:space="preserve">- Xây dựng, quảng bá phát triển thương hiệu “Đà Lạt – kết tinh kỳ diệu từ đất lành”: Năm 2023, Sở đã tham mưu UBND tỉnh điều chỉnh bổ sung 04 sản phẩm được công nhận nhãn hiệu “Đà Lạt - kết tinh kỳ diệu từ đất lành” (quả, chè, atiso, nấm). Luỹ kế đến nay, tỉnh Lâm Đồng có 771 nhãn hiệu Đà Lạt kết tinh kỳ diệu từ đất lành được cấp giấy chứng nhận (trong đó có 650 tổ chức, cá nhân sản xuất và kinh doanh hoa; 96 tổ chức, cá nhân sản xuất và kinh doanh rau, 10 cơ sở du lịch canh nông và 15 cơ sở kinh doanh cà phê). Đến nay có 439 nhãn hiệu còn hạn. </w:t>
      </w:r>
      <w:r w:rsidRPr="00781F07">
        <w:rPr>
          <w:rStyle w:val="fontstyle01"/>
          <w:rFonts w:ascii="Times New Roman" w:hAnsi="Times New Roman" w:cs="Times New Roman"/>
          <w:color w:val="auto"/>
        </w:rPr>
        <w:t xml:space="preserve">Xây dựng các video clip về các sản phẩm: cà phê, mắc – ca, hoa, chuối Laba, sầu riêng và thực hiện quảng cáo trực tuyến ra các thị trường nước ngoài trên nền tảng Youtube và Facebook; đăng tải thông tin sản phẩm và doanh nghiệp trên trang Dalatproducts.com; viết các bài quảng bá về các nông sản và doanh nghiệp sản xuất/xuất khẩu uy tín đăng trên các Fanpages (Dalatproducts – đặc sản Đà Lạt, và Dalat export); </w:t>
      </w:r>
      <w:r w:rsidRPr="00781F07">
        <w:rPr>
          <w:rFonts w:cs="Times New Roman"/>
          <w:sz w:val="28"/>
          <w:szCs w:val="28"/>
        </w:rPr>
        <w:t>triển khai thực hiện kế hoạch hành động, phát triển, quảng bá thương hiệu “Đà Lạt – Kết tinh kỳ diệu từ đất lành” năm 2023.</w:t>
      </w:r>
    </w:p>
    <w:p w14:paraId="5F43ED3C" w14:textId="77777777" w:rsidR="000A73FC" w:rsidRPr="00781F07" w:rsidRDefault="000A73FC" w:rsidP="000A73FC">
      <w:pPr>
        <w:spacing w:before="120" w:line="280" w:lineRule="atLeast"/>
        <w:ind w:firstLine="567"/>
        <w:rPr>
          <w:rFonts w:cs="Times New Roman"/>
          <w:sz w:val="28"/>
          <w:szCs w:val="28"/>
        </w:rPr>
      </w:pPr>
      <w:r w:rsidRPr="00781F07">
        <w:rPr>
          <w:rFonts w:cs="Times New Roman"/>
          <w:sz w:val="28"/>
          <w:szCs w:val="28"/>
        </w:rPr>
        <w:t>- Thường xuyên gửi văn bản thông báo đến các Hội, Hiệp hội và doanh nghiệp tham dự các hội chợ triển lãm, kết nối giao thương trên toàn quốc</w:t>
      </w:r>
      <w:r w:rsidRPr="00781F07">
        <w:rPr>
          <w:rStyle w:val="FootnoteReference"/>
          <w:rFonts w:cs="Times New Roman"/>
          <w:sz w:val="28"/>
          <w:szCs w:val="28"/>
        </w:rPr>
        <w:footnoteReference w:id="13"/>
      </w:r>
      <w:r w:rsidRPr="00781F07">
        <w:rPr>
          <w:rFonts w:cs="Times New Roman"/>
          <w:sz w:val="28"/>
          <w:szCs w:val="28"/>
        </w:rPr>
        <w:t>.</w:t>
      </w:r>
    </w:p>
    <w:p w14:paraId="4BF0F428" w14:textId="77777777" w:rsidR="000A73FC" w:rsidRPr="00781F07" w:rsidRDefault="000A73FC" w:rsidP="000A73FC">
      <w:pPr>
        <w:spacing w:before="120" w:line="280" w:lineRule="atLeast"/>
        <w:ind w:firstLine="567"/>
        <w:rPr>
          <w:rFonts w:eastAsia="Times New Roman" w:cs="Times New Roman"/>
          <w:b/>
          <w:sz w:val="28"/>
          <w:szCs w:val="28"/>
        </w:rPr>
      </w:pPr>
      <w:r w:rsidRPr="00781F07">
        <w:rPr>
          <w:rFonts w:eastAsia="Times New Roman" w:cs="Times New Roman"/>
          <w:b/>
          <w:sz w:val="28"/>
          <w:szCs w:val="28"/>
        </w:rPr>
        <w:t>5. Tổ chức triển khai các cơ chế, chính sách thúc đẩy hoạt dộng chế biến, tiêu thụ nông sản trong và ngoài nước; phát triển, hỗ trợ doanh nghiệp tham gia thương mại điện tử</w:t>
      </w:r>
    </w:p>
    <w:p w14:paraId="75D388CE" w14:textId="77777777" w:rsidR="000A73FC" w:rsidRPr="00781F07" w:rsidRDefault="000A73FC" w:rsidP="000A73FC">
      <w:pPr>
        <w:tabs>
          <w:tab w:val="left" w:pos="851"/>
        </w:tabs>
        <w:spacing w:before="120" w:line="280" w:lineRule="atLeast"/>
        <w:ind w:firstLine="567"/>
        <w:rPr>
          <w:rFonts w:cs="Times New Roman"/>
          <w:b/>
          <w:sz w:val="28"/>
          <w:szCs w:val="28"/>
        </w:rPr>
      </w:pPr>
      <w:r w:rsidRPr="00781F07">
        <w:rPr>
          <w:rStyle w:val="fontstyle01"/>
          <w:rFonts w:ascii="Times New Roman" w:hAnsi="Times New Roman" w:cs="Times New Roman"/>
          <w:b/>
          <w:color w:val="auto"/>
        </w:rPr>
        <w:t xml:space="preserve">a) Kết quả thực hiện </w:t>
      </w:r>
      <w:r w:rsidRPr="00781F07">
        <w:rPr>
          <w:rFonts w:cs="Times New Roman"/>
          <w:b/>
          <w:sz w:val="28"/>
          <w:szCs w:val="28"/>
          <w:shd w:val="clear" w:color="auto" w:fill="FFFFFF"/>
          <w:lang w:val="vi-VN"/>
        </w:rPr>
        <w:t>đề án tổ chức kết nối nông nghiệp với công nghiệp chế biến, phát triển thị trường xuất khẩu nông sản và chuỗi giá trị toàn cầu tỉnh Lâm Đồng giai đoạn 2022 – 2025</w:t>
      </w:r>
      <w:r w:rsidRPr="00781F07">
        <w:rPr>
          <w:rFonts w:cs="Times New Roman"/>
          <w:b/>
          <w:sz w:val="28"/>
          <w:szCs w:val="28"/>
          <w:shd w:val="clear" w:color="auto" w:fill="FFFFFF"/>
        </w:rPr>
        <w:t xml:space="preserve"> tại</w:t>
      </w:r>
      <w:r w:rsidRPr="00781F07">
        <w:rPr>
          <w:rFonts w:cs="Times New Roman"/>
          <w:b/>
          <w:sz w:val="28"/>
          <w:szCs w:val="28"/>
        </w:rPr>
        <w:t xml:space="preserve"> Quyết định số 177/QĐ-UBND ngày 27/01/2022 của UBND tỉnh Lâm Đồng</w:t>
      </w:r>
      <w:r w:rsidRPr="00781F07">
        <w:rPr>
          <w:rFonts w:cs="Times New Roman"/>
          <w:b/>
          <w:sz w:val="28"/>
          <w:szCs w:val="28"/>
          <w:shd w:val="clear" w:color="auto" w:fill="FFFFFF"/>
        </w:rPr>
        <w:t>.</w:t>
      </w:r>
    </w:p>
    <w:p w14:paraId="4F3444B7" w14:textId="77777777" w:rsidR="000A73FC" w:rsidRPr="00781F07" w:rsidRDefault="000A73FC" w:rsidP="000A73FC">
      <w:pPr>
        <w:tabs>
          <w:tab w:val="left" w:pos="993"/>
        </w:tabs>
        <w:spacing w:before="120" w:line="240" w:lineRule="auto"/>
        <w:ind w:firstLine="567"/>
        <w:rPr>
          <w:rFonts w:cs="Times New Roman"/>
          <w:sz w:val="28"/>
          <w:szCs w:val="28"/>
          <w:lang w:val="sv-SE"/>
        </w:rPr>
      </w:pPr>
      <w:r w:rsidRPr="00781F07">
        <w:rPr>
          <w:rFonts w:cs="Times New Roman"/>
          <w:sz w:val="28"/>
          <w:szCs w:val="28"/>
        </w:rPr>
        <w:lastRenderedPageBreak/>
        <w:t xml:space="preserve">Việc triển khai </w:t>
      </w:r>
      <w:r w:rsidRPr="00781F07">
        <w:rPr>
          <w:rFonts w:cs="Times New Roman"/>
          <w:sz w:val="28"/>
          <w:szCs w:val="28"/>
          <w:shd w:val="clear" w:color="auto" w:fill="FFFFFF"/>
          <w:lang w:val="vi-VN"/>
        </w:rPr>
        <w:t xml:space="preserve">đề án tổ chức kết nối nông nghiệp với công nghiệp chế biến, phát triển thị trường xuất khẩu nông sản và chuỗi giá trị toàn cầu tỉnh Lâm Đồng </w:t>
      </w:r>
      <w:r w:rsidRPr="00781F07">
        <w:rPr>
          <w:rFonts w:cs="Times New Roman"/>
          <w:sz w:val="28"/>
          <w:szCs w:val="28"/>
          <w:shd w:val="clear" w:color="auto" w:fill="FFFFFF"/>
        </w:rPr>
        <w:t xml:space="preserve">được các Sở, ngành địa phương quan tâm. </w:t>
      </w:r>
      <w:r w:rsidRPr="00781F07">
        <w:rPr>
          <w:rFonts w:cs="Times New Roman"/>
          <w:sz w:val="28"/>
          <w:szCs w:val="28"/>
        </w:rPr>
        <w:t>Nguồn nguyên liệu phục vụ chế biến nông sản</w:t>
      </w:r>
      <w:r w:rsidRPr="00781F07">
        <w:rPr>
          <w:rFonts w:cs="Times New Roman"/>
          <w:sz w:val="28"/>
          <w:szCs w:val="28"/>
          <w:lang w:val="sv-SE"/>
        </w:rPr>
        <w:t xml:space="preserve"> được phát triển theo hướng tuần hoàn - hữu cơ và ứng dụng công nghệ cao, đáp ứng các điều kiện về an toàn thực phẩm đảm bảo nguồn nguyên liệu chất lượng, ổn định phục vụ công nghiệp chế biến; </w:t>
      </w:r>
    </w:p>
    <w:p w14:paraId="233D0051" w14:textId="77777777" w:rsidR="000A73FC" w:rsidRPr="00781F07" w:rsidRDefault="000A73FC" w:rsidP="000A73FC">
      <w:pPr>
        <w:tabs>
          <w:tab w:val="left" w:pos="993"/>
        </w:tabs>
        <w:spacing w:before="120" w:line="240" w:lineRule="auto"/>
        <w:ind w:firstLine="567"/>
        <w:rPr>
          <w:rFonts w:cs="Times New Roman"/>
          <w:sz w:val="28"/>
          <w:szCs w:val="28"/>
          <w:lang w:val="sv-SE"/>
        </w:rPr>
      </w:pPr>
      <w:r w:rsidRPr="00781F07">
        <w:rPr>
          <w:rFonts w:cs="Times New Roman"/>
          <w:sz w:val="28"/>
          <w:szCs w:val="28"/>
        </w:rPr>
        <w:t xml:space="preserve">Đến cuối năm 2023, toàn tỉnh có 1.950 cơ cở, doanh nghiệp tham gia trong lĩnh vực sơ chế, chế biến và bảo quản nông sản (tăng 201 doanh nghiệp cơ sở so với năm 2022); nâng tỷ lệ rau quả qua sơ chế, chế biến đạt trên 73%, trong đó chế biến đạt khoảng 23,1%, tỷ lệ tổn thất sau thu hoạch giảm còn khoảng 8-10%. </w:t>
      </w:r>
      <w:r w:rsidRPr="00781F07">
        <w:rPr>
          <w:rFonts w:cs="Times New Roman"/>
          <w:sz w:val="28"/>
          <w:szCs w:val="28"/>
          <w:lang w:val="sv-SE"/>
        </w:rPr>
        <w:t xml:space="preserve">Tỷ lệ nông sản qua chế biến năm 2023 tăng 3% so với năm 2022. </w:t>
      </w:r>
    </w:p>
    <w:p w14:paraId="7641E31D" w14:textId="77777777" w:rsidR="000A73FC" w:rsidRPr="00781F07" w:rsidRDefault="000A73FC" w:rsidP="000A73FC">
      <w:pPr>
        <w:spacing w:before="120" w:line="240" w:lineRule="auto"/>
        <w:ind w:firstLine="567"/>
        <w:rPr>
          <w:rFonts w:cs="Times New Roman"/>
          <w:sz w:val="28"/>
          <w:szCs w:val="28"/>
        </w:rPr>
      </w:pPr>
      <w:r w:rsidRPr="00781F07">
        <w:rPr>
          <w:rFonts w:cs="Times New Roman"/>
          <w:sz w:val="28"/>
          <w:szCs w:val="28"/>
        </w:rPr>
        <w:t>Công tác xúc tiến thương mại có nhiều hoạt động nổi bật, được các doanh nghiệp hưởng ứng tham gia. Thương mại điện tử được các doanh nghiệp quan tâm tiếp cận và ứng dụng trên nhiều nền tảng, lĩnh vực với sự tham gia của nhiều doanh nghiệp, nhiều sản phẩm nông sản chủ lực. Xuất khẩu nông sản tiếp tục có sự chuyển biến tốt. Tuy nhiên, đến năm 2024, một số mặt hàng giảm về sản lượng nhưng tăng về giá trị xuất khẩu như mặt hàng cà phê nhân giảm 0,98% về lượng nhưng tăng 16,94% về giá trị; Mặt hàng chè chế biến giảm 4,34% về lượng nhưng tăng 53,79% về giá trị so với cùng kỳ năm 2023.</w:t>
      </w:r>
    </w:p>
    <w:p w14:paraId="58B2B882" w14:textId="77777777" w:rsidR="000A73FC" w:rsidRPr="00781F07" w:rsidRDefault="000A73FC" w:rsidP="000A73FC">
      <w:pPr>
        <w:spacing w:before="120" w:line="280" w:lineRule="atLeast"/>
        <w:ind w:firstLine="567"/>
        <w:rPr>
          <w:rStyle w:val="fontstyle01"/>
          <w:rFonts w:ascii="Times New Roman" w:hAnsi="Times New Roman" w:cs="Times New Roman"/>
          <w:b/>
          <w:color w:val="auto"/>
        </w:rPr>
      </w:pPr>
      <w:r w:rsidRPr="00781F07">
        <w:rPr>
          <w:rFonts w:cs="Times New Roman"/>
          <w:b/>
          <w:sz w:val="28"/>
          <w:szCs w:val="28"/>
        </w:rPr>
        <w:t xml:space="preserve">2. Kết quả thực hiện Đề án </w:t>
      </w:r>
      <w:r w:rsidRPr="00781F07">
        <w:rPr>
          <w:rStyle w:val="fontstyle01"/>
          <w:rFonts w:ascii="Times New Roman" w:hAnsi="Times New Roman" w:cs="Times New Roman"/>
          <w:b/>
          <w:color w:val="auto"/>
        </w:rPr>
        <w:t>đổi mới phương thức kinh doanh, tiêu thụ nông sản</w:t>
      </w:r>
    </w:p>
    <w:p w14:paraId="5B5D3F7F" w14:textId="77777777" w:rsidR="000A73FC" w:rsidRPr="00781F07" w:rsidRDefault="000A73FC" w:rsidP="000A73FC">
      <w:pPr>
        <w:pStyle w:val="NormalWeb"/>
        <w:tabs>
          <w:tab w:val="left" w:pos="851"/>
        </w:tabs>
        <w:spacing w:before="120" w:beforeAutospacing="0" w:after="120" w:afterAutospacing="0"/>
        <w:ind w:firstLine="567"/>
        <w:jc w:val="both"/>
        <w:rPr>
          <w:sz w:val="28"/>
          <w:szCs w:val="28"/>
        </w:rPr>
      </w:pPr>
      <w:r w:rsidRPr="00781F07">
        <w:rPr>
          <w:sz w:val="28"/>
          <w:szCs w:val="28"/>
        </w:rPr>
        <w:t>Trong giai đoạn 2022-2024, Sở Công Thương chủ trì, phối hợp với UBND các huyện và thành phố Đà Lạt tổ chức triển khai nhân rộng 01 điểm bán hàng Việt Nam với tên gọi “Tự hào hàng Việt Nam” tại các huyện Đơn Dương; 02 điểm trưng bày, giới thiệu sản phẩm Đà Lạt – kết tinh kỳ diệu từ đất lành tại thành phố Đà Lạt; 01 điểm giới thiệu và bán sản phẩm OCOP tại thành phố Đà Lạt; phát triển 01 kênh tiêu thụ nông sản với chủ thể chính là hợp tác xã sản xuất, chế biến, bảo quản đối với sản phẩm mác ca (Hợp tác xã Dilin – Di Linh). Đến nay, Sở Công Thương đã triển khai thực hiện xây dựng, nhân rộng 02 điểm giới thiệu và bán sản phẩm OCOP tại huyện Lạc Dương và thành phố Đà Lạt; 02 điểm trưng bày, giới thiệu sản phẩm Đà Lạt – kết tinh kỳ diệu từ đất lành tại thành phố Đà Lạt; 05 điểm bán hàng Việt Nam với tên gọi “Tự hào hàng Việt Nam” tại thành phố Đà Lạt và các huyện Đức Trọng, Di Linh, Đạ Huoai, Đơn Dương</w:t>
      </w:r>
      <w:r w:rsidR="00D177E7" w:rsidRPr="00781F07">
        <w:rPr>
          <w:sz w:val="28"/>
          <w:szCs w:val="28"/>
        </w:rPr>
        <w:t xml:space="preserve">. </w:t>
      </w:r>
    </w:p>
    <w:p w14:paraId="2359D709" w14:textId="77777777" w:rsidR="000A73FC" w:rsidRPr="00781F07" w:rsidRDefault="000A73FC" w:rsidP="000A73FC">
      <w:pPr>
        <w:spacing w:after="0" w:line="240" w:lineRule="auto"/>
        <w:ind w:firstLine="567"/>
        <w:rPr>
          <w:rFonts w:cs="Times New Roman"/>
          <w:sz w:val="28"/>
          <w:szCs w:val="28"/>
        </w:rPr>
      </w:pPr>
      <w:r w:rsidRPr="00781F07">
        <w:rPr>
          <w:rFonts w:cs="Times New Roman"/>
          <w:sz w:val="28"/>
          <w:szCs w:val="28"/>
        </w:rPr>
        <w:t xml:space="preserve">Sở Công Thương thường xuyên cập nhật tình hình xuất khẩu nông sản, tình hình nhập khẩu các mặt hàng phục vụ sản xuất, chế biến nông sản; dự báo tình hình định hướng thị trường xuất khẩu. Thường xuyên cập nhật, cung cấp thông tin cung – cầu nông sản, thị trường tiêu thụ và diễn biến giá các mặt hàng nông sản đặc trưng của tỉnh; tổng hợp báo cáo kịp thời tình hình thị trường, cung cầu giá cả hàng hóa nông sản trên địa bàn tỉnh Lâm Đồng vào các dịp lễ, Tết hàng năm. Năm 2023 đã xuất bản 02 bản tin về: Thị trường Trung Quốc, Thị trường các nước EU để cung cấp cho doanh nghiệp trong tỉnh cho nông sản chè, cà phê, </w:t>
      </w:r>
      <w:r w:rsidRPr="00781F07">
        <w:rPr>
          <w:rFonts w:cs="Times New Roman"/>
          <w:sz w:val="28"/>
          <w:szCs w:val="28"/>
        </w:rPr>
        <w:lastRenderedPageBreak/>
        <w:t>rau, hoa…; Đồng thời, hàng tuần cung cấp thông tin mới – nóng và các dự báo về thị trường thế giới có liên quan đến nông sản thông qua email và nhóm zalo. Ngoài ra, Sở còn giải đáp, tư vấn cho doanh nghiệp những thắc mắc trong giải quyết các thủ tục liên quan đến xuất và nhập khẩu hàng hoá.</w:t>
      </w:r>
    </w:p>
    <w:p w14:paraId="489B3D53" w14:textId="77777777" w:rsidR="000A73FC" w:rsidRPr="00781F07" w:rsidRDefault="000A73FC" w:rsidP="000A73FC">
      <w:pPr>
        <w:spacing w:before="120" w:line="240" w:lineRule="auto"/>
        <w:ind w:firstLine="567"/>
        <w:rPr>
          <w:rFonts w:cs="Times New Roman"/>
          <w:sz w:val="28"/>
          <w:szCs w:val="28"/>
        </w:rPr>
      </w:pPr>
      <w:r w:rsidRPr="00781F07">
        <w:rPr>
          <w:rFonts w:cs="Times New Roman"/>
          <w:sz w:val="28"/>
          <w:szCs w:val="28"/>
        </w:rPr>
        <w:t>Các ngành của tỉnh đã thực hiện hỗ trợ các doanh nghiệp của tỉnh tham gia trên 30 chương trình, hội nghị, hội thảo, đối thoại, kết nối giao thương, kết nối B2B, triển lãm trưng bày sản phẩm, tuần hàng nông sản, thúc đẩy xuất khẩu thông qua các kênh thương mại điện tử như alibaba, dalatproducts.com</w:t>
      </w:r>
      <w:r w:rsidRPr="00781F07">
        <w:rPr>
          <w:rFonts w:cs="Times New Roman"/>
          <w:sz w:val="28"/>
          <w:szCs w:val="28"/>
          <w:lang w:val="vi-VN"/>
        </w:rPr>
        <w:t xml:space="preserve">,... nhằm </w:t>
      </w:r>
      <w:r w:rsidRPr="00781F07">
        <w:rPr>
          <w:rFonts w:cs="Times New Roman"/>
          <w:sz w:val="28"/>
          <w:szCs w:val="28"/>
        </w:rPr>
        <w:t>giới thiệu, quảng bá các sản phẩm, hàng hóa nông sản đặc trưng, tiêu biêu, tiềm năng của tỉnh</w:t>
      </w:r>
      <w:r w:rsidRPr="00781F07">
        <w:rPr>
          <w:rFonts w:cs="Times New Roman"/>
          <w:sz w:val="28"/>
          <w:szCs w:val="28"/>
          <w:lang w:val="vi-VN"/>
        </w:rPr>
        <w:t xml:space="preserve"> Lâm Đồng hướng tới thị trường trong nước và xuất khẩu sang các thị trường truyền thống nước ngoài. </w:t>
      </w:r>
      <w:r w:rsidRPr="00781F07">
        <w:rPr>
          <w:rFonts w:cs="Times New Roman"/>
          <w:sz w:val="28"/>
          <w:szCs w:val="28"/>
        </w:rPr>
        <w:t>Sở Công Thương đã c</w:t>
      </w:r>
      <w:r w:rsidRPr="00781F07">
        <w:rPr>
          <w:rFonts w:cs="Times New Roman"/>
          <w:sz w:val="28"/>
          <w:szCs w:val="28"/>
          <w:lang w:val="vi-VN"/>
        </w:rPr>
        <w:t>ung cấp cho các doanh nghiệp ngành công thương thông tin về 56 chương trình xúc tiến thương mại trong nước và các hội trợ, triển lãm quốc tế.....</w:t>
      </w:r>
      <w:r w:rsidRPr="00781F07">
        <w:rPr>
          <w:rFonts w:cs="Times New Roman"/>
          <w:sz w:val="28"/>
          <w:szCs w:val="28"/>
        </w:rPr>
        <w:t xml:space="preserve"> Đến nay, </w:t>
      </w:r>
      <w:r w:rsidRPr="00781F07">
        <w:rPr>
          <w:rFonts w:cs="Times New Roman"/>
          <w:sz w:val="28"/>
          <w:szCs w:val="28"/>
          <w:shd w:val="clear" w:color="auto" w:fill="FFFFFF"/>
        </w:rPr>
        <w:t>có 55 quốc gia và vùng lãnh thổ được thống kê có nhập khẩu hàng hoá từ Lâm Đồng. Trong đó, khu vực Châu Á chiếm khoảng 70%, Châu âu chiếm khoảng 24%. Nhóm 05 thị trường lớn nhất lần lượt là: Nhật Bản, Ấn Độ, Thuỵ Sỹ, Hàn Quốc</w:t>
      </w:r>
      <w:r w:rsidRPr="00781F07">
        <w:rPr>
          <w:rFonts w:cs="Times New Roman"/>
          <w:sz w:val="28"/>
          <w:szCs w:val="28"/>
          <w:shd w:val="clear" w:color="auto" w:fill="FFFFFF"/>
          <w:lang w:val="vi-VN"/>
        </w:rPr>
        <w:t xml:space="preserve">. </w:t>
      </w:r>
    </w:p>
    <w:p w14:paraId="068C76D1" w14:textId="77777777" w:rsidR="000A73FC" w:rsidRPr="00781F07" w:rsidRDefault="000A73FC" w:rsidP="000A73FC">
      <w:pPr>
        <w:pStyle w:val="BodyText"/>
        <w:spacing w:before="120" w:line="280" w:lineRule="atLeast"/>
        <w:ind w:firstLine="567"/>
        <w:rPr>
          <w:rFonts w:cs="Times New Roman"/>
          <w:b/>
          <w:bCs/>
          <w:sz w:val="28"/>
          <w:szCs w:val="28"/>
        </w:rPr>
      </w:pPr>
      <w:r w:rsidRPr="00781F07">
        <w:rPr>
          <w:rFonts w:cs="Times New Roman"/>
          <w:b/>
          <w:bCs/>
          <w:sz w:val="28"/>
          <w:szCs w:val="28"/>
        </w:rPr>
        <w:t>3. Đấy mạnh ứng dụng công nghệ thông tin và chuyến đổi số trong hoạt động xúc tiến thương mại giai đoạn 2021-2030</w:t>
      </w:r>
    </w:p>
    <w:p w14:paraId="55B6E559" w14:textId="77777777" w:rsidR="000A73FC" w:rsidRPr="00781F07" w:rsidRDefault="000A73FC" w:rsidP="000A73FC">
      <w:pPr>
        <w:pStyle w:val="BodyText"/>
        <w:spacing w:before="120" w:line="280" w:lineRule="atLeast"/>
        <w:ind w:firstLine="580"/>
        <w:rPr>
          <w:rFonts w:cs="Times New Roman"/>
          <w:sz w:val="28"/>
          <w:szCs w:val="28"/>
        </w:rPr>
      </w:pPr>
      <w:r w:rsidRPr="00781F07">
        <w:rPr>
          <w:rFonts w:cs="Times New Roman"/>
          <w:sz w:val="28"/>
          <w:szCs w:val="28"/>
        </w:rPr>
        <w:t>Năm 2023, Sở đã tổ chức và phối hợp tổ chức 04 lớp đào tạo, bồi dưỡng, tập huấn và hướng dẫn các doanh nghiệp về kiến thức chuyển đổi số, kỹ năng nâng cao năng lực ứng dụng công nghệ thông tin trong xúc tiến thương mại, các lĩnh vực hội nhập về số hóa doanh nghiệp, các loại mô hình kinh tế số, chia sẻ kinh nghiệm của những doanh nghiệp thành công nhờ các mô hình kinh doanh sáng tạo với công nghệ số cho 517 lượt doanh nghiệp, hợp tác xã, hộ kinh doanh trên địa bàn tỉnh. Trong đó, chú trọng tổ chức tập huấn an toàn thông tin mạng cho cán bộ quản lý nhà nước, doanh nghiệp, hợp tác xã, hộ kinh doanh trên địa bàn tỉnh; giải pháp kinh doanh trực tuyến hiệu quả trên các sàn thương mại điện tử uy tín như Shopee, Lazada, TikTok Shop, Alibaba, Amazon,...</w:t>
      </w:r>
    </w:p>
    <w:p w14:paraId="648974BA" w14:textId="4352814B" w:rsidR="000A73FC" w:rsidRPr="00781F07" w:rsidRDefault="000A73FC" w:rsidP="000A73FC">
      <w:pPr>
        <w:pStyle w:val="BodyText"/>
        <w:spacing w:before="120" w:line="280" w:lineRule="atLeast"/>
        <w:ind w:firstLine="580"/>
        <w:rPr>
          <w:rFonts w:cs="Times New Roman"/>
          <w:sz w:val="28"/>
          <w:szCs w:val="28"/>
        </w:rPr>
      </w:pPr>
      <w:r w:rsidRPr="00781F07">
        <w:rPr>
          <w:rFonts w:cs="Times New Roman"/>
          <w:sz w:val="28"/>
          <w:szCs w:val="28"/>
        </w:rPr>
        <w:t xml:space="preserve">Phối hợp với Cục Thương mại điện tử và Kinh tế số tổ chức tập huấn về kỹ quản lý nhà nước về thương mại điện tử, kỹ năng kinh doanh bằng phương thức thương mại điện tử; phối hợp với Liên minh hợp tác xã tỉnh tổ chức tập huấn cho các đối tượng là cán bộ quản lý và thành viên hợp tác xã về kỹ năng kết nối giữa sàn thương mại điện tử uy tín, kỹ năng bán hàng trên Tiktok Shop; Phối hợp với Công ty TNHH Đầu tư Thương mại Dalal Ai Solution tổ chức thiết kế đồ họa, đăng tải hình ảnh, video sản phẩm gian hàng để hỗ trợ các tiểu thương chợ Đà Lạt quảng bá, giới thiệu các sản phẩm trên sàn thương mại điện tử Tiktok Shop và mạng xã hội có chức năng sàn thương mại điện </w:t>
      </w:r>
      <w:r w:rsidR="006B50C5">
        <w:rPr>
          <w:rFonts w:cs="Times New Roman"/>
          <w:sz w:val="28"/>
          <w:szCs w:val="28"/>
        </w:rPr>
        <w:t>t</w:t>
      </w:r>
      <w:r w:rsidRPr="00781F07">
        <w:rPr>
          <w:rFonts w:cs="Times New Roman"/>
          <w:sz w:val="28"/>
          <w:szCs w:val="28"/>
        </w:rPr>
        <w:t>ử (Faccbook, websile); Phối hợp với Công ty cổ phần Công nghệ chuyển đổi số và Truyền thông quốc tế IBN thực hiện hỗ trợ 05 doanh nghiệp với 10 nhóm sản phẩm về nông sản trên địa bàn tỉnh</w:t>
      </w:r>
      <w:r w:rsidRPr="00781F07">
        <w:rPr>
          <w:rFonts w:cs="Times New Roman"/>
        </w:rPr>
        <w:t xml:space="preserve"> (</w:t>
      </w:r>
      <w:r w:rsidRPr="00781F07">
        <w:rPr>
          <w:rFonts w:cs="Times New Roman"/>
          <w:sz w:val="28"/>
          <w:szCs w:val="28"/>
        </w:rPr>
        <w:t xml:space="preserve">cà phê hạt, cà phê rang xay, chuối laba tươi, chuối sấy dẻo, tảo xoắn, Mắc ca sấy, hạt điều rang, xà lách thuỷ canh, cà rốt baby) tiếp cận với nền tảng thương mại điện tử uy tín, thúc đẩy xuất khẩu hàng hoá thông </w:t>
      </w:r>
      <w:r w:rsidRPr="00781F07">
        <w:rPr>
          <w:rFonts w:cs="Times New Roman"/>
          <w:sz w:val="28"/>
          <w:szCs w:val="28"/>
        </w:rPr>
        <w:lastRenderedPageBreak/>
        <w:t xml:space="preserve">qua sàn thương mại điện tử </w:t>
      </w:r>
      <w:hyperlink r:id="rId8" w:history="1">
        <w:r w:rsidRPr="00781F07">
          <w:rPr>
            <w:rFonts w:cs="Times New Roman"/>
            <w:sz w:val="28"/>
            <w:szCs w:val="28"/>
            <w:u w:val="single"/>
            <w:lang w:bidi="en-US"/>
          </w:rPr>
          <w:t>https://wwvv.alibaba.com</w:t>
        </w:r>
      </w:hyperlink>
      <w:r w:rsidRPr="00781F07">
        <w:rPr>
          <w:rFonts w:cs="Times New Roman"/>
          <w:sz w:val="28"/>
          <w:szCs w:val="28"/>
        </w:rPr>
        <w:t xml:space="preserve"> từ đó tạo cho khách hàng ở nhiều vùng miền, nhiều quốc gia có thể dễ dàng tiếp cận, mua sắm những sản phẩm, dịch vụ của Lâm Đồng một cách dễ dàng nhất.</w:t>
      </w:r>
    </w:p>
    <w:p w14:paraId="084FE4E8" w14:textId="77777777" w:rsidR="000A73FC" w:rsidRPr="00781F07" w:rsidRDefault="000A73FC" w:rsidP="000A73FC">
      <w:pPr>
        <w:pStyle w:val="BodyText"/>
        <w:spacing w:before="120" w:line="280" w:lineRule="atLeast"/>
        <w:ind w:firstLine="660"/>
        <w:rPr>
          <w:rFonts w:cs="Times New Roman"/>
          <w:sz w:val="28"/>
          <w:szCs w:val="28"/>
        </w:rPr>
      </w:pPr>
      <w:r w:rsidRPr="00781F07">
        <w:rPr>
          <w:rFonts w:cs="Times New Roman"/>
          <w:sz w:val="28"/>
          <w:szCs w:val="28"/>
        </w:rPr>
        <w:t>Ngoài ra, nền tảng kết nối giao thương trên môi trường số áp dụng công nghệ mới, hỗ trợ việc tìm kiếm thông tin, cơ hội kinh doanh trong nước và quốc tế; nền tảng hội chợ, triển làm nhằm nâng cao hiệu quả, tạo điều kiện cho doanh nghiệp trưng bày giới thiệu sản phẩm, tìm kiếm thông tin, đối tác kinh doanh trên môi trường số.</w:t>
      </w:r>
    </w:p>
    <w:p w14:paraId="7C0D49E1" w14:textId="77777777" w:rsidR="000A73FC" w:rsidRPr="00781F07" w:rsidRDefault="000A73FC" w:rsidP="000A73FC">
      <w:pPr>
        <w:spacing w:before="120" w:line="240" w:lineRule="auto"/>
        <w:ind w:firstLine="567"/>
        <w:rPr>
          <w:rStyle w:val="fontstyle01"/>
          <w:rFonts w:ascii="Times New Roman" w:hAnsi="Times New Roman" w:cs="Times New Roman"/>
          <w:b/>
          <w:color w:val="auto"/>
        </w:rPr>
      </w:pPr>
      <w:r w:rsidRPr="00781F07">
        <w:rPr>
          <w:rStyle w:val="fontstyle01"/>
          <w:rFonts w:ascii="Times New Roman" w:hAnsi="Times New Roman" w:cs="Times New Roman"/>
          <w:b/>
          <w:color w:val="auto"/>
        </w:rPr>
        <w:t>IV. Đánh giá chung công tác triển khai và ước kết quả thực hiện Nghị quyết</w:t>
      </w:r>
    </w:p>
    <w:p w14:paraId="24D84662" w14:textId="77777777" w:rsidR="000A73FC" w:rsidRPr="00781F07" w:rsidRDefault="000A73FC" w:rsidP="000A73FC">
      <w:pPr>
        <w:spacing w:before="120" w:line="280" w:lineRule="atLeast"/>
        <w:ind w:firstLine="567"/>
        <w:rPr>
          <w:rFonts w:eastAsia="Times New Roman" w:cs="Times New Roman"/>
          <w:bCs/>
          <w:sz w:val="28"/>
          <w:szCs w:val="28"/>
        </w:rPr>
      </w:pPr>
      <w:r w:rsidRPr="00781F07">
        <w:rPr>
          <w:rFonts w:eastAsia="Times New Roman" w:cs="Times New Roman"/>
          <w:bCs/>
          <w:sz w:val="28"/>
          <w:szCs w:val="28"/>
        </w:rPr>
        <w:t xml:space="preserve">Trong năm 2023 và 6 tháng đầu năm 2024, </w:t>
      </w:r>
      <w:r w:rsidRPr="00781F07">
        <w:rPr>
          <w:rFonts w:cs="Times New Roman"/>
          <w:bCs/>
          <w:sz w:val="28"/>
          <w:szCs w:val="28"/>
        </w:rPr>
        <w:t xml:space="preserve">trong điều kiện kinh tế thế giới có những dấu hiệu sụt giảm, kinh tế trong nước còn gặp khó khăn, </w:t>
      </w:r>
      <w:r w:rsidRPr="00781F07">
        <w:rPr>
          <w:rFonts w:eastAsia="Times New Roman" w:cs="Times New Roman"/>
          <w:bCs/>
          <w:sz w:val="28"/>
          <w:szCs w:val="28"/>
        </w:rPr>
        <w:t xml:space="preserve">công nghiệp chế biến nông sản vẫn được đầu tư, mở rộng, hình thành các chuỗi liên kết từ sản xuất – chế biến – tiêu thụ, tỷ lệ chế biến tăng, nhiều sản phẩm nông sản chế biến phát triển phù hợp với xu hướng của thị trường; công nghiệp chế biến chế tạo ước đạt 17.412,52 tỷ đồng, tăng 17,37% so với cùng kỳ năm trước và 6 tháng đầu năm 2024, công nghiệp chế biến chế tạo ước đạt 9.693,36 tỷ đồng, tăng 10,97%. </w:t>
      </w:r>
    </w:p>
    <w:p w14:paraId="1810EB01" w14:textId="77777777" w:rsidR="000A73FC" w:rsidRPr="00781F07" w:rsidRDefault="000A73FC" w:rsidP="000A73FC">
      <w:pPr>
        <w:spacing w:before="120" w:line="280" w:lineRule="atLeast"/>
        <w:ind w:firstLine="567"/>
        <w:rPr>
          <w:rFonts w:cs="Times New Roman"/>
          <w:bCs/>
          <w:sz w:val="28"/>
          <w:szCs w:val="28"/>
          <w:highlight w:val="yellow"/>
        </w:rPr>
      </w:pPr>
      <w:r w:rsidRPr="00781F07">
        <w:rPr>
          <w:rFonts w:eastAsia="Times New Roman" w:cs="Times New Roman"/>
          <w:bCs/>
          <w:sz w:val="28"/>
          <w:szCs w:val="28"/>
        </w:rPr>
        <w:t>Hoạt động thương mại điện tử ngày càng phát triển, thương nhân đã sử dụng các nền tảng số cho hoạt động kinh doanh ngày càng nhiều, một số sản phẩm nông sản tham gia chuỗi giá trị toàn cầu (mác ca, sầu riêng,…) vào thị trường Trung Quốc, Nhật Bản, Hàn Quốc…. Sở đã triển khai nhiều chương trình nhằm thực hiện chính sách phát triển thương mại nông sản, thúc đẩy tiêu thụ nông sản trong và ngoài nước, như: hỗ trợ doanh nghiệp mở rộng thị trường thông qua các chương trình xúc tiến thương mại, kết nối cung cầu; hỗ trợ doanh nghiệp phát triển thị trường xuất khẩu; hỗ trợ doanh nghiệp phát triển thương mại điện tử; phát triển thương hiệu địa phương “Đà Lạt – Kết tinh kỳ diệu từ đất lành” đang trở thành thương hiệu mạnh</w:t>
      </w:r>
      <w:r w:rsidRPr="00781F07">
        <w:rPr>
          <w:rFonts w:cs="Times New Roman"/>
          <w:bCs/>
          <w:sz w:val="28"/>
          <w:szCs w:val="28"/>
        </w:rPr>
        <w:t>; xuất khẩu nông sản trong 6 tháng đầu năm 2024 ước đạt 248,3 triệu USD, tăng 13% so với cùng kỳ.</w:t>
      </w:r>
      <w:r w:rsidRPr="00781F07">
        <w:rPr>
          <w:rFonts w:cs="Times New Roman"/>
          <w:bCs/>
          <w:sz w:val="28"/>
          <w:szCs w:val="28"/>
          <w:highlight w:val="yellow"/>
        </w:rPr>
        <w:t xml:space="preserve"> </w:t>
      </w:r>
    </w:p>
    <w:p w14:paraId="5C145130" w14:textId="77777777" w:rsidR="000A73FC" w:rsidRPr="00781F07" w:rsidRDefault="000A73FC" w:rsidP="000A73FC">
      <w:pPr>
        <w:spacing w:before="120" w:line="280" w:lineRule="atLeast"/>
        <w:ind w:firstLine="567"/>
        <w:rPr>
          <w:rFonts w:eastAsia="Times New Roman" w:cs="Times New Roman"/>
          <w:sz w:val="28"/>
          <w:szCs w:val="28"/>
        </w:rPr>
      </w:pPr>
      <w:r w:rsidRPr="00781F07">
        <w:rPr>
          <w:rFonts w:eastAsia="Times New Roman" w:cs="Times New Roman"/>
          <w:b/>
          <w:sz w:val="28"/>
          <w:szCs w:val="28"/>
        </w:rPr>
        <w:t>2. Tồn tại, hạn chế</w:t>
      </w:r>
    </w:p>
    <w:p w14:paraId="127B97C0" w14:textId="77777777" w:rsidR="000A73FC" w:rsidRPr="00781F07" w:rsidRDefault="000A73FC" w:rsidP="000A73FC">
      <w:pPr>
        <w:spacing w:before="120" w:line="280" w:lineRule="atLeast"/>
        <w:ind w:firstLine="567"/>
        <w:rPr>
          <w:rFonts w:eastAsia="Times New Roman" w:cs="Times New Roman"/>
          <w:iCs/>
          <w:sz w:val="28"/>
          <w:szCs w:val="28"/>
        </w:rPr>
      </w:pPr>
      <w:r w:rsidRPr="00781F07">
        <w:rPr>
          <w:rFonts w:eastAsia="Times New Roman" w:cs="Times New Roman"/>
          <w:iCs/>
          <w:sz w:val="28"/>
          <w:szCs w:val="28"/>
        </w:rPr>
        <w:t>Chưa có nhiều sản phẩm nông sản chế biến có giá trị gia tăng cao; tỷ lệ doanh nghiệp tạm dừng hoạt động tăng.</w:t>
      </w:r>
    </w:p>
    <w:p w14:paraId="2A795726" w14:textId="77777777" w:rsidR="000A73FC" w:rsidRPr="00781F07" w:rsidRDefault="000A73FC" w:rsidP="000A73FC">
      <w:pPr>
        <w:spacing w:before="120" w:line="280" w:lineRule="atLeast"/>
        <w:ind w:firstLine="567"/>
        <w:rPr>
          <w:rFonts w:eastAsia="Times New Roman" w:cs="Times New Roman"/>
          <w:sz w:val="28"/>
          <w:szCs w:val="28"/>
        </w:rPr>
      </w:pPr>
      <w:r w:rsidRPr="00781F07">
        <w:rPr>
          <w:rFonts w:eastAsia="Times New Roman" w:cs="Times New Roman"/>
          <w:sz w:val="28"/>
          <w:szCs w:val="28"/>
        </w:rPr>
        <w:t xml:space="preserve">Dịch vụ logisitics chưa phát triển. Tốc độ tăng trưởng xuất khẩu có xu hướng chậm lại, trong đó có mặt hàng nông sản xuất khẩu chủ lực (chè, hạt điều). Thương mại điện tử quy mô nhỏ và thuộc nhóm có chỉ số phát triển thương mại điện tử trung bình của cả nước. </w:t>
      </w:r>
    </w:p>
    <w:p w14:paraId="0C1121B4" w14:textId="5D6C801D" w:rsidR="000A73FC" w:rsidRPr="00781F07" w:rsidRDefault="000A73FC" w:rsidP="000A73FC">
      <w:pPr>
        <w:tabs>
          <w:tab w:val="left" w:pos="851"/>
        </w:tabs>
        <w:spacing w:before="120" w:line="240" w:lineRule="auto"/>
        <w:ind w:firstLine="567"/>
        <w:rPr>
          <w:rFonts w:cs="Times New Roman"/>
          <w:sz w:val="28"/>
          <w:szCs w:val="28"/>
        </w:rPr>
      </w:pPr>
      <w:r w:rsidRPr="00781F07">
        <w:rPr>
          <w:rFonts w:cs="Times New Roman"/>
          <w:sz w:val="28"/>
          <w:szCs w:val="28"/>
        </w:rPr>
        <w:t xml:space="preserve">Trong giai đoạn 2022 – 2024, chưa thu hút nhiều nhà máy có công nghệ hiện đại, quy mô lớn bảo đảm tiêu chuẩn chất lượng về chế biến các sản phẩm nông nghiệp. Liên kết, hình thành chuỗi giá trị trong sản xuất, chế biến và tiêu thụ sản phẩm giữa các thành phần kinh tế, đặc biệt là giữa các hộ dân với các cơ </w:t>
      </w:r>
      <w:r w:rsidRPr="00781F07">
        <w:rPr>
          <w:rFonts w:cs="Times New Roman"/>
          <w:sz w:val="28"/>
          <w:szCs w:val="28"/>
        </w:rPr>
        <w:lastRenderedPageBreak/>
        <w:t>sở thu mua, chế biến, tiêu thụ nông sản còn lỏng lẻo, chưa gắn kết được lợi ích và trách nhiệm giữa các bên với nhau. T</w:t>
      </w:r>
      <w:r w:rsidRPr="00781F07">
        <w:rPr>
          <w:rFonts w:cs="Times New Roman"/>
          <w:sz w:val="28"/>
          <w:szCs w:val="28"/>
          <w:shd w:val="clear" w:color="auto" w:fill="FFFFFF"/>
          <w:lang w:val="es-ES"/>
        </w:rPr>
        <w:t xml:space="preserve">ỷ lệ nông sản được tiêu thụ thông qua thương mại điện tử vẫn còn rất thấp, chỉ đạt dưới 0,1% so với tổng sản lượng nông sản toàn tỉnh. </w:t>
      </w:r>
    </w:p>
    <w:p w14:paraId="0846A227" w14:textId="77777777" w:rsidR="000A73FC" w:rsidRPr="00781F07" w:rsidRDefault="000A73FC" w:rsidP="000A73FC">
      <w:pPr>
        <w:spacing w:before="120" w:line="280" w:lineRule="atLeast"/>
        <w:ind w:firstLine="567"/>
        <w:rPr>
          <w:rFonts w:eastAsia="Times New Roman" w:cs="Times New Roman"/>
          <w:b/>
          <w:bCs/>
          <w:iCs/>
          <w:sz w:val="28"/>
          <w:szCs w:val="28"/>
        </w:rPr>
      </w:pPr>
      <w:r w:rsidRPr="00781F07">
        <w:rPr>
          <w:rFonts w:eastAsia="Times New Roman" w:cs="Times New Roman"/>
          <w:b/>
          <w:bCs/>
          <w:iCs/>
          <w:sz w:val="28"/>
          <w:szCs w:val="28"/>
        </w:rPr>
        <w:t>* Nguyên nhân của tồn tại, hạn chế</w:t>
      </w:r>
    </w:p>
    <w:p w14:paraId="18C768A5" w14:textId="77777777" w:rsidR="000A73FC" w:rsidRPr="00781F07" w:rsidRDefault="000A73FC" w:rsidP="000A73FC">
      <w:pPr>
        <w:spacing w:before="120" w:line="280" w:lineRule="atLeast"/>
        <w:ind w:firstLine="567"/>
        <w:rPr>
          <w:rFonts w:cs="Times New Roman"/>
          <w:sz w:val="28"/>
          <w:szCs w:val="28"/>
        </w:rPr>
      </w:pPr>
      <w:r w:rsidRPr="00781F07">
        <w:rPr>
          <w:rFonts w:cs="Times New Roman"/>
          <w:sz w:val="28"/>
          <w:szCs w:val="28"/>
          <w:lang w:val="de-DE"/>
        </w:rPr>
        <w:t xml:space="preserve">Khủng hoảng chính trị, lạm phát tại nhiều quốc gia nên nhu cầu của thế giới giảm, </w:t>
      </w:r>
      <w:r w:rsidRPr="00781F07">
        <w:rPr>
          <w:rFonts w:cs="Times New Roman"/>
          <w:sz w:val="28"/>
          <w:szCs w:val="28"/>
        </w:rPr>
        <w:t>sản phẩm tiêu thụ, hàng tồn kho nhiều;</w:t>
      </w:r>
      <w:r w:rsidRPr="00781F07">
        <w:rPr>
          <w:rFonts w:cs="Times New Roman"/>
          <w:sz w:val="28"/>
          <w:szCs w:val="28"/>
          <w:lang w:val="de-DE"/>
        </w:rPr>
        <w:t xml:space="preserve"> </w:t>
      </w:r>
      <w:r w:rsidRPr="00781F07">
        <w:rPr>
          <w:rFonts w:cs="Times New Roman"/>
          <w:sz w:val="28"/>
          <w:szCs w:val="28"/>
        </w:rPr>
        <w:t xml:space="preserve">nhiều công ty kinh doanh xuất khẩu gặp khó khăn (sản phẩm hạt điều không sản xuất từ tháng 3, nguyên nhân Công ty TNHH chế biến điều xuất khẩu Lâm Đồng tạm dừng sản xuất kinh doanh từ sau 31/3/2024 do cơ cấu lại doanh nghiệp); giá xuất khẩu ở một số mặt hàng biến động mạnh (giá cà phê), chi phí logictic ở cảng biển quốc tế tăng cao. </w:t>
      </w:r>
    </w:p>
    <w:p w14:paraId="35063771" w14:textId="477A56D7" w:rsidR="000A73FC" w:rsidRPr="00781F07" w:rsidRDefault="000A73FC" w:rsidP="000A73FC">
      <w:pPr>
        <w:spacing w:before="120" w:line="280" w:lineRule="atLeast"/>
        <w:ind w:firstLine="567"/>
        <w:rPr>
          <w:rFonts w:cs="Times New Roman"/>
          <w:bCs/>
          <w:iCs/>
          <w:sz w:val="28"/>
          <w:szCs w:val="28"/>
        </w:rPr>
      </w:pPr>
      <w:r w:rsidRPr="00781F07">
        <w:rPr>
          <w:rFonts w:cs="Times New Roman"/>
          <w:sz w:val="28"/>
          <w:szCs w:val="28"/>
          <w:lang w:val="it-IT"/>
        </w:rPr>
        <w:t>Doanh nghiệp gặp khó khăn trong tiêu thụ sản phẩm</w:t>
      </w:r>
      <w:r w:rsidR="00681CDF">
        <w:rPr>
          <w:rFonts w:cs="Times New Roman"/>
          <w:sz w:val="28"/>
          <w:szCs w:val="28"/>
          <w:lang w:val="it-IT"/>
        </w:rPr>
        <w:t>,</w:t>
      </w:r>
      <w:r w:rsidRPr="00781F07">
        <w:rPr>
          <w:rFonts w:cs="Times New Roman"/>
          <w:sz w:val="28"/>
          <w:szCs w:val="28"/>
          <w:lang w:val="it-IT"/>
        </w:rPr>
        <w:t xml:space="preserve"> hạn chế đầu tư hoặc không đầu tư, có ít doanh nghiệp </w:t>
      </w:r>
      <w:r w:rsidR="00681CDF">
        <w:rPr>
          <w:rFonts w:cs="Times New Roman"/>
          <w:sz w:val="28"/>
          <w:szCs w:val="28"/>
          <w:lang w:val="it-IT"/>
        </w:rPr>
        <w:t xml:space="preserve">thành lập </w:t>
      </w:r>
      <w:r w:rsidRPr="00781F07">
        <w:rPr>
          <w:rFonts w:cs="Times New Roman"/>
          <w:sz w:val="28"/>
          <w:szCs w:val="28"/>
          <w:lang w:val="it-IT"/>
        </w:rPr>
        <w:t xml:space="preserve">mới, nên </w:t>
      </w:r>
      <w:r w:rsidR="00681CDF">
        <w:rPr>
          <w:rFonts w:cs="Times New Roman"/>
          <w:sz w:val="28"/>
          <w:szCs w:val="28"/>
          <w:lang w:val="it-IT"/>
        </w:rPr>
        <w:t xml:space="preserve">ít doanh nghiệp phù hợp với </w:t>
      </w:r>
      <w:r w:rsidRPr="00781F07">
        <w:rPr>
          <w:rFonts w:cs="Times New Roman"/>
          <w:sz w:val="28"/>
          <w:szCs w:val="28"/>
          <w:lang w:val="it-IT"/>
        </w:rPr>
        <w:t>c</w:t>
      </w:r>
      <w:r w:rsidR="00681CDF">
        <w:rPr>
          <w:rFonts w:cs="Times New Roman"/>
          <w:sz w:val="28"/>
          <w:szCs w:val="28"/>
          <w:lang w:val="it-IT"/>
        </w:rPr>
        <w:t>hương trình khuyến công</w:t>
      </w:r>
      <w:r w:rsidRPr="00781F07">
        <w:rPr>
          <w:rFonts w:cs="Times New Roman"/>
          <w:sz w:val="28"/>
          <w:szCs w:val="28"/>
          <w:lang w:val="it-IT"/>
        </w:rPr>
        <w:t>;...</w:t>
      </w:r>
    </w:p>
    <w:p w14:paraId="4A89B80D" w14:textId="77777777" w:rsidR="000A73FC" w:rsidRPr="00781F07" w:rsidRDefault="000A73FC" w:rsidP="000A73FC">
      <w:pPr>
        <w:spacing w:before="120" w:line="280" w:lineRule="atLeast"/>
        <w:ind w:firstLine="567"/>
        <w:rPr>
          <w:rFonts w:cs="Times New Roman"/>
          <w:sz w:val="28"/>
          <w:szCs w:val="28"/>
        </w:rPr>
      </w:pPr>
      <w:r w:rsidRPr="00781F07">
        <w:rPr>
          <w:rFonts w:cs="Times New Roman"/>
          <w:sz w:val="28"/>
          <w:szCs w:val="28"/>
        </w:rPr>
        <w:t>Đầu vào sản xuất tăng cao, nguyên liệu sản xuất thiếu và không ổn định cũng là những rủi ro mà doanh nghiệp đang phải đối mặt.</w:t>
      </w:r>
    </w:p>
    <w:p w14:paraId="2066A7F0" w14:textId="77777777" w:rsidR="000A73FC" w:rsidRPr="00781F07" w:rsidRDefault="000A73FC" w:rsidP="000A73FC">
      <w:pPr>
        <w:spacing w:before="120" w:line="280" w:lineRule="atLeast"/>
        <w:ind w:firstLine="567"/>
        <w:rPr>
          <w:rFonts w:eastAsia="Times New Roman" w:cs="Times New Roman"/>
          <w:b/>
          <w:sz w:val="28"/>
          <w:szCs w:val="28"/>
        </w:rPr>
      </w:pPr>
      <w:r w:rsidRPr="00781F07">
        <w:rPr>
          <w:rFonts w:eastAsia="Times New Roman" w:cs="Times New Roman"/>
          <w:b/>
          <w:sz w:val="28"/>
          <w:szCs w:val="28"/>
        </w:rPr>
        <w:t>IV. Phương hướng, nhiệm vụ triển khai trong thời gian tới</w:t>
      </w:r>
    </w:p>
    <w:p w14:paraId="1D45542B" w14:textId="77777777" w:rsidR="000A73FC" w:rsidRPr="00781F07" w:rsidRDefault="000A73FC" w:rsidP="000A73FC">
      <w:pPr>
        <w:spacing w:before="120" w:line="280" w:lineRule="atLeast"/>
        <w:ind w:firstLine="567"/>
        <w:rPr>
          <w:rFonts w:eastAsia="Times New Roman" w:cs="Times New Roman"/>
          <w:b/>
          <w:sz w:val="28"/>
          <w:szCs w:val="28"/>
        </w:rPr>
      </w:pPr>
      <w:r w:rsidRPr="00781F07">
        <w:rPr>
          <w:rFonts w:eastAsia="Times New Roman" w:cs="Times New Roman"/>
          <w:b/>
          <w:sz w:val="28"/>
          <w:szCs w:val="28"/>
        </w:rPr>
        <w:t>1. Dự báo một số chỉ tiêu trong thời gian tới</w:t>
      </w:r>
    </w:p>
    <w:p w14:paraId="07BAAF05" w14:textId="77777777" w:rsidR="000A73FC" w:rsidRPr="00781F07" w:rsidRDefault="000A73FC" w:rsidP="000A73FC">
      <w:pPr>
        <w:spacing w:before="120" w:line="280" w:lineRule="atLeast"/>
        <w:ind w:firstLine="567"/>
        <w:rPr>
          <w:rStyle w:val="fontstyle01"/>
          <w:rFonts w:ascii="Times New Roman" w:hAnsi="Times New Roman" w:cs="Times New Roman"/>
          <w:color w:val="auto"/>
        </w:rPr>
      </w:pPr>
      <w:r w:rsidRPr="00781F07">
        <w:rPr>
          <w:rStyle w:val="fontstyle01"/>
          <w:rFonts w:ascii="Times New Roman" w:hAnsi="Times New Roman" w:cs="Times New Roman"/>
          <w:color w:val="auto"/>
        </w:rPr>
        <w:t>- Phấn đấu đến năm 2025, giá trị xuất khẩu nông sản hàng năm tăng từ  10%; đến năm 2025, kim ngạch xuất khẩu nông sản đạt trên 600 triệu USD, tỷ trọng giá trị xuất khẩu nông sản chế biến, chế biến sâu đạt từ 30%.</w:t>
      </w:r>
    </w:p>
    <w:p w14:paraId="1FD90B8A" w14:textId="77777777" w:rsidR="000A73FC" w:rsidRPr="00781F07" w:rsidRDefault="000A73FC" w:rsidP="000A73FC">
      <w:pPr>
        <w:shd w:val="clear" w:color="auto" w:fill="FFFFFF"/>
        <w:spacing w:before="120" w:line="280" w:lineRule="atLeast"/>
        <w:ind w:firstLine="567"/>
        <w:rPr>
          <w:rFonts w:cs="Times New Roman"/>
          <w:sz w:val="28"/>
          <w:szCs w:val="28"/>
        </w:rPr>
      </w:pPr>
      <w:r w:rsidRPr="00781F07">
        <w:rPr>
          <w:rFonts w:cs="Times New Roman"/>
          <w:sz w:val="28"/>
          <w:szCs w:val="28"/>
          <w:lang w:val="en-AU"/>
        </w:rPr>
        <w:t xml:space="preserve">- Phấn đấu đến năm 2025, </w:t>
      </w:r>
      <w:r w:rsidRPr="00781F07">
        <w:rPr>
          <w:rFonts w:cs="Times New Roman"/>
          <w:sz w:val="28"/>
          <w:szCs w:val="28"/>
        </w:rPr>
        <w:t>công nghiệp chế biến, chế tạo đạt 11,9% -</w:t>
      </w:r>
      <w:r w:rsidRPr="00781F07">
        <w:rPr>
          <w:rFonts w:cs="Times New Roman"/>
          <w:spacing w:val="-1"/>
          <w:sz w:val="28"/>
          <w:szCs w:val="28"/>
        </w:rPr>
        <w:t xml:space="preserve"> </w:t>
      </w:r>
      <w:r w:rsidRPr="00781F07">
        <w:rPr>
          <w:rFonts w:cs="Times New Roman"/>
          <w:sz w:val="28"/>
          <w:szCs w:val="28"/>
        </w:rPr>
        <w:t>12,3%/năm.</w:t>
      </w:r>
    </w:p>
    <w:p w14:paraId="649C73DD" w14:textId="77777777" w:rsidR="000A73FC" w:rsidRPr="00781F07" w:rsidRDefault="000A73FC" w:rsidP="000A73FC">
      <w:pPr>
        <w:spacing w:before="120" w:line="280" w:lineRule="atLeast"/>
        <w:ind w:firstLine="567"/>
        <w:rPr>
          <w:rFonts w:eastAsia="Times New Roman" w:cs="Times New Roman"/>
          <w:b/>
          <w:sz w:val="28"/>
          <w:szCs w:val="28"/>
        </w:rPr>
      </w:pPr>
      <w:r w:rsidRPr="00781F07">
        <w:rPr>
          <w:rFonts w:eastAsia="Times New Roman" w:cs="Times New Roman"/>
          <w:b/>
          <w:sz w:val="28"/>
          <w:szCs w:val="28"/>
        </w:rPr>
        <w:t>2.  Công tác triển khai thực hiện các chương trình, kế hoạch trọng tâm</w:t>
      </w:r>
    </w:p>
    <w:p w14:paraId="6115D11B" w14:textId="779378E8" w:rsidR="000A73FC" w:rsidRPr="00781F07" w:rsidRDefault="000A73FC" w:rsidP="000A73FC">
      <w:pPr>
        <w:spacing w:before="120" w:line="280" w:lineRule="atLeast"/>
        <w:ind w:firstLine="567"/>
        <w:rPr>
          <w:rFonts w:eastAsia="Times New Roman" w:cs="Times New Roman"/>
          <w:bCs/>
          <w:sz w:val="28"/>
          <w:szCs w:val="28"/>
        </w:rPr>
      </w:pPr>
      <w:r w:rsidRPr="00781F07">
        <w:rPr>
          <w:rFonts w:eastAsia="Times New Roman" w:cs="Times New Roman"/>
          <w:sz w:val="28"/>
          <w:szCs w:val="28"/>
        </w:rPr>
        <w:t>-  Tiếp tục t</w:t>
      </w:r>
      <w:r w:rsidRPr="00781F07">
        <w:rPr>
          <w:rFonts w:eastAsia="Times New Roman" w:cs="Times New Roman"/>
          <w:bCs/>
          <w:sz w:val="28"/>
          <w:szCs w:val="28"/>
        </w:rPr>
        <w:t xml:space="preserve">riển khai </w:t>
      </w:r>
      <w:r w:rsidR="002F5168">
        <w:rPr>
          <w:rFonts w:eastAsia="Times New Roman" w:cs="Times New Roman"/>
          <w:bCs/>
          <w:sz w:val="28"/>
          <w:szCs w:val="28"/>
        </w:rPr>
        <w:t>các</w:t>
      </w:r>
      <w:r w:rsidRPr="00781F07">
        <w:rPr>
          <w:rFonts w:eastAsia="Times New Roman" w:cs="Times New Roman"/>
          <w:bCs/>
          <w:sz w:val="28"/>
          <w:szCs w:val="28"/>
        </w:rPr>
        <w:t xml:space="preserve"> chương trình nhằm thực hiện chính sách phát triển thương mại nông sản, thúc đẩy tiêu thụ nông sản trong và ngoài nước, như: hỗ trợ doanh nghiệp mở rộng thị trường nội địa thông qua các chương trình xúc tiến thương mại, kết nối cung cầu; hỗ trợ doanh nghiệp phát triển thị trường xuất khẩu; hỗ trợ doanh nghiệp phát triển thương mại điện tử; </w:t>
      </w:r>
      <w:r w:rsidR="002F5168">
        <w:rPr>
          <w:rFonts w:eastAsia="Times New Roman" w:cs="Times New Roman"/>
          <w:bCs/>
          <w:sz w:val="28"/>
          <w:szCs w:val="28"/>
        </w:rPr>
        <w:t>p</w:t>
      </w:r>
      <w:r w:rsidRPr="00781F07">
        <w:rPr>
          <w:rFonts w:eastAsia="Times New Roman" w:cs="Times New Roman"/>
          <w:bCs/>
          <w:sz w:val="28"/>
          <w:szCs w:val="28"/>
        </w:rPr>
        <w:t>hát triển nhãn hiệu “Đà Lạt – Kết tinh kỳ diệu từ đất lành”.</w:t>
      </w:r>
    </w:p>
    <w:p w14:paraId="1D03E143" w14:textId="3B50DA63" w:rsidR="000A73FC" w:rsidRPr="00781F07" w:rsidRDefault="000A73FC" w:rsidP="000A73FC">
      <w:pPr>
        <w:widowControl w:val="0"/>
        <w:suppressAutoHyphens/>
        <w:spacing w:before="120" w:line="280" w:lineRule="atLeast"/>
        <w:ind w:firstLine="567"/>
        <w:rPr>
          <w:rFonts w:eastAsia="Times New Roman" w:cs="Times New Roman"/>
          <w:sz w:val="28"/>
          <w:szCs w:val="28"/>
        </w:rPr>
      </w:pPr>
      <w:r w:rsidRPr="00781F07">
        <w:rPr>
          <w:rFonts w:eastAsia="Times New Roman" w:cs="Times New Roman"/>
          <w:bCs/>
          <w:sz w:val="28"/>
          <w:szCs w:val="28"/>
        </w:rPr>
        <w:t>- Triển khai thực hiện những nội dung nhiệm vụ của Sở Công Thương tại: Quyết định 177/QĐ-UBND Đề án kết nối nông nghiệp với công nghiệp chế biến, phát triển thị trường xuất khẩu nông sản và chuỗi giá trị toàn cầu tỉnh Lâm Đồng giai đoạn 2022 – 2025; Kế hoạch số 2377/KH-UBND ngày 29/3/2023 về triển khai chương trình hành động thực hiện chiến lược xuất khẩu hàng hoá đến năm 2030 trên địa bàn tỉnh Lâm Đồng; Kế hoạch thực hiện Đề án “Tăng cường hợp tác quốc tế để xây dựng và phát triển ngành Halal Việt Nam đến năm 2030” trên địa bàn tỉnh Lâm Đồng; Kế hoạch phát triển thương mại điện tử</w:t>
      </w:r>
      <w:r w:rsidR="002F5168">
        <w:rPr>
          <w:rFonts w:eastAsia="Times New Roman" w:cs="Times New Roman"/>
          <w:sz w:val="28"/>
          <w:szCs w:val="28"/>
        </w:rPr>
        <w:t>.</w:t>
      </w:r>
    </w:p>
    <w:p w14:paraId="38E582C2" w14:textId="77777777" w:rsidR="000A73FC" w:rsidRDefault="000A73FC" w:rsidP="000A73FC">
      <w:pPr>
        <w:widowControl w:val="0"/>
        <w:suppressAutoHyphens/>
        <w:spacing w:before="120" w:line="280" w:lineRule="atLeast"/>
        <w:ind w:firstLine="567"/>
        <w:rPr>
          <w:rFonts w:eastAsia="Times New Roman" w:cs="Times New Roman"/>
          <w:sz w:val="28"/>
          <w:szCs w:val="28"/>
          <w:lang w:val="de-DE"/>
        </w:rPr>
      </w:pPr>
      <w:r w:rsidRPr="00781F07">
        <w:rPr>
          <w:rFonts w:eastAsia="Times New Roman" w:cs="Times New Roman"/>
          <w:sz w:val="28"/>
          <w:szCs w:val="28"/>
        </w:rPr>
        <w:t xml:space="preserve">- </w:t>
      </w:r>
      <w:bookmarkStart w:id="2" w:name="_Hlk96332969"/>
      <w:r w:rsidRPr="00781F07">
        <w:rPr>
          <w:rFonts w:eastAsia="Times New Roman" w:cs="Times New Roman"/>
          <w:sz w:val="28"/>
          <w:szCs w:val="28"/>
        </w:rPr>
        <w:t xml:space="preserve">Tiếp tục triển khai </w:t>
      </w:r>
      <w:r w:rsidRPr="00781F07">
        <w:rPr>
          <w:rFonts w:eastAsia="Times New Roman" w:cs="Times New Roman"/>
          <w:sz w:val="28"/>
          <w:szCs w:val="28"/>
          <w:lang w:val="de-DE"/>
        </w:rPr>
        <w:t xml:space="preserve">Quyết định số 1748/QĐ-UBND của UBND tỉnh Lâm </w:t>
      </w:r>
      <w:r w:rsidRPr="00781F07">
        <w:rPr>
          <w:rFonts w:eastAsia="Times New Roman" w:cs="Times New Roman"/>
          <w:sz w:val="28"/>
          <w:szCs w:val="28"/>
          <w:lang w:val="de-DE"/>
        </w:rPr>
        <w:lastRenderedPageBreak/>
        <w:t>Đồng ngày 08/7/2021 Ban hành Kế hoạch thực hiện Đề án đổi mới phương thức kinh doanh, tiêu thụ nông sản trên địa bàn tỉnh Lâm Đồng giai đoạn 2021 – 2025, định hướng đến năm 2030.</w:t>
      </w:r>
    </w:p>
    <w:p w14:paraId="77DE21CF" w14:textId="69A98A41" w:rsidR="002F5168" w:rsidRPr="00781F07" w:rsidRDefault="002F5168" w:rsidP="000A73FC">
      <w:pPr>
        <w:widowControl w:val="0"/>
        <w:suppressAutoHyphens/>
        <w:spacing w:before="120" w:line="280" w:lineRule="atLeast"/>
        <w:ind w:firstLine="567"/>
        <w:rPr>
          <w:rFonts w:eastAsia="Times New Roman" w:cs="Times New Roman"/>
          <w:sz w:val="28"/>
          <w:szCs w:val="28"/>
          <w:lang w:val="de-DE"/>
        </w:rPr>
      </w:pPr>
      <w:r>
        <w:rPr>
          <w:rFonts w:eastAsia="Times New Roman" w:cs="Times New Roman"/>
          <w:sz w:val="28"/>
          <w:szCs w:val="28"/>
          <w:lang w:val="de-DE"/>
        </w:rPr>
        <w:t xml:space="preserve">- Tập trung hỗ trợ cơ sở công nghiệp chế biến nông sản từ chương trình khuyến công. </w:t>
      </w:r>
    </w:p>
    <w:p w14:paraId="57D627E3" w14:textId="67D5999B" w:rsidR="000A73FC" w:rsidRPr="00781F07" w:rsidRDefault="000A73FC" w:rsidP="000A73FC">
      <w:pPr>
        <w:widowControl w:val="0"/>
        <w:suppressAutoHyphens/>
        <w:spacing w:before="120" w:line="280" w:lineRule="atLeast"/>
        <w:ind w:firstLine="567"/>
        <w:rPr>
          <w:rFonts w:eastAsia="Times New Roman" w:cs="Times New Roman"/>
          <w:sz w:val="28"/>
          <w:szCs w:val="28"/>
        </w:rPr>
      </w:pPr>
      <w:r w:rsidRPr="00781F07">
        <w:rPr>
          <w:rFonts w:eastAsia="Calibri" w:cs="Times New Roman"/>
          <w:sz w:val="28"/>
          <w:szCs w:val="28"/>
        </w:rPr>
        <w:t xml:space="preserve">- Chủ trì triển khai các đề án, chương trình, kế hoạch khi UBND tỉnh ban hành: </w:t>
      </w:r>
      <w:bookmarkEnd w:id="2"/>
      <w:r w:rsidRPr="00781F07">
        <w:rPr>
          <w:rFonts w:eastAsia="Times New Roman" w:cs="Times New Roman"/>
          <w:sz w:val="28"/>
          <w:szCs w:val="28"/>
        </w:rPr>
        <w:t xml:space="preserve">Đề án </w:t>
      </w:r>
      <w:r w:rsidRPr="00781F07">
        <w:rPr>
          <w:rFonts w:eastAsia="Times New Roman" w:cs="Times New Roman"/>
          <w:bCs/>
          <w:sz w:val="28"/>
          <w:szCs w:val="28"/>
        </w:rPr>
        <w:t xml:space="preserve">tái cơ cấu ngành </w:t>
      </w:r>
      <w:r w:rsidRPr="00781F07">
        <w:rPr>
          <w:rFonts w:eastAsia="Times New Roman" w:cs="Times New Roman"/>
          <w:sz w:val="28"/>
          <w:szCs w:val="28"/>
        </w:rPr>
        <w:t>công nghiệp trên địa bàn tỉnh Lâm Đồng đến năm 2025, định hướng đến năm 2030</w:t>
      </w:r>
      <w:r w:rsidRPr="00781F07">
        <w:rPr>
          <w:rFonts w:eastAsia="Times New Roman" w:cs="Times New Roman"/>
          <w:bCs/>
          <w:sz w:val="28"/>
          <w:szCs w:val="28"/>
        </w:rPr>
        <w:t xml:space="preserve">; </w:t>
      </w:r>
      <w:r w:rsidRPr="00781F07">
        <w:rPr>
          <w:rFonts w:eastAsia="Times New Roman" w:cs="Times New Roman"/>
          <w:sz w:val="28"/>
          <w:szCs w:val="28"/>
        </w:rPr>
        <w:t>Đề án phát triển dịch vụ logistics để hình thành các Trung tâm logistics trên địa bàn tỉnh Lâm Đồng</w:t>
      </w:r>
      <w:r w:rsidR="002F5168">
        <w:rPr>
          <w:rFonts w:eastAsia="Times New Roman" w:cs="Times New Roman"/>
          <w:sz w:val="28"/>
          <w:szCs w:val="28"/>
        </w:rPr>
        <w:t>.</w:t>
      </w:r>
    </w:p>
    <w:p w14:paraId="4DC52062" w14:textId="77777777" w:rsidR="000A73FC" w:rsidRPr="00781F07" w:rsidRDefault="000A73FC" w:rsidP="000A73FC">
      <w:pPr>
        <w:spacing w:before="120" w:line="280" w:lineRule="atLeast"/>
        <w:ind w:firstLine="567"/>
        <w:rPr>
          <w:rFonts w:cs="Times New Roman"/>
          <w:b/>
          <w:sz w:val="28"/>
          <w:szCs w:val="28"/>
        </w:rPr>
      </w:pPr>
      <w:r w:rsidRPr="00781F07">
        <w:rPr>
          <w:rFonts w:cs="Times New Roman"/>
          <w:b/>
          <w:sz w:val="28"/>
          <w:szCs w:val="28"/>
        </w:rPr>
        <w:t>3. Đề xuất, kiến nghị</w:t>
      </w:r>
    </w:p>
    <w:p w14:paraId="1E781F2E" w14:textId="0872C70C" w:rsidR="000A73FC" w:rsidRPr="00781F07" w:rsidRDefault="000A73FC" w:rsidP="000A73FC">
      <w:pPr>
        <w:spacing w:before="120" w:line="280" w:lineRule="atLeast"/>
        <w:ind w:firstLine="567"/>
        <w:rPr>
          <w:rFonts w:cs="Times New Roman"/>
          <w:sz w:val="28"/>
          <w:szCs w:val="28"/>
        </w:rPr>
      </w:pPr>
      <w:r w:rsidRPr="00781F07">
        <w:rPr>
          <w:rFonts w:cs="Times New Roman"/>
          <w:sz w:val="28"/>
          <w:szCs w:val="28"/>
        </w:rPr>
        <w:t>-Tiếp tục đẩy mạnh phát triển các chuỗi liên kết sản xuất – tiêu thụ; khuyến khích doanh nghiệp cũng như kêu gọi đầu tư chế biến sâu các sản phẩm nông sản; phát triển hạ tầng logistics trong nông nghiệp.</w:t>
      </w:r>
    </w:p>
    <w:p w14:paraId="0150D772" w14:textId="77777777" w:rsidR="000A73FC" w:rsidRPr="00781F07" w:rsidRDefault="000A73FC" w:rsidP="000A73FC">
      <w:pPr>
        <w:spacing w:before="120" w:line="280" w:lineRule="atLeast"/>
        <w:ind w:firstLine="567"/>
        <w:rPr>
          <w:rFonts w:eastAsia="Times New Roman" w:cs="Times New Roman"/>
          <w:sz w:val="28"/>
          <w:szCs w:val="28"/>
        </w:rPr>
      </w:pPr>
      <w:r w:rsidRPr="00781F07">
        <w:rPr>
          <w:rFonts w:eastAsia="Times New Roman" w:cs="Times New Roman"/>
          <w:sz w:val="28"/>
          <w:szCs w:val="28"/>
        </w:rPr>
        <w:t>Trên đây là báo cáo sơ kết 02 năm thực hiện Nghị quyết số 21-NQ/TU ngày 27/10/2022 của Tỉnh uỷ về phát triển nông nghiệp toàn diện bền vững và hiện đại trên địa bàn tỉnh đến năm 2025, định hướng đến năm 2030 ngành Công Thương.</w:t>
      </w:r>
    </w:p>
    <w:p w14:paraId="1565D894" w14:textId="77777777" w:rsidR="000A73FC" w:rsidRPr="00781F07" w:rsidRDefault="000A73FC" w:rsidP="000A73FC">
      <w:pPr>
        <w:spacing w:before="120" w:line="280" w:lineRule="atLeast"/>
        <w:ind w:firstLine="567"/>
        <w:rPr>
          <w:rFonts w:eastAsia="Times New Roman" w:cs="Times New Roman"/>
          <w:b/>
          <w:sz w:val="28"/>
          <w:szCs w:val="28"/>
        </w:rPr>
      </w:pPr>
      <w:r w:rsidRPr="00781F07">
        <w:rPr>
          <w:rFonts w:cs="Times New Roman"/>
          <w:bCs/>
          <w:sz w:val="28"/>
          <w:szCs w:val="28"/>
        </w:rPr>
        <w:t>Kính gửi Sở Nông nghiệp và Phát triển nông thôn tổng hợp./.</w:t>
      </w:r>
    </w:p>
    <w:tbl>
      <w:tblPr>
        <w:tblpPr w:leftFromText="180" w:rightFromText="180" w:vertAnchor="text" w:horzAnchor="margin" w:tblpY="264"/>
        <w:tblW w:w="9067" w:type="dxa"/>
        <w:tblLayout w:type="fixed"/>
        <w:tblLook w:val="04A0" w:firstRow="1" w:lastRow="0" w:firstColumn="1" w:lastColumn="0" w:noHBand="0" w:noVBand="1"/>
      </w:tblPr>
      <w:tblGrid>
        <w:gridCol w:w="3256"/>
        <w:gridCol w:w="5811"/>
      </w:tblGrid>
      <w:tr w:rsidR="000A73FC" w:rsidRPr="00781F07" w14:paraId="775033E4" w14:textId="77777777" w:rsidTr="002A7832">
        <w:trPr>
          <w:trHeight w:val="2400"/>
        </w:trPr>
        <w:tc>
          <w:tcPr>
            <w:tcW w:w="3256" w:type="dxa"/>
          </w:tcPr>
          <w:p w14:paraId="7F326707" w14:textId="77777777" w:rsidR="000A73FC" w:rsidRPr="00781F07" w:rsidRDefault="000A73FC" w:rsidP="002A7832">
            <w:pPr>
              <w:spacing w:before="60" w:after="0" w:line="240" w:lineRule="auto"/>
              <w:rPr>
                <w:rFonts w:eastAsia="Times New Roman" w:cs="Times New Roman"/>
                <w:szCs w:val="24"/>
              </w:rPr>
            </w:pPr>
            <w:r w:rsidRPr="00781F07">
              <w:rPr>
                <w:rFonts w:eastAsia="Times New Roman" w:cs="Times New Roman"/>
                <w:b/>
                <w:i/>
                <w:sz w:val="24"/>
                <w:szCs w:val="24"/>
              </w:rPr>
              <w:t>Nơi nhận:</w:t>
            </w:r>
            <w:r w:rsidRPr="00781F07">
              <w:rPr>
                <w:rFonts w:eastAsia="Times New Roman" w:cs="Times New Roman"/>
                <w:b/>
                <w:szCs w:val="24"/>
              </w:rPr>
              <w:t xml:space="preserve"> </w:t>
            </w:r>
            <w:r w:rsidRPr="00781F07">
              <w:rPr>
                <w:rFonts w:eastAsia="Times New Roman" w:cs="Times New Roman"/>
                <w:b/>
                <w:szCs w:val="24"/>
              </w:rPr>
              <w:tab/>
            </w:r>
            <w:r w:rsidRPr="00781F07">
              <w:rPr>
                <w:rFonts w:eastAsia="Times New Roman" w:cs="Times New Roman"/>
                <w:b/>
                <w:szCs w:val="24"/>
              </w:rPr>
              <w:tab/>
            </w:r>
            <w:r w:rsidRPr="00781F07">
              <w:rPr>
                <w:rFonts w:eastAsia="Times New Roman" w:cs="Times New Roman"/>
                <w:b/>
                <w:szCs w:val="24"/>
              </w:rPr>
              <w:tab/>
            </w:r>
            <w:r w:rsidRPr="00781F07">
              <w:rPr>
                <w:rFonts w:eastAsia="Times New Roman" w:cs="Times New Roman"/>
                <w:b/>
                <w:sz w:val="27"/>
                <w:szCs w:val="27"/>
              </w:rPr>
              <w:t xml:space="preserve">      </w:t>
            </w:r>
          </w:p>
          <w:p w14:paraId="4BA764E7" w14:textId="77777777" w:rsidR="000A73FC" w:rsidRPr="00781F07" w:rsidRDefault="000A73FC" w:rsidP="002A7832">
            <w:pPr>
              <w:spacing w:after="0" w:line="240" w:lineRule="auto"/>
              <w:rPr>
                <w:rFonts w:eastAsia="Calibri" w:cs="Times New Roman"/>
                <w:sz w:val="22"/>
                <w:szCs w:val="24"/>
                <w:lang w:val="de-DE"/>
              </w:rPr>
            </w:pPr>
            <w:r w:rsidRPr="00781F07">
              <w:rPr>
                <w:rFonts w:eastAsia="Calibri" w:cs="Times New Roman"/>
                <w:sz w:val="22"/>
                <w:szCs w:val="24"/>
                <w:lang w:val="de-DE"/>
              </w:rPr>
              <w:t>- Như trên;</w:t>
            </w:r>
          </w:p>
          <w:p w14:paraId="6FD6BC9E" w14:textId="77777777" w:rsidR="000A73FC" w:rsidRPr="00781F07" w:rsidRDefault="000A73FC" w:rsidP="002A7832">
            <w:pPr>
              <w:spacing w:after="0" w:line="240" w:lineRule="auto"/>
              <w:rPr>
                <w:rFonts w:eastAsia="Calibri" w:cs="Times New Roman"/>
                <w:sz w:val="22"/>
                <w:szCs w:val="24"/>
                <w:lang w:val="de-DE"/>
              </w:rPr>
            </w:pPr>
            <w:r w:rsidRPr="00781F07">
              <w:rPr>
                <w:rFonts w:eastAsia="Calibri" w:cs="Times New Roman"/>
                <w:sz w:val="22"/>
                <w:szCs w:val="24"/>
                <w:lang w:val="de-DE"/>
              </w:rPr>
              <w:t xml:space="preserve">- </w:t>
            </w:r>
            <w:r w:rsidRPr="00781F07">
              <w:rPr>
                <w:rFonts w:eastAsia="Calibri" w:cs="Times New Roman"/>
                <w:sz w:val="22"/>
                <w:szCs w:val="24"/>
              </w:rPr>
              <w:t>GĐ, các Phó GĐ Sở</w:t>
            </w:r>
            <w:r w:rsidRPr="00781F07">
              <w:rPr>
                <w:rFonts w:eastAsia="Calibri" w:cs="Times New Roman"/>
                <w:sz w:val="22"/>
                <w:szCs w:val="24"/>
                <w:lang w:val="de-DE"/>
              </w:rPr>
              <w:t>;</w:t>
            </w:r>
          </w:p>
          <w:p w14:paraId="1C0EFD46" w14:textId="77777777" w:rsidR="000A73FC" w:rsidRPr="00781F07" w:rsidRDefault="000A73FC" w:rsidP="002A7832">
            <w:pPr>
              <w:spacing w:after="0" w:line="240" w:lineRule="auto"/>
              <w:rPr>
                <w:rFonts w:eastAsia="Calibri" w:cs="Times New Roman"/>
                <w:sz w:val="22"/>
                <w:szCs w:val="24"/>
              </w:rPr>
            </w:pPr>
            <w:r w:rsidRPr="00781F07">
              <w:rPr>
                <w:rFonts w:eastAsia="Calibri" w:cs="Times New Roman"/>
                <w:sz w:val="22"/>
                <w:szCs w:val="24"/>
              </w:rPr>
              <w:t>- Các phòng, đơn vị thuộc Sở;</w:t>
            </w:r>
          </w:p>
          <w:p w14:paraId="06173449" w14:textId="77777777" w:rsidR="000A73FC" w:rsidRPr="00781F07" w:rsidRDefault="000A73FC" w:rsidP="002A7832">
            <w:pPr>
              <w:spacing w:after="0" w:line="240" w:lineRule="auto"/>
              <w:rPr>
                <w:rFonts w:eastAsia="Times New Roman" w:cs="Times New Roman"/>
                <w:sz w:val="22"/>
                <w:szCs w:val="28"/>
              </w:rPr>
            </w:pPr>
            <w:r w:rsidRPr="00781F07">
              <w:rPr>
                <w:rFonts w:eastAsia="Calibri" w:cs="Times New Roman"/>
                <w:sz w:val="22"/>
                <w:szCs w:val="24"/>
                <w:lang w:val="de-DE"/>
              </w:rPr>
              <w:t>- Lưu VT, KHTH.</w:t>
            </w:r>
          </w:p>
          <w:p w14:paraId="433D7D6E" w14:textId="77777777" w:rsidR="000A73FC" w:rsidRPr="00781F07" w:rsidRDefault="000A73FC" w:rsidP="002A7832">
            <w:pPr>
              <w:tabs>
                <w:tab w:val="center" w:pos="6946"/>
              </w:tabs>
              <w:spacing w:after="0" w:line="240" w:lineRule="auto"/>
              <w:jc w:val="left"/>
              <w:rPr>
                <w:rFonts w:eastAsia="Times New Roman" w:cs="Times New Roman"/>
                <w:sz w:val="22"/>
                <w:szCs w:val="24"/>
              </w:rPr>
            </w:pPr>
            <w:r w:rsidRPr="00781F07">
              <w:rPr>
                <w:rFonts w:eastAsia="Times New Roman" w:cs="Times New Roman"/>
                <w:b/>
                <w:szCs w:val="24"/>
              </w:rPr>
              <w:tab/>
            </w:r>
            <w:r w:rsidRPr="00781F07">
              <w:rPr>
                <w:rFonts w:eastAsia="Times New Roman" w:cs="Times New Roman"/>
                <w:b/>
                <w:szCs w:val="24"/>
                <w:lang w:val="nb-NO"/>
              </w:rPr>
              <w:t xml:space="preserve">                                                                                      </w:t>
            </w:r>
          </w:p>
        </w:tc>
        <w:tc>
          <w:tcPr>
            <w:tcW w:w="5811" w:type="dxa"/>
          </w:tcPr>
          <w:p w14:paraId="2901C58C" w14:textId="77777777" w:rsidR="000A73FC" w:rsidRPr="00781F07" w:rsidRDefault="000A73FC" w:rsidP="002A7832">
            <w:pPr>
              <w:tabs>
                <w:tab w:val="left" w:pos="720"/>
              </w:tabs>
              <w:spacing w:after="0" w:line="240" w:lineRule="auto"/>
              <w:jc w:val="center"/>
              <w:rPr>
                <w:rFonts w:eastAsia="Times New Roman" w:cs="Times New Roman"/>
                <w:b/>
                <w:sz w:val="28"/>
                <w:szCs w:val="28"/>
              </w:rPr>
            </w:pPr>
            <w:r w:rsidRPr="00781F07">
              <w:rPr>
                <w:rFonts w:eastAsia="Times New Roman" w:cs="Times New Roman"/>
                <w:b/>
                <w:sz w:val="28"/>
                <w:szCs w:val="28"/>
              </w:rPr>
              <w:t>KT. GIÁM ĐỐC</w:t>
            </w:r>
          </w:p>
          <w:p w14:paraId="44044481" w14:textId="77777777" w:rsidR="000A73FC" w:rsidRPr="00781F07" w:rsidRDefault="000A73FC" w:rsidP="002A7832">
            <w:pPr>
              <w:tabs>
                <w:tab w:val="left" w:pos="720"/>
              </w:tabs>
              <w:spacing w:after="0" w:line="240" w:lineRule="auto"/>
              <w:jc w:val="center"/>
              <w:rPr>
                <w:rFonts w:eastAsia="Times New Roman" w:cs="Times New Roman"/>
                <w:b/>
                <w:sz w:val="28"/>
                <w:szCs w:val="28"/>
              </w:rPr>
            </w:pPr>
            <w:r w:rsidRPr="00781F07">
              <w:rPr>
                <w:rFonts w:eastAsia="Times New Roman" w:cs="Times New Roman"/>
                <w:b/>
                <w:sz w:val="28"/>
                <w:szCs w:val="28"/>
              </w:rPr>
              <w:t>PHÓ GIÁM ĐỐC</w:t>
            </w:r>
          </w:p>
          <w:p w14:paraId="72C4EEFD" w14:textId="77777777" w:rsidR="000A73FC" w:rsidRPr="00781F07" w:rsidRDefault="000A73FC" w:rsidP="002A7832">
            <w:pPr>
              <w:tabs>
                <w:tab w:val="left" w:pos="720"/>
              </w:tabs>
              <w:spacing w:after="0" w:line="240" w:lineRule="auto"/>
              <w:jc w:val="center"/>
              <w:rPr>
                <w:rFonts w:eastAsia="Times New Roman" w:cs="Times New Roman"/>
                <w:b/>
                <w:sz w:val="28"/>
                <w:szCs w:val="28"/>
              </w:rPr>
            </w:pPr>
          </w:p>
          <w:p w14:paraId="08114FDB" w14:textId="77777777" w:rsidR="000A73FC" w:rsidRPr="00781F07" w:rsidRDefault="000A73FC" w:rsidP="002A7832">
            <w:pPr>
              <w:tabs>
                <w:tab w:val="left" w:pos="720"/>
              </w:tabs>
              <w:spacing w:after="0" w:line="240" w:lineRule="auto"/>
              <w:jc w:val="center"/>
              <w:rPr>
                <w:rFonts w:eastAsia="Times New Roman" w:cs="Times New Roman"/>
                <w:b/>
                <w:sz w:val="28"/>
                <w:szCs w:val="28"/>
              </w:rPr>
            </w:pPr>
          </w:p>
          <w:p w14:paraId="1B31466C" w14:textId="77777777" w:rsidR="000A73FC" w:rsidRPr="00781F07" w:rsidRDefault="000A73FC" w:rsidP="002A7832">
            <w:pPr>
              <w:tabs>
                <w:tab w:val="left" w:pos="720"/>
              </w:tabs>
              <w:spacing w:after="0" w:line="240" w:lineRule="auto"/>
              <w:jc w:val="center"/>
              <w:rPr>
                <w:rFonts w:eastAsia="Times New Roman" w:cs="Times New Roman"/>
                <w:b/>
                <w:sz w:val="28"/>
                <w:szCs w:val="28"/>
              </w:rPr>
            </w:pPr>
          </w:p>
          <w:p w14:paraId="4C676A1C" w14:textId="77777777" w:rsidR="000A73FC" w:rsidRPr="00781F07" w:rsidRDefault="000A73FC" w:rsidP="002A7832">
            <w:pPr>
              <w:tabs>
                <w:tab w:val="left" w:pos="720"/>
              </w:tabs>
              <w:spacing w:after="0" w:line="240" w:lineRule="auto"/>
              <w:jc w:val="center"/>
              <w:rPr>
                <w:rFonts w:eastAsia="Times New Roman" w:cs="Times New Roman"/>
                <w:b/>
                <w:sz w:val="28"/>
                <w:szCs w:val="28"/>
              </w:rPr>
            </w:pPr>
          </w:p>
          <w:p w14:paraId="365E9BF3" w14:textId="77777777" w:rsidR="000A73FC" w:rsidRPr="00781F07" w:rsidRDefault="000A73FC" w:rsidP="002A7832">
            <w:pPr>
              <w:tabs>
                <w:tab w:val="left" w:pos="720"/>
              </w:tabs>
              <w:spacing w:after="0" w:line="240" w:lineRule="auto"/>
              <w:jc w:val="center"/>
              <w:rPr>
                <w:rFonts w:eastAsia="Times New Roman" w:cs="Times New Roman"/>
                <w:b/>
                <w:sz w:val="28"/>
                <w:szCs w:val="28"/>
              </w:rPr>
            </w:pPr>
          </w:p>
          <w:p w14:paraId="669182B4" w14:textId="77777777" w:rsidR="000A73FC" w:rsidRPr="00781F07" w:rsidRDefault="000A73FC" w:rsidP="002A7832">
            <w:pPr>
              <w:tabs>
                <w:tab w:val="left" w:pos="720"/>
              </w:tabs>
              <w:spacing w:after="0" w:line="240" w:lineRule="auto"/>
              <w:jc w:val="center"/>
              <w:rPr>
                <w:rFonts w:eastAsia="Times New Roman" w:cs="Times New Roman"/>
                <w:b/>
                <w:i/>
                <w:sz w:val="24"/>
                <w:szCs w:val="24"/>
              </w:rPr>
            </w:pPr>
            <w:r w:rsidRPr="00781F07">
              <w:rPr>
                <w:rFonts w:eastAsia="Times New Roman" w:cs="Times New Roman"/>
                <w:b/>
                <w:sz w:val="28"/>
                <w:szCs w:val="28"/>
              </w:rPr>
              <w:t>Cao Thị Thanh</w:t>
            </w:r>
          </w:p>
        </w:tc>
      </w:tr>
    </w:tbl>
    <w:p w14:paraId="5AE39F5F" w14:textId="77777777" w:rsidR="000A73FC" w:rsidRPr="00781F07" w:rsidRDefault="000A73FC" w:rsidP="000A73FC">
      <w:pPr>
        <w:spacing w:after="0" w:line="240" w:lineRule="auto"/>
        <w:jc w:val="center"/>
        <w:rPr>
          <w:rFonts w:eastAsia="Times New Roman" w:cs="Times New Roman"/>
          <w:b/>
          <w:bCs/>
          <w:sz w:val="28"/>
          <w:szCs w:val="28"/>
        </w:rPr>
      </w:pPr>
    </w:p>
    <w:p w14:paraId="6965EEEE" w14:textId="77777777" w:rsidR="00266522" w:rsidRPr="00781F07" w:rsidRDefault="00266522" w:rsidP="000A73FC">
      <w:pPr>
        <w:rPr>
          <w:rFonts w:cs="Times New Roman"/>
          <w:szCs w:val="28"/>
        </w:rPr>
      </w:pPr>
    </w:p>
    <w:sectPr w:rsidR="00266522" w:rsidRPr="00781F07" w:rsidSect="00643348">
      <w:headerReference w:type="default" r:id="rId9"/>
      <w:footerReference w:type="default" r:id="rId10"/>
      <w:pgSz w:w="11907" w:h="16840" w:code="9"/>
      <w:pgMar w:top="1134" w:right="1134" w:bottom="1134" w:left="1701" w:header="720" w:footer="2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EA282" w14:textId="77777777" w:rsidR="00F214D3" w:rsidRDefault="00F214D3" w:rsidP="00266522">
      <w:pPr>
        <w:spacing w:after="0" w:line="240" w:lineRule="auto"/>
      </w:pPr>
      <w:r>
        <w:separator/>
      </w:r>
    </w:p>
  </w:endnote>
  <w:endnote w:type="continuationSeparator" w:id="0">
    <w:p w14:paraId="385A2332" w14:textId="77777777" w:rsidR="00F214D3" w:rsidRDefault="00F214D3" w:rsidP="00266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2B36F" w14:textId="77777777" w:rsidR="00266522" w:rsidRPr="000A611C" w:rsidRDefault="00266522">
    <w:pPr>
      <w:pStyle w:val="Footer"/>
      <w:jc w:val="right"/>
      <w:rPr>
        <w:sz w:val="24"/>
        <w:szCs w:val="24"/>
      </w:rPr>
    </w:pPr>
  </w:p>
  <w:p w14:paraId="1E1A9380" w14:textId="77777777" w:rsidR="00266522" w:rsidRDefault="00266522">
    <w:pPr>
      <w:pStyle w:val="Footer"/>
    </w:pPr>
  </w:p>
  <w:p w14:paraId="7C9957CF" w14:textId="77777777" w:rsidR="00266522" w:rsidRDefault="002665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C05F0" w14:textId="77777777" w:rsidR="00F214D3" w:rsidRDefault="00F214D3" w:rsidP="00266522">
      <w:pPr>
        <w:spacing w:after="0" w:line="240" w:lineRule="auto"/>
      </w:pPr>
      <w:r>
        <w:separator/>
      </w:r>
    </w:p>
  </w:footnote>
  <w:footnote w:type="continuationSeparator" w:id="0">
    <w:p w14:paraId="2C464832" w14:textId="77777777" w:rsidR="00F214D3" w:rsidRDefault="00F214D3" w:rsidP="00266522">
      <w:pPr>
        <w:spacing w:after="0" w:line="240" w:lineRule="auto"/>
      </w:pPr>
      <w:r>
        <w:continuationSeparator/>
      </w:r>
    </w:p>
  </w:footnote>
  <w:footnote w:id="1">
    <w:p w14:paraId="714300A1" w14:textId="77777777" w:rsidR="000A73FC" w:rsidRPr="005865B5" w:rsidRDefault="000A73FC" w:rsidP="000A73FC">
      <w:pPr>
        <w:pStyle w:val="FootnoteText"/>
        <w:spacing w:after="0" w:line="240" w:lineRule="auto"/>
        <w:rPr>
          <w:color w:val="000000"/>
          <w:sz w:val="16"/>
          <w:szCs w:val="16"/>
        </w:rPr>
      </w:pPr>
      <w:r w:rsidRPr="005865B5">
        <w:rPr>
          <w:rStyle w:val="FootnoteReference"/>
          <w:color w:val="000000"/>
          <w:sz w:val="16"/>
          <w:szCs w:val="16"/>
        </w:rPr>
        <w:footnoteRef/>
      </w:r>
      <w:r w:rsidRPr="005865B5">
        <w:rPr>
          <w:color w:val="000000"/>
          <w:sz w:val="16"/>
          <w:szCs w:val="16"/>
        </w:rPr>
        <w:t xml:space="preserve"> Tổ chức vào ngày 23/5/2023 tại Trung tâm hành chính tỉnh Lâm Đồng; với sự tham gia của 30 doanh nghiệp với các nhóm hàng nông sản đặc trưng của tỉnh;</w:t>
      </w:r>
    </w:p>
  </w:footnote>
  <w:footnote w:id="2">
    <w:p w14:paraId="327C0C03" w14:textId="77777777" w:rsidR="000A73FC" w:rsidRPr="005865B5" w:rsidRDefault="000A73FC" w:rsidP="000A73FC">
      <w:pPr>
        <w:pStyle w:val="FootnoteText"/>
        <w:spacing w:after="0" w:line="240" w:lineRule="auto"/>
        <w:rPr>
          <w:color w:val="000000"/>
          <w:sz w:val="16"/>
          <w:szCs w:val="16"/>
        </w:rPr>
      </w:pPr>
      <w:r w:rsidRPr="005865B5">
        <w:rPr>
          <w:rStyle w:val="FootnoteReference"/>
          <w:color w:val="000000"/>
          <w:sz w:val="16"/>
          <w:szCs w:val="16"/>
        </w:rPr>
        <w:footnoteRef/>
      </w:r>
      <w:r w:rsidRPr="005865B5">
        <w:rPr>
          <w:color w:val="000000"/>
          <w:sz w:val="16"/>
          <w:szCs w:val="16"/>
        </w:rPr>
        <w:t xml:space="preserve"> 01 lớp cho doanh nghiệp, HTX...và 01 lớp cho công chức, viên chức.</w:t>
      </w:r>
    </w:p>
  </w:footnote>
  <w:footnote w:id="3">
    <w:p w14:paraId="5BE59BBD" w14:textId="77777777" w:rsidR="000A73FC" w:rsidRPr="005865B5" w:rsidRDefault="000A73FC" w:rsidP="000A73FC">
      <w:pPr>
        <w:pStyle w:val="FootnoteText"/>
        <w:spacing w:after="0" w:line="240" w:lineRule="auto"/>
        <w:rPr>
          <w:sz w:val="16"/>
          <w:szCs w:val="16"/>
        </w:rPr>
      </w:pPr>
      <w:r w:rsidRPr="005865B5">
        <w:rPr>
          <w:rStyle w:val="FootnoteReference"/>
          <w:sz w:val="16"/>
          <w:szCs w:val="16"/>
        </w:rPr>
        <w:footnoteRef/>
      </w:r>
      <w:r w:rsidRPr="005865B5">
        <w:rPr>
          <w:sz w:val="16"/>
          <w:szCs w:val="16"/>
        </w:rPr>
        <w:t xml:space="preserve"> Công ty TNHH SX TM XNK Thuận Thành.</w:t>
      </w:r>
    </w:p>
  </w:footnote>
  <w:footnote w:id="4">
    <w:p w14:paraId="12949AE6" w14:textId="77777777" w:rsidR="000A73FC" w:rsidRPr="005865B5" w:rsidRDefault="000A73FC" w:rsidP="000A73FC">
      <w:pPr>
        <w:pStyle w:val="FootnoteText"/>
        <w:spacing w:after="0" w:line="240" w:lineRule="auto"/>
        <w:jc w:val="both"/>
        <w:rPr>
          <w:sz w:val="16"/>
          <w:szCs w:val="16"/>
        </w:rPr>
      </w:pPr>
      <w:r w:rsidRPr="005865B5">
        <w:rPr>
          <w:rStyle w:val="FootnoteReference"/>
          <w:sz w:val="16"/>
          <w:szCs w:val="16"/>
        </w:rPr>
        <w:footnoteRef/>
      </w:r>
      <w:r w:rsidRPr="005865B5">
        <w:rPr>
          <w:sz w:val="16"/>
          <w:szCs w:val="16"/>
        </w:rPr>
        <w:t xml:space="preserve"> Nhà máy chế biến rau củ quả B’Lao Food (KCN Lộc Sơn) công suất giai đoạn 1: 30.000 tấn SP/năm với các sản phẩm: sơ chế sầu riêng tươi, chế biến sầu riêng cấp đông nguyên trái, sầu riêng bóc múi cấp đông IQF, chế biến dịch chanh dây, chế biến sản phẩm bơ; Nhà máy chế biến nông sản Hikari (KCN Phú Hội); nhà máy chế biến sữa tại Tu Tra, Đơn Dương.</w:t>
      </w:r>
    </w:p>
  </w:footnote>
  <w:footnote w:id="5">
    <w:p w14:paraId="6A0718FB" w14:textId="77777777" w:rsidR="000A73FC" w:rsidRPr="005865B5" w:rsidRDefault="000A73FC" w:rsidP="000A73FC">
      <w:pPr>
        <w:pStyle w:val="FootnoteText"/>
        <w:spacing w:after="0"/>
        <w:jc w:val="both"/>
        <w:rPr>
          <w:sz w:val="16"/>
          <w:szCs w:val="16"/>
        </w:rPr>
      </w:pPr>
      <w:r w:rsidRPr="005865B5">
        <w:rPr>
          <w:rStyle w:val="FootnoteReference"/>
          <w:sz w:val="16"/>
          <w:szCs w:val="16"/>
        </w:rPr>
        <w:footnoteRef/>
      </w:r>
      <w:r w:rsidRPr="005865B5">
        <w:rPr>
          <w:sz w:val="16"/>
          <w:szCs w:val="16"/>
        </w:rPr>
        <w:t xml:space="preserve"> </w:t>
      </w:r>
      <w:r w:rsidRPr="005865B5">
        <w:rPr>
          <w:sz w:val="16"/>
          <w:szCs w:val="16"/>
          <w:lang w:val="it-IT"/>
        </w:rPr>
        <w:t>trong đó: hỗ trợ không thu hồi 0</w:t>
      </w:r>
      <w:r>
        <w:rPr>
          <w:sz w:val="16"/>
          <w:szCs w:val="16"/>
          <w:lang w:val="it-IT"/>
        </w:rPr>
        <w:t>6</w:t>
      </w:r>
      <w:r w:rsidRPr="005865B5">
        <w:rPr>
          <w:sz w:val="16"/>
          <w:szCs w:val="16"/>
          <w:lang w:val="it-IT"/>
        </w:rPr>
        <w:t xml:space="preserve"> đề án với kinh phí 3,8 tỷ đồng đồng; hỗ trợ có thu hồi 16 đề án, với kinh phí 1,214 tỷ đồng.</w:t>
      </w:r>
    </w:p>
  </w:footnote>
  <w:footnote w:id="6">
    <w:p w14:paraId="2D565490" w14:textId="77777777" w:rsidR="000A73FC" w:rsidRPr="005865B5" w:rsidRDefault="000A73FC" w:rsidP="000A73FC">
      <w:pPr>
        <w:widowControl w:val="0"/>
        <w:suppressAutoHyphens/>
        <w:spacing w:after="0" w:line="240" w:lineRule="auto"/>
        <w:rPr>
          <w:rFonts w:eastAsia="Lucida Sans Unicode"/>
          <w:color w:val="000000"/>
          <w:kern w:val="2"/>
          <w:sz w:val="16"/>
          <w:szCs w:val="16"/>
        </w:rPr>
      </w:pPr>
      <w:r w:rsidRPr="005865B5">
        <w:rPr>
          <w:rStyle w:val="FootnoteReference"/>
          <w:color w:val="000000"/>
          <w:sz w:val="16"/>
          <w:szCs w:val="16"/>
        </w:rPr>
        <w:footnoteRef/>
      </w:r>
      <w:r w:rsidRPr="005865B5">
        <w:rPr>
          <w:color w:val="000000"/>
          <w:sz w:val="16"/>
          <w:szCs w:val="16"/>
        </w:rPr>
        <w:t xml:space="preserve"> </w:t>
      </w:r>
      <w:r w:rsidRPr="005865B5">
        <w:rPr>
          <w:rFonts w:eastAsia="Lucida Sans Unicode"/>
          <w:color w:val="000000"/>
          <w:kern w:val="2"/>
          <w:sz w:val="16"/>
          <w:szCs w:val="16"/>
        </w:rPr>
        <w:t xml:space="preserve">nội dung tiếp xã giao Đại sứ các Tiểu Vương quốc Ả rập Thống nhất (UAE) tại Việt Nam; thông tin về tình hình hợp tác giữa tỉnh Lâm Đồng và UAE; nội dung kế hoạch tổ chức đoàn công tác của tỉnh Lâm Đồng đi thăm và làm việc tại Nhật Bản và Hàn Quốc năm 2023; </w:t>
      </w:r>
      <w:r w:rsidRPr="005865B5">
        <w:rPr>
          <w:color w:val="000000"/>
          <w:sz w:val="16"/>
          <w:szCs w:val="16"/>
        </w:rPr>
        <w:t>cung cấp thông tin về tình hình hợp tác với Singapore, Đức và Bungari, UAE, Thái Lan</w:t>
      </w:r>
      <w:r w:rsidRPr="005865B5">
        <w:rPr>
          <w:rFonts w:eastAsia="Lucida Sans Unicode"/>
          <w:color w:val="000000"/>
          <w:kern w:val="2"/>
          <w:sz w:val="16"/>
          <w:szCs w:val="16"/>
        </w:rPr>
        <w:t>; cung cấp thông tin về tỉnh Lâm Đồng và tình hình hợp tác giữa tỉnh Lâm Đồng và Australia; chuẩn bị nội dung cho đoàn công tác của tỉnh Lâm Đồng đi thăm và làm việc tại Trung Quốc năm 2023; nội dung về xuất nhập khẩu hàng hoá của tỉnh Lâm Đồng với Ả-rập-xê-út; nội dung chuẩn bị đoàn công tác của tỉnh Lâm Đồng đi thăm và làm việc tại Trung Quốc năm 2023</w:t>
      </w:r>
    </w:p>
  </w:footnote>
  <w:footnote w:id="7">
    <w:p w14:paraId="63F6EA0F" w14:textId="77777777" w:rsidR="000A73FC" w:rsidRPr="005865B5" w:rsidRDefault="000A73FC" w:rsidP="000A73FC">
      <w:pPr>
        <w:spacing w:after="0" w:line="240" w:lineRule="auto"/>
        <w:rPr>
          <w:sz w:val="16"/>
          <w:szCs w:val="16"/>
        </w:rPr>
      </w:pPr>
      <w:r w:rsidRPr="005865B5">
        <w:rPr>
          <w:rStyle w:val="FootnoteReference"/>
          <w:sz w:val="16"/>
          <w:szCs w:val="16"/>
        </w:rPr>
        <w:footnoteRef/>
      </w:r>
      <w:r w:rsidRPr="005865B5">
        <w:rPr>
          <w:sz w:val="16"/>
          <w:szCs w:val="16"/>
        </w:rPr>
        <w:t xml:space="preserve"> </w:t>
      </w:r>
      <w:r w:rsidRPr="005865B5">
        <w:rPr>
          <w:bCs/>
          <w:color w:val="000000"/>
          <w:sz w:val="16"/>
          <w:szCs w:val="16"/>
        </w:rPr>
        <w:t>đề xuất nhu cầu hợp tác với Canada; thông tin về tình hình xuất nhập khẩu với Nhật Bản</w:t>
      </w:r>
      <w:r w:rsidRPr="005865B5">
        <w:rPr>
          <w:sz w:val="16"/>
          <w:szCs w:val="16"/>
        </w:rPr>
        <w:t xml:space="preserve"> đề xuất nhu cầu hợp tác với Hiệp hội doanh nhân và Đầu tư Việt Nam - Hàn Quốc (VKBIA), tỉnh Gyeonggi và huyện Hampyeong - tỉnh Jeollanam; đề xuất nội dung thúc đẩy quan hệ hợp tác giữa tỉnh Lâm Đồng và thành phố Mai Châu, tỉnh Quảng Đông, Trung Quốc.</w:t>
      </w:r>
    </w:p>
  </w:footnote>
  <w:footnote w:id="8">
    <w:p w14:paraId="127E21CF" w14:textId="77777777" w:rsidR="000A73FC" w:rsidRPr="005865B5" w:rsidRDefault="000A73FC" w:rsidP="000A73FC">
      <w:pPr>
        <w:spacing w:after="0" w:line="240" w:lineRule="auto"/>
        <w:rPr>
          <w:color w:val="000000"/>
          <w:sz w:val="16"/>
          <w:szCs w:val="16"/>
        </w:rPr>
      </w:pPr>
      <w:r w:rsidRPr="005865B5">
        <w:rPr>
          <w:rStyle w:val="FootnoteReference"/>
          <w:sz w:val="16"/>
          <w:szCs w:val="16"/>
        </w:rPr>
        <w:footnoteRef/>
      </w:r>
      <w:r w:rsidRPr="005865B5">
        <w:rPr>
          <w:sz w:val="16"/>
          <w:szCs w:val="16"/>
        </w:rPr>
        <w:t xml:space="preserve"> Chương trình triển </w:t>
      </w:r>
      <w:r w:rsidRPr="005865B5">
        <w:rPr>
          <w:color w:val="000000"/>
          <w:sz w:val="16"/>
          <w:szCs w:val="16"/>
        </w:rPr>
        <w:t xml:space="preserve">lãm sản phẩm đặc trưng của tỉnh kết hợp chương trình khuyến mại tập trung tại thành phố Đà Lạt từ ngày 12/5-14/5/2023 tại Trung tâm thương mại GO! Đà Lạt; có 30 doanh nghiệp tham gia triển lãm với </w:t>
      </w:r>
      <w:r w:rsidRPr="005865B5">
        <w:rPr>
          <w:color w:val="000000"/>
          <w:spacing w:val="3"/>
          <w:sz w:val="16"/>
          <w:szCs w:val="16"/>
          <w:shd w:val="clear" w:color="auto" w:fill="FFFFFF"/>
        </w:rPr>
        <w:t>nhóm sản phẩm công nghiệp nông thôn tiêu biểu do cấp huyện, cấp tỉnh, cấp khu vực và cấp quốc gia quyết định công nhận; nhóm sản phẩm nông sản chế biến; nhóm sản phẩm đặc trưng của Đà Lạt; nhóm sản phẩm được cấp quyền sử dụng chứng nhận nhãn hiệu “Đà Lạt - kết tinh kỳ diệu từ đất lành”.</w:t>
      </w:r>
    </w:p>
    <w:p w14:paraId="0BE3CC4F" w14:textId="77777777" w:rsidR="000A73FC" w:rsidRPr="005865B5" w:rsidRDefault="000A73FC" w:rsidP="000A73FC">
      <w:pPr>
        <w:spacing w:after="0" w:line="240" w:lineRule="auto"/>
        <w:rPr>
          <w:color w:val="000000"/>
          <w:sz w:val="16"/>
          <w:szCs w:val="16"/>
        </w:rPr>
      </w:pPr>
      <w:r w:rsidRPr="005865B5">
        <w:rPr>
          <w:color w:val="000000"/>
          <w:sz w:val="16"/>
          <w:szCs w:val="16"/>
        </w:rPr>
        <w:t>Hội nghị kết nối giao thương trực tuyến trao đổi các chính sách xuất nhập khẩu, nhu cầu nhập khẩu và khả năng xuất khẩu hàng hóa; trao đổi trực tiếp B2B giữa doanh nghiệp với doanh nghiệp; vào ngày 23/5/2023 tại Trung tâm hành chính tỉnh Lâm Đồng với 30 doanh nghiệp tham gia, gồm các nhóm sản phẩm nông sản đặc trưng của tỉnh như: rau, củ, quả, chè , cà phê, các loại….</w:t>
      </w:r>
    </w:p>
  </w:footnote>
  <w:footnote w:id="9">
    <w:p w14:paraId="3D219877" w14:textId="77777777" w:rsidR="000A73FC" w:rsidRPr="005865B5" w:rsidRDefault="000A73FC" w:rsidP="000A73FC">
      <w:pPr>
        <w:pStyle w:val="FootnoteText"/>
        <w:spacing w:after="0" w:line="240" w:lineRule="auto"/>
        <w:rPr>
          <w:color w:val="000000"/>
          <w:sz w:val="16"/>
          <w:szCs w:val="16"/>
        </w:rPr>
      </w:pPr>
      <w:r w:rsidRPr="005865B5">
        <w:rPr>
          <w:rStyle w:val="FootnoteReference"/>
          <w:color w:val="000000"/>
          <w:sz w:val="16"/>
          <w:szCs w:val="16"/>
        </w:rPr>
        <w:footnoteRef/>
      </w:r>
      <w:r w:rsidRPr="005865B5">
        <w:rPr>
          <w:color w:val="000000"/>
          <w:sz w:val="16"/>
          <w:szCs w:val="16"/>
        </w:rPr>
        <w:t xml:space="preserve"> </w:t>
      </w:r>
      <w:r w:rsidRPr="005865B5">
        <w:rPr>
          <w:color w:val="000000"/>
          <w:sz w:val="16"/>
          <w:szCs w:val="16"/>
          <w:lang w:val="de-DE"/>
        </w:rPr>
        <w:t xml:space="preserve">Cụ thể: tuyên truyền trên băng rôn treo tại </w:t>
      </w:r>
      <w:r w:rsidRPr="005865B5">
        <w:rPr>
          <w:color w:val="000000"/>
          <w:sz w:val="16"/>
          <w:szCs w:val="16"/>
        </w:rPr>
        <w:t>Công ty cổ phần thực phẩm Lâm Đồng, Công ty cổ phần Du lịch Lâm Đồng</w:t>
      </w:r>
      <w:r w:rsidRPr="005865B5">
        <w:rPr>
          <w:color w:val="000000"/>
          <w:sz w:val="16"/>
          <w:szCs w:val="16"/>
          <w:lang w:val="de-DE"/>
        </w:rPr>
        <w:t xml:space="preserve">; tuyên truyền </w:t>
      </w:r>
      <w:r w:rsidRPr="005865B5">
        <w:rPr>
          <w:color w:val="000000"/>
          <w:sz w:val="16"/>
          <w:szCs w:val="16"/>
        </w:rPr>
        <w:t>trên Cổng thông tin điện tử tỉnh Lâm Đồng; trang thông tin điện tử của cơ quan, đơn vị; các website và bản tin ngành hàng…</w:t>
      </w:r>
    </w:p>
  </w:footnote>
  <w:footnote w:id="10">
    <w:p w14:paraId="4CE2D5B0" w14:textId="77777777" w:rsidR="000A73FC" w:rsidRPr="005865B5" w:rsidRDefault="000A73FC" w:rsidP="000A73FC">
      <w:pPr>
        <w:spacing w:after="0" w:line="240" w:lineRule="auto"/>
        <w:rPr>
          <w:color w:val="000000"/>
          <w:sz w:val="16"/>
          <w:szCs w:val="16"/>
        </w:rPr>
      </w:pPr>
      <w:r w:rsidRPr="005865B5">
        <w:rPr>
          <w:rStyle w:val="FootnoteReference"/>
          <w:color w:val="000000"/>
          <w:sz w:val="16"/>
          <w:szCs w:val="16"/>
        </w:rPr>
        <w:footnoteRef/>
      </w:r>
      <w:r w:rsidRPr="005865B5">
        <w:rPr>
          <w:color w:val="000000"/>
          <w:sz w:val="16"/>
          <w:szCs w:val="16"/>
        </w:rPr>
        <w:t xml:space="preserve"> cửa hàng của Công ty TNHH Nông sản Đa Nhim</w:t>
      </w:r>
      <w:r w:rsidRPr="005865B5">
        <w:rPr>
          <w:color w:val="000000"/>
          <w:sz w:val="16"/>
          <w:szCs w:val="16"/>
          <w:lang w:val="pt-BR"/>
        </w:rPr>
        <w:t xml:space="preserve"> - </w:t>
      </w:r>
      <w:r w:rsidRPr="005865B5">
        <w:rPr>
          <w:color w:val="000000"/>
          <w:sz w:val="16"/>
          <w:szCs w:val="16"/>
        </w:rPr>
        <w:t>Đường Trần Hưng Đạo, thị trấn D’ran, huyện Đơn Dương, tỉnh Lâm Đồng; tổ chức kết nối với các doanh nghiệp để trưng bày hàng hóa; thực hiện công tác tuyên truyền; hỗ trợ bảng hiệu, kệ trưng bày sản phẩm và tổ chức lễ công bố vào ngày 30/10/2023.</w:t>
      </w:r>
    </w:p>
  </w:footnote>
  <w:footnote w:id="11">
    <w:p w14:paraId="352C8D37" w14:textId="77777777" w:rsidR="000A73FC" w:rsidRPr="009015AE" w:rsidRDefault="000A73FC" w:rsidP="000A73FC">
      <w:pPr>
        <w:pStyle w:val="FootnoteText"/>
        <w:spacing w:after="0" w:line="240" w:lineRule="auto"/>
        <w:rPr>
          <w:color w:val="000000"/>
          <w:sz w:val="16"/>
          <w:szCs w:val="16"/>
        </w:rPr>
      </w:pPr>
      <w:r w:rsidRPr="009015AE">
        <w:rPr>
          <w:rStyle w:val="FootnoteReference"/>
          <w:color w:val="000000"/>
          <w:sz w:val="16"/>
          <w:szCs w:val="16"/>
        </w:rPr>
        <w:footnoteRef/>
      </w:r>
      <w:r w:rsidRPr="009015AE">
        <w:rPr>
          <w:color w:val="000000"/>
          <w:sz w:val="16"/>
          <w:szCs w:val="16"/>
        </w:rPr>
        <w:t xml:space="preserve"> Tổ chức Lễ mít tinh tại Khu Hòa Bình thành phố Đà Lạt; Lễ phát động Ngày Quyền của người tiêu dùng Việt Nam năm 2023 tại thành phố Bảo Lộc và huyện Đam Rông; diễu hành trên các trục đường chính và tuyên truyền trên băng rôn, phướn tại các tuyến đường trung tâm thành phố và các huyện; tuyên truyền trên màn hình led tại thành phố Đà Lạt.</w:t>
      </w:r>
    </w:p>
  </w:footnote>
  <w:footnote w:id="12">
    <w:p w14:paraId="09324D60" w14:textId="77777777" w:rsidR="000A73FC" w:rsidRPr="009015AE" w:rsidRDefault="000A73FC" w:rsidP="000A73FC">
      <w:pPr>
        <w:spacing w:after="0" w:line="240" w:lineRule="auto"/>
        <w:rPr>
          <w:color w:val="000000"/>
          <w:spacing w:val="-6"/>
          <w:sz w:val="16"/>
          <w:szCs w:val="16"/>
        </w:rPr>
      </w:pPr>
      <w:r w:rsidRPr="009015AE">
        <w:rPr>
          <w:rStyle w:val="FootnoteReference"/>
          <w:color w:val="000000"/>
          <w:sz w:val="16"/>
          <w:szCs w:val="16"/>
        </w:rPr>
        <w:footnoteRef/>
      </w:r>
      <w:r w:rsidRPr="009015AE">
        <w:rPr>
          <w:color w:val="000000"/>
          <w:sz w:val="16"/>
          <w:szCs w:val="16"/>
        </w:rPr>
        <w:t xml:space="preserve"> Các hoạt động diễn ra từ ngày 27/4-27/5/2023.</w:t>
      </w:r>
    </w:p>
  </w:footnote>
  <w:footnote w:id="13">
    <w:p w14:paraId="69CF1FE8" w14:textId="77777777" w:rsidR="000A73FC" w:rsidRPr="009015AE" w:rsidRDefault="000A73FC" w:rsidP="000A73FC">
      <w:pPr>
        <w:widowControl w:val="0"/>
        <w:suppressAutoHyphens/>
        <w:spacing w:after="0" w:line="240" w:lineRule="auto"/>
        <w:rPr>
          <w:rFonts w:eastAsia="Calibri"/>
          <w:color w:val="000000"/>
          <w:sz w:val="16"/>
          <w:szCs w:val="16"/>
        </w:rPr>
      </w:pPr>
      <w:r w:rsidRPr="001D4C83">
        <w:rPr>
          <w:rStyle w:val="FootnoteReference"/>
          <w:rFonts w:cs="Times New Roman"/>
          <w:sz w:val="16"/>
          <w:szCs w:val="16"/>
        </w:rPr>
        <w:footnoteRef/>
      </w:r>
      <w:r w:rsidRPr="001D4C83">
        <w:rPr>
          <w:rFonts w:cs="Times New Roman"/>
          <w:sz w:val="16"/>
          <w:szCs w:val="16"/>
        </w:rPr>
        <w:t xml:space="preserve"> Trưng bày, giới thiệu sản phẩm tại Hội chợ OCOP Quảng Ninh – Xuân 2023; Hội chợ Xuân Hậu Giang năm 2023; </w:t>
      </w:r>
      <w:r w:rsidRPr="001D4C83">
        <w:rPr>
          <w:rFonts w:cs="Times New Roman"/>
          <w:color w:val="000000"/>
          <w:sz w:val="16"/>
          <w:szCs w:val="16"/>
        </w:rPr>
        <w:t xml:space="preserve">Khu gian hàng Đầu tư phát triển Công nghiệp Việt Nam tại Hội chợ Vietnam Expo 2023; hội nghị kết nối giao thương quốc tế năm 2023 tại tỉnh Đắk Lắk; </w:t>
      </w:r>
      <w:r w:rsidRPr="001D4C83">
        <w:rPr>
          <w:rFonts w:cs="Times New Roman"/>
          <w:sz w:val="16"/>
          <w:szCs w:val="16"/>
          <w:lang w:val="de-DE"/>
        </w:rPr>
        <w:t xml:space="preserve">đề cử các nghệ nhân lĩnh vực thủ công mỹ nghệ đăng ký tham gia Hội thi chế tác các sản phẩm mỹ nghệ từ cây cà phê trong khuôn khổ Lễ hội Cà phê Buôn Ma Thuột lần thứ 8 năm 2023; </w:t>
      </w:r>
      <w:r w:rsidRPr="001D4C83">
        <w:rPr>
          <w:rFonts w:cs="Times New Roman"/>
          <w:sz w:val="16"/>
          <w:szCs w:val="16"/>
          <w:lang w:val="vi-VN"/>
        </w:rPr>
        <w:t>tham gia trưng bày, giới thiệu sản phẩm du lịch, làng nghề - Tuyên Quang năm 2023</w:t>
      </w:r>
      <w:r w:rsidRPr="001D4C83">
        <w:rPr>
          <w:rFonts w:cs="Times New Roman"/>
          <w:sz w:val="16"/>
          <w:szCs w:val="16"/>
        </w:rPr>
        <w:t xml:space="preserve">; </w:t>
      </w:r>
      <w:r w:rsidRPr="001D4C83">
        <w:rPr>
          <w:rFonts w:cs="Times New Roman"/>
          <w:sz w:val="16"/>
          <w:szCs w:val="16"/>
          <w:lang w:val="de-DE"/>
        </w:rPr>
        <w:t xml:space="preserve">đăng ký tham gia Chương trình phát triển công nghiệp hỗ trợ năm 2024; </w:t>
      </w:r>
      <w:r w:rsidRPr="001D4C83">
        <w:rPr>
          <w:rFonts w:cs="Times New Roman"/>
          <w:sz w:val="16"/>
          <w:szCs w:val="16"/>
        </w:rPr>
        <w:t>Ngày hội Văn hóa Ẩm thực Đông Nam Á – Việt Nam lần thứ I/2023; Triển lãm Quốc tế ngành lương thực, thực phẩm Tp. HCM lần thứ 2 năm 2023; Lễ hội Việt Nam – Tp. Hồ Chí Minh tại thành phố Porto, Bồ Đào Nha; Hội chợ Công Thương vùng Đồng bằng sông Cửu Long – Vĩnh Long; Hội chợ triển lãm thương mại sản phẩm CNNTTB, sản phẩm OCOP Bình Thuận; Hội chợ triển lãm sản phẩm công nghiệp, thương mại tỉnh Sóc Trăng;</w:t>
      </w:r>
      <w:r w:rsidRPr="001D4C83">
        <w:rPr>
          <w:rFonts w:cs="Times New Roman"/>
          <w:sz w:val="16"/>
          <w:szCs w:val="16"/>
          <w:lang w:val="de-DE"/>
        </w:rPr>
        <w:t xml:space="preserve"> Hội chợ triển lãm hàng công nghiệp nông thôn tiêu biểu khu vực phía Bắc năm 2023 tại Quảng Ninh; </w:t>
      </w:r>
      <w:r w:rsidRPr="001D4C83">
        <w:rPr>
          <w:rFonts w:eastAsia="Calibri" w:cs="Times New Roman"/>
          <w:color w:val="000000"/>
          <w:sz w:val="16"/>
          <w:szCs w:val="16"/>
        </w:rPr>
        <w:t>Khu gian hàng Việt Nam tại Hội chợ thủ công mỹ nghệ quốc tế (AF L'ARTIGIANO 2023), Milan, Italia; đoàn giao dịch xúc tiến thương mại tại Vương quốc Anh; đ</w:t>
      </w:r>
      <w:r w:rsidRPr="001D4C83">
        <w:rPr>
          <w:rFonts w:cs="Times New Roman"/>
          <w:sz w:val="16"/>
          <w:szCs w:val="16"/>
          <w:lang w:val="de-DE"/>
        </w:rPr>
        <w:t xml:space="preserve">oàn xúc tiến thương mại, đầu tư thị trường Hoa </w:t>
      </w:r>
      <w:r w:rsidRPr="001D4C83">
        <w:rPr>
          <w:rFonts w:cs="Times New Roman"/>
          <w:color w:val="000000"/>
          <w:sz w:val="16"/>
          <w:szCs w:val="16"/>
          <w:lang w:val="de-DE"/>
        </w:rPr>
        <w:t>Kỳ và khảo sát Hội</w:t>
      </w:r>
      <w:r w:rsidRPr="009015AE">
        <w:rPr>
          <w:color w:val="000000"/>
          <w:sz w:val="16"/>
          <w:szCs w:val="16"/>
          <w:lang w:val="de-DE"/>
        </w:rPr>
        <w:t xml:space="preserve"> chợ nội ngoại thất High Point Market 2023; </w:t>
      </w:r>
      <w:r w:rsidRPr="009015AE">
        <w:rPr>
          <w:rFonts w:eastAsia="Lucida Sans Unicode"/>
          <w:color w:val="000000"/>
          <w:kern w:val="2"/>
          <w:sz w:val="16"/>
          <w:szCs w:val="16"/>
        </w:rPr>
        <w:t>Lễ hội Việt Nam - thành phố Hồ Chí Minh tại thành phố Porto, Bồ Đào Nha;</w:t>
      </w:r>
      <w:r w:rsidRPr="009015AE">
        <w:rPr>
          <w:color w:val="000000"/>
          <w:sz w:val="16"/>
          <w:szCs w:val="16"/>
        </w:rPr>
        <w:t xml:space="preserve"> </w:t>
      </w:r>
      <w:r w:rsidRPr="009015AE">
        <w:rPr>
          <w:rFonts w:eastAsia="Lucida Sans Unicode"/>
          <w:color w:val="000000"/>
          <w:kern w:val="2"/>
          <w:sz w:val="16"/>
          <w:szCs w:val="16"/>
        </w:rPr>
        <w:t>Ngày hội khởi nghiệp sáng tạo lần thứ 4 - TechFest Quảng Nam 2023; trưng bày và kết nối tại Hội nghị Hợp tác kinh doanh và đầu tư giữa tỉnh Lâm Đồng và Ấn Độ; Phiên chợ triển lãm sản phẩm vùng đồng bào dân tộc thiểu số và miền núi năm 2023 tại tỉnh Khánh Hòa; Hội chợ đặc sản vùng miền Việt Nam 2023;  Hội chợ các tỉnh, khu vực miền Trung -Tây Nguyên năm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F2ADD" w14:textId="77777777" w:rsidR="00266522" w:rsidRDefault="00000000" w:rsidP="00F76B83">
    <w:pPr>
      <w:pStyle w:val="Header"/>
      <w:jc w:val="center"/>
    </w:pPr>
    <w:r>
      <w:fldChar w:fldCharType="begin"/>
    </w:r>
    <w:r>
      <w:instrText xml:space="preserve"> PAGE   \* MERGEFORMAT </w:instrText>
    </w:r>
    <w:r>
      <w:fldChar w:fldCharType="separate"/>
    </w:r>
    <w:r w:rsidR="00781F07">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6522"/>
    <w:rsid w:val="000075FF"/>
    <w:rsid w:val="00012FDD"/>
    <w:rsid w:val="0002192B"/>
    <w:rsid w:val="00026C7E"/>
    <w:rsid w:val="00041790"/>
    <w:rsid w:val="000952AF"/>
    <w:rsid w:val="000972C3"/>
    <w:rsid w:val="000A73FC"/>
    <w:rsid w:val="000D47F6"/>
    <w:rsid w:val="000F2F35"/>
    <w:rsid w:val="00113299"/>
    <w:rsid w:val="00113906"/>
    <w:rsid w:val="001314B8"/>
    <w:rsid w:val="00143FB2"/>
    <w:rsid w:val="00164341"/>
    <w:rsid w:val="001A719A"/>
    <w:rsid w:val="001D0103"/>
    <w:rsid w:val="00203E4B"/>
    <w:rsid w:val="00216008"/>
    <w:rsid w:val="00235B82"/>
    <w:rsid w:val="00266522"/>
    <w:rsid w:val="002820A5"/>
    <w:rsid w:val="00283E75"/>
    <w:rsid w:val="00291310"/>
    <w:rsid w:val="002B6B56"/>
    <w:rsid w:val="002C0520"/>
    <w:rsid w:val="002E53C4"/>
    <w:rsid w:val="002F5168"/>
    <w:rsid w:val="00322BD8"/>
    <w:rsid w:val="00345347"/>
    <w:rsid w:val="003C4B71"/>
    <w:rsid w:val="003E6B00"/>
    <w:rsid w:val="0041264A"/>
    <w:rsid w:val="00421BEC"/>
    <w:rsid w:val="0049515D"/>
    <w:rsid w:val="00503E77"/>
    <w:rsid w:val="00522D0E"/>
    <w:rsid w:val="00570176"/>
    <w:rsid w:val="005814DF"/>
    <w:rsid w:val="005C3D4B"/>
    <w:rsid w:val="00643348"/>
    <w:rsid w:val="00660D10"/>
    <w:rsid w:val="00671BA3"/>
    <w:rsid w:val="00681CDF"/>
    <w:rsid w:val="00690965"/>
    <w:rsid w:val="006B50C5"/>
    <w:rsid w:val="00781F07"/>
    <w:rsid w:val="00820F66"/>
    <w:rsid w:val="00825B08"/>
    <w:rsid w:val="008360BC"/>
    <w:rsid w:val="008521C2"/>
    <w:rsid w:val="008607C8"/>
    <w:rsid w:val="008E23D6"/>
    <w:rsid w:val="008F182E"/>
    <w:rsid w:val="009B4F89"/>
    <w:rsid w:val="00A12708"/>
    <w:rsid w:val="00A73CC5"/>
    <w:rsid w:val="00A7630F"/>
    <w:rsid w:val="00A82FAA"/>
    <w:rsid w:val="00A84485"/>
    <w:rsid w:val="00A872A0"/>
    <w:rsid w:val="00AC26DF"/>
    <w:rsid w:val="00B059D3"/>
    <w:rsid w:val="00B54A8D"/>
    <w:rsid w:val="00B61841"/>
    <w:rsid w:val="00B65E67"/>
    <w:rsid w:val="00B714F3"/>
    <w:rsid w:val="00B96670"/>
    <w:rsid w:val="00BC424D"/>
    <w:rsid w:val="00C00898"/>
    <w:rsid w:val="00C13999"/>
    <w:rsid w:val="00C545F6"/>
    <w:rsid w:val="00C6796F"/>
    <w:rsid w:val="00D177E7"/>
    <w:rsid w:val="00D203AC"/>
    <w:rsid w:val="00D71D64"/>
    <w:rsid w:val="00D824A7"/>
    <w:rsid w:val="00D94C0B"/>
    <w:rsid w:val="00DC483E"/>
    <w:rsid w:val="00DC7A16"/>
    <w:rsid w:val="00DE0ABB"/>
    <w:rsid w:val="00E10F3E"/>
    <w:rsid w:val="00E26DFD"/>
    <w:rsid w:val="00E901AC"/>
    <w:rsid w:val="00EA12A2"/>
    <w:rsid w:val="00EC5564"/>
    <w:rsid w:val="00F01F1D"/>
    <w:rsid w:val="00F214D3"/>
    <w:rsid w:val="00F303EC"/>
    <w:rsid w:val="00F34D4C"/>
    <w:rsid w:val="00F44CCA"/>
    <w:rsid w:val="00F56451"/>
    <w:rsid w:val="00FC3E2B"/>
    <w:rsid w:val="00FF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346152B"/>
  <w15:docId w15:val="{D3486E64-7E05-4633-B130-63E32EF8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3FC"/>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143FB2"/>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143FB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43FB2"/>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paragraph" w:styleId="Footer">
    <w:name w:val="footer"/>
    <w:basedOn w:val="Normal"/>
    <w:link w:val="FooterChar"/>
    <w:uiPriority w:val="99"/>
    <w:qFormat/>
    <w:rsid w:val="00266522"/>
    <w:pPr>
      <w:tabs>
        <w:tab w:val="center" w:pos="4680"/>
        <w:tab w:val="right" w:pos="9360"/>
      </w:tabs>
      <w:spacing w:after="160" w:line="259" w:lineRule="auto"/>
      <w:jc w:val="left"/>
    </w:pPr>
    <w:rPr>
      <w:rFonts w:eastAsia="Times New Roman" w:cs="Times New Roman"/>
      <w:szCs w:val="26"/>
    </w:rPr>
  </w:style>
  <w:style w:type="character" w:customStyle="1" w:styleId="FooterChar">
    <w:name w:val="Footer Char"/>
    <w:basedOn w:val="DefaultParagraphFont"/>
    <w:link w:val="Footer"/>
    <w:uiPriority w:val="99"/>
    <w:qFormat/>
    <w:rsid w:val="00266522"/>
    <w:rPr>
      <w:rFonts w:ascii="Times New Roman" w:eastAsia="Times New Roman" w:hAnsi="Times New Roman" w:cs="Times New Roman"/>
      <w:sz w:val="26"/>
      <w:szCs w:val="26"/>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Char Char,fn"/>
    <w:basedOn w:val="Normal"/>
    <w:link w:val="FootnoteTextChar"/>
    <w:qFormat/>
    <w:rsid w:val="00266522"/>
    <w:pPr>
      <w:spacing w:after="160" w:line="259" w:lineRule="auto"/>
      <w:jc w:val="left"/>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
    <w:basedOn w:val="DefaultParagraphFont"/>
    <w:link w:val="FootnoteText"/>
    <w:qFormat/>
    <w:rsid w:val="00266522"/>
    <w:rPr>
      <w:rFonts w:ascii="Times New Roman" w:eastAsia="Times New Roman" w:hAnsi="Times New Roman" w:cs="Times New Roman"/>
      <w:sz w:val="20"/>
      <w:szCs w:val="20"/>
    </w:rPr>
  </w:style>
  <w:style w:type="paragraph" w:styleId="Header">
    <w:name w:val="header"/>
    <w:basedOn w:val="Normal"/>
    <w:link w:val="HeaderChar"/>
    <w:uiPriority w:val="99"/>
    <w:qFormat/>
    <w:rsid w:val="00266522"/>
    <w:pPr>
      <w:tabs>
        <w:tab w:val="center" w:pos="4680"/>
        <w:tab w:val="right" w:pos="9360"/>
      </w:tabs>
      <w:spacing w:after="160" w:line="259" w:lineRule="auto"/>
      <w:jc w:val="left"/>
    </w:pPr>
    <w:rPr>
      <w:rFonts w:eastAsia="Times New Roman" w:cs="Times New Roman"/>
      <w:szCs w:val="26"/>
    </w:rPr>
  </w:style>
  <w:style w:type="character" w:customStyle="1" w:styleId="HeaderChar">
    <w:name w:val="Header Char"/>
    <w:basedOn w:val="DefaultParagraphFont"/>
    <w:link w:val="Header"/>
    <w:uiPriority w:val="99"/>
    <w:qFormat/>
    <w:rsid w:val="00266522"/>
    <w:rPr>
      <w:rFonts w:ascii="Times New Roman" w:eastAsia="Times New Roman" w:hAnsi="Times New Roman" w:cs="Times New Roman"/>
      <w:sz w:val="26"/>
      <w:szCs w:val="26"/>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CarattereCarattereCharCharCharCharCharCharZchn"/>
    <w:uiPriority w:val="99"/>
    <w:qFormat/>
    <w:rsid w:val="00266522"/>
    <w:rPr>
      <w:vertAlign w:val="superscript"/>
    </w:rPr>
  </w:style>
  <w:style w:type="paragraph" w:styleId="BodyTextIndent2">
    <w:name w:val="Body Text Indent 2"/>
    <w:basedOn w:val="Normal"/>
    <w:link w:val="BodyTextIndent2Char"/>
    <w:uiPriority w:val="99"/>
    <w:unhideWhenUsed/>
    <w:rsid w:val="00266522"/>
    <w:pPr>
      <w:spacing w:line="480" w:lineRule="auto"/>
      <w:ind w:left="360"/>
      <w:jc w:val="left"/>
    </w:pPr>
    <w:rPr>
      <w:rFonts w:eastAsia="Times New Roman" w:cs="Times New Roman"/>
      <w:szCs w:val="26"/>
    </w:rPr>
  </w:style>
  <w:style w:type="character" w:customStyle="1" w:styleId="BodyTextIndent2Char">
    <w:name w:val="Body Text Indent 2 Char"/>
    <w:basedOn w:val="DefaultParagraphFont"/>
    <w:link w:val="BodyTextIndent2"/>
    <w:uiPriority w:val="99"/>
    <w:rsid w:val="00266522"/>
    <w:rPr>
      <w:rFonts w:ascii="Times New Roman" w:eastAsia="Times New Roman" w:hAnsi="Times New Roman" w:cs="Times New Roman"/>
      <w:sz w:val="26"/>
      <w:szCs w:val="26"/>
    </w:rPr>
  </w:style>
  <w:style w:type="paragraph" w:styleId="BodyText2">
    <w:name w:val="Body Text 2"/>
    <w:basedOn w:val="Normal"/>
    <w:link w:val="BodyText2Char"/>
    <w:uiPriority w:val="99"/>
    <w:unhideWhenUsed/>
    <w:rsid w:val="00266522"/>
    <w:pPr>
      <w:spacing w:line="480" w:lineRule="auto"/>
    </w:pPr>
  </w:style>
  <w:style w:type="character" w:customStyle="1" w:styleId="BodyText2Char">
    <w:name w:val="Body Text 2 Char"/>
    <w:basedOn w:val="DefaultParagraphFont"/>
    <w:link w:val="BodyText2"/>
    <w:uiPriority w:val="99"/>
    <w:rsid w:val="00266522"/>
    <w:rPr>
      <w:rFonts w:ascii="Times New Roman" w:hAnsi="Times New Roman"/>
      <w:sz w:val="26"/>
    </w:rPr>
  </w:style>
  <w:style w:type="character" w:customStyle="1" w:styleId="fontstyle01">
    <w:name w:val="fontstyle01"/>
    <w:basedOn w:val="DefaultParagraphFont"/>
    <w:rsid w:val="00266522"/>
    <w:rPr>
      <w:rFonts w:ascii="TimesNewRomanPSMT" w:hAnsi="TimesNewRomanPSMT" w:hint="default"/>
      <w:b w:val="0"/>
      <w:bCs w:val="0"/>
      <w:i w:val="0"/>
      <w:iCs w:val="0"/>
      <w:color w:val="000000"/>
      <w:sz w:val="28"/>
      <w:szCs w:val="2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266522"/>
    <w:pPr>
      <w:spacing w:after="160" w:line="240" w:lineRule="exact"/>
      <w:jc w:val="left"/>
    </w:pPr>
    <w:rPr>
      <w:rFonts w:asciiTheme="minorHAnsi" w:hAnsiTheme="minorHAnsi"/>
      <w:sz w:val="22"/>
      <w:vertAlign w:val="superscript"/>
    </w:rPr>
  </w:style>
  <w:style w:type="paragraph" w:styleId="BodyText">
    <w:name w:val="Body Text"/>
    <w:basedOn w:val="Normal"/>
    <w:link w:val="BodyTextChar"/>
    <w:uiPriority w:val="99"/>
    <w:semiHidden/>
    <w:unhideWhenUsed/>
    <w:rsid w:val="00266522"/>
  </w:style>
  <w:style w:type="character" w:customStyle="1" w:styleId="BodyTextChar">
    <w:name w:val="Body Text Char"/>
    <w:basedOn w:val="DefaultParagraphFont"/>
    <w:link w:val="BodyText"/>
    <w:uiPriority w:val="99"/>
    <w:semiHidden/>
    <w:rsid w:val="00266522"/>
    <w:rPr>
      <w:rFonts w:ascii="Times New Roman" w:hAnsi="Times New Roman"/>
      <w:sz w:val="26"/>
    </w:rPr>
  </w:style>
  <w:style w:type="character" w:styleId="Hyperlink">
    <w:name w:val="Hyperlink"/>
    <w:basedOn w:val="DefaultParagraphFont"/>
    <w:uiPriority w:val="99"/>
    <w:unhideWhenUsed/>
    <w:rsid w:val="00266522"/>
    <w:rPr>
      <w:color w:val="0563C1" w:themeColor="hyperlink"/>
      <w:u w:val="single"/>
    </w:rPr>
  </w:style>
  <w:style w:type="paragraph" w:styleId="ListParagraph">
    <w:name w:val="List Paragraph"/>
    <w:basedOn w:val="Normal"/>
    <w:uiPriority w:val="34"/>
    <w:qFormat/>
    <w:rsid w:val="00825B08"/>
    <w:pPr>
      <w:ind w:left="720"/>
      <w:contextualSpacing/>
    </w:pPr>
  </w:style>
  <w:style w:type="paragraph" w:styleId="NormalWeb">
    <w:name w:val="Normal (Web)"/>
    <w:basedOn w:val="Normal"/>
    <w:uiPriority w:val="99"/>
    <w:unhideWhenUsed/>
    <w:rsid w:val="00B65E67"/>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390280">
      <w:bodyDiv w:val="1"/>
      <w:marLeft w:val="0"/>
      <w:marRight w:val="0"/>
      <w:marTop w:val="0"/>
      <w:marBottom w:val="0"/>
      <w:divBdr>
        <w:top w:val="none" w:sz="0" w:space="0" w:color="auto"/>
        <w:left w:val="none" w:sz="0" w:space="0" w:color="auto"/>
        <w:bottom w:val="none" w:sz="0" w:space="0" w:color="auto"/>
        <w:right w:val="none" w:sz="0" w:space="0" w:color="auto"/>
      </w:divBdr>
    </w:div>
    <w:div w:id="515851377">
      <w:bodyDiv w:val="1"/>
      <w:marLeft w:val="0"/>
      <w:marRight w:val="0"/>
      <w:marTop w:val="0"/>
      <w:marBottom w:val="0"/>
      <w:divBdr>
        <w:top w:val="none" w:sz="0" w:space="0" w:color="auto"/>
        <w:left w:val="none" w:sz="0" w:space="0" w:color="auto"/>
        <w:bottom w:val="none" w:sz="0" w:space="0" w:color="auto"/>
        <w:right w:val="none" w:sz="0" w:space="0" w:color="auto"/>
      </w:divBdr>
    </w:div>
    <w:div w:id="138452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vv.alibaba.com" TargetMode="External"/><Relationship Id="rId3" Type="http://schemas.openxmlformats.org/officeDocument/2006/relationships/settings" Target="settings.xml"/><Relationship Id="rId7" Type="http://schemas.openxmlformats.org/officeDocument/2006/relationships/hyperlink" Target="https://dalatproduct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3D70BC-4E62-44ED-855A-4B55D2AC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12</Pages>
  <Words>4464</Words>
  <Characters>25446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102</cp:revision>
  <cp:lastPrinted>2024-06-13T10:23:00Z</cp:lastPrinted>
  <dcterms:created xsi:type="dcterms:W3CDTF">2024-06-13T10:22:00Z</dcterms:created>
  <dcterms:modified xsi:type="dcterms:W3CDTF">2024-06-17T08:07:00Z</dcterms:modified>
</cp:coreProperties>
</file>