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Look w:val="01E0" w:firstRow="1" w:lastRow="1" w:firstColumn="1" w:lastColumn="1" w:noHBand="0" w:noVBand="0"/>
      </w:tblPr>
      <w:tblGrid>
        <w:gridCol w:w="3402"/>
        <w:gridCol w:w="5670"/>
      </w:tblGrid>
      <w:tr w:rsidR="005C33F8" w:rsidRPr="008F59DA" w14:paraId="4160F7E8" w14:textId="77777777" w:rsidTr="00A04231">
        <w:trPr>
          <w:trHeight w:val="1843"/>
        </w:trPr>
        <w:tc>
          <w:tcPr>
            <w:tcW w:w="3402" w:type="dxa"/>
          </w:tcPr>
          <w:p w14:paraId="52955EF0"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C82C92">
            <w:pPr>
              <w:jc w:val="center"/>
              <w:rPr>
                <w:b/>
                <w:szCs w:val="28"/>
              </w:rPr>
            </w:pPr>
            <w:r w:rsidRPr="00A2287B">
              <w:rPr>
                <w:b/>
                <w:sz w:val="28"/>
                <w:szCs w:val="28"/>
              </w:rPr>
              <w:t>SỞ TƯ PHÁP</w:t>
            </w:r>
          </w:p>
          <w:p w14:paraId="79154961" w14:textId="41FB32B7" w:rsidR="005C33F8" w:rsidRPr="00821EB1" w:rsidRDefault="005C33F8" w:rsidP="00821EB1">
            <w:pPr>
              <w:tabs>
                <w:tab w:val="center" w:pos="1593"/>
              </w:tabs>
              <w:rPr>
                <w:sz w:val="10"/>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22D1E534">
                      <wp:simplePos x="0" y="0"/>
                      <wp:positionH relativeFrom="column">
                        <wp:posOffset>622300</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E2D74F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4pt" to="10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"/>
                  </w:pict>
                </mc:Fallback>
              </mc:AlternateContent>
            </w:r>
          </w:p>
          <w:p w14:paraId="40ACF80A" w14:textId="40C4EB84" w:rsidR="005C33F8" w:rsidRPr="00DD5708" w:rsidRDefault="0083089E" w:rsidP="00C82C92">
            <w:pPr>
              <w:jc w:val="center"/>
              <w:rPr>
                <w:sz w:val="28"/>
                <w:szCs w:val="28"/>
              </w:rPr>
            </w:pPr>
            <w:r>
              <w:rPr>
                <w:sz w:val="28"/>
                <w:szCs w:val="28"/>
              </w:rPr>
              <w:t xml:space="preserve">Số: </w:t>
            </w:r>
            <w:r w:rsidR="00E45286">
              <w:rPr>
                <w:sz w:val="28"/>
                <w:szCs w:val="28"/>
              </w:rPr>
              <w:t xml:space="preserve"> </w:t>
            </w:r>
            <w:r w:rsidR="00772CC5">
              <w:rPr>
                <w:sz w:val="28"/>
                <w:szCs w:val="28"/>
              </w:rPr>
              <w:t xml:space="preserve"> </w:t>
            </w:r>
            <w:r w:rsidR="00E45286">
              <w:rPr>
                <w:sz w:val="28"/>
                <w:szCs w:val="28"/>
              </w:rPr>
              <w:t xml:space="preserve">     </w:t>
            </w:r>
            <w:r w:rsidR="005C33F8" w:rsidRPr="00DD5708">
              <w:rPr>
                <w:sz w:val="28"/>
                <w:szCs w:val="28"/>
              </w:rPr>
              <w:t>/STP-XDKTVB</w:t>
            </w:r>
          </w:p>
          <w:p w14:paraId="3C6CDD38" w14:textId="4E9FCC58" w:rsidR="006C4E71" w:rsidRDefault="005C33F8" w:rsidP="006C4E71">
            <w:pPr>
              <w:jc w:val="center"/>
            </w:pPr>
            <w:r w:rsidRPr="001846F9">
              <w:t xml:space="preserve">V/v </w:t>
            </w:r>
            <w:r>
              <w:t xml:space="preserve">góp ý dự thảo </w:t>
            </w:r>
            <w:r w:rsidR="00DD5708">
              <w:t>Quyết định</w:t>
            </w:r>
            <w:r w:rsidR="00E45286">
              <w:t xml:space="preserve"> </w:t>
            </w:r>
            <w:r w:rsidR="00443C0B">
              <w:t>quy định</w:t>
            </w:r>
            <w:r w:rsidR="006C4E71">
              <w:t xml:space="preserve"> giá thuê, thuê mua nhà ở xã hội thuộc tài sản công</w:t>
            </w:r>
          </w:p>
          <w:p w14:paraId="6F31049F" w14:textId="376F7A86" w:rsidR="005C33F8" w:rsidRPr="00A04231" w:rsidRDefault="006C4E71" w:rsidP="006C4E71">
            <w:pPr>
              <w:jc w:val="center"/>
            </w:pPr>
            <w:r>
              <w:t xml:space="preserve"> trên địa bàn tỉnh Lâm Đồng</w:t>
            </w:r>
          </w:p>
        </w:tc>
        <w:tc>
          <w:tcPr>
            <w:tcW w:w="5670" w:type="dxa"/>
          </w:tcPr>
          <w:p w14:paraId="468B2A98" w14:textId="77777777" w:rsidR="005C33F8" w:rsidRPr="00E326C8" w:rsidRDefault="005C33F8" w:rsidP="00C82C92">
            <w:pPr>
              <w:jc w:val="center"/>
              <w:rPr>
                <w:b/>
                <w:sz w:val="26"/>
                <w:szCs w:val="26"/>
              </w:rPr>
            </w:pPr>
            <w:r w:rsidRPr="00E326C8">
              <w:rPr>
                <w:b/>
                <w:sz w:val="26"/>
                <w:szCs w:val="26"/>
              </w:rPr>
              <w:t>CỘNG HÒA XÃ HỘI CHỦ NGHĨA VIỆT NAM</w:t>
            </w:r>
          </w:p>
          <w:p w14:paraId="63EDD32C" w14:textId="77777777" w:rsidR="005C33F8" w:rsidRPr="00827A9C" w:rsidRDefault="005C33F8" w:rsidP="00C82C92">
            <w:pPr>
              <w:jc w:val="center"/>
              <w:rPr>
                <w:b/>
                <w:szCs w:val="28"/>
              </w:rPr>
            </w:pPr>
            <w:r w:rsidRPr="00827A9C">
              <w:rPr>
                <w:b/>
                <w:sz w:val="28"/>
                <w:szCs w:val="28"/>
              </w:rPr>
              <w:t>Độc lập – Tự do – Hạnh phúc</w:t>
            </w:r>
          </w:p>
          <w:p w14:paraId="35CB238A" w14:textId="3382F4E1" w:rsidR="005C33F8" w:rsidRPr="00367B15" w:rsidRDefault="005C33F8" w:rsidP="00367B15">
            <w:pPr>
              <w:tabs>
                <w:tab w:val="center" w:pos="2727"/>
              </w:tabs>
              <w:rPr>
                <w:b/>
                <w:sz w:val="10"/>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7249B591" w:rsidR="005C33F8" w:rsidRPr="00982E39" w:rsidRDefault="005C33F8" w:rsidP="00772CC5">
            <w:pPr>
              <w:jc w:val="center"/>
              <w:rPr>
                <w:i/>
                <w:szCs w:val="28"/>
              </w:rPr>
            </w:pPr>
            <w:r w:rsidRPr="00A2287B">
              <w:rPr>
                <w:i/>
                <w:sz w:val="28"/>
                <w:szCs w:val="28"/>
              </w:rPr>
              <w:t>Lâm Đồng</w:t>
            </w:r>
            <w:r w:rsidR="00DD5708">
              <w:rPr>
                <w:i/>
                <w:sz w:val="28"/>
                <w:szCs w:val="28"/>
              </w:rPr>
              <w:t xml:space="preserve">, ngày     </w:t>
            </w:r>
            <w:r w:rsidR="001A1E94">
              <w:rPr>
                <w:i/>
                <w:sz w:val="28"/>
                <w:szCs w:val="28"/>
              </w:rPr>
              <w:t xml:space="preserve">tháng </w:t>
            </w:r>
            <w:r w:rsidR="00841BBE">
              <w:rPr>
                <w:i/>
                <w:sz w:val="28"/>
                <w:szCs w:val="28"/>
              </w:rPr>
              <w:t>0</w:t>
            </w:r>
            <w:r w:rsidR="00EA6469">
              <w:rPr>
                <w:i/>
                <w:sz w:val="28"/>
                <w:szCs w:val="28"/>
              </w:rPr>
              <w:t>2</w:t>
            </w:r>
            <w:r w:rsidR="00841BBE">
              <w:rPr>
                <w:i/>
                <w:sz w:val="28"/>
                <w:szCs w:val="28"/>
              </w:rPr>
              <w:t xml:space="preserve"> năm 2025</w:t>
            </w:r>
          </w:p>
        </w:tc>
      </w:tr>
    </w:tbl>
    <w:p w14:paraId="69554E54" w14:textId="2CDFBD6F" w:rsidR="00A04231" w:rsidRPr="00821EB1" w:rsidRDefault="00A04231" w:rsidP="00821EB1">
      <w:pPr>
        <w:tabs>
          <w:tab w:val="left" w:pos="2815"/>
        </w:tabs>
        <w:spacing w:before="80" w:after="80"/>
        <w:rPr>
          <w:sz w:val="2"/>
          <w:szCs w:val="28"/>
        </w:rPr>
      </w:pPr>
    </w:p>
    <w:p w14:paraId="41D8C5BA" w14:textId="4A76FC17" w:rsidR="005C33F8" w:rsidRPr="00821EB1" w:rsidRDefault="005C33F8" w:rsidP="00821EB1">
      <w:pPr>
        <w:spacing w:before="80" w:after="80"/>
        <w:jc w:val="center"/>
        <w:rPr>
          <w:sz w:val="28"/>
          <w:szCs w:val="28"/>
        </w:rPr>
      </w:pPr>
      <w:r w:rsidRPr="00E36BEF">
        <w:rPr>
          <w:sz w:val="28"/>
          <w:szCs w:val="28"/>
        </w:rPr>
        <w:t xml:space="preserve">Kính gửi: </w:t>
      </w:r>
      <w:r w:rsidR="00E45286">
        <w:rPr>
          <w:sz w:val="28"/>
          <w:szCs w:val="28"/>
        </w:rPr>
        <w:t xml:space="preserve">Sở </w:t>
      </w:r>
      <w:r w:rsidR="00CC66B7">
        <w:rPr>
          <w:sz w:val="28"/>
          <w:szCs w:val="28"/>
        </w:rPr>
        <w:t>Xây dựng</w:t>
      </w:r>
      <w:r w:rsidR="00113749">
        <w:rPr>
          <w:sz w:val="28"/>
          <w:szCs w:val="28"/>
        </w:rPr>
        <w:t xml:space="preserve"> tỉnh Lâm Đồng</w:t>
      </w:r>
    </w:p>
    <w:p w14:paraId="342643F7" w14:textId="77777777" w:rsidR="005C33F8" w:rsidRPr="00556E71" w:rsidRDefault="005C33F8" w:rsidP="00626762">
      <w:pPr>
        <w:spacing w:before="120" w:after="80"/>
        <w:ind w:firstLine="720"/>
        <w:rPr>
          <w:sz w:val="2"/>
          <w:szCs w:val="28"/>
        </w:rPr>
      </w:pPr>
    </w:p>
    <w:p w14:paraId="3B0A3AF0" w14:textId="08142EB7" w:rsidR="005C33F8" w:rsidRPr="00287D32" w:rsidRDefault="001A1E94" w:rsidP="002A32DD">
      <w:pPr>
        <w:spacing w:before="120" w:after="120" w:line="312" w:lineRule="auto"/>
        <w:ind w:firstLine="567"/>
        <w:jc w:val="both"/>
        <w:rPr>
          <w:sz w:val="28"/>
          <w:szCs w:val="28"/>
        </w:rPr>
      </w:pPr>
      <w:r w:rsidRPr="00287D32">
        <w:rPr>
          <w:sz w:val="28"/>
          <w:szCs w:val="28"/>
        </w:rPr>
        <w:t>S</w:t>
      </w:r>
      <w:r w:rsidR="005C33F8" w:rsidRPr="00287D32">
        <w:rPr>
          <w:sz w:val="28"/>
          <w:szCs w:val="28"/>
        </w:rPr>
        <w:t xml:space="preserve">ở Tư pháp nhận được </w:t>
      </w:r>
      <w:r w:rsidR="00DD5708" w:rsidRPr="00287D32">
        <w:rPr>
          <w:sz w:val="28"/>
          <w:szCs w:val="28"/>
        </w:rPr>
        <w:t>V</w:t>
      </w:r>
      <w:r w:rsidR="005C33F8" w:rsidRPr="00287D32">
        <w:rPr>
          <w:sz w:val="28"/>
          <w:szCs w:val="28"/>
        </w:rPr>
        <w:t xml:space="preserve">ăn bản số </w:t>
      </w:r>
      <w:r w:rsidR="006C4E71">
        <w:rPr>
          <w:sz w:val="28"/>
          <w:szCs w:val="28"/>
        </w:rPr>
        <w:t>110</w:t>
      </w:r>
      <w:r w:rsidR="00CC66B7" w:rsidRPr="00287D32">
        <w:rPr>
          <w:sz w:val="28"/>
          <w:szCs w:val="28"/>
        </w:rPr>
        <w:t>/SXD</w:t>
      </w:r>
      <w:r w:rsidR="00E45286" w:rsidRPr="00287D32">
        <w:rPr>
          <w:sz w:val="28"/>
          <w:szCs w:val="28"/>
        </w:rPr>
        <w:t>-</w:t>
      </w:r>
      <w:r w:rsidR="00CC66B7" w:rsidRPr="00287D32">
        <w:rPr>
          <w:sz w:val="28"/>
          <w:szCs w:val="28"/>
        </w:rPr>
        <w:t>KTXD</w:t>
      </w:r>
      <w:r w:rsidR="00454D71" w:rsidRPr="00287D32">
        <w:rPr>
          <w:sz w:val="28"/>
          <w:szCs w:val="28"/>
        </w:rPr>
        <w:t xml:space="preserve"> ngày </w:t>
      </w:r>
      <w:r w:rsidR="006C4E71">
        <w:rPr>
          <w:sz w:val="28"/>
          <w:szCs w:val="28"/>
        </w:rPr>
        <w:t>15/01/2025</w:t>
      </w:r>
      <w:r w:rsidR="00DD5708" w:rsidRPr="00287D32">
        <w:rPr>
          <w:sz w:val="28"/>
          <w:szCs w:val="28"/>
        </w:rPr>
        <w:t xml:space="preserve"> </w:t>
      </w:r>
      <w:r w:rsidR="005C33F8" w:rsidRPr="00287D32">
        <w:rPr>
          <w:sz w:val="28"/>
          <w:szCs w:val="28"/>
        </w:rPr>
        <w:t xml:space="preserve">của </w:t>
      </w:r>
      <w:r w:rsidR="00E45286" w:rsidRPr="00287D32">
        <w:rPr>
          <w:sz w:val="28"/>
          <w:szCs w:val="28"/>
        </w:rPr>
        <w:t xml:space="preserve">Sở </w:t>
      </w:r>
      <w:r w:rsidR="00CC66B7" w:rsidRPr="00287D32">
        <w:rPr>
          <w:sz w:val="28"/>
          <w:szCs w:val="28"/>
        </w:rPr>
        <w:t>Xây dựng</w:t>
      </w:r>
      <w:r w:rsidRPr="00287D32">
        <w:rPr>
          <w:sz w:val="28"/>
          <w:szCs w:val="28"/>
        </w:rPr>
        <w:t xml:space="preserve"> về việc </w:t>
      </w:r>
      <w:r w:rsidR="00443C0B" w:rsidRPr="00443C0B">
        <w:rPr>
          <w:sz w:val="28"/>
          <w:szCs w:val="28"/>
        </w:rPr>
        <w:t xml:space="preserve">góp ý dự thảo Tờ trình, Quyết định quy định giá thuê, thuê mua nhà ở xã hội thuộc tài sản công trên địa bàn tỉnh Lâm Đồng </w:t>
      </w:r>
      <w:r w:rsidR="00454D71" w:rsidRPr="00287D32">
        <w:rPr>
          <w:i/>
          <w:sz w:val="28"/>
          <w:szCs w:val="28"/>
        </w:rPr>
        <w:t>(sau đây gọi tắt là dự thảo Quyết định)</w:t>
      </w:r>
      <w:r w:rsidR="00E45286" w:rsidRPr="00287D32">
        <w:rPr>
          <w:sz w:val="28"/>
          <w:szCs w:val="28"/>
        </w:rPr>
        <w:t>. Sau khi nghiên c</w:t>
      </w:r>
      <w:r w:rsidR="003F3AEE" w:rsidRPr="00287D32">
        <w:rPr>
          <w:sz w:val="28"/>
          <w:szCs w:val="28"/>
        </w:rPr>
        <w:t>ứu</w:t>
      </w:r>
      <w:r w:rsidR="00E45286" w:rsidRPr="00287D32">
        <w:rPr>
          <w:sz w:val="28"/>
          <w:szCs w:val="28"/>
        </w:rPr>
        <w:t xml:space="preserve"> nội dung của dự thảo Quyết định và </w:t>
      </w:r>
      <w:r w:rsidR="005C33F8" w:rsidRPr="00287D32">
        <w:rPr>
          <w:sz w:val="28"/>
          <w:szCs w:val="28"/>
        </w:rPr>
        <w:t xml:space="preserve">các văn bản có liên quan, Sở Tư pháp có </w:t>
      </w:r>
      <w:r w:rsidR="003F4FE5" w:rsidRPr="00287D32">
        <w:rPr>
          <w:sz w:val="28"/>
          <w:szCs w:val="28"/>
        </w:rPr>
        <w:t xml:space="preserve">một số </w:t>
      </w:r>
      <w:r w:rsidR="005C33F8" w:rsidRPr="00287D32">
        <w:rPr>
          <w:sz w:val="28"/>
          <w:szCs w:val="28"/>
        </w:rPr>
        <w:t xml:space="preserve">ý kiến </w:t>
      </w:r>
      <w:r w:rsidR="00091A61" w:rsidRPr="00287D32">
        <w:rPr>
          <w:sz w:val="28"/>
          <w:szCs w:val="28"/>
        </w:rPr>
        <w:t xml:space="preserve">góp ý </w:t>
      </w:r>
      <w:r w:rsidR="005C33F8" w:rsidRPr="00287D32">
        <w:rPr>
          <w:sz w:val="28"/>
          <w:szCs w:val="28"/>
        </w:rPr>
        <w:t>như sau:</w:t>
      </w:r>
    </w:p>
    <w:p w14:paraId="3BBF7B35" w14:textId="7F9FAFB4" w:rsidR="00841BBE" w:rsidRPr="002076C0" w:rsidRDefault="00841BBE" w:rsidP="002A32DD">
      <w:pPr>
        <w:spacing w:before="120" w:after="120" w:line="312" w:lineRule="auto"/>
        <w:ind w:firstLine="567"/>
        <w:jc w:val="both"/>
        <w:rPr>
          <w:b/>
          <w:sz w:val="28"/>
          <w:szCs w:val="28"/>
        </w:rPr>
      </w:pPr>
      <w:r w:rsidRPr="002076C0">
        <w:rPr>
          <w:b/>
          <w:sz w:val="28"/>
          <w:szCs w:val="28"/>
        </w:rPr>
        <w:t>1. Đối với dự thảo Quyết định</w:t>
      </w:r>
    </w:p>
    <w:p w14:paraId="490725CB" w14:textId="110FB57A" w:rsidR="002076C0" w:rsidRDefault="00423583" w:rsidP="002A32DD">
      <w:pPr>
        <w:spacing w:before="120" w:after="120" w:line="312" w:lineRule="auto"/>
        <w:ind w:firstLine="567"/>
        <w:jc w:val="both"/>
        <w:rPr>
          <w:rFonts w:eastAsia="Courier New"/>
          <w:sz w:val="28"/>
          <w:szCs w:val="28"/>
          <w:lang w:eastAsia="vi-VN"/>
        </w:rPr>
      </w:pPr>
      <w:r>
        <w:rPr>
          <w:rFonts w:eastAsia="Courier New"/>
          <w:b/>
          <w:sz w:val="28"/>
          <w:szCs w:val="28"/>
          <w:lang w:eastAsia="vi-VN"/>
        </w:rPr>
        <w:t xml:space="preserve">- </w:t>
      </w:r>
      <w:r w:rsidR="002076C0" w:rsidRPr="002076C0">
        <w:rPr>
          <w:rFonts w:eastAsia="Courier New"/>
          <w:b/>
          <w:sz w:val="28"/>
          <w:szCs w:val="28"/>
          <w:lang w:eastAsia="vi-VN"/>
        </w:rPr>
        <w:t xml:space="preserve">Tại phần tên gọi: </w:t>
      </w:r>
      <w:r w:rsidR="002076C0" w:rsidRPr="002076C0">
        <w:rPr>
          <w:rFonts w:eastAsia="Courier New"/>
          <w:sz w:val="28"/>
          <w:szCs w:val="28"/>
          <w:lang w:eastAsia="vi-VN"/>
        </w:rPr>
        <w:t xml:space="preserve">Đề nghị cơ quan soạn thảo thay cụm từ </w:t>
      </w:r>
      <w:r w:rsidR="002076C0" w:rsidRPr="00423583">
        <w:rPr>
          <w:rFonts w:eastAsia="Courier New"/>
          <w:i/>
          <w:sz w:val="28"/>
          <w:szCs w:val="28"/>
          <w:lang w:eastAsia="vi-VN"/>
        </w:rPr>
        <w:t>“Ban hành”</w:t>
      </w:r>
      <w:r w:rsidR="002076C0" w:rsidRPr="002076C0">
        <w:rPr>
          <w:rFonts w:eastAsia="Courier New"/>
          <w:sz w:val="28"/>
          <w:szCs w:val="28"/>
          <w:lang w:eastAsia="vi-VN"/>
        </w:rPr>
        <w:t xml:space="preserve"> bằng cụm từ </w:t>
      </w:r>
      <w:r w:rsidR="002076C0" w:rsidRPr="00423583">
        <w:rPr>
          <w:rFonts w:eastAsia="Courier New"/>
          <w:i/>
          <w:sz w:val="28"/>
          <w:szCs w:val="28"/>
          <w:lang w:eastAsia="vi-VN"/>
        </w:rPr>
        <w:t>“Quy định”</w:t>
      </w:r>
      <w:r w:rsidR="002076C0" w:rsidRPr="002076C0">
        <w:rPr>
          <w:rFonts w:eastAsia="Courier New"/>
          <w:sz w:val="28"/>
          <w:szCs w:val="28"/>
          <w:lang w:eastAsia="vi-VN"/>
        </w:rPr>
        <w:t xml:space="preserve"> </w:t>
      </w:r>
      <w:r>
        <w:rPr>
          <w:rFonts w:eastAsia="Courier New"/>
          <w:sz w:val="28"/>
          <w:szCs w:val="28"/>
          <w:lang w:eastAsia="vi-VN"/>
        </w:rPr>
        <w:t xml:space="preserve">trước cụm từ </w:t>
      </w:r>
      <w:r w:rsidRPr="00423583">
        <w:rPr>
          <w:rFonts w:eastAsia="Courier New"/>
          <w:i/>
          <w:sz w:val="28"/>
          <w:szCs w:val="28"/>
          <w:lang w:eastAsia="vi-VN"/>
        </w:rPr>
        <w:t>“giá thuê”</w:t>
      </w:r>
      <w:r>
        <w:rPr>
          <w:rFonts w:eastAsia="Courier New"/>
          <w:sz w:val="28"/>
          <w:szCs w:val="28"/>
          <w:lang w:eastAsia="vi-VN"/>
        </w:rPr>
        <w:t xml:space="preserve"> </w:t>
      </w:r>
      <w:r w:rsidR="002076C0" w:rsidRPr="002076C0">
        <w:rPr>
          <w:rFonts w:eastAsia="Courier New"/>
          <w:sz w:val="28"/>
          <w:szCs w:val="28"/>
          <w:lang w:eastAsia="vi-VN"/>
        </w:rPr>
        <w:t xml:space="preserve">cho phù hợp với </w:t>
      </w:r>
      <w:r w:rsidRPr="00423583">
        <w:rPr>
          <w:rFonts w:eastAsia="Courier New"/>
          <w:sz w:val="28"/>
          <w:szCs w:val="28"/>
          <w:lang w:eastAsia="vi-VN"/>
        </w:rPr>
        <w:t>Mẫu số 18 Phụ lục I ban hành kèm theo Nghị định số 154/2020/NĐ-CP</w:t>
      </w:r>
      <w:r>
        <w:rPr>
          <w:rFonts w:eastAsia="Courier New"/>
          <w:sz w:val="28"/>
          <w:szCs w:val="28"/>
          <w:lang w:eastAsia="vi-VN"/>
        </w:rPr>
        <w:t xml:space="preserve"> </w:t>
      </w:r>
      <w:r w:rsidRPr="00423583">
        <w:rPr>
          <w:rFonts w:eastAsia="Courier New"/>
          <w:sz w:val="28"/>
          <w:szCs w:val="28"/>
          <w:lang w:eastAsia="vi-VN"/>
        </w:rPr>
        <w:t>ngày 31/12/2020 của Chính phủ sửa đổi, bổ sung một số điều của Nghị định số 34/2016/NĐ-CP ngày 14/5/2016 của Chính phủ quy định chi tiết một số điều và biện pháp thi hành Luật Ban hành văn bản quy phạm pháp luật</w:t>
      </w:r>
      <w:r>
        <w:rPr>
          <w:rFonts w:eastAsia="Courier New"/>
          <w:sz w:val="28"/>
          <w:szCs w:val="28"/>
          <w:lang w:eastAsia="vi-VN"/>
        </w:rPr>
        <w:t>.</w:t>
      </w:r>
    </w:p>
    <w:p w14:paraId="5ABB1108" w14:textId="092C5839" w:rsidR="00423583" w:rsidRDefault="00423583" w:rsidP="002A32DD">
      <w:pPr>
        <w:spacing w:before="120" w:after="120" w:line="312" w:lineRule="auto"/>
        <w:ind w:firstLine="567"/>
        <w:jc w:val="both"/>
        <w:rPr>
          <w:rFonts w:eastAsia="Courier New"/>
          <w:sz w:val="28"/>
          <w:szCs w:val="28"/>
          <w:lang w:eastAsia="vi-VN"/>
        </w:rPr>
      </w:pPr>
      <w:r w:rsidRPr="00423583">
        <w:rPr>
          <w:rFonts w:eastAsia="Courier New"/>
          <w:b/>
          <w:sz w:val="28"/>
          <w:szCs w:val="28"/>
          <w:lang w:eastAsia="vi-VN"/>
        </w:rPr>
        <w:t>- Tại Điều 1:</w:t>
      </w:r>
      <w:r>
        <w:rPr>
          <w:rFonts w:eastAsia="Courier New"/>
          <w:sz w:val="28"/>
          <w:szCs w:val="28"/>
          <w:lang w:eastAsia="vi-VN"/>
        </w:rPr>
        <w:t xml:space="preserve"> </w:t>
      </w:r>
      <w:r w:rsidRPr="002076C0">
        <w:rPr>
          <w:rFonts w:eastAsia="Courier New"/>
          <w:sz w:val="28"/>
          <w:szCs w:val="28"/>
          <w:lang w:eastAsia="vi-VN"/>
        </w:rPr>
        <w:t xml:space="preserve">Đề nghị cơ quan soạn thảo thay cụm từ </w:t>
      </w:r>
      <w:r w:rsidRPr="00423583">
        <w:rPr>
          <w:rFonts w:eastAsia="Courier New"/>
          <w:i/>
          <w:sz w:val="28"/>
          <w:szCs w:val="28"/>
          <w:lang w:eastAsia="vi-VN"/>
        </w:rPr>
        <w:t>“</w:t>
      </w:r>
      <w:r>
        <w:rPr>
          <w:rFonts w:eastAsia="Courier New"/>
          <w:i/>
          <w:sz w:val="28"/>
          <w:szCs w:val="28"/>
          <w:lang w:eastAsia="vi-VN"/>
        </w:rPr>
        <w:t>b</w:t>
      </w:r>
      <w:r w:rsidRPr="00423583">
        <w:rPr>
          <w:rFonts w:eastAsia="Courier New"/>
          <w:i/>
          <w:sz w:val="28"/>
          <w:szCs w:val="28"/>
          <w:lang w:eastAsia="vi-VN"/>
        </w:rPr>
        <w:t>an hành”</w:t>
      </w:r>
      <w:r w:rsidRPr="002076C0">
        <w:rPr>
          <w:rFonts w:eastAsia="Courier New"/>
          <w:sz w:val="28"/>
          <w:szCs w:val="28"/>
          <w:lang w:eastAsia="vi-VN"/>
        </w:rPr>
        <w:t xml:space="preserve"> bằng cụm từ </w:t>
      </w:r>
      <w:r w:rsidRPr="00423583">
        <w:rPr>
          <w:rFonts w:eastAsia="Courier New"/>
          <w:i/>
          <w:sz w:val="28"/>
          <w:szCs w:val="28"/>
          <w:lang w:eastAsia="vi-VN"/>
        </w:rPr>
        <w:t>“</w:t>
      </w:r>
      <w:r>
        <w:rPr>
          <w:rFonts w:eastAsia="Courier New"/>
          <w:i/>
          <w:sz w:val="28"/>
          <w:szCs w:val="28"/>
          <w:lang w:eastAsia="vi-VN"/>
        </w:rPr>
        <w:t>q</w:t>
      </w:r>
      <w:r w:rsidRPr="00423583">
        <w:rPr>
          <w:rFonts w:eastAsia="Courier New"/>
          <w:i/>
          <w:sz w:val="28"/>
          <w:szCs w:val="28"/>
          <w:lang w:eastAsia="vi-VN"/>
        </w:rPr>
        <w:t>uy định”</w:t>
      </w:r>
      <w:r w:rsidRPr="002076C0">
        <w:rPr>
          <w:rFonts w:eastAsia="Courier New"/>
          <w:sz w:val="28"/>
          <w:szCs w:val="28"/>
          <w:lang w:eastAsia="vi-VN"/>
        </w:rPr>
        <w:t xml:space="preserve"> </w:t>
      </w:r>
      <w:r>
        <w:rPr>
          <w:rFonts w:eastAsia="Courier New"/>
          <w:sz w:val="28"/>
          <w:szCs w:val="28"/>
          <w:lang w:eastAsia="vi-VN"/>
        </w:rPr>
        <w:t xml:space="preserve">trước cụm từ </w:t>
      </w:r>
      <w:r w:rsidRPr="00423583">
        <w:rPr>
          <w:rFonts w:eastAsia="Courier New"/>
          <w:i/>
          <w:sz w:val="28"/>
          <w:szCs w:val="28"/>
          <w:lang w:eastAsia="vi-VN"/>
        </w:rPr>
        <w:t>“giá thuê”</w:t>
      </w:r>
      <w:r>
        <w:rPr>
          <w:rFonts w:eastAsia="Courier New"/>
          <w:sz w:val="28"/>
          <w:szCs w:val="28"/>
          <w:lang w:eastAsia="vi-VN"/>
        </w:rPr>
        <w:t xml:space="preserve"> cho thống nhất với tên gọi của dự thảo Quyết định.</w:t>
      </w:r>
    </w:p>
    <w:p w14:paraId="604D07A0" w14:textId="77777777" w:rsidR="00632719" w:rsidRPr="00632719" w:rsidRDefault="00632719" w:rsidP="002A32DD">
      <w:pPr>
        <w:spacing w:before="120" w:after="120" w:line="312" w:lineRule="auto"/>
        <w:ind w:firstLine="567"/>
        <w:jc w:val="both"/>
        <w:rPr>
          <w:rFonts w:eastAsia="Courier New"/>
          <w:b/>
          <w:sz w:val="28"/>
          <w:szCs w:val="28"/>
          <w:lang w:eastAsia="vi-VN"/>
        </w:rPr>
      </w:pPr>
      <w:r w:rsidRPr="00632719">
        <w:rPr>
          <w:rFonts w:eastAsia="Courier New"/>
          <w:b/>
          <w:sz w:val="28"/>
          <w:szCs w:val="28"/>
          <w:lang w:eastAsia="vi-VN"/>
        </w:rPr>
        <w:t xml:space="preserve">- Tại Điều 3: </w:t>
      </w:r>
    </w:p>
    <w:p w14:paraId="05412FAB" w14:textId="24EE3FDC" w:rsidR="00632719" w:rsidRPr="00423583" w:rsidRDefault="00632719" w:rsidP="002A32DD">
      <w:pPr>
        <w:spacing w:before="120" w:after="120" w:line="312" w:lineRule="auto"/>
        <w:ind w:firstLine="567"/>
        <w:jc w:val="both"/>
        <w:rPr>
          <w:rFonts w:eastAsia="Courier New"/>
          <w:sz w:val="28"/>
          <w:szCs w:val="28"/>
          <w:lang w:eastAsia="vi-VN"/>
        </w:rPr>
      </w:pPr>
      <w:r>
        <w:rPr>
          <w:rFonts w:eastAsia="Courier New"/>
          <w:sz w:val="28"/>
          <w:szCs w:val="28"/>
          <w:lang w:eastAsia="vi-VN"/>
        </w:rPr>
        <w:t xml:space="preserve">+ Đề nghị cơ quan soạn thảo bỏ dấu chấm </w:t>
      </w:r>
      <w:r w:rsidRPr="00632719">
        <w:rPr>
          <w:rFonts w:eastAsia="Courier New"/>
          <w:i/>
          <w:sz w:val="28"/>
          <w:szCs w:val="28"/>
          <w:lang w:eastAsia="vi-VN"/>
        </w:rPr>
        <w:t>“.”</w:t>
      </w:r>
      <w:r>
        <w:rPr>
          <w:rFonts w:eastAsia="Courier New"/>
          <w:sz w:val="28"/>
          <w:szCs w:val="28"/>
          <w:lang w:eastAsia="vi-VN"/>
        </w:rPr>
        <w:t xml:space="preserve"> trước </w:t>
      </w:r>
      <w:r w:rsidRPr="00632719">
        <w:rPr>
          <w:rFonts w:eastAsia="Courier New"/>
          <w:i/>
          <w:sz w:val="28"/>
          <w:szCs w:val="28"/>
          <w:lang w:eastAsia="vi-VN"/>
        </w:rPr>
        <w:t>“Điều 3”</w:t>
      </w:r>
      <w:r>
        <w:rPr>
          <w:rFonts w:eastAsia="Courier New"/>
          <w:sz w:val="28"/>
          <w:szCs w:val="28"/>
          <w:lang w:eastAsia="vi-VN"/>
        </w:rPr>
        <w:t xml:space="preserve"> cho phù hợp.</w:t>
      </w:r>
    </w:p>
    <w:p w14:paraId="2745C99E" w14:textId="5F69D4C0" w:rsidR="00632719" w:rsidRDefault="00632719" w:rsidP="002A32DD">
      <w:pPr>
        <w:shd w:val="clear" w:color="auto" w:fill="FFFFFF"/>
        <w:tabs>
          <w:tab w:val="left" w:pos="284"/>
          <w:tab w:val="left" w:pos="680"/>
          <w:tab w:val="left" w:pos="851"/>
        </w:tabs>
        <w:spacing w:before="120" w:after="120" w:line="312" w:lineRule="auto"/>
        <w:ind w:firstLine="567"/>
        <w:jc w:val="both"/>
        <w:textAlignment w:val="baseline"/>
        <w:rPr>
          <w:sz w:val="28"/>
          <w:szCs w:val="28"/>
          <w:shd w:val="clear" w:color="auto" w:fill="FFFFFF"/>
        </w:rPr>
      </w:pPr>
      <w:r w:rsidRPr="00632719">
        <w:rPr>
          <w:sz w:val="28"/>
          <w:szCs w:val="28"/>
          <w:shd w:val="clear" w:color="auto" w:fill="FFFFFF"/>
        </w:rPr>
        <w:t xml:space="preserve">+ Tại khoản 1: Đề nghị cơ quan soạn thảo nghiên cứu khoản 24 Điều 1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quy định về </w:t>
      </w:r>
      <w:r w:rsidR="0039521E">
        <w:rPr>
          <w:sz w:val="28"/>
          <w:szCs w:val="28"/>
          <w:shd w:val="clear" w:color="auto" w:fill="FFFFFF"/>
        </w:rPr>
        <w:t>k</w:t>
      </w:r>
      <w:r w:rsidRPr="00632719">
        <w:rPr>
          <w:sz w:val="28"/>
          <w:szCs w:val="28"/>
          <w:shd w:val="clear" w:color="auto" w:fill="FFFFFF"/>
        </w:rPr>
        <w:t xml:space="preserve">ỹ thuật viện dẫn văn bản: </w:t>
      </w:r>
      <w:r w:rsidRPr="00632719">
        <w:rPr>
          <w:i/>
          <w:sz w:val="28"/>
          <w:szCs w:val="28"/>
          <w:shd w:val="clear" w:color="auto" w:fill="FFFFFF"/>
        </w:rPr>
        <w:t>“</w:t>
      </w:r>
      <w:r w:rsidRPr="00632719">
        <w:rPr>
          <w:b/>
          <w:i/>
          <w:sz w:val="28"/>
          <w:szCs w:val="28"/>
          <w:shd w:val="clear" w:color="auto" w:fill="FFFFFF"/>
        </w:rPr>
        <w:t>Khi viện dẫn lần đầu luật</w:t>
      </w:r>
      <w:r w:rsidRPr="00632719">
        <w:rPr>
          <w:i/>
          <w:sz w:val="28"/>
          <w:szCs w:val="28"/>
          <w:shd w:val="clear" w:color="auto" w:fill="FFFFFF"/>
        </w:rPr>
        <w:t xml:space="preserve">, pháp lệnh </w:t>
      </w:r>
      <w:r w:rsidRPr="00632719">
        <w:rPr>
          <w:b/>
          <w:i/>
          <w:sz w:val="28"/>
          <w:szCs w:val="28"/>
          <w:shd w:val="clear" w:color="auto" w:fill="FFFFFF"/>
        </w:rPr>
        <w:t>phải ghi tên loại, tên gọi của văn bản và số, ký hiệu văn bản</w:t>
      </w:r>
      <w:r w:rsidRPr="00632719">
        <w:rPr>
          <w:i/>
          <w:sz w:val="28"/>
          <w:szCs w:val="28"/>
          <w:shd w:val="clear" w:color="auto" w:fill="FFFFFF"/>
        </w:rPr>
        <w:t xml:space="preserve">; đối với các văn bản khác, phải ghi tên loại, số, ký hiệu của văn bản, ngày, tháng, năm thông qua hoặc ký ban hành văn bản, tên cơ quan, người </w:t>
      </w:r>
      <w:r w:rsidRPr="00632719">
        <w:rPr>
          <w:i/>
          <w:sz w:val="28"/>
          <w:szCs w:val="28"/>
          <w:shd w:val="clear" w:color="auto" w:fill="FFFFFF"/>
        </w:rPr>
        <w:lastRenderedPageBreak/>
        <w:t xml:space="preserve">có thẩm quyền ban hành văn bản và tên gọi của văn bản. </w:t>
      </w:r>
      <w:r w:rsidRPr="00632719">
        <w:rPr>
          <w:b/>
          <w:i/>
          <w:sz w:val="28"/>
          <w:szCs w:val="28"/>
          <w:shd w:val="clear" w:color="auto" w:fill="FFFFFF"/>
        </w:rPr>
        <w:t>Trong lần viện dẫn tiếp theo, đối với luật</w:t>
      </w:r>
      <w:r w:rsidRPr="00632719">
        <w:rPr>
          <w:i/>
          <w:sz w:val="28"/>
          <w:szCs w:val="28"/>
          <w:shd w:val="clear" w:color="auto" w:fill="FFFFFF"/>
        </w:rPr>
        <w:t xml:space="preserve">, pháp lệnh, </w:t>
      </w:r>
      <w:r w:rsidRPr="00632719">
        <w:rPr>
          <w:b/>
          <w:i/>
          <w:sz w:val="28"/>
          <w:szCs w:val="28"/>
          <w:shd w:val="clear" w:color="auto" w:fill="FFFFFF"/>
        </w:rPr>
        <w:t>phải ghi tên loại và tên gọi của văn bản</w:t>
      </w:r>
      <w:r w:rsidRPr="00632719">
        <w:rPr>
          <w:i/>
          <w:sz w:val="28"/>
          <w:szCs w:val="28"/>
          <w:shd w:val="clear" w:color="auto" w:fill="FFFFFF"/>
        </w:rPr>
        <w:t>; đối với các văn bản khác, phải ghi tên loại, số, ký hiệu của văn bản”</w:t>
      </w:r>
      <w:r w:rsidRPr="00632719">
        <w:rPr>
          <w:sz w:val="28"/>
          <w:szCs w:val="28"/>
          <w:shd w:val="clear" w:color="auto" w:fill="FFFFFF"/>
        </w:rPr>
        <w:t>.</w:t>
      </w:r>
      <w:r w:rsidR="00301453">
        <w:rPr>
          <w:sz w:val="28"/>
          <w:szCs w:val="28"/>
          <w:shd w:val="clear" w:color="auto" w:fill="FFFFFF"/>
        </w:rPr>
        <w:t xml:space="preserve"> Cụ thể viện dẫn như sau: </w:t>
      </w:r>
      <w:r w:rsidR="00301453" w:rsidRPr="00301453">
        <w:rPr>
          <w:i/>
          <w:sz w:val="28"/>
          <w:szCs w:val="28"/>
          <w:shd w:val="clear" w:color="auto" w:fill="FFFFFF"/>
        </w:rPr>
        <w:t>“Luật Nhà ở số 27/2023/QH15”</w:t>
      </w:r>
      <w:r w:rsidR="00F74E6D">
        <w:rPr>
          <w:sz w:val="28"/>
          <w:szCs w:val="28"/>
          <w:shd w:val="clear" w:color="auto" w:fill="FFFFFF"/>
        </w:rPr>
        <w:t xml:space="preserve">, trong lần viện dẫn tiếp theo </w:t>
      </w:r>
      <w:r w:rsidR="00F74E6D" w:rsidRPr="00F74E6D">
        <w:rPr>
          <w:i/>
          <w:sz w:val="28"/>
          <w:szCs w:val="28"/>
          <w:shd w:val="clear" w:color="auto" w:fill="FFFFFF"/>
        </w:rPr>
        <w:t>“Luật Nhà ở”</w:t>
      </w:r>
      <w:r w:rsidR="00F74E6D">
        <w:rPr>
          <w:sz w:val="28"/>
          <w:szCs w:val="28"/>
          <w:shd w:val="clear" w:color="auto" w:fill="FFFFFF"/>
        </w:rPr>
        <w:t>.</w:t>
      </w:r>
    </w:p>
    <w:p w14:paraId="2AE9D1FD" w14:textId="11CB35DF" w:rsidR="00B45CFC" w:rsidRDefault="00B45CFC" w:rsidP="002A32DD">
      <w:pPr>
        <w:shd w:val="clear" w:color="auto" w:fill="FFFFFF"/>
        <w:tabs>
          <w:tab w:val="left" w:pos="284"/>
          <w:tab w:val="left" w:pos="680"/>
          <w:tab w:val="left" w:pos="851"/>
        </w:tabs>
        <w:spacing w:before="120" w:after="120" w:line="312" w:lineRule="auto"/>
        <w:ind w:firstLine="567"/>
        <w:jc w:val="both"/>
        <w:textAlignment w:val="baseline"/>
        <w:rPr>
          <w:sz w:val="28"/>
          <w:szCs w:val="28"/>
          <w:shd w:val="clear" w:color="auto" w:fill="FFFFFF"/>
        </w:rPr>
      </w:pPr>
      <w:r>
        <w:rPr>
          <w:sz w:val="28"/>
          <w:szCs w:val="28"/>
          <w:shd w:val="clear" w:color="auto" w:fill="FFFFFF"/>
        </w:rPr>
        <w:t xml:space="preserve">+ Tại khoản 3: </w:t>
      </w:r>
      <w:r w:rsidR="00195BA2">
        <w:rPr>
          <w:sz w:val="28"/>
          <w:szCs w:val="28"/>
          <w:shd w:val="clear" w:color="auto" w:fill="FFFFFF"/>
        </w:rPr>
        <w:t xml:space="preserve">Cơ quan soạn thảo quy định </w:t>
      </w:r>
      <w:r w:rsidR="00195BA2" w:rsidRPr="0039521E">
        <w:rPr>
          <w:i/>
          <w:sz w:val="28"/>
          <w:szCs w:val="28"/>
          <w:shd w:val="clear" w:color="auto" w:fill="FFFFFF"/>
        </w:rPr>
        <w:t>“Hệ số điều chỉnh giá thuê đối với căn hộ được xác định theo nguyên tắc bình quân gia quyền và bảo đảm bình quân gia quyền theo diện tích nhà ở các tầng của một khối nhà bằng 1”</w:t>
      </w:r>
      <w:r w:rsidR="00195BA2">
        <w:rPr>
          <w:sz w:val="28"/>
          <w:szCs w:val="28"/>
          <w:shd w:val="clear" w:color="auto" w:fill="FFFFFF"/>
        </w:rPr>
        <w:t xml:space="preserve">, nội dung này đã được quy định tại khoản 1, khoản 2 Điều 31 </w:t>
      </w:r>
      <w:r w:rsidR="00195BA2" w:rsidRPr="00195BA2">
        <w:rPr>
          <w:sz w:val="28"/>
          <w:szCs w:val="28"/>
          <w:shd w:val="clear" w:color="auto" w:fill="FFFFFF"/>
        </w:rPr>
        <w:t>Nghị định số 100/2024/NĐ-CP ngày 26</w:t>
      </w:r>
      <w:r w:rsidR="0039521E">
        <w:rPr>
          <w:sz w:val="28"/>
          <w:szCs w:val="28"/>
          <w:shd w:val="clear" w:color="auto" w:fill="FFFFFF"/>
        </w:rPr>
        <w:t>/</w:t>
      </w:r>
      <w:r w:rsidR="00195BA2" w:rsidRPr="00195BA2">
        <w:rPr>
          <w:sz w:val="28"/>
          <w:szCs w:val="28"/>
          <w:shd w:val="clear" w:color="auto" w:fill="FFFFFF"/>
        </w:rPr>
        <w:t>7</w:t>
      </w:r>
      <w:r w:rsidR="0039521E">
        <w:rPr>
          <w:sz w:val="28"/>
          <w:szCs w:val="28"/>
          <w:shd w:val="clear" w:color="auto" w:fill="FFFFFF"/>
        </w:rPr>
        <w:t>/</w:t>
      </w:r>
      <w:r w:rsidR="00195BA2" w:rsidRPr="00195BA2">
        <w:rPr>
          <w:sz w:val="28"/>
          <w:szCs w:val="28"/>
          <w:shd w:val="clear" w:color="auto" w:fill="FFFFFF"/>
        </w:rPr>
        <w:t>2024 của Chính phủ quy định chi tiết một số điều của Luật Nhà ở về phát triển và quản lý nhà ở xã hội</w:t>
      </w:r>
      <w:r w:rsidR="00195BA2">
        <w:rPr>
          <w:sz w:val="28"/>
          <w:szCs w:val="28"/>
          <w:shd w:val="clear" w:color="auto" w:fill="FFFFFF"/>
        </w:rPr>
        <w:t>. Ngoài ra, theo k</w:t>
      </w:r>
      <w:r w:rsidR="00195BA2" w:rsidRPr="00195BA2">
        <w:rPr>
          <w:sz w:val="28"/>
          <w:szCs w:val="28"/>
          <w:shd w:val="clear" w:color="auto" w:fill="FFFFFF"/>
        </w:rPr>
        <w:t>hoản 3 Điều 31 Nghị định số 100/2024/NĐ-CP</w:t>
      </w:r>
      <w:r w:rsidR="00195BA2">
        <w:rPr>
          <w:sz w:val="28"/>
          <w:szCs w:val="28"/>
          <w:shd w:val="clear" w:color="auto" w:fill="FFFFFF"/>
        </w:rPr>
        <w:t xml:space="preserve"> không giao thẩm quyền cho Ủy ban nhân dân tỉnh quy định. Do đó, đề nghị cơ quan soạn thảo bỏ nội dung quy định tại khoản 3 Điều 3 cho phù hợp.</w:t>
      </w:r>
    </w:p>
    <w:p w14:paraId="491BCD05" w14:textId="58508F22" w:rsidR="008050D7" w:rsidRPr="008050D7" w:rsidRDefault="008050D7" w:rsidP="002A32DD">
      <w:pPr>
        <w:shd w:val="clear" w:color="auto" w:fill="FFFFFF"/>
        <w:tabs>
          <w:tab w:val="left" w:pos="284"/>
          <w:tab w:val="left" w:pos="709"/>
          <w:tab w:val="left" w:pos="851"/>
        </w:tabs>
        <w:spacing w:before="120" w:after="120" w:line="312" w:lineRule="auto"/>
        <w:ind w:firstLine="567"/>
        <w:jc w:val="both"/>
        <w:textAlignment w:val="baseline"/>
        <w:rPr>
          <w:sz w:val="28"/>
          <w:szCs w:val="28"/>
          <w:shd w:val="clear" w:color="auto" w:fill="FFFFFF"/>
        </w:rPr>
      </w:pPr>
      <w:r w:rsidRPr="008050D7">
        <w:rPr>
          <w:sz w:val="28"/>
          <w:szCs w:val="28"/>
          <w:shd w:val="clear" w:color="auto" w:fill="FFFFFF"/>
        </w:rPr>
        <w:t>Ngoài ra, đề nghị cơ quan soạn thảo giải trình căn cứ, cơ sở pháp lý để đề xuất giá thuê, thuê mua nhà ở xã hội quy định tại khoản 1, khoản 2 Điều 3</w:t>
      </w:r>
      <w:r w:rsidR="0039521E">
        <w:rPr>
          <w:sz w:val="28"/>
          <w:szCs w:val="28"/>
          <w:shd w:val="clear" w:color="auto" w:fill="FFFFFF"/>
        </w:rPr>
        <w:t xml:space="preserve"> dự thảo Quyết định</w:t>
      </w:r>
      <w:r w:rsidRPr="008050D7">
        <w:rPr>
          <w:sz w:val="28"/>
          <w:szCs w:val="28"/>
          <w:shd w:val="clear" w:color="auto" w:fill="FFFFFF"/>
        </w:rPr>
        <w:t>, để Sở Tư pháp có cơ sở thẩm định và Ủy ban nhân dân tỉnh xem</w:t>
      </w:r>
      <w:r w:rsidR="002A32DD">
        <w:rPr>
          <w:sz w:val="28"/>
          <w:szCs w:val="28"/>
          <w:shd w:val="clear" w:color="auto" w:fill="FFFFFF"/>
        </w:rPr>
        <w:t xml:space="preserve"> </w:t>
      </w:r>
      <w:r w:rsidRPr="008050D7">
        <w:rPr>
          <w:sz w:val="28"/>
          <w:szCs w:val="28"/>
          <w:shd w:val="clear" w:color="auto" w:fill="FFFFFF"/>
        </w:rPr>
        <w:t>xét</w:t>
      </w:r>
      <w:r w:rsidR="002A32DD">
        <w:rPr>
          <w:sz w:val="28"/>
          <w:szCs w:val="28"/>
          <w:shd w:val="clear" w:color="auto" w:fill="FFFFFF"/>
        </w:rPr>
        <w:t xml:space="preserve">, </w:t>
      </w:r>
      <w:r w:rsidRPr="008050D7">
        <w:rPr>
          <w:sz w:val="28"/>
          <w:szCs w:val="28"/>
          <w:shd w:val="clear" w:color="auto" w:fill="FFFFFF"/>
        </w:rPr>
        <w:t>quyết định.</w:t>
      </w:r>
    </w:p>
    <w:p w14:paraId="6A47075F" w14:textId="79394315" w:rsidR="00C435DA" w:rsidRPr="009C6536" w:rsidRDefault="008050D7" w:rsidP="002A32DD">
      <w:pPr>
        <w:pStyle w:val="ListParagraph"/>
        <w:numPr>
          <w:ilvl w:val="0"/>
          <w:numId w:val="2"/>
        </w:numPr>
        <w:shd w:val="clear" w:color="auto" w:fill="FFFFFF"/>
        <w:tabs>
          <w:tab w:val="left" w:pos="284"/>
          <w:tab w:val="left" w:pos="567"/>
          <w:tab w:val="left" w:pos="709"/>
        </w:tabs>
        <w:spacing w:before="120" w:after="120" w:line="312" w:lineRule="auto"/>
        <w:ind w:left="0" w:firstLine="567"/>
        <w:jc w:val="both"/>
        <w:textAlignment w:val="baseline"/>
        <w:rPr>
          <w:rFonts w:ascii="Times New Roman" w:hAnsi="Times New Roman"/>
          <w:sz w:val="28"/>
          <w:szCs w:val="28"/>
          <w:shd w:val="clear" w:color="auto" w:fill="FFFFFF"/>
        </w:rPr>
      </w:pPr>
      <w:r w:rsidRPr="00C435DA">
        <w:rPr>
          <w:rFonts w:ascii="Times New Roman" w:hAnsi="Times New Roman"/>
          <w:b/>
          <w:sz w:val="28"/>
          <w:szCs w:val="28"/>
          <w:shd w:val="clear" w:color="auto" w:fill="FFFFFF"/>
        </w:rPr>
        <w:t>Tại phần nơi nhận:</w:t>
      </w:r>
      <w:r w:rsidRPr="008050D7">
        <w:rPr>
          <w:rFonts w:ascii="Times New Roman" w:hAnsi="Times New Roman"/>
          <w:sz w:val="28"/>
          <w:szCs w:val="28"/>
          <w:shd w:val="clear" w:color="auto" w:fill="FFFFFF"/>
        </w:rPr>
        <w:t xml:space="preserve"> </w:t>
      </w:r>
      <w:r w:rsidR="00C435DA">
        <w:rPr>
          <w:rFonts w:ascii="Times New Roman" w:hAnsi="Times New Roman"/>
          <w:sz w:val="28"/>
          <w:szCs w:val="28"/>
          <w:shd w:val="clear" w:color="auto" w:fill="FFFFFF"/>
        </w:rPr>
        <w:t xml:space="preserve">Đề nghị cơ quan soạn thảo bổ sung nơi nhận </w:t>
      </w:r>
      <w:r w:rsidR="00C435DA" w:rsidRPr="009C6536">
        <w:rPr>
          <w:rFonts w:ascii="Times New Roman" w:hAnsi="Times New Roman"/>
          <w:i/>
          <w:sz w:val="28"/>
          <w:szCs w:val="28"/>
          <w:shd w:val="clear" w:color="auto" w:fill="FFFFFF"/>
        </w:rPr>
        <w:t>“Sở Tư pháp”</w:t>
      </w:r>
      <w:r w:rsidR="00C435DA">
        <w:rPr>
          <w:rFonts w:ascii="Times New Roman" w:hAnsi="Times New Roman"/>
          <w:sz w:val="28"/>
          <w:szCs w:val="28"/>
          <w:shd w:val="clear" w:color="auto" w:fill="FFFFFF"/>
        </w:rPr>
        <w:t xml:space="preserve">; </w:t>
      </w:r>
      <w:r w:rsidR="00C435DA" w:rsidRPr="009C6536">
        <w:rPr>
          <w:rFonts w:ascii="Times New Roman" w:hAnsi="Times New Roman"/>
          <w:i/>
          <w:sz w:val="28"/>
          <w:szCs w:val="28"/>
          <w:shd w:val="clear" w:color="auto" w:fill="FFFFFF"/>
        </w:rPr>
        <w:t>“Trung tâm Tích hợp dữ liệu và Chuyển đổi số tỉnh”</w:t>
      </w:r>
      <w:r w:rsidR="00C435DA">
        <w:rPr>
          <w:rFonts w:ascii="Times New Roman" w:hAnsi="Times New Roman"/>
          <w:sz w:val="28"/>
          <w:szCs w:val="28"/>
          <w:shd w:val="clear" w:color="auto" w:fill="FFFFFF"/>
        </w:rPr>
        <w:t xml:space="preserve">… cho phù hợp với </w:t>
      </w:r>
      <w:r w:rsidR="009C6536">
        <w:rPr>
          <w:rFonts w:ascii="Times New Roman" w:hAnsi="Times New Roman"/>
          <w:sz w:val="28"/>
          <w:szCs w:val="28"/>
          <w:shd w:val="clear" w:color="auto" w:fill="FFFFFF"/>
        </w:rPr>
        <w:t xml:space="preserve">khoản 1 Điều 67 </w:t>
      </w:r>
      <w:r w:rsidR="009C6536" w:rsidRPr="009C6536">
        <w:rPr>
          <w:rFonts w:ascii="Times New Roman" w:hAnsi="Times New Roman"/>
          <w:sz w:val="28"/>
          <w:szCs w:val="28"/>
          <w:shd w:val="clear" w:color="auto" w:fill="FFFFFF"/>
        </w:rPr>
        <w:t>Nghị định số 34/2016/NĐ-CP</w:t>
      </w:r>
      <w:r w:rsidR="009C6536">
        <w:rPr>
          <w:rFonts w:ascii="Times New Roman" w:hAnsi="Times New Roman"/>
          <w:sz w:val="28"/>
          <w:szCs w:val="28"/>
          <w:shd w:val="clear" w:color="auto" w:fill="FFFFFF"/>
        </w:rPr>
        <w:t xml:space="preserve"> quy định về nơi nhận: </w:t>
      </w:r>
      <w:r w:rsidR="009C6536" w:rsidRPr="009C6536">
        <w:rPr>
          <w:rFonts w:ascii="Times New Roman" w:hAnsi="Times New Roman"/>
          <w:i/>
          <w:sz w:val="28"/>
          <w:szCs w:val="28"/>
          <w:shd w:val="clear" w:color="auto" w:fill="FFFFFF"/>
        </w:rPr>
        <w:t xml:space="preserve">“Nơi nhận văn bản gồm: cơ quan giám sát, </w:t>
      </w:r>
      <w:r w:rsidR="009C6536" w:rsidRPr="009C6536">
        <w:rPr>
          <w:rFonts w:ascii="Times New Roman" w:hAnsi="Times New Roman"/>
          <w:b/>
          <w:i/>
          <w:sz w:val="28"/>
          <w:szCs w:val="28"/>
          <w:shd w:val="clear" w:color="auto" w:fill="FFFFFF"/>
        </w:rPr>
        <w:t>cơ quan kiểm tra</w:t>
      </w:r>
      <w:r w:rsidR="009C6536" w:rsidRPr="009C6536">
        <w:rPr>
          <w:rFonts w:ascii="Times New Roman" w:hAnsi="Times New Roman"/>
          <w:i/>
          <w:sz w:val="28"/>
          <w:szCs w:val="28"/>
          <w:shd w:val="clear" w:color="auto" w:fill="FFFFFF"/>
        </w:rPr>
        <w:t xml:space="preserve">, cơ quan ban hành văn bản, </w:t>
      </w:r>
      <w:r w:rsidR="009C6536" w:rsidRPr="009C6536">
        <w:rPr>
          <w:rFonts w:ascii="Times New Roman" w:hAnsi="Times New Roman"/>
          <w:b/>
          <w:i/>
          <w:sz w:val="28"/>
          <w:szCs w:val="28"/>
          <w:shd w:val="clear" w:color="auto" w:fill="FFFFFF"/>
        </w:rPr>
        <w:t>cơ quan Công báo và các cơ quan, tổ chức khác</w:t>
      </w:r>
      <w:r w:rsidR="009C6536" w:rsidRPr="009C6536">
        <w:rPr>
          <w:rFonts w:ascii="Times New Roman" w:hAnsi="Times New Roman"/>
          <w:i/>
          <w:sz w:val="28"/>
          <w:szCs w:val="28"/>
          <w:shd w:val="clear" w:color="auto" w:fill="FFFFFF"/>
        </w:rPr>
        <w:t>, tùy theo nội dung của văn bản”</w:t>
      </w:r>
      <w:r w:rsidR="009C6536">
        <w:rPr>
          <w:rFonts w:ascii="Times New Roman" w:hAnsi="Times New Roman"/>
          <w:sz w:val="28"/>
          <w:szCs w:val="28"/>
          <w:shd w:val="clear" w:color="auto" w:fill="FFFFFF"/>
        </w:rPr>
        <w:t xml:space="preserve">. Ngoài ra, đề nghị cơ quan soạn thảo thay nơi nhận </w:t>
      </w:r>
      <w:r w:rsidR="009C6536" w:rsidRPr="009C6536">
        <w:rPr>
          <w:rFonts w:ascii="Times New Roman" w:hAnsi="Times New Roman"/>
          <w:i/>
          <w:sz w:val="28"/>
          <w:szCs w:val="28"/>
          <w:shd w:val="clear" w:color="auto" w:fill="FFFFFF"/>
        </w:rPr>
        <w:t>“Như Điều 5”</w:t>
      </w:r>
      <w:r w:rsidR="009C6536">
        <w:rPr>
          <w:rFonts w:ascii="Times New Roman" w:hAnsi="Times New Roman"/>
          <w:sz w:val="28"/>
          <w:szCs w:val="28"/>
          <w:shd w:val="clear" w:color="auto" w:fill="FFFFFF"/>
        </w:rPr>
        <w:t xml:space="preserve"> thành </w:t>
      </w:r>
      <w:r w:rsidR="009C6536" w:rsidRPr="009C6536">
        <w:rPr>
          <w:rFonts w:ascii="Times New Roman" w:hAnsi="Times New Roman"/>
          <w:i/>
          <w:sz w:val="28"/>
          <w:szCs w:val="28"/>
          <w:shd w:val="clear" w:color="auto" w:fill="FFFFFF"/>
        </w:rPr>
        <w:t>“Như Điều 4”</w:t>
      </w:r>
      <w:r w:rsidR="009C6536">
        <w:rPr>
          <w:rFonts w:ascii="Times New Roman" w:hAnsi="Times New Roman"/>
          <w:sz w:val="28"/>
          <w:szCs w:val="28"/>
          <w:shd w:val="clear" w:color="auto" w:fill="FFFFFF"/>
        </w:rPr>
        <w:t xml:space="preserve"> cho phù hợp.</w:t>
      </w:r>
    </w:p>
    <w:p w14:paraId="0C02AF6A" w14:textId="63149284" w:rsidR="007352F8" w:rsidRPr="003F7176" w:rsidRDefault="006C327C" w:rsidP="002A32DD">
      <w:pPr>
        <w:shd w:val="clear" w:color="auto" w:fill="FFFFFF"/>
        <w:tabs>
          <w:tab w:val="left" w:pos="284"/>
          <w:tab w:val="left" w:pos="680"/>
          <w:tab w:val="left" w:pos="851"/>
        </w:tabs>
        <w:spacing w:before="120" w:after="120" w:line="312" w:lineRule="auto"/>
        <w:ind w:firstLine="567"/>
        <w:jc w:val="both"/>
        <w:textAlignment w:val="baseline"/>
        <w:rPr>
          <w:sz w:val="28"/>
          <w:szCs w:val="28"/>
          <w:shd w:val="clear" w:color="auto" w:fill="FFFFFF"/>
        </w:rPr>
      </w:pPr>
      <w:r w:rsidRPr="003F7176">
        <w:rPr>
          <w:sz w:val="28"/>
          <w:szCs w:val="28"/>
          <w:shd w:val="clear" w:color="auto" w:fill="FFFFFF"/>
        </w:rPr>
        <w:t>Ngoài ra, đối với Bản tổng hợp, giải trình, tiếp thu ý kiến góp ý của cơ quan, tổ chức, cá nhân về dự thảo văn bản quy phạm pháp luật, đề nghị cơ quan soạn thảo áp dụng đúng Mẫu số 14 Phụ lục I kèm theo Nghị định số 59/2024/NĐ-CP để trình bày cho phù hợp.</w:t>
      </w:r>
    </w:p>
    <w:p w14:paraId="1F8FCA65" w14:textId="7EAF4198" w:rsidR="00AF5DEF" w:rsidRPr="00821EB1" w:rsidRDefault="006C327C" w:rsidP="002A32DD">
      <w:pPr>
        <w:shd w:val="clear" w:color="auto" w:fill="FFFFFF"/>
        <w:spacing w:before="120" w:after="120" w:line="312" w:lineRule="auto"/>
        <w:ind w:firstLine="567"/>
        <w:jc w:val="both"/>
        <w:rPr>
          <w:b/>
          <w:sz w:val="28"/>
          <w:szCs w:val="28"/>
        </w:rPr>
      </w:pPr>
      <w:r w:rsidRPr="00821EB1">
        <w:rPr>
          <w:rFonts w:eastAsia="Courier New"/>
          <w:b/>
          <w:sz w:val="28"/>
          <w:szCs w:val="28"/>
          <w:lang w:eastAsia="vi-VN"/>
        </w:rPr>
        <w:t>2</w:t>
      </w:r>
      <w:r w:rsidR="00AF5DEF" w:rsidRPr="00821EB1">
        <w:rPr>
          <w:rFonts w:eastAsia="Courier New"/>
          <w:b/>
          <w:sz w:val="28"/>
          <w:szCs w:val="28"/>
          <w:lang w:eastAsia="vi-VN"/>
        </w:rPr>
        <w:t>. Đối với dự thảo Tờ trình</w:t>
      </w:r>
    </w:p>
    <w:p w14:paraId="7F456589" w14:textId="5284234E" w:rsidR="006C327C" w:rsidRPr="00821EB1" w:rsidRDefault="006C327C" w:rsidP="002A32DD">
      <w:pPr>
        <w:spacing w:before="120" w:after="120" w:line="312" w:lineRule="auto"/>
        <w:ind w:firstLine="567"/>
        <w:jc w:val="both"/>
        <w:rPr>
          <w:sz w:val="28"/>
          <w:szCs w:val="28"/>
        </w:rPr>
      </w:pPr>
      <w:r w:rsidRPr="00821EB1">
        <w:rPr>
          <w:rFonts w:eastAsia="Courier New"/>
          <w:sz w:val="28"/>
          <w:szCs w:val="28"/>
          <w:lang w:eastAsia="vi-VN"/>
        </w:rPr>
        <w:t xml:space="preserve">- Đề nghị cơ quan soạn thảo trình bày dự thảo Tờ trình theo đúng </w:t>
      </w:r>
      <w:r w:rsidRPr="00821EB1">
        <w:rPr>
          <w:sz w:val="28"/>
          <w:szCs w:val="28"/>
        </w:rPr>
        <w:t xml:space="preserve">Mẫu số 3 Phụ lục III ban hành kèm theo Nghị định số 59/2024/NĐ-CP </w:t>
      </w:r>
      <w:r w:rsidRPr="00821EB1">
        <w:rPr>
          <w:sz w:val="28"/>
          <w:szCs w:val="28"/>
          <w:shd w:val="clear" w:color="auto" w:fill="FFFFFF"/>
        </w:rPr>
        <w:t xml:space="preserve">ngày 25/5/2024 của Chính phủ </w:t>
      </w:r>
      <w:r w:rsidRPr="00821EB1">
        <w:rPr>
          <w:sz w:val="28"/>
          <w:szCs w:val="28"/>
        </w:rPr>
        <w:t xml:space="preserve">cho phù hợp. </w:t>
      </w:r>
      <w:r w:rsidR="00821EB1">
        <w:rPr>
          <w:sz w:val="28"/>
          <w:szCs w:val="28"/>
        </w:rPr>
        <w:t xml:space="preserve">Cụ thể như: Tại phần kết thúc dự thảo: Đề nghị cơ quan </w:t>
      </w:r>
      <w:r w:rsidR="00821EB1">
        <w:rPr>
          <w:sz w:val="28"/>
          <w:szCs w:val="28"/>
        </w:rPr>
        <w:lastRenderedPageBreak/>
        <w:t xml:space="preserve">soạn thảo bổ sung cụm từ </w:t>
      </w:r>
      <w:r w:rsidR="00821EB1" w:rsidRPr="00821EB1">
        <w:rPr>
          <w:i/>
          <w:sz w:val="28"/>
          <w:szCs w:val="28"/>
        </w:rPr>
        <w:t>“Sở Xây dựng”</w:t>
      </w:r>
      <w:r w:rsidR="00821EB1">
        <w:rPr>
          <w:sz w:val="28"/>
          <w:szCs w:val="28"/>
        </w:rPr>
        <w:t xml:space="preserve"> vào trước cụm từ </w:t>
      </w:r>
      <w:r w:rsidR="00821EB1" w:rsidRPr="00821EB1">
        <w:rPr>
          <w:i/>
          <w:sz w:val="28"/>
          <w:szCs w:val="28"/>
        </w:rPr>
        <w:t>“xin kính trình Ủy ban nhân dân”</w:t>
      </w:r>
      <w:r w:rsidR="00821EB1">
        <w:rPr>
          <w:sz w:val="28"/>
          <w:szCs w:val="28"/>
        </w:rPr>
        <w:t xml:space="preserve"> và bổ sung tài liệu gửi kèm theo </w:t>
      </w:r>
      <w:r w:rsidR="00821EB1" w:rsidRPr="00821EB1">
        <w:rPr>
          <w:i/>
          <w:sz w:val="28"/>
          <w:szCs w:val="28"/>
        </w:rPr>
        <w:t>“bản chụp ý kiến góp ý”</w:t>
      </w:r>
      <w:r w:rsidR="00821EB1">
        <w:rPr>
          <w:sz w:val="28"/>
          <w:szCs w:val="28"/>
        </w:rPr>
        <w:t xml:space="preserve"> cho phù hợp.</w:t>
      </w:r>
    </w:p>
    <w:p w14:paraId="6A7953AC" w14:textId="2B5B4DAE" w:rsidR="006C327C" w:rsidRPr="00821EB1" w:rsidRDefault="006C327C" w:rsidP="002A32DD">
      <w:pPr>
        <w:widowControl w:val="0"/>
        <w:spacing w:before="120" w:after="120" w:line="312" w:lineRule="auto"/>
        <w:ind w:firstLine="567"/>
        <w:jc w:val="both"/>
        <w:rPr>
          <w:sz w:val="28"/>
          <w:szCs w:val="28"/>
        </w:rPr>
      </w:pPr>
      <w:r w:rsidRPr="00821EB1">
        <w:rPr>
          <w:sz w:val="28"/>
          <w:szCs w:val="28"/>
          <w:shd w:val="clear" w:color="auto" w:fill="FFFFFF"/>
        </w:rPr>
        <w:t xml:space="preserve">- </w:t>
      </w:r>
      <w:r w:rsidR="00F87C93" w:rsidRPr="00821EB1">
        <w:rPr>
          <w:sz w:val="28"/>
          <w:szCs w:val="28"/>
          <w:shd w:val="clear" w:color="auto" w:fill="FFFFFF"/>
        </w:rPr>
        <w:t>Đ</w:t>
      </w:r>
      <w:r w:rsidR="00AF5DEF" w:rsidRPr="00821EB1">
        <w:rPr>
          <w:sz w:val="28"/>
          <w:szCs w:val="28"/>
        </w:rPr>
        <w:t>ối với các nội dung chỉnh sửa tại dự thảo Quyết định, đề nghị cơ quan soạn thảo đồng thời chỉnh sửa tại dự thảo Tờ trình cho thống nhất.</w:t>
      </w:r>
    </w:p>
    <w:p w14:paraId="3AC1D7E4" w14:textId="377245C3" w:rsidR="005C33F8" w:rsidRPr="00287D32" w:rsidRDefault="005C33F8" w:rsidP="002A32DD">
      <w:pPr>
        <w:spacing w:before="120" w:after="120" w:line="312" w:lineRule="auto"/>
        <w:ind w:firstLine="567"/>
        <w:jc w:val="both"/>
        <w:rPr>
          <w:sz w:val="28"/>
          <w:szCs w:val="28"/>
        </w:rPr>
      </w:pPr>
      <w:r w:rsidRPr="00287D32">
        <w:rPr>
          <w:sz w:val="28"/>
          <w:szCs w:val="28"/>
        </w:rPr>
        <w:t xml:space="preserve">Trên đây là ý kiến góp ý </w:t>
      </w:r>
      <w:r w:rsidR="00580340" w:rsidRPr="00287D32">
        <w:rPr>
          <w:sz w:val="28"/>
          <w:szCs w:val="28"/>
        </w:rPr>
        <w:t xml:space="preserve">của Sở Tư pháp </w:t>
      </w:r>
      <w:r w:rsidR="00031EDE" w:rsidRPr="00287D32">
        <w:rPr>
          <w:sz w:val="28"/>
          <w:szCs w:val="28"/>
        </w:rPr>
        <w:t xml:space="preserve">đối với </w:t>
      </w:r>
      <w:r w:rsidR="00443C0B" w:rsidRPr="00443C0B">
        <w:rPr>
          <w:sz w:val="28"/>
          <w:szCs w:val="28"/>
        </w:rPr>
        <w:t>dự thảo Quyết định quy định giá thuê, thuê mua nhà ở xã hội thuộc tài sản công trên địa bàn tỉnh Lâm Đồng</w:t>
      </w:r>
      <w:r w:rsidRPr="00287D32">
        <w:rPr>
          <w:sz w:val="28"/>
          <w:szCs w:val="28"/>
        </w:rPr>
        <w:t xml:space="preserve">. Sở Tư pháp kính gửi </w:t>
      </w:r>
      <w:r w:rsidR="00E45286" w:rsidRPr="00287D32">
        <w:rPr>
          <w:sz w:val="28"/>
          <w:szCs w:val="28"/>
        </w:rPr>
        <w:t xml:space="preserve">Sở </w:t>
      </w:r>
      <w:r w:rsidR="006C327C" w:rsidRPr="00287D32">
        <w:rPr>
          <w:sz w:val="28"/>
          <w:szCs w:val="28"/>
        </w:rPr>
        <w:t>Xây dựng</w:t>
      </w:r>
      <w:r w:rsidRPr="00287D32">
        <w:rPr>
          <w:sz w:val="28"/>
          <w:szCs w:val="28"/>
        </w:rPr>
        <w:t>./.</w:t>
      </w:r>
    </w:p>
    <w:tbl>
      <w:tblPr>
        <w:tblW w:w="0" w:type="auto"/>
        <w:tblLook w:val="01E0" w:firstRow="1" w:lastRow="1" w:firstColumn="1" w:lastColumn="1" w:noHBand="0" w:noVBand="0"/>
      </w:tblPr>
      <w:tblGrid>
        <w:gridCol w:w="4250"/>
        <w:gridCol w:w="4822"/>
      </w:tblGrid>
      <w:tr w:rsidR="005C33F8" w:rsidRPr="0099779E" w14:paraId="691B28AF" w14:textId="77777777" w:rsidTr="00C82C92">
        <w:tc>
          <w:tcPr>
            <w:tcW w:w="4348" w:type="dxa"/>
          </w:tcPr>
          <w:p w14:paraId="39841FF8" w14:textId="77777777" w:rsidR="005C33F8" w:rsidRPr="0074713B" w:rsidRDefault="005C33F8" w:rsidP="00C82C92">
            <w:pPr>
              <w:jc w:val="both"/>
            </w:pPr>
            <w:r w:rsidRPr="0074713B">
              <w:rPr>
                <w:b/>
                <w:i/>
              </w:rPr>
              <w:t>Nơi nhận:</w:t>
            </w:r>
          </w:p>
          <w:p w14:paraId="1CCB3447"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36C1E5F1" w14:textId="77777777" w:rsidR="007903FF" w:rsidRPr="007903FF" w:rsidRDefault="007903FF" w:rsidP="007903FF">
            <w:pPr>
              <w:jc w:val="both"/>
              <w:rPr>
                <w:rFonts w:eastAsia="SimSun"/>
                <w:b/>
                <w:i/>
                <w:lang w:val="pt-BR"/>
              </w:rPr>
            </w:pPr>
            <w:r w:rsidRPr="007903FF">
              <w:rPr>
                <w:rFonts w:eastAsia="SimSun"/>
                <w:sz w:val="22"/>
                <w:szCs w:val="22"/>
                <w:lang w:val="pt-BR"/>
              </w:rPr>
              <w:t>- Lưu: VT, XDKTVB.</w:t>
            </w:r>
          </w:p>
          <w:p w14:paraId="479F1090" w14:textId="77777777" w:rsidR="005C33F8" w:rsidRPr="0074713B" w:rsidRDefault="005C33F8" w:rsidP="00C82C92">
            <w:pPr>
              <w:jc w:val="both"/>
              <w:rPr>
                <w:szCs w:val="28"/>
              </w:rPr>
            </w:pPr>
          </w:p>
        </w:tc>
        <w:tc>
          <w:tcPr>
            <w:tcW w:w="4940" w:type="dxa"/>
          </w:tcPr>
          <w:p w14:paraId="3C4B3F20" w14:textId="5B3EA0B9" w:rsidR="005C33F8" w:rsidRDefault="005C33F8" w:rsidP="002C4BD4">
            <w:pPr>
              <w:jc w:val="center"/>
              <w:rPr>
                <w:b/>
                <w:sz w:val="28"/>
                <w:szCs w:val="28"/>
              </w:rPr>
            </w:pPr>
            <w:r w:rsidRPr="0075593B">
              <w:rPr>
                <w:b/>
                <w:sz w:val="28"/>
                <w:szCs w:val="28"/>
              </w:rPr>
              <w:t>GIÁM ĐỐC</w:t>
            </w:r>
          </w:p>
          <w:p w14:paraId="0538FD00" w14:textId="77777777" w:rsidR="00AD23F6" w:rsidRDefault="00AD23F6" w:rsidP="00B123EE">
            <w:pPr>
              <w:rPr>
                <w:b/>
                <w:sz w:val="28"/>
                <w:szCs w:val="28"/>
              </w:rPr>
            </w:pPr>
          </w:p>
          <w:p w14:paraId="764EAD68" w14:textId="77777777" w:rsidR="00AD23F6" w:rsidRDefault="00AD23F6" w:rsidP="00AD23F6">
            <w:pPr>
              <w:rPr>
                <w:b/>
                <w:sz w:val="28"/>
                <w:szCs w:val="28"/>
              </w:rPr>
            </w:pPr>
          </w:p>
          <w:p w14:paraId="435F68C4" w14:textId="4A2F4B01" w:rsidR="00AD23F6" w:rsidRDefault="00AD23F6" w:rsidP="002C4BD4">
            <w:pPr>
              <w:jc w:val="center"/>
              <w:rPr>
                <w:b/>
                <w:sz w:val="28"/>
                <w:szCs w:val="28"/>
              </w:rPr>
            </w:pPr>
            <w:bookmarkStart w:id="1" w:name="_GoBack"/>
            <w:bookmarkEnd w:id="1"/>
          </w:p>
          <w:p w14:paraId="135D41D4" w14:textId="7BB31B08" w:rsidR="00135C92" w:rsidRDefault="00135C92" w:rsidP="002C4BD4">
            <w:pPr>
              <w:jc w:val="center"/>
              <w:rPr>
                <w:b/>
                <w:sz w:val="28"/>
                <w:szCs w:val="28"/>
              </w:rPr>
            </w:pPr>
          </w:p>
          <w:p w14:paraId="21210AE1" w14:textId="77777777" w:rsidR="00135C92" w:rsidRDefault="00135C92" w:rsidP="002C4BD4">
            <w:pPr>
              <w:jc w:val="center"/>
              <w:rPr>
                <w:b/>
                <w:sz w:val="28"/>
                <w:szCs w:val="28"/>
              </w:rPr>
            </w:pPr>
          </w:p>
          <w:p w14:paraId="3E42F5F4" w14:textId="77777777" w:rsidR="00AD23F6" w:rsidRDefault="00AD23F6" w:rsidP="002C4BD4">
            <w:pPr>
              <w:jc w:val="center"/>
              <w:rPr>
                <w:b/>
                <w:sz w:val="28"/>
                <w:szCs w:val="28"/>
              </w:rPr>
            </w:pPr>
          </w:p>
          <w:p w14:paraId="3B2DDA44" w14:textId="3329159F" w:rsidR="005C33F8" w:rsidRPr="00A23649" w:rsidRDefault="00135C92" w:rsidP="00A23649">
            <w:pPr>
              <w:jc w:val="center"/>
              <w:rPr>
                <w:b/>
                <w:sz w:val="28"/>
                <w:szCs w:val="28"/>
              </w:rPr>
            </w:pPr>
            <w:r>
              <w:rPr>
                <w:b/>
                <w:sz w:val="28"/>
                <w:szCs w:val="28"/>
              </w:rPr>
              <w:t>Nguyễn Quang Tuyến</w:t>
            </w:r>
          </w:p>
        </w:tc>
      </w:tr>
      <w:bookmarkEnd w:id="0"/>
    </w:tbl>
    <w:p w14:paraId="674DB864" w14:textId="77777777" w:rsidR="005C33F8" w:rsidRDefault="005C33F8" w:rsidP="005C33F8">
      <w:pPr>
        <w:spacing w:before="240" w:after="240"/>
        <w:ind w:firstLine="567"/>
        <w:jc w:val="both"/>
        <w:rPr>
          <w:sz w:val="28"/>
          <w:szCs w:val="28"/>
        </w:rPr>
      </w:pPr>
    </w:p>
    <w:sectPr w:rsidR="005C33F8" w:rsidSect="00F36703">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DB4DD" w14:textId="77777777" w:rsidR="006052C3" w:rsidRDefault="006052C3">
      <w:r>
        <w:separator/>
      </w:r>
    </w:p>
  </w:endnote>
  <w:endnote w:type="continuationSeparator" w:id="0">
    <w:p w14:paraId="5B2637E9" w14:textId="77777777" w:rsidR="006052C3" w:rsidRDefault="0060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A125"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A1644F" w:rsidRDefault="00135C92" w:rsidP="00E40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D9AF" w14:textId="77777777" w:rsidR="00A1644F" w:rsidRDefault="00135C92">
    <w:pPr>
      <w:pStyle w:val="Footer"/>
      <w:jc w:val="right"/>
    </w:pPr>
  </w:p>
  <w:p w14:paraId="0E1A04E4" w14:textId="77777777" w:rsidR="00A1644F" w:rsidRDefault="00135C92" w:rsidP="00E40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24F75" w14:textId="77777777" w:rsidR="006052C3" w:rsidRDefault="006052C3">
      <w:r>
        <w:separator/>
      </w:r>
    </w:p>
  </w:footnote>
  <w:footnote w:type="continuationSeparator" w:id="0">
    <w:p w14:paraId="141857FB" w14:textId="77777777" w:rsidR="006052C3" w:rsidRDefault="0060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14:paraId="49400B26" w14:textId="43C95B18" w:rsidR="00E22B62" w:rsidRDefault="00EB73F5" w:rsidP="00F36703">
        <w:pPr>
          <w:pStyle w:val="Header"/>
          <w:jc w:val="center"/>
        </w:pPr>
        <w:r>
          <w:fldChar w:fldCharType="begin"/>
        </w:r>
        <w:r>
          <w:instrText xml:space="preserve"> PAGE   \* MERGEFORMAT </w:instrText>
        </w:r>
        <w:r>
          <w:fldChar w:fldCharType="separate"/>
        </w:r>
        <w:r w:rsidR="001F7014">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788E" w14:textId="77777777" w:rsidR="00FB1D2D" w:rsidRDefault="00135C92">
    <w:pPr>
      <w:pStyle w:val="Header"/>
      <w:jc w:val="center"/>
    </w:pPr>
  </w:p>
  <w:p w14:paraId="46E6A2B9" w14:textId="77777777" w:rsidR="00FB1D2D" w:rsidRDefault="00135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7FB"/>
    <w:multiLevelType w:val="hybridMultilevel"/>
    <w:tmpl w:val="210C1BFA"/>
    <w:lvl w:ilvl="0" w:tplc="F7E84BA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F8"/>
    <w:rsid w:val="0001016F"/>
    <w:rsid w:val="0002681B"/>
    <w:rsid w:val="00031EDE"/>
    <w:rsid w:val="00032A82"/>
    <w:rsid w:val="00036480"/>
    <w:rsid w:val="000442C2"/>
    <w:rsid w:val="0004643F"/>
    <w:rsid w:val="00076DF9"/>
    <w:rsid w:val="00091A61"/>
    <w:rsid w:val="000A11E0"/>
    <w:rsid w:val="000B5FF4"/>
    <w:rsid w:val="000E5D61"/>
    <w:rsid w:val="000F7D5B"/>
    <w:rsid w:val="00103183"/>
    <w:rsid w:val="00113749"/>
    <w:rsid w:val="00135C92"/>
    <w:rsid w:val="00145B5C"/>
    <w:rsid w:val="00147C72"/>
    <w:rsid w:val="001757D7"/>
    <w:rsid w:val="00195BA2"/>
    <w:rsid w:val="001A1E94"/>
    <w:rsid w:val="001B7615"/>
    <w:rsid w:val="001D69E9"/>
    <w:rsid w:val="001E7DAA"/>
    <w:rsid w:val="001F31CA"/>
    <w:rsid w:val="001F48C4"/>
    <w:rsid w:val="001F6DFC"/>
    <w:rsid w:val="001F7014"/>
    <w:rsid w:val="002076C0"/>
    <w:rsid w:val="002568B8"/>
    <w:rsid w:val="00284964"/>
    <w:rsid w:val="002855F2"/>
    <w:rsid w:val="00287D32"/>
    <w:rsid w:val="002A32DD"/>
    <w:rsid w:val="002B51A9"/>
    <w:rsid w:val="002C4BD4"/>
    <w:rsid w:val="002D5A75"/>
    <w:rsid w:val="002E79D3"/>
    <w:rsid w:val="002F7FF8"/>
    <w:rsid w:val="00301453"/>
    <w:rsid w:val="003032E4"/>
    <w:rsid w:val="00324BFE"/>
    <w:rsid w:val="003261C9"/>
    <w:rsid w:val="00332C06"/>
    <w:rsid w:val="00355DF8"/>
    <w:rsid w:val="0036248F"/>
    <w:rsid w:val="00366A58"/>
    <w:rsid w:val="00367B15"/>
    <w:rsid w:val="00381BF5"/>
    <w:rsid w:val="0039521E"/>
    <w:rsid w:val="00395CED"/>
    <w:rsid w:val="003964AC"/>
    <w:rsid w:val="003974DC"/>
    <w:rsid w:val="003C3A57"/>
    <w:rsid w:val="003E3759"/>
    <w:rsid w:val="003F3AEE"/>
    <w:rsid w:val="003F4FE5"/>
    <w:rsid w:val="003F7176"/>
    <w:rsid w:val="00423583"/>
    <w:rsid w:val="0042540A"/>
    <w:rsid w:val="00443C0B"/>
    <w:rsid w:val="00444D5E"/>
    <w:rsid w:val="00454D71"/>
    <w:rsid w:val="004644CD"/>
    <w:rsid w:val="00485247"/>
    <w:rsid w:val="00490D8A"/>
    <w:rsid w:val="004924E4"/>
    <w:rsid w:val="004B528A"/>
    <w:rsid w:val="004E0628"/>
    <w:rsid w:val="004F7DDA"/>
    <w:rsid w:val="00530CFB"/>
    <w:rsid w:val="0053690B"/>
    <w:rsid w:val="00547D0F"/>
    <w:rsid w:val="00580340"/>
    <w:rsid w:val="0059037D"/>
    <w:rsid w:val="005B259B"/>
    <w:rsid w:val="005B3A3B"/>
    <w:rsid w:val="005C33F8"/>
    <w:rsid w:val="005F6CDC"/>
    <w:rsid w:val="006052C3"/>
    <w:rsid w:val="00613B8B"/>
    <w:rsid w:val="00626762"/>
    <w:rsid w:val="00630A20"/>
    <w:rsid w:val="00632719"/>
    <w:rsid w:val="00642B41"/>
    <w:rsid w:val="00651EF3"/>
    <w:rsid w:val="006C327C"/>
    <w:rsid w:val="006C4E71"/>
    <w:rsid w:val="006C5090"/>
    <w:rsid w:val="006E2C53"/>
    <w:rsid w:val="006F4739"/>
    <w:rsid w:val="00705741"/>
    <w:rsid w:val="007352F8"/>
    <w:rsid w:val="00752435"/>
    <w:rsid w:val="0076488F"/>
    <w:rsid w:val="00766B24"/>
    <w:rsid w:val="00772CC5"/>
    <w:rsid w:val="00786487"/>
    <w:rsid w:val="007903FF"/>
    <w:rsid w:val="007C67B7"/>
    <w:rsid w:val="007E4AB4"/>
    <w:rsid w:val="007E7C12"/>
    <w:rsid w:val="007F3159"/>
    <w:rsid w:val="008050D7"/>
    <w:rsid w:val="00815B3C"/>
    <w:rsid w:val="00821EB1"/>
    <w:rsid w:val="0083089E"/>
    <w:rsid w:val="00841BBE"/>
    <w:rsid w:val="00846620"/>
    <w:rsid w:val="00855A1F"/>
    <w:rsid w:val="008602FE"/>
    <w:rsid w:val="008C7075"/>
    <w:rsid w:val="008D582D"/>
    <w:rsid w:val="008F376E"/>
    <w:rsid w:val="009162EA"/>
    <w:rsid w:val="00941568"/>
    <w:rsid w:val="00943951"/>
    <w:rsid w:val="009A0FDF"/>
    <w:rsid w:val="009A7973"/>
    <w:rsid w:val="009B654C"/>
    <w:rsid w:val="009C0697"/>
    <w:rsid w:val="009C6536"/>
    <w:rsid w:val="00A019E5"/>
    <w:rsid w:val="00A04231"/>
    <w:rsid w:val="00A14CEC"/>
    <w:rsid w:val="00A23649"/>
    <w:rsid w:val="00A462DF"/>
    <w:rsid w:val="00A9041A"/>
    <w:rsid w:val="00A92341"/>
    <w:rsid w:val="00A935C5"/>
    <w:rsid w:val="00AC30C2"/>
    <w:rsid w:val="00AC390E"/>
    <w:rsid w:val="00AD23F6"/>
    <w:rsid w:val="00AF5DEF"/>
    <w:rsid w:val="00B123EE"/>
    <w:rsid w:val="00B15140"/>
    <w:rsid w:val="00B330B3"/>
    <w:rsid w:val="00B45CFC"/>
    <w:rsid w:val="00B57DF7"/>
    <w:rsid w:val="00B75DD7"/>
    <w:rsid w:val="00BA47B9"/>
    <w:rsid w:val="00BB0743"/>
    <w:rsid w:val="00BB5839"/>
    <w:rsid w:val="00C06D88"/>
    <w:rsid w:val="00C07C0B"/>
    <w:rsid w:val="00C10494"/>
    <w:rsid w:val="00C30D38"/>
    <w:rsid w:val="00C435DA"/>
    <w:rsid w:val="00C47392"/>
    <w:rsid w:val="00C859F2"/>
    <w:rsid w:val="00CA0745"/>
    <w:rsid w:val="00CC66B7"/>
    <w:rsid w:val="00CC672F"/>
    <w:rsid w:val="00D12304"/>
    <w:rsid w:val="00D427CF"/>
    <w:rsid w:val="00D54C1D"/>
    <w:rsid w:val="00D64501"/>
    <w:rsid w:val="00DB1849"/>
    <w:rsid w:val="00DB7A82"/>
    <w:rsid w:val="00DB7DE3"/>
    <w:rsid w:val="00DD5708"/>
    <w:rsid w:val="00DE58CE"/>
    <w:rsid w:val="00DF105C"/>
    <w:rsid w:val="00E3152F"/>
    <w:rsid w:val="00E32C9C"/>
    <w:rsid w:val="00E45286"/>
    <w:rsid w:val="00E60A7A"/>
    <w:rsid w:val="00E63329"/>
    <w:rsid w:val="00E65FA4"/>
    <w:rsid w:val="00E82D22"/>
    <w:rsid w:val="00E86385"/>
    <w:rsid w:val="00EA6469"/>
    <w:rsid w:val="00EB73F5"/>
    <w:rsid w:val="00ED3363"/>
    <w:rsid w:val="00F34ADE"/>
    <w:rsid w:val="00F36703"/>
    <w:rsid w:val="00F36D54"/>
    <w:rsid w:val="00F74E6D"/>
    <w:rsid w:val="00F87C93"/>
    <w:rsid w:val="00FA4AB7"/>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5AC4-C179-4284-AF2F-52ABFE13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52</cp:revision>
  <cp:lastPrinted>2025-02-17T01:27:00Z</cp:lastPrinted>
  <dcterms:created xsi:type="dcterms:W3CDTF">2024-06-12T10:39:00Z</dcterms:created>
  <dcterms:modified xsi:type="dcterms:W3CDTF">2025-02-17T03:31:00Z</dcterms:modified>
</cp:coreProperties>
</file>