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8360A0" w:rsidRPr="008360A0" w14:paraId="721D7D72" w14:textId="77777777" w:rsidTr="00960BFC">
        <w:trPr>
          <w:trHeight w:val="1076"/>
        </w:trPr>
        <w:tc>
          <w:tcPr>
            <w:tcW w:w="3403" w:type="dxa"/>
          </w:tcPr>
          <w:p w14:paraId="64F70102" w14:textId="5D53B559" w:rsidR="00CD1B3E" w:rsidRPr="008360A0" w:rsidRDefault="00D43F11" w:rsidP="00564C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UBND TỈNH </w:t>
            </w:r>
            <w:r w:rsidR="006963B8">
              <w:rPr>
                <w:bCs/>
                <w:sz w:val="26"/>
                <w:szCs w:val="26"/>
                <w:lang w:val="nl-NL"/>
              </w:rPr>
              <w:t>LÂM ĐỒNG</w:t>
            </w:r>
          </w:p>
          <w:p w14:paraId="446DB583" w14:textId="3EC6993D" w:rsidR="00CD1B3E" w:rsidRPr="00D43F11" w:rsidRDefault="00CD1B3E" w:rsidP="00D43F1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  <w:lang w:val="nl-NL"/>
              </w:rPr>
            </w:pPr>
            <w:r w:rsidRPr="008360A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F6911" wp14:editId="1F48732D">
                      <wp:simplePos x="0" y="0"/>
                      <wp:positionH relativeFrom="margin">
                        <wp:posOffset>707967</wp:posOffset>
                      </wp:positionH>
                      <wp:positionV relativeFrom="paragraph">
                        <wp:posOffset>204470</wp:posOffset>
                      </wp:positionV>
                      <wp:extent cx="6096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.75pt,16.1pt" to="10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R9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">
                      <w10:wrap anchorx="margin"/>
                    </v:line>
                  </w:pict>
                </mc:Fallback>
              </mc:AlternateContent>
            </w:r>
            <w:r w:rsidR="00D43F11">
              <w:rPr>
                <w:b/>
                <w:bCs/>
                <w:sz w:val="26"/>
                <w:szCs w:val="26"/>
                <w:lang w:val="nl-NL"/>
              </w:rPr>
              <w:t xml:space="preserve">SỞ TƯ PHÁP </w:t>
            </w:r>
          </w:p>
        </w:tc>
        <w:tc>
          <w:tcPr>
            <w:tcW w:w="6237" w:type="dxa"/>
          </w:tcPr>
          <w:p w14:paraId="3FD92919" w14:textId="77777777" w:rsidR="00CD1B3E" w:rsidRPr="008360A0" w:rsidRDefault="00CD1B3E" w:rsidP="00564C6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6"/>
                <w:szCs w:val="26"/>
                <w:lang w:val="nl-NL"/>
              </w:rPr>
            </w:pPr>
            <w:r w:rsidRPr="008360A0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14:paraId="090A7B01" w14:textId="77777777" w:rsidR="00CD1B3E" w:rsidRPr="008360A0" w:rsidRDefault="00CD1B3E" w:rsidP="00564C6C">
            <w:pPr>
              <w:widowControl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8360A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7CCC10" wp14:editId="36EA991B">
                      <wp:simplePos x="0" y="0"/>
                      <wp:positionH relativeFrom="margin">
                        <wp:posOffset>816610</wp:posOffset>
                      </wp:positionH>
                      <wp:positionV relativeFrom="paragraph">
                        <wp:posOffset>230505</wp:posOffset>
                      </wp:positionV>
                      <wp:extent cx="21717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3pt,18.15pt" to="23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5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">
                      <w10:wrap anchorx="margin"/>
                    </v:line>
                  </w:pict>
                </mc:Fallback>
              </mc:AlternateContent>
            </w:r>
            <w:r w:rsidRPr="008360A0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8360A0" w:rsidRPr="008360A0" w14:paraId="0B9400CC" w14:textId="77777777" w:rsidTr="00960BFC">
        <w:trPr>
          <w:trHeight w:val="426"/>
        </w:trPr>
        <w:tc>
          <w:tcPr>
            <w:tcW w:w="3403" w:type="dxa"/>
          </w:tcPr>
          <w:p w14:paraId="7062856F" w14:textId="27C5C134" w:rsidR="00CD1B3E" w:rsidRPr="008360A0" w:rsidRDefault="00CD1B3E" w:rsidP="006963B8">
            <w:pPr>
              <w:widowControl w:val="0"/>
              <w:spacing w:line="340" w:lineRule="exact"/>
              <w:jc w:val="center"/>
              <w:rPr>
                <w:sz w:val="28"/>
                <w:szCs w:val="26"/>
                <w:lang w:val="nl-NL"/>
              </w:rPr>
            </w:pPr>
            <w:r w:rsidRPr="008360A0">
              <w:rPr>
                <w:sz w:val="28"/>
                <w:szCs w:val="26"/>
                <w:lang w:val="nl-NL"/>
              </w:rPr>
              <w:t>Số:</w:t>
            </w:r>
            <w:r w:rsidRPr="008360A0">
              <w:rPr>
                <w:sz w:val="28"/>
                <w:szCs w:val="26"/>
                <w:lang w:val="vi-VN"/>
              </w:rPr>
              <w:t xml:space="preserve"> </w:t>
            </w:r>
            <w:r w:rsidRPr="008360A0">
              <w:rPr>
                <w:sz w:val="28"/>
                <w:szCs w:val="26"/>
              </w:rPr>
              <w:t xml:space="preserve"> </w:t>
            </w:r>
            <w:r w:rsidR="006963B8">
              <w:rPr>
                <w:sz w:val="28"/>
                <w:szCs w:val="26"/>
              </w:rPr>
              <w:t xml:space="preserve">   </w:t>
            </w:r>
            <w:r w:rsidR="00BA3E00">
              <w:rPr>
                <w:sz w:val="28"/>
                <w:szCs w:val="26"/>
              </w:rPr>
              <w:t xml:space="preserve"> </w:t>
            </w:r>
            <w:r w:rsidR="00D43F11">
              <w:rPr>
                <w:sz w:val="28"/>
                <w:szCs w:val="26"/>
                <w:lang w:val="nl-NL"/>
              </w:rPr>
              <w:t>/</w:t>
            </w:r>
            <w:r w:rsidR="00B11D8D">
              <w:rPr>
                <w:sz w:val="28"/>
                <w:szCs w:val="26"/>
                <w:lang w:val="nl-NL"/>
              </w:rPr>
              <w:t>KH-STP</w:t>
            </w:r>
            <w:r w:rsidR="00D43F11">
              <w:rPr>
                <w:sz w:val="28"/>
                <w:szCs w:val="26"/>
                <w:lang w:val="nl-NL"/>
              </w:rPr>
              <w:t xml:space="preserve"> </w:t>
            </w:r>
          </w:p>
        </w:tc>
        <w:tc>
          <w:tcPr>
            <w:tcW w:w="6237" w:type="dxa"/>
          </w:tcPr>
          <w:p w14:paraId="0EA5D974" w14:textId="4BD5F49C" w:rsidR="00CD1B3E" w:rsidRPr="008360A0" w:rsidRDefault="006963B8" w:rsidP="00C70180">
            <w:pPr>
              <w:widowControl w:val="0"/>
              <w:spacing w:line="340" w:lineRule="exact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8"/>
                <w:szCs w:val="26"/>
                <w:lang w:val="nl-NL"/>
              </w:rPr>
              <w:t>Lâm Đồng</w:t>
            </w:r>
            <w:r w:rsidR="00B11D8D">
              <w:rPr>
                <w:i/>
                <w:iCs/>
                <w:sz w:val="28"/>
                <w:szCs w:val="26"/>
                <w:lang w:val="nl-NL"/>
              </w:rPr>
              <w:t xml:space="preserve">, ngày </w:t>
            </w:r>
            <w:r w:rsidR="002F20A8" w:rsidRPr="008360A0">
              <w:rPr>
                <w:i/>
                <w:iCs/>
                <w:sz w:val="28"/>
                <w:szCs w:val="26"/>
                <w:lang w:val="nl-NL"/>
              </w:rPr>
              <w:t xml:space="preserve"> </w:t>
            </w:r>
            <w:r>
              <w:rPr>
                <w:i/>
                <w:iCs/>
                <w:sz w:val="28"/>
                <w:szCs w:val="26"/>
                <w:lang w:val="nl-NL"/>
              </w:rPr>
              <w:t xml:space="preserve">    </w:t>
            </w:r>
            <w:r w:rsidR="00B11D8D">
              <w:rPr>
                <w:i/>
                <w:iCs/>
                <w:sz w:val="28"/>
                <w:szCs w:val="26"/>
                <w:lang w:val="nl-NL"/>
              </w:rPr>
              <w:t xml:space="preserve"> </w:t>
            </w:r>
            <w:r w:rsidR="002F20A8" w:rsidRPr="008360A0">
              <w:rPr>
                <w:i/>
                <w:iCs/>
                <w:sz w:val="28"/>
                <w:szCs w:val="26"/>
                <w:lang w:val="nl-NL"/>
              </w:rPr>
              <w:t xml:space="preserve">tháng </w:t>
            </w:r>
            <w:r>
              <w:rPr>
                <w:i/>
                <w:iCs/>
                <w:sz w:val="28"/>
                <w:szCs w:val="26"/>
                <w:lang w:val="nl-NL"/>
              </w:rPr>
              <w:t>10</w:t>
            </w:r>
            <w:r w:rsidR="002F20A8" w:rsidRPr="008360A0">
              <w:rPr>
                <w:i/>
                <w:iCs/>
                <w:sz w:val="28"/>
                <w:szCs w:val="26"/>
                <w:lang w:val="nl-NL"/>
              </w:rPr>
              <w:t xml:space="preserve"> </w:t>
            </w:r>
            <w:r w:rsidR="00CD1B3E" w:rsidRPr="008360A0">
              <w:rPr>
                <w:i/>
                <w:iCs/>
                <w:sz w:val="28"/>
                <w:szCs w:val="26"/>
                <w:lang w:val="nl-NL"/>
              </w:rPr>
              <w:t>năm 202</w:t>
            </w:r>
            <w:r w:rsidR="00C70180">
              <w:rPr>
                <w:i/>
                <w:iCs/>
                <w:sz w:val="28"/>
                <w:szCs w:val="26"/>
                <w:lang w:val="nl-NL"/>
              </w:rPr>
              <w:t>4</w:t>
            </w:r>
          </w:p>
        </w:tc>
      </w:tr>
    </w:tbl>
    <w:p w14:paraId="47EF5ACA" w14:textId="77777777" w:rsidR="00CD1B3E" w:rsidRPr="008360A0" w:rsidRDefault="00CD1B3E" w:rsidP="00613831">
      <w:pPr>
        <w:pStyle w:val="Heading3"/>
        <w:keepNext w:val="0"/>
        <w:widowControl w:val="0"/>
        <w:tabs>
          <w:tab w:val="center" w:pos="1440"/>
          <w:tab w:val="center" w:pos="4899"/>
        </w:tabs>
        <w:spacing w:line="340" w:lineRule="exact"/>
        <w:ind w:right="-159" w:firstLine="567"/>
        <w:rPr>
          <w:rFonts w:ascii="Times New Roman" w:hAnsi="Times New Roman"/>
          <w:sz w:val="27"/>
          <w:szCs w:val="27"/>
        </w:rPr>
      </w:pPr>
      <w:r w:rsidRPr="008360A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613831" w:rsidRPr="008360A0">
        <w:rPr>
          <w:rFonts w:ascii="Times New Roman" w:hAnsi="Times New Roman"/>
          <w:b w:val="0"/>
          <w:sz w:val="28"/>
          <w:szCs w:val="28"/>
        </w:rPr>
        <w:tab/>
      </w:r>
    </w:p>
    <w:p w14:paraId="447AD891" w14:textId="77777777" w:rsidR="00CD1B3E" w:rsidRPr="008360A0" w:rsidRDefault="00CD1B3E" w:rsidP="00CD1B3E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8360A0">
        <w:rPr>
          <w:b/>
          <w:sz w:val="28"/>
          <w:szCs w:val="28"/>
        </w:rPr>
        <w:t>KẾ HOẠCH</w:t>
      </w:r>
    </w:p>
    <w:p w14:paraId="343570EA" w14:textId="03729AA2" w:rsidR="00CD1B3E" w:rsidRPr="008360A0" w:rsidRDefault="00CD1B3E" w:rsidP="00C70180">
      <w:pPr>
        <w:widowControl w:val="0"/>
        <w:jc w:val="center"/>
        <w:rPr>
          <w:b/>
          <w:sz w:val="28"/>
          <w:szCs w:val="28"/>
        </w:rPr>
      </w:pPr>
      <w:r w:rsidRPr="008360A0">
        <w:rPr>
          <w:b/>
          <w:sz w:val="28"/>
          <w:szCs w:val="28"/>
        </w:rPr>
        <w:t xml:space="preserve">Tổ chức </w:t>
      </w:r>
      <w:r w:rsidR="00645B27">
        <w:rPr>
          <w:b/>
          <w:sz w:val="28"/>
          <w:szCs w:val="28"/>
        </w:rPr>
        <w:t>c</w:t>
      </w:r>
      <w:r w:rsidRPr="008360A0">
        <w:rPr>
          <w:b/>
          <w:sz w:val="28"/>
          <w:szCs w:val="28"/>
        </w:rPr>
        <w:t>uộc thi trực tuyến</w:t>
      </w:r>
      <w:r w:rsidR="00FB64F5">
        <w:rPr>
          <w:b/>
          <w:sz w:val="28"/>
          <w:szCs w:val="28"/>
        </w:rPr>
        <w:t xml:space="preserve"> </w:t>
      </w:r>
      <w:r w:rsidR="00C70180">
        <w:rPr>
          <w:b/>
          <w:sz w:val="28"/>
          <w:szCs w:val="28"/>
        </w:rPr>
        <w:t>“Đoàn viên thanh niên, học sinh, sinh viên tìm hiểu pháp luật” trên địa bàn tỉnh Lâm Đồng năm 2024</w:t>
      </w:r>
    </w:p>
    <w:p w14:paraId="01398D97" w14:textId="77777777" w:rsidR="00CD1B3E" w:rsidRPr="008360A0" w:rsidRDefault="00C408F8" w:rsidP="00CD1B3E">
      <w:pPr>
        <w:widowControl w:val="0"/>
        <w:tabs>
          <w:tab w:val="center" w:pos="7080"/>
        </w:tabs>
        <w:ind w:firstLine="567"/>
        <w:jc w:val="both"/>
        <w:rPr>
          <w:sz w:val="28"/>
          <w:szCs w:val="28"/>
        </w:rPr>
      </w:pPr>
      <w:r w:rsidRPr="008360A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45FA4" wp14:editId="2CA22DB7">
                <wp:simplePos x="0" y="0"/>
                <wp:positionH relativeFrom="margin">
                  <wp:posOffset>2117090</wp:posOffset>
                </wp:positionH>
                <wp:positionV relativeFrom="paragraph">
                  <wp:posOffset>12065</wp:posOffset>
                </wp:positionV>
                <wp:extent cx="1470355" cy="0"/>
                <wp:effectExtent l="0" t="0" r="349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587A9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7pt,.95pt" to="28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1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GWP6UP0ylG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">
                <w10:wrap anchorx="margin"/>
              </v:line>
            </w:pict>
          </mc:Fallback>
        </mc:AlternateContent>
      </w:r>
    </w:p>
    <w:p w14:paraId="17F97F66" w14:textId="29143ED6" w:rsidR="00CD1B3E" w:rsidRPr="008360A0" w:rsidRDefault="00BC05BB" w:rsidP="006963B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z w:val="28"/>
          <w:szCs w:val="28"/>
        </w:rPr>
      </w:pPr>
      <w:r w:rsidRPr="008360A0">
        <w:rPr>
          <w:sz w:val="28"/>
          <w:szCs w:val="28"/>
        </w:rPr>
        <w:t xml:space="preserve">Thực hiện </w:t>
      </w:r>
      <w:r w:rsidR="00C70180">
        <w:rPr>
          <w:sz w:val="28"/>
          <w:szCs w:val="28"/>
        </w:rPr>
        <w:t>chương trình công tác năm 2024</w:t>
      </w:r>
      <w:r w:rsidR="0094545E" w:rsidRPr="008360A0">
        <w:rPr>
          <w:sz w:val="28"/>
          <w:szCs w:val="28"/>
        </w:rPr>
        <w:t xml:space="preserve">, </w:t>
      </w:r>
      <w:r w:rsidR="00D43F11">
        <w:rPr>
          <w:sz w:val="28"/>
          <w:szCs w:val="28"/>
        </w:rPr>
        <w:t xml:space="preserve">Sở Tư pháp </w:t>
      </w:r>
      <w:r w:rsidR="00CD1B3E" w:rsidRPr="008360A0">
        <w:rPr>
          <w:sz w:val="28"/>
          <w:szCs w:val="28"/>
        </w:rPr>
        <w:t xml:space="preserve">tỉnh </w:t>
      </w:r>
      <w:r w:rsidR="006963B8">
        <w:rPr>
          <w:sz w:val="28"/>
          <w:szCs w:val="28"/>
        </w:rPr>
        <w:t>Lâm Đồng</w:t>
      </w:r>
      <w:r w:rsidR="00D43F11">
        <w:rPr>
          <w:sz w:val="28"/>
          <w:szCs w:val="28"/>
        </w:rPr>
        <w:t xml:space="preserve"> </w:t>
      </w:r>
      <w:r w:rsidR="00C70180">
        <w:rPr>
          <w:sz w:val="28"/>
          <w:szCs w:val="28"/>
        </w:rPr>
        <w:t>ban hành Kế hoạch t</w:t>
      </w:r>
      <w:r w:rsidR="00C70180" w:rsidRPr="00C70180">
        <w:rPr>
          <w:sz w:val="28"/>
          <w:szCs w:val="28"/>
        </w:rPr>
        <w:t>ổ chức cuộc thi trực tuyến “Đoàn viên thanh niên, học sinh, sinh viên tìm hiểu pháp luật” trên địa bàn tỉnh Lâm Đồng năm 2024</w:t>
      </w:r>
      <w:r w:rsidR="00C70180">
        <w:rPr>
          <w:sz w:val="28"/>
          <w:szCs w:val="28"/>
        </w:rPr>
        <w:t xml:space="preserve"> </w:t>
      </w:r>
      <w:r w:rsidR="00CD1B3E" w:rsidRPr="008360A0">
        <w:rPr>
          <w:sz w:val="28"/>
          <w:szCs w:val="28"/>
        </w:rPr>
        <w:t>như sau:</w:t>
      </w:r>
    </w:p>
    <w:p w14:paraId="59991F9B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z w:val="28"/>
          <w:szCs w:val="28"/>
        </w:rPr>
      </w:pPr>
      <w:r w:rsidRPr="008360A0">
        <w:rPr>
          <w:b/>
          <w:sz w:val="28"/>
          <w:szCs w:val="28"/>
        </w:rPr>
        <w:t>I. MỤC ĐÍCH, YÊU CẦU</w:t>
      </w:r>
    </w:p>
    <w:p w14:paraId="625E6173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z w:val="28"/>
          <w:szCs w:val="28"/>
        </w:rPr>
      </w:pPr>
      <w:r w:rsidRPr="008360A0">
        <w:rPr>
          <w:b/>
          <w:sz w:val="28"/>
          <w:szCs w:val="28"/>
        </w:rPr>
        <w:t>1. Mục đích</w:t>
      </w:r>
    </w:p>
    <w:p w14:paraId="4E7B1103" w14:textId="26E8615A" w:rsidR="000E721B" w:rsidRPr="00D43F11" w:rsidRDefault="00CD1B3E" w:rsidP="000E721B">
      <w:pPr>
        <w:widowControl w:val="0"/>
        <w:tabs>
          <w:tab w:val="center" w:pos="7080"/>
        </w:tabs>
        <w:spacing w:before="120" w:after="120"/>
        <w:ind w:firstLine="567"/>
        <w:jc w:val="both"/>
        <w:rPr>
          <w:spacing w:val="-2"/>
          <w:sz w:val="28"/>
          <w:szCs w:val="28"/>
        </w:rPr>
      </w:pPr>
      <w:r w:rsidRPr="008360A0">
        <w:rPr>
          <w:sz w:val="28"/>
          <w:szCs w:val="28"/>
        </w:rPr>
        <w:t xml:space="preserve">- </w:t>
      </w:r>
      <w:r w:rsidR="00C70180">
        <w:rPr>
          <w:sz w:val="28"/>
          <w:szCs w:val="28"/>
        </w:rPr>
        <w:t>Bồi dưỡng, cập nhật kiến thức pháp luật, phát huy tinh thần tự giác tìm hiểu pháp luật cho đối tượng đ</w:t>
      </w:r>
      <w:r w:rsidR="00C70180" w:rsidRPr="00C70180">
        <w:rPr>
          <w:sz w:val="28"/>
          <w:szCs w:val="28"/>
        </w:rPr>
        <w:t>oàn viên thanh niên, học sinh, sinh viên</w:t>
      </w:r>
      <w:r w:rsidR="00D43F11">
        <w:rPr>
          <w:spacing w:val="-2"/>
          <w:sz w:val="28"/>
          <w:szCs w:val="28"/>
        </w:rPr>
        <w:t xml:space="preserve"> trên địa bàn tỉnh</w:t>
      </w:r>
      <w:r w:rsidR="000E721B">
        <w:rPr>
          <w:sz w:val="28"/>
          <w:szCs w:val="28"/>
        </w:rPr>
        <w:t>.</w:t>
      </w:r>
    </w:p>
    <w:p w14:paraId="4D4A62B9" w14:textId="10382BAC" w:rsidR="008B1F3F" w:rsidRPr="00D43F11" w:rsidRDefault="008B1F3F" w:rsidP="00D43F11">
      <w:pPr>
        <w:widowControl w:val="0"/>
        <w:tabs>
          <w:tab w:val="center" w:pos="7080"/>
        </w:tabs>
        <w:spacing w:before="120" w:after="12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180">
        <w:rPr>
          <w:sz w:val="28"/>
          <w:szCs w:val="28"/>
        </w:rPr>
        <w:t>Tiếp tục nâng cao nhận thức, ý thức tuân thủ pháp luật, giúp giảm thiểu các hành vi vi phạm pháp luật ở các đối tượng là đ</w:t>
      </w:r>
      <w:r w:rsidR="00C70180" w:rsidRPr="00C70180">
        <w:rPr>
          <w:sz w:val="28"/>
          <w:szCs w:val="28"/>
        </w:rPr>
        <w:t>oàn viên thanh niên, học sinh, sinh viên</w:t>
      </w:r>
      <w:r>
        <w:rPr>
          <w:sz w:val="28"/>
          <w:szCs w:val="28"/>
        </w:rPr>
        <w:t>.</w:t>
      </w:r>
    </w:p>
    <w:p w14:paraId="4F0CE82B" w14:textId="32F9E6CE" w:rsidR="00CD1B3E" w:rsidRPr="008360A0" w:rsidRDefault="00EC14DF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z w:val="28"/>
          <w:szCs w:val="28"/>
        </w:rPr>
      </w:pPr>
      <w:r w:rsidRPr="008360A0">
        <w:rPr>
          <w:sz w:val="28"/>
          <w:szCs w:val="28"/>
        </w:rPr>
        <w:t xml:space="preserve">- </w:t>
      </w:r>
      <w:r w:rsidR="00C70180">
        <w:rPr>
          <w:sz w:val="28"/>
          <w:szCs w:val="28"/>
        </w:rPr>
        <w:t>Phát huy hiệu quả và chất lượng công tác tuyên truyền, phổ biến giáo dục pháp luật</w:t>
      </w:r>
      <w:r w:rsidR="00572B21">
        <w:rPr>
          <w:sz w:val="28"/>
          <w:szCs w:val="28"/>
        </w:rPr>
        <w:t xml:space="preserve"> thông qua các hình thức tuyên truyền phong phú, đa dạng thu hút đ</w:t>
      </w:r>
      <w:r w:rsidR="00572B21" w:rsidRPr="00572B21">
        <w:rPr>
          <w:sz w:val="28"/>
          <w:szCs w:val="28"/>
        </w:rPr>
        <w:t>oàn viên thanh niên, học sinh, sinh viên</w:t>
      </w:r>
      <w:r w:rsidR="00572B21">
        <w:rPr>
          <w:sz w:val="28"/>
          <w:szCs w:val="28"/>
        </w:rPr>
        <w:t xml:space="preserve"> tham gia</w:t>
      </w:r>
      <w:r w:rsidR="00CD1B3E" w:rsidRPr="008360A0">
        <w:rPr>
          <w:sz w:val="28"/>
          <w:szCs w:val="28"/>
        </w:rPr>
        <w:t>.</w:t>
      </w:r>
    </w:p>
    <w:p w14:paraId="3D33940F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z w:val="28"/>
          <w:szCs w:val="28"/>
        </w:rPr>
      </w:pPr>
      <w:r w:rsidRPr="008360A0">
        <w:rPr>
          <w:b/>
          <w:sz w:val="28"/>
          <w:szCs w:val="28"/>
        </w:rPr>
        <w:t>2. Yêu cầu</w:t>
      </w:r>
    </w:p>
    <w:p w14:paraId="7EC3E680" w14:textId="0D2B89AD" w:rsidR="00CD1B3E" w:rsidRPr="008360A0" w:rsidRDefault="00D43F11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Nội dung thi</w:t>
      </w:r>
      <w:r w:rsidR="00CD1B3E" w:rsidRPr="008360A0">
        <w:rPr>
          <w:spacing w:val="2"/>
          <w:sz w:val="28"/>
          <w:szCs w:val="28"/>
        </w:rPr>
        <w:t xml:space="preserve"> thiết thực, phù hợp với đối tượng dự thi.</w:t>
      </w:r>
    </w:p>
    <w:p w14:paraId="3C6EC1A6" w14:textId="10E3A8E2" w:rsidR="00CD1B3E" w:rsidRPr="008360A0" w:rsidRDefault="00164CE3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Cuộc thi </w:t>
      </w:r>
      <w:r w:rsidR="00996130" w:rsidRPr="008360A0">
        <w:rPr>
          <w:spacing w:val="-2"/>
          <w:sz w:val="28"/>
          <w:szCs w:val="28"/>
        </w:rPr>
        <w:t xml:space="preserve">được </w:t>
      </w:r>
      <w:r w:rsidR="00CD1B3E" w:rsidRPr="008360A0">
        <w:rPr>
          <w:spacing w:val="-2"/>
          <w:sz w:val="28"/>
          <w:szCs w:val="28"/>
        </w:rPr>
        <w:t xml:space="preserve">truyền </w:t>
      </w:r>
      <w:r w:rsidR="00996130" w:rsidRPr="008360A0">
        <w:rPr>
          <w:spacing w:val="-2"/>
          <w:sz w:val="28"/>
          <w:szCs w:val="28"/>
        </w:rPr>
        <w:t xml:space="preserve">thông </w:t>
      </w:r>
      <w:r w:rsidR="00C3260B" w:rsidRPr="008360A0">
        <w:rPr>
          <w:spacing w:val="-2"/>
          <w:sz w:val="28"/>
          <w:szCs w:val="28"/>
        </w:rPr>
        <w:t>bằng</w:t>
      </w:r>
      <w:r w:rsidR="00CD1B3E" w:rsidRPr="008360A0">
        <w:rPr>
          <w:spacing w:val="-2"/>
          <w:sz w:val="28"/>
          <w:szCs w:val="28"/>
        </w:rPr>
        <w:t xml:space="preserve"> nhiều hình thức khác nhau để thu hút sự chú ý, quan tâm và tham gia của </w:t>
      </w:r>
      <w:r w:rsidR="00572B21">
        <w:rPr>
          <w:spacing w:val="-2"/>
          <w:sz w:val="28"/>
          <w:szCs w:val="28"/>
        </w:rPr>
        <w:t>đ</w:t>
      </w:r>
      <w:r w:rsidR="00572B21" w:rsidRPr="00572B21">
        <w:rPr>
          <w:spacing w:val="-2"/>
          <w:sz w:val="28"/>
          <w:szCs w:val="28"/>
        </w:rPr>
        <w:t xml:space="preserve">oàn viên thanh niên, học sinh, sinh viên </w:t>
      </w:r>
      <w:r w:rsidR="00FB64F5">
        <w:rPr>
          <w:spacing w:val="-2"/>
          <w:sz w:val="28"/>
          <w:szCs w:val="28"/>
        </w:rPr>
        <w:t>trên địa bàn tỉnh</w:t>
      </w:r>
      <w:r w:rsidR="00CD1B3E" w:rsidRPr="008360A0">
        <w:rPr>
          <w:spacing w:val="-2"/>
          <w:sz w:val="28"/>
          <w:szCs w:val="28"/>
        </w:rPr>
        <w:t>.</w:t>
      </w:r>
    </w:p>
    <w:p w14:paraId="0007CE9B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z w:val="28"/>
          <w:szCs w:val="28"/>
        </w:rPr>
      </w:pPr>
      <w:r w:rsidRPr="008360A0">
        <w:rPr>
          <w:sz w:val="28"/>
          <w:szCs w:val="28"/>
        </w:rPr>
        <w:t>- Việc tổ chức Cuộc thi phải bám sát nội dung, trình tự tại Kế hoạch này; đảm bảo kịp thời, đúng tiến độ; đồng thời phải tiết kiệm, tránh phô trương, hình thức để đạt kết quả cao.</w:t>
      </w:r>
    </w:p>
    <w:p w14:paraId="468DC6DB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II. PHẠM VI, ĐỐI TƯỢNG</w:t>
      </w:r>
    </w:p>
    <w:p w14:paraId="0DECADD9" w14:textId="0164B456" w:rsidR="00CD1B3E" w:rsidRPr="009D399E" w:rsidRDefault="00CD1B3E" w:rsidP="009D399E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1. Phạm vi</w:t>
      </w:r>
      <w:r w:rsidR="009D399E">
        <w:rPr>
          <w:b/>
          <w:snapToGrid w:val="0"/>
          <w:sz w:val="28"/>
          <w:szCs w:val="28"/>
        </w:rPr>
        <w:t xml:space="preserve">: </w:t>
      </w:r>
      <w:r w:rsidRPr="008360A0">
        <w:rPr>
          <w:snapToGrid w:val="0"/>
          <w:sz w:val="28"/>
          <w:szCs w:val="28"/>
        </w:rPr>
        <w:t>Cuộc thi được phát động, tổ chức trong phạm vi toàn tỉnh.</w:t>
      </w:r>
    </w:p>
    <w:p w14:paraId="4BD6174D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2. Đối tượng dự thi</w:t>
      </w:r>
    </w:p>
    <w:p w14:paraId="6F48CB06" w14:textId="3C0CE3E2" w:rsidR="00CD1B3E" w:rsidRPr="008360A0" w:rsidRDefault="008B1F3F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Là </w:t>
      </w:r>
      <w:r w:rsidR="00572B21" w:rsidRPr="00572B21">
        <w:rPr>
          <w:sz w:val="28"/>
          <w:szCs w:val="28"/>
        </w:rPr>
        <w:t>Đoàn viên thanh niên</w:t>
      </w:r>
      <w:r w:rsidR="00572B21">
        <w:rPr>
          <w:sz w:val="28"/>
          <w:szCs w:val="28"/>
        </w:rPr>
        <w:t>;</w:t>
      </w:r>
      <w:r w:rsidR="00572B21" w:rsidRPr="00572B21">
        <w:rPr>
          <w:sz w:val="28"/>
          <w:szCs w:val="28"/>
        </w:rPr>
        <w:t xml:space="preserve"> học sinh</w:t>
      </w:r>
      <w:r w:rsidR="00572B21">
        <w:rPr>
          <w:sz w:val="28"/>
          <w:szCs w:val="28"/>
        </w:rPr>
        <w:t xml:space="preserve"> các trường trung học cơ sở, trung học phổ thông;</w:t>
      </w:r>
      <w:r w:rsidR="00572B21" w:rsidRPr="00572B21">
        <w:rPr>
          <w:sz w:val="28"/>
          <w:szCs w:val="28"/>
        </w:rPr>
        <w:t xml:space="preserve"> sinh viên </w:t>
      </w:r>
      <w:r w:rsidR="00572B21">
        <w:rPr>
          <w:sz w:val="28"/>
          <w:szCs w:val="28"/>
        </w:rPr>
        <w:t xml:space="preserve">các trường đại học, cao đẳng; học viên các trung tâm giáo dục thường xuyên </w:t>
      </w:r>
      <w:r w:rsidR="00044E1D" w:rsidRPr="008360A0">
        <w:rPr>
          <w:sz w:val="28"/>
          <w:szCs w:val="28"/>
        </w:rPr>
        <w:t xml:space="preserve">hiện đang sinh sống, học tập </w:t>
      </w:r>
      <w:r w:rsidR="00CD1B3E" w:rsidRPr="008360A0">
        <w:rPr>
          <w:sz w:val="28"/>
          <w:szCs w:val="28"/>
        </w:rPr>
        <w:t>trên địa bàn tỉnh</w:t>
      </w:r>
      <w:r w:rsidR="00FB64F5">
        <w:rPr>
          <w:sz w:val="28"/>
          <w:szCs w:val="28"/>
        </w:rPr>
        <w:t xml:space="preserve"> </w:t>
      </w:r>
      <w:r w:rsidR="006963B8">
        <w:rPr>
          <w:sz w:val="28"/>
          <w:szCs w:val="28"/>
        </w:rPr>
        <w:t>Lâm Đồng</w:t>
      </w:r>
      <w:r w:rsidR="00CD1B3E" w:rsidRPr="008360A0">
        <w:rPr>
          <w:sz w:val="28"/>
          <w:szCs w:val="28"/>
        </w:rPr>
        <w:t>.</w:t>
      </w:r>
    </w:p>
    <w:p w14:paraId="56A18E27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iCs/>
          <w:snapToGrid w:val="0"/>
          <w:sz w:val="28"/>
          <w:szCs w:val="28"/>
        </w:rPr>
      </w:pPr>
      <w:r w:rsidRPr="008360A0">
        <w:rPr>
          <w:i/>
          <w:iCs/>
          <w:snapToGrid w:val="0"/>
          <w:sz w:val="28"/>
          <w:szCs w:val="28"/>
        </w:rPr>
        <w:t xml:space="preserve">(Trừ thành viên Ban Tổ chức, Tổ Thư ký Cuộc thi; cán bộ, công chức, viên </w:t>
      </w:r>
      <w:r w:rsidRPr="008360A0">
        <w:rPr>
          <w:i/>
          <w:iCs/>
          <w:snapToGrid w:val="0"/>
          <w:sz w:val="28"/>
          <w:szCs w:val="28"/>
        </w:rPr>
        <w:lastRenderedPageBreak/>
        <w:t>chức, người lao động thuộc Sở Tư pháp; cán bộ phụ trách kỹ thuật của hệ thống phần mềm Cuộc thi)</w:t>
      </w:r>
    </w:p>
    <w:p w14:paraId="0ED75A71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III. NỘI DUNG, HÌNH THỨC, THỜI GIAN TỔ CHỨC THI</w:t>
      </w:r>
    </w:p>
    <w:p w14:paraId="6EB1B0B7" w14:textId="5FD32898" w:rsidR="00572B21" w:rsidRPr="00572B21" w:rsidRDefault="00CD1B3E" w:rsidP="00572B21">
      <w:pPr>
        <w:pStyle w:val="ListParagraph"/>
        <w:widowControl w:val="0"/>
        <w:numPr>
          <w:ilvl w:val="0"/>
          <w:numId w:val="1"/>
        </w:numPr>
        <w:tabs>
          <w:tab w:val="center" w:pos="7080"/>
        </w:tabs>
        <w:spacing w:before="120" w:after="120"/>
        <w:jc w:val="both"/>
        <w:rPr>
          <w:b/>
          <w:snapToGrid w:val="0"/>
          <w:sz w:val="28"/>
          <w:szCs w:val="28"/>
        </w:rPr>
      </w:pPr>
      <w:r w:rsidRPr="00572B21">
        <w:rPr>
          <w:b/>
          <w:snapToGrid w:val="0"/>
          <w:sz w:val="28"/>
          <w:szCs w:val="28"/>
        </w:rPr>
        <w:t>Nội dung thi</w:t>
      </w:r>
      <w:r w:rsidR="00A34736" w:rsidRPr="00572B21">
        <w:rPr>
          <w:b/>
          <w:snapToGrid w:val="0"/>
          <w:sz w:val="28"/>
          <w:szCs w:val="28"/>
        </w:rPr>
        <w:t xml:space="preserve">: </w:t>
      </w:r>
    </w:p>
    <w:p w14:paraId="240A314F" w14:textId="152506C7" w:rsidR="00221A2E" w:rsidRPr="00572B21" w:rsidRDefault="00572B21" w:rsidP="00572B21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C760DA">
        <w:rPr>
          <w:snapToGrid w:val="0"/>
          <w:sz w:val="28"/>
          <w:szCs w:val="28"/>
        </w:rPr>
        <w:t>Nội dung liên quan đến các văn bản luật như:</w:t>
      </w:r>
      <w:r w:rsidRPr="00C760DA">
        <w:rPr>
          <w:sz w:val="28"/>
          <w:szCs w:val="28"/>
        </w:rPr>
        <w:t xml:space="preserve"> Luật Thanh niên; Luật phòng, chống ma túy; Luật Bình đẳng giới; Luật phòng chống tác hại của thuốc lá; kiến thức pháp luật về </w:t>
      </w:r>
      <w:r w:rsidR="007A7594" w:rsidRPr="007A7594">
        <w:rPr>
          <w:sz w:val="28"/>
          <w:szCs w:val="28"/>
        </w:rPr>
        <w:t>Luật Giáo dục; phòng, chống bạo lực học đường</w:t>
      </w:r>
      <w:r w:rsidR="007A7594" w:rsidRPr="00C760DA">
        <w:rPr>
          <w:sz w:val="28"/>
          <w:szCs w:val="28"/>
        </w:rPr>
        <w:t xml:space="preserve"> </w:t>
      </w:r>
      <w:r w:rsidRPr="00C760DA">
        <w:rPr>
          <w:sz w:val="28"/>
          <w:szCs w:val="28"/>
        </w:rPr>
        <w:t>và các văn bản khác có liên quan.</w:t>
      </w:r>
      <w:r>
        <w:rPr>
          <w:sz w:val="28"/>
          <w:szCs w:val="28"/>
        </w:rPr>
        <w:t xml:space="preserve"> </w:t>
      </w:r>
    </w:p>
    <w:p w14:paraId="6BE0BAF9" w14:textId="0C73DCEF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2. Hình thức thi</w:t>
      </w:r>
    </w:p>
    <w:p w14:paraId="2771CBE2" w14:textId="3BDC8E04" w:rsidR="00CD1B3E" w:rsidRPr="008360A0" w:rsidRDefault="008B1F3F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iCs/>
          <w:snapToGrid w:val="0"/>
          <w:sz w:val="28"/>
          <w:szCs w:val="28"/>
        </w:rPr>
      </w:pPr>
      <w:r>
        <w:rPr>
          <w:sz w:val="28"/>
          <w:szCs w:val="28"/>
        </w:rPr>
        <w:t xml:space="preserve">Tổ chức theo </w:t>
      </w:r>
      <w:r w:rsidR="00CD1B3E" w:rsidRPr="008360A0">
        <w:rPr>
          <w:sz w:val="28"/>
          <w:szCs w:val="28"/>
        </w:rPr>
        <w:t>hình thức thi trắc nghiệm trực tuyến trên mạng Internet (</w:t>
      </w:r>
      <w:r w:rsidR="00CD1B3E" w:rsidRPr="008360A0">
        <w:rPr>
          <w:i/>
          <w:sz w:val="28"/>
          <w:szCs w:val="28"/>
        </w:rPr>
        <w:t>Chi tiết được quy định cụ thể tại Thể lệ cuộc thi</w:t>
      </w:r>
      <w:r w:rsidR="00CD1B3E" w:rsidRPr="008360A0">
        <w:rPr>
          <w:sz w:val="28"/>
          <w:szCs w:val="28"/>
        </w:rPr>
        <w:t>).</w:t>
      </w:r>
    </w:p>
    <w:p w14:paraId="6E0D3CB1" w14:textId="09FD1332" w:rsidR="001B45FF" w:rsidRPr="009D399E" w:rsidRDefault="00CD1B3E" w:rsidP="009D399E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 xml:space="preserve">3. Thời gian tổ chức </w:t>
      </w:r>
      <w:r w:rsidR="00C3260B" w:rsidRPr="008360A0">
        <w:rPr>
          <w:b/>
          <w:snapToGrid w:val="0"/>
          <w:sz w:val="28"/>
          <w:szCs w:val="28"/>
        </w:rPr>
        <w:t xml:space="preserve">Cuộc </w:t>
      </w:r>
      <w:r w:rsidRPr="008360A0">
        <w:rPr>
          <w:b/>
          <w:snapToGrid w:val="0"/>
          <w:sz w:val="28"/>
          <w:szCs w:val="28"/>
        </w:rPr>
        <w:t>thi</w:t>
      </w:r>
      <w:r w:rsidR="009D399E">
        <w:rPr>
          <w:b/>
          <w:snapToGrid w:val="0"/>
          <w:sz w:val="28"/>
          <w:szCs w:val="28"/>
        </w:rPr>
        <w:t xml:space="preserve">: </w:t>
      </w:r>
      <w:r w:rsidR="009D399E" w:rsidRPr="009D399E">
        <w:rPr>
          <w:snapToGrid w:val="0"/>
          <w:sz w:val="28"/>
          <w:szCs w:val="28"/>
        </w:rPr>
        <w:t>Dự kiến d</w:t>
      </w:r>
      <w:r w:rsidRPr="009D399E">
        <w:rPr>
          <w:sz w:val="28"/>
          <w:szCs w:val="28"/>
        </w:rPr>
        <w:t>iễn</w:t>
      </w:r>
      <w:r w:rsidRPr="008360A0">
        <w:rPr>
          <w:sz w:val="28"/>
          <w:szCs w:val="28"/>
        </w:rPr>
        <w:t xml:space="preserve"> ra </w:t>
      </w:r>
      <w:r w:rsidR="00D43F11">
        <w:rPr>
          <w:sz w:val="28"/>
          <w:szCs w:val="28"/>
        </w:rPr>
        <w:t xml:space="preserve">tháng </w:t>
      </w:r>
      <w:r w:rsidR="008703FE">
        <w:rPr>
          <w:sz w:val="28"/>
          <w:szCs w:val="28"/>
        </w:rPr>
        <w:t>12</w:t>
      </w:r>
      <w:r w:rsidR="00D43F11">
        <w:rPr>
          <w:sz w:val="28"/>
          <w:szCs w:val="28"/>
        </w:rPr>
        <w:t>/202</w:t>
      </w:r>
      <w:r w:rsidR="00532031">
        <w:rPr>
          <w:sz w:val="28"/>
          <w:szCs w:val="28"/>
        </w:rPr>
        <w:t>4</w:t>
      </w:r>
      <w:bookmarkStart w:id="0" w:name="_GoBack"/>
      <w:bookmarkEnd w:id="0"/>
      <w:r w:rsidRPr="008360A0">
        <w:rPr>
          <w:sz w:val="28"/>
          <w:szCs w:val="28"/>
        </w:rPr>
        <w:t xml:space="preserve">. </w:t>
      </w:r>
      <w:r w:rsidR="001B45FF">
        <w:rPr>
          <w:sz w:val="28"/>
          <w:szCs w:val="28"/>
        </w:rPr>
        <w:t xml:space="preserve">Bắt đầu từ ngày </w:t>
      </w:r>
      <w:r w:rsidR="00E91477">
        <w:rPr>
          <w:sz w:val="28"/>
          <w:szCs w:val="28"/>
        </w:rPr>
        <w:t>02/12/2024</w:t>
      </w:r>
      <w:r w:rsidR="009D399E">
        <w:rPr>
          <w:sz w:val="28"/>
          <w:szCs w:val="28"/>
        </w:rPr>
        <w:t xml:space="preserve"> đến ngày </w:t>
      </w:r>
      <w:r w:rsidR="00E91477">
        <w:rPr>
          <w:sz w:val="28"/>
          <w:szCs w:val="28"/>
        </w:rPr>
        <w:t>13/12/2024</w:t>
      </w:r>
      <w:r w:rsidR="00AD2145">
        <w:rPr>
          <w:sz w:val="28"/>
          <w:szCs w:val="28"/>
        </w:rPr>
        <w:t xml:space="preserve"> (02 tuần)</w:t>
      </w:r>
      <w:r w:rsidR="001B45FF">
        <w:rPr>
          <w:sz w:val="28"/>
          <w:szCs w:val="28"/>
        </w:rPr>
        <w:t>.</w:t>
      </w:r>
    </w:p>
    <w:p w14:paraId="556CDD26" w14:textId="77777777" w:rsidR="00CD1B3E" w:rsidRPr="008360A0" w:rsidRDefault="00CD1B3E" w:rsidP="006F64A8">
      <w:pPr>
        <w:spacing w:before="120" w:after="120"/>
        <w:ind w:firstLine="567"/>
        <w:jc w:val="both"/>
        <w:rPr>
          <w:b/>
          <w:spacing w:val="6"/>
          <w:position w:val="-2"/>
          <w:sz w:val="28"/>
          <w:szCs w:val="28"/>
        </w:rPr>
      </w:pPr>
      <w:r w:rsidRPr="008360A0">
        <w:rPr>
          <w:b/>
          <w:spacing w:val="6"/>
          <w:position w:val="-2"/>
          <w:sz w:val="28"/>
          <w:szCs w:val="28"/>
        </w:rPr>
        <w:t>IV. KINH PHÍ CUỘC THI</w:t>
      </w:r>
    </w:p>
    <w:p w14:paraId="4C6CE9B3" w14:textId="33BD8313" w:rsidR="00CD1B3E" w:rsidRPr="008360A0" w:rsidRDefault="00CD1B3E" w:rsidP="0083248C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8360A0">
        <w:rPr>
          <w:sz w:val="28"/>
          <w:szCs w:val="28"/>
        </w:rPr>
        <w:t xml:space="preserve">Kinh phí </w:t>
      </w:r>
      <w:r w:rsidR="00D43F11">
        <w:rPr>
          <w:sz w:val="28"/>
          <w:szCs w:val="28"/>
        </w:rPr>
        <w:t xml:space="preserve">tổ chức </w:t>
      </w:r>
      <w:r w:rsidR="00044E1D" w:rsidRPr="008360A0">
        <w:rPr>
          <w:sz w:val="28"/>
          <w:szCs w:val="28"/>
        </w:rPr>
        <w:t>Cuộc thi</w:t>
      </w:r>
      <w:r w:rsidR="00D43F11">
        <w:rPr>
          <w:sz w:val="28"/>
          <w:szCs w:val="28"/>
        </w:rPr>
        <w:t xml:space="preserve"> được trích từ </w:t>
      </w:r>
      <w:r w:rsidR="008703FE">
        <w:rPr>
          <w:sz w:val="28"/>
          <w:szCs w:val="28"/>
        </w:rPr>
        <w:t xml:space="preserve">nguồn </w:t>
      </w:r>
      <w:r w:rsidR="00D43F11" w:rsidRPr="004D25F0">
        <w:rPr>
          <w:sz w:val="28"/>
          <w:szCs w:val="28"/>
        </w:rPr>
        <w:t>kinh phí năm 20</w:t>
      </w:r>
      <w:r w:rsidR="00E91477">
        <w:rPr>
          <w:sz w:val="28"/>
          <w:szCs w:val="28"/>
        </w:rPr>
        <w:t>24</w:t>
      </w:r>
      <w:r w:rsidR="00A34736">
        <w:rPr>
          <w:sz w:val="28"/>
          <w:szCs w:val="28"/>
        </w:rPr>
        <w:t xml:space="preserve"> của Sở Tư pháp</w:t>
      </w:r>
      <w:r w:rsidR="00960BFC">
        <w:rPr>
          <w:sz w:val="28"/>
          <w:szCs w:val="28"/>
        </w:rPr>
        <w:t xml:space="preserve"> được UBND tỉnh phân bổ theo </w:t>
      </w:r>
      <w:r w:rsidR="0083248C" w:rsidRPr="0083248C">
        <w:rPr>
          <w:sz w:val="28"/>
          <w:szCs w:val="28"/>
        </w:rPr>
        <w:t xml:space="preserve">Quyết định số </w:t>
      </w:r>
      <w:r w:rsidR="00E91477">
        <w:rPr>
          <w:sz w:val="28"/>
          <w:szCs w:val="28"/>
        </w:rPr>
        <w:t>2468</w:t>
      </w:r>
      <w:r w:rsidR="0083248C" w:rsidRPr="0083248C">
        <w:rPr>
          <w:sz w:val="28"/>
          <w:szCs w:val="28"/>
        </w:rPr>
        <w:t>/QĐ-</w:t>
      </w:r>
      <w:r w:rsidR="0083248C">
        <w:rPr>
          <w:sz w:val="28"/>
          <w:szCs w:val="28"/>
        </w:rPr>
        <w:t xml:space="preserve">UBND ngày </w:t>
      </w:r>
      <w:r w:rsidR="00E91477">
        <w:rPr>
          <w:sz w:val="28"/>
          <w:szCs w:val="28"/>
        </w:rPr>
        <w:t>12/12/2023</w:t>
      </w:r>
      <w:r w:rsidR="0083248C">
        <w:rPr>
          <w:sz w:val="28"/>
          <w:szCs w:val="28"/>
        </w:rPr>
        <w:t xml:space="preserve"> </w:t>
      </w:r>
      <w:r w:rsidR="0083248C" w:rsidRPr="0083248C">
        <w:rPr>
          <w:sz w:val="28"/>
          <w:szCs w:val="28"/>
        </w:rPr>
        <w:t xml:space="preserve">về việc </w:t>
      </w:r>
      <w:r w:rsidR="00E91477">
        <w:rPr>
          <w:sz w:val="28"/>
          <w:szCs w:val="28"/>
        </w:rPr>
        <w:t>g</w:t>
      </w:r>
      <w:r w:rsidR="00E91477" w:rsidRPr="00E91477">
        <w:rPr>
          <w:sz w:val="28"/>
          <w:szCs w:val="28"/>
        </w:rPr>
        <w:t xml:space="preserve">iao dự toán thu, chi ngân sách nhà nước năm 2024 trên địa bàn tỉnh Lâm Đồng </w:t>
      </w:r>
      <w:r w:rsidR="0083248C">
        <w:rPr>
          <w:sz w:val="28"/>
          <w:szCs w:val="28"/>
        </w:rPr>
        <w:t xml:space="preserve">và Văn bản số </w:t>
      </w:r>
      <w:r w:rsidR="00E91477">
        <w:rPr>
          <w:sz w:val="28"/>
          <w:szCs w:val="28"/>
        </w:rPr>
        <w:t>3385</w:t>
      </w:r>
      <w:r w:rsidR="0083248C" w:rsidRPr="0083248C">
        <w:rPr>
          <w:sz w:val="28"/>
          <w:szCs w:val="28"/>
        </w:rPr>
        <w:t xml:space="preserve">/STC-HCSN ngày </w:t>
      </w:r>
      <w:r w:rsidR="00E91477">
        <w:rPr>
          <w:sz w:val="28"/>
          <w:szCs w:val="28"/>
        </w:rPr>
        <w:t>18/12/2023</w:t>
      </w:r>
      <w:r w:rsidR="0083248C">
        <w:rPr>
          <w:sz w:val="28"/>
          <w:szCs w:val="28"/>
        </w:rPr>
        <w:t xml:space="preserve"> của Sở Tài chính về việc </w:t>
      </w:r>
      <w:r w:rsidR="00E91477" w:rsidRPr="00E91477">
        <w:rPr>
          <w:sz w:val="28"/>
          <w:szCs w:val="28"/>
        </w:rPr>
        <w:t>thông báo chi tiết dự toán chi ngân sách nhà nước năm 2024 của Sở Tư pháp</w:t>
      </w:r>
      <w:r w:rsidR="00D43F11">
        <w:rPr>
          <w:sz w:val="28"/>
          <w:szCs w:val="28"/>
        </w:rPr>
        <w:t>.</w:t>
      </w:r>
    </w:p>
    <w:p w14:paraId="094E4B47" w14:textId="77777777" w:rsidR="00CD1B3E" w:rsidRDefault="00CD1B3E" w:rsidP="006F64A8">
      <w:pPr>
        <w:spacing w:before="120" w:after="120"/>
        <w:ind w:firstLine="567"/>
        <w:jc w:val="both"/>
        <w:rPr>
          <w:b/>
          <w:spacing w:val="6"/>
          <w:position w:val="-2"/>
          <w:sz w:val="28"/>
          <w:szCs w:val="28"/>
        </w:rPr>
      </w:pPr>
      <w:r w:rsidRPr="008360A0">
        <w:rPr>
          <w:b/>
          <w:spacing w:val="6"/>
          <w:position w:val="-2"/>
          <w:sz w:val="28"/>
          <w:szCs w:val="28"/>
        </w:rPr>
        <w:t>V. CƠ CẤU GIẢI THƯỞNG CUỘC THI</w:t>
      </w:r>
    </w:p>
    <w:p w14:paraId="1BAA8EB4" w14:textId="4BDBB553" w:rsidR="00064988" w:rsidRDefault="00164CE3" w:rsidP="00164CE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theo </w:t>
      </w:r>
      <w:r w:rsidR="00E91477" w:rsidRPr="00E91477">
        <w:rPr>
          <w:sz w:val="28"/>
          <w:szCs w:val="28"/>
        </w:rPr>
        <w:t>Nghị quyết số 308/2024/NQ-HĐND ngày 12/7/2024 của HĐND tỉnh về Nghị quyết quy định mức chi bảo đảm cho công tác phổ biến, giáo dục pháp luật, chuẩn tiếp cận pháp luật và hòa giải ở c</w:t>
      </w:r>
      <w:r w:rsidR="00E91477">
        <w:rPr>
          <w:sz w:val="28"/>
          <w:szCs w:val="28"/>
        </w:rPr>
        <w:t>ơ sở trên địa bàn tỉnh Lâm Đồng</w:t>
      </w:r>
      <w:r>
        <w:rPr>
          <w:sz w:val="28"/>
          <w:szCs w:val="28"/>
        </w:rPr>
        <w:t xml:space="preserve">, </w:t>
      </w:r>
      <w:r w:rsidR="00064988" w:rsidRPr="008360A0">
        <w:rPr>
          <w:sz w:val="28"/>
          <w:szCs w:val="28"/>
        </w:rPr>
        <w:t xml:space="preserve">Ban </w:t>
      </w:r>
      <w:r w:rsidR="00E7380F">
        <w:rPr>
          <w:sz w:val="28"/>
          <w:szCs w:val="28"/>
        </w:rPr>
        <w:t xml:space="preserve">Tổ chức sẽ trao </w:t>
      </w:r>
      <w:r w:rsidR="00AD2145">
        <w:rPr>
          <w:sz w:val="28"/>
          <w:szCs w:val="28"/>
        </w:rPr>
        <w:t>01</w:t>
      </w:r>
      <w:r w:rsidR="00E7380F">
        <w:rPr>
          <w:sz w:val="28"/>
          <w:szCs w:val="28"/>
        </w:rPr>
        <w:t xml:space="preserve"> giải Nhất, </w:t>
      </w:r>
      <w:r w:rsidR="00AD2145">
        <w:rPr>
          <w:sz w:val="28"/>
          <w:szCs w:val="28"/>
        </w:rPr>
        <w:t>02</w:t>
      </w:r>
      <w:r w:rsidR="00E7380F">
        <w:rPr>
          <w:sz w:val="28"/>
          <w:szCs w:val="28"/>
        </w:rPr>
        <w:t xml:space="preserve"> giải Nhì, </w:t>
      </w:r>
      <w:r w:rsidR="00AD2145">
        <w:rPr>
          <w:sz w:val="28"/>
          <w:szCs w:val="28"/>
        </w:rPr>
        <w:t>03</w:t>
      </w:r>
      <w:r w:rsidR="00E7380F">
        <w:rPr>
          <w:sz w:val="28"/>
          <w:szCs w:val="28"/>
        </w:rPr>
        <w:t xml:space="preserve"> giải Ba và </w:t>
      </w:r>
      <w:r w:rsidR="00AD2145">
        <w:rPr>
          <w:sz w:val="28"/>
          <w:szCs w:val="28"/>
        </w:rPr>
        <w:t>04</w:t>
      </w:r>
      <w:r w:rsidR="00E7380F">
        <w:rPr>
          <w:sz w:val="28"/>
          <w:szCs w:val="28"/>
        </w:rPr>
        <w:t xml:space="preserve"> giải K</w:t>
      </w:r>
      <w:r w:rsidR="00064988" w:rsidRPr="008360A0">
        <w:rPr>
          <w:sz w:val="28"/>
          <w:szCs w:val="28"/>
        </w:rPr>
        <w:t>huyến khích</w:t>
      </w:r>
      <w:r w:rsidR="00044E1D" w:rsidRPr="008360A0">
        <w:rPr>
          <w:sz w:val="28"/>
          <w:szCs w:val="28"/>
        </w:rPr>
        <w:t xml:space="preserve"> cho các cá nhân đạt giải</w:t>
      </w:r>
      <w:r w:rsidR="001B45FF">
        <w:rPr>
          <w:sz w:val="28"/>
          <w:szCs w:val="28"/>
        </w:rPr>
        <w:t>, cụ thể:</w:t>
      </w:r>
    </w:p>
    <w:p w14:paraId="07BFBA00" w14:textId="4FFBEA74" w:rsidR="001B45FF" w:rsidRDefault="00164CE3" w:rsidP="006F64A8">
      <w:pPr>
        <w:spacing w:before="120" w:after="12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4D8">
        <w:rPr>
          <w:sz w:val="28"/>
          <w:szCs w:val="28"/>
        </w:rPr>
        <w:t>Giải nhất trị giá</w:t>
      </w:r>
      <w:r w:rsidR="00860702" w:rsidRPr="00860702">
        <w:rPr>
          <w:sz w:val="28"/>
          <w:szCs w:val="28"/>
        </w:rPr>
        <w:t xml:space="preserve"> </w:t>
      </w:r>
      <w:r w:rsidR="00860702">
        <w:rPr>
          <w:sz w:val="28"/>
          <w:szCs w:val="28"/>
        </w:rPr>
        <w:t>mỗi giải: 1.500.000 đồng (Một triệu năm trăm nghìn đồng).</w:t>
      </w:r>
    </w:p>
    <w:p w14:paraId="746AEA3B" w14:textId="47B34AFD" w:rsidR="00EB54D8" w:rsidRDefault="00164CE3" w:rsidP="00EB54D8">
      <w:pPr>
        <w:spacing w:before="120" w:after="12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4D8">
        <w:rPr>
          <w:sz w:val="28"/>
          <w:szCs w:val="28"/>
        </w:rPr>
        <w:t>Giải nhì trị giá</w:t>
      </w:r>
      <w:r w:rsidR="00860702" w:rsidRPr="00860702">
        <w:rPr>
          <w:sz w:val="28"/>
          <w:szCs w:val="28"/>
        </w:rPr>
        <w:t xml:space="preserve"> </w:t>
      </w:r>
      <w:r w:rsidR="00860702">
        <w:rPr>
          <w:sz w:val="28"/>
          <w:szCs w:val="28"/>
        </w:rPr>
        <w:t>mỗi giải: 1.000.000 đồng (Một triệu đồng).</w:t>
      </w:r>
    </w:p>
    <w:p w14:paraId="44A8E121" w14:textId="4450B20A" w:rsidR="00EB54D8" w:rsidRDefault="00164CE3" w:rsidP="00EB54D8">
      <w:pPr>
        <w:spacing w:before="120" w:after="12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4D8">
        <w:rPr>
          <w:sz w:val="28"/>
          <w:szCs w:val="28"/>
        </w:rPr>
        <w:t>Giải ba trị giá</w:t>
      </w:r>
      <w:r w:rsidR="00860702" w:rsidRPr="00860702">
        <w:rPr>
          <w:sz w:val="28"/>
          <w:szCs w:val="28"/>
        </w:rPr>
        <w:t xml:space="preserve"> </w:t>
      </w:r>
      <w:r w:rsidR="00860702">
        <w:rPr>
          <w:sz w:val="28"/>
          <w:szCs w:val="28"/>
        </w:rPr>
        <w:t>mỗi giải: 800.000 đồng (Tám trăm nghìn đồng).</w:t>
      </w:r>
    </w:p>
    <w:p w14:paraId="2234B898" w14:textId="66CAF336" w:rsidR="00904F7B" w:rsidRDefault="00164CE3" w:rsidP="00EB54D8">
      <w:pPr>
        <w:spacing w:before="120" w:after="12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4D8">
        <w:rPr>
          <w:sz w:val="28"/>
          <w:szCs w:val="28"/>
        </w:rPr>
        <w:t>Giải khuyến khích trị giá</w:t>
      </w:r>
      <w:r w:rsidR="00860702">
        <w:rPr>
          <w:sz w:val="28"/>
          <w:szCs w:val="28"/>
        </w:rPr>
        <w:t xml:space="preserve"> mỗi giải: 500.000 đồng (Năm trăm nghìn đồng).</w:t>
      </w:r>
    </w:p>
    <w:p w14:paraId="7468B317" w14:textId="77777777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 w:rsidRPr="008360A0">
        <w:rPr>
          <w:b/>
          <w:snapToGrid w:val="0"/>
          <w:sz w:val="28"/>
          <w:szCs w:val="28"/>
        </w:rPr>
        <w:t>VI. TỔ CHỨC VÀ TIẾN ĐỘ THỰC HIỆN</w:t>
      </w:r>
    </w:p>
    <w:p w14:paraId="6FAB6E77" w14:textId="6E23BACE" w:rsidR="00CD1B3E" w:rsidRPr="008360A0" w:rsidRDefault="00CD1B3E" w:rsidP="006F64A8">
      <w:pPr>
        <w:widowControl w:val="0"/>
        <w:tabs>
          <w:tab w:val="center" w:pos="7080"/>
        </w:tabs>
        <w:spacing w:before="120" w:after="120"/>
        <w:ind w:firstLine="567"/>
        <w:jc w:val="both"/>
        <w:rPr>
          <w:rFonts w:ascii="Times New Roman Bold" w:hAnsi="Times New Roman Bold"/>
          <w:b/>
          <w:spacing w:val="-2"/>
          <w:sz w:val="28"/>
          <w:szCs w:val="28"/>
        </w:rPr>
      </w:pPr>
      <w:r w:rsidRPr="008360A0">
        <w:rPr>
          <w:rFonts w:ascii="Times New Roman Bold" w:hAnsi="Times New Roman Bold"/>
          <w:b/>
          <w:snapToGrid w:val="0"/>
          <w:spacing w:val="-2"/>
          <w:sz w:val="28"/>
          <w:szCs w:val="28"/>
        </w:rPr>
        <w:t xml:space="preserve">1. </w:t>
      </w:r>
      <w:r w:rsidR="00813A05">
        <w:rPr>
          <w:rFonts w:ascii="Times New Roman Bold" w:hAnsi="Times New Roman Bold"/>
          <w:b/>
          <w:spacing w:val="-2"/>
          <w:sz w:val="28"/>
          <w:szCs w:val="28"/>
        </w:rPr>
        <w:t xml:space="preserve">Phòng </w:t>
      </w:r>
      <w:r w:rsidR="00A34736">
        <w:rPr>
          <w:rFonts w:ascii="Times New Roman Bold" w:hAnsi="Times New Roman Bold"/>
          <w:b/>
          <w:spacing w:val="-2"/>
          <w:sz w:val="28"/>
          <w:szCs w:val="28"/>
        </w:rPr>
        <w:t xml:space="preserve">Tổng hợp và </w:t>
      </w:r>
      <w:r w:rsidR="00813A05">
        <w:rPr>
          <w:rFonts w:ascii="Times New Roman Bold" w:hAnsi="Times New Roman Bold"/>
          <w:b/>
          <w:spacing w:val="-2"/>
          <w:sz w:val="28"/>
          <w:szCs w:val="28"/>
        </w:rPr>
        <w:t>Phổ biến, giáo dục pháp luật</w:t>
      </w:r>
    </w:p>
    <w:p w14:paraId="66863F25" w14:textId="2F6E9EA3" w:rsidR="00044E1D" w:rsidRPr="008360A0" w:rsidRDefault="00044E1D" w:rsidP="0054097A">
      <w:pPr>
        <w:widowControl w:val="0"/>
        <w:spacing w:before="120" w:after="120"/>
        <w:ind w:firstLine="567"/>
        <w:jc w:val="both"/>
        <w:rPr>
          <w:spacing w:val="-2"/>
          <w:sz w:val="28"/>
          <w:szCs w:val="28"/>
        </w:rPr>
      </w:pPr>
      <w:r w:rsidRPr="008360A0">
        <w:rPr>
          <w:spacing w:val="-2"/>
          <w:sz w:val="28"/>
          <w:szCs w:val="28"/>
        </w:rPr>
        <w:t>-</w:t>
      </w:r>
      <w:r w:rsidR="002126A5" w:rsidRPr="008360A0">
        <w:rPr>
          <w:spacing w:val="-2"/>
          <w:sz w:val="28"/>
          <w:szCs w:val="28"/>
        </w:rPr>
        <w:t xml:space="preserve"> T</w:t>
      </w:r>
      <w:r w:rsidR="00813A05">
        <w:rPr>
          <w:spacing w:val="-2"/>
          <w:sz w:val="28"/>
          <w:szCs w:val="28"/>
        </w:rPr>
        <w:t>ham mưu t</w:t>
      </w:r>
      <w:r w:rsidR="002126A5" w:rsidRPr="008360A0">
        <w:rPr>
          <w:spacing w:val="-2"/>
          <w:sz w:val="28"/>
          <w:szCs w:val="28"/>
        </w:rPr>
        <w:t>hành lập Ban Tổ chức Cuộc thi</w:t>
      </w:r>
      <w:r w:rsidR="0054097A">
        <w:rPr>
          <w:spacing w:val="-2"/>
          <w:sz w:val="28"/>
          <w:szCs w:val="28"/>
        </w:rPr>
        <w:t>, t</w:t>
      </w:r>
      <w:r w:rsidR="0054097A" w:rsidRPr="008360A0">
        <w:rPr>
          <w:spacing w:val="-2"/>
          <w:sz w:val="28"/>
          <w:szCs w:val="28"/>
        </w:rPr>
        <w:t>hành lập Tổ Thư ký giúp việc tổng hợp, theo dõi danh sách người dự thi, diễn biến, kết quả Cuộc thi.</w:t>
      </w:r>
    </w:p>
    <w:p w14:paraId="28A91AA1" w14:textId="6BC25E4E" w:rsidR="00A56F80" w:rsidRPr="008360A0" w:rsidRDefault="00A56F80" w:rsidP="006F64A8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8360A0">
        <w:rPr>
          <w:sz w:val="28"/>
          <w:szCs w:val="28"/>
        </w:rPr>
        <w:t>-</w:t>
      </w:r>
      <w:r w:rsidR="008B1F3F">
        <w:rPr>
          <w:sz w:val="28"/>
          <w:szCs w:val="28"/>
        </w:rPr>
        <w:t xml:space="preserve"> Liên hệ </w:t>
      </w:r>
      <w:r w:rsidR="00FB64F5">
        <w:rPr>
          <w:sz w:val="28"/>
          <w:szCs w:val="28"/>
        </w:rPr>
        <w:t>với đơn vị kỹ thuật để xây dựng C</w:t>
      </w:r>
      <w:r w:rsidR="008B1F3F">
        <w:rPr>
          <w:sz w:val="28"/>
          <w:szCs w:val="28"/>
        </w:rPr>
        <w:t>uộc thi trực tuyến</w:t>
      </w:r>
      <w:r w:rsidRPr="008360A0">
        <w:rPr>
          <w:sz w:val="28"/>
          <w:szCs w:val="28"/>
        </w:rPr>
        <w:t>; cập nhật, theo dõi, chịu trác</w:t>
      </w:r>
      <w:r w:rsidR="0043128E">
        <w:rPr>
          <w:sz w:val="28"/>
          <w:szCs w:val="28"/>
        </w:rPr>
        <w:t>h nhiệm đảm bảo vận hành</w:t>
      </w:r>
      <w:r w:rsidRPr="008360A0">
        <w:rPr>
          <w:sz w:val="28"/>
          <w:szCs w:val="28"/>
        </w:rPr>
        <w:t xml:space="preserve"> Cuộc thi.</w:t>
      </w:r>
    </w:p>
    <w:p w14:paraId="1B99725C" w14:textId="1BD4E48C" w:rsidR="00831BD7" w:rsidRPr="008360A0" w:rsidRDefault="00831BD7" w:rsidP="006F64A8">
      <w:pPr>
        <w:widowControl w:val="0"/>
        <w:spacing w:before="120" w:after="120"/>
        <w:ind w:firstLine="567"/>
        <w:jc w:val="both"/>
        <w:rPr>
          <w:spacing w:val="-2"/>
          <w:sz w:val="28"/>
          <w:szCs w:val="28"/>
        </w:rPr>
      </w:pPr>
      <w:r w:rsidRPr="008360A0">
        <w:rPr>
          <w:spacing w:val="-2"/>
          <w:sz w:val="28"/>
          <w:szCs w:val="28"/>
        </w:rPr>
        <w:t xml:space="preserve">- </w:t>
      </w:r>
      <w:r w:rsidR="002A6867">
        <w:rPr>
          <w:spacing w:val="-2"/>
          <w:sz w:val="28"/>
          <w:szCs w:val="28"/>
        </w:rPr>
        <w:t>Tham mưu Ban Tổ chức Cuộc thi ban</w:t>
      </w:r>
      <w:r w:rsidRPr="008360A0">
        <w:rPr>
          <w:spacing w:val="-2"/>
          <w:sz w:val="28"/>
          <w:szCs w:val="28"/>
        </w:rPr>
        <w:t xml:space="preserve"> hành Thể lệ Cuộc thi</w:t>
      </w:r>
      <w:r w:rsidR="0054097A">
        <w:rPr>
          <w:spacing w:val="-2"/>
          <w:sz w:val="28"/>
          <w:szCs w:val="28"/>
        </w:rPr>
        <w:t xml:space="preserve">, Bộ câu hỏi và </w:t>
      </w:r>
      <w:r w:rsidR="0054097A">
        <w:rPr>
          <w:spacing w:val="-2"/>
          <w:sz w:val="28"/>
          <w:szCs w:val="28"/>
        </w:rPr>
        <w:lastRenderedPageBreak/>
        <w:t>đáp án Cuộc thi.</w:t>
      </w:r>
    </w:p>
    <w:p w14:paraId="68C4F3EF" w14:textId="77777777" w:rsidR="00503177" w:rsidRPr="008360A0" w:rsidRDefault="00503177" w:rsidP="006F64A8">
      <w:pPr>
        <w:widowControl w:val="0"/>
        <w:spacing w:before="120" w:after="120"/>
        <w:ind w:firstLine="567"/>
        <w:jc w:val="both"/>
        <w:rPr>
          <w:spacing w:val="-2"/>
          <w:sz w:val="28"/>
          <w:szCs w:val="28"/>
        </w:rPr>
      </w:pPr>
      <w:r w:rsidRPr="008360A0">
        <w:rPr>
          <w:spacing w:val="-2"/>
          <w:sz w:val="28"/>
          <w:szCs w:val="28"/>
        </w:rPr>
        <w:t>- Phát động Cuộc thi trên địa bàn tỉnh.</w:t>
      </w:r>
    </w:p>
    <w:p w14:paraId="66CF00B9" w14:textId="3D3017AA" w:rsidR="00CD1B3E" w:rsidRPr="008360A0" w:rsidRDefault="00CD1B3E" w:rsidP="006F64A8">
      <w:pPr>
        <w:widowControl w:val="0"/>
        <w:spacing w:before="120" w:after="120"/>
        <w:ind w:firstLine="567"/>
        <w:jc w:val="both"/>
        <w:rPr>
          <w:snapToGrid w:val="0"/>
          <w:sz w:val="28"/>
          <w:szCs w:val="28"/>
        </w:rPr>
      </w:pPr>
      <w:r w:rsidRPr="008360A0">
        <w:rPr>
          <w:spacing w:val="-2"/>
          <w:sz w:val="28"/>
          <w:szCs w:val="28"/>
        </w:rPr>
        <w:t xml:space="preserve">- </w:t>
      </w:r>
      <w:r w:rsidR="0043128E">
        <w:rPr>
          <w:spacing w:val="-2"/>
          <w:sz w:val="28"/>
          <w:szCs w:val="28"/>
        </w:rPr>
        <w:t xml:space="preserve">Phụ trách </w:t>
      </w:r>
      <w:r w:rsidR="00831BD7" w:rsidRPr="008360A0">
        <w:rPr>
          <w:spacing w:val="-2"/>
          <w:sz w:val="28"/>
          <w:szCs w:val="28"/>
        </w:rPr>
        <w:t xml:space="preserve">công tác </w:t>
      </w:r>
      <w:r w:rsidR="001569F3" w:rsidRPr="008360A0">
        <w:rPr>
          <w:spacing w:val="-2"/>
          <w:sz w:val="28"/>
          <w:szCs w:val="28"/>
        </w:rPr>
        <w:t>thông tin</w:t>
      </w:r>
      <w:r w:rsidR="00831BD7" w:rsidRPr="008360A0">
        <w:rPr>
          <w:spacing w:val="-2"/>
          <w:sz w:val="28"/>
          <w:szCs w:val="28"/>
        </w:rPr>
        <w:t>, truyền thông về Cuộc thi;</w:t>
      </w:r>
      <w:r w:rsidR="00C22A13" w:rsidRPr="008360A0">
        <w:rPr>
          <w:spacing w:val="-2"/>
          <w:sz w:val="28"/>
          <w:szCs w:val="28"/>
        </w:rPr>
        <w:t xml:space="preserve"> phối hợp với các cơ quan, đơn vị liên quan</w:t>
      </w:r>
      <w:r w:rsidRPr="008360A0">
        <w:rPr>
          <w:snapToGrid w:val="0"/>
          <w:sz w:val="28"/>
          <w:szCs w:val="28"/>
        </w:rPr>
        <w:t xml:space="preserve"> </w:t>
      </w:r>
      <w:r w:rsidR="001569F3" w:rsidRPr="008360A0">
        <w:rPr>
          <w:snapToGrid w:val="0"/>
          <w:sz w:val="28"/>
          <w:szCs w:val="28"/>
        </w:rPr>
        <w:t>tuyên truyền</w:t>
      </w:r>
      <w:r w:rsidR="00831BD7" w:rsidRPr="008360A0">
        <w:rPr>
          <w:snapToGrid w:val="0"/>
          <w:sz w:val="28"/>
          <w:szCs w:val="28"/>
        </w:rPr>
        <w:t xml:space="preserve">, </w:t>
      </w:r>
      <w:r w:rsidR="001569F3" w:rsidRPr="008360A0">
        <w:rPr>
          <w:snapToGrid w:val="0"/>
          <w:sz w:val="28"/>
          <w:szCs w:val="28"/>
        </w:rPr>
        <w:t>vận động</w:t>
      </w:r>
      <w:r w:rsidRPr="008360A0">
        <w:rPr>
          <w:snapToGrid w:val="0"/>
          <w:sz w:val="28"/>
          <w:szCs w:val="28"/>
        </w:rPr>
        <w:t xml:space="preserve"> các đối tượng dự thi tích cực hưởng ứng và tham gia Cuộc thi; đôn đốc, kiểm tra việc triển khai Cuộc thi ở các đơn vị, địa phương.</w:t>
      </w:r>
    </w:p>
    <w:p w14:paraId="2E5B9E70" w14:textId="75D91780" w:rsidR="00503177" w:rsidRPr="008360A0" w:rsidRDefault="00503177" w:rsidP="006F64A8">
      <w:pPr>
        <w:widowControl w:val="0"/>
        <w:spacing w:before="120" w:after="120"/>
        <w:ind w:firstLine="567"/>
        <w:jc w:val="both"/>
        <w:rPr>
          <w:snapToGrid w:val="0"/>
          <w:sz w:val="28"/>
          <w:szCs w:val="28"/>
          <w:lang w:val="nl-NL"/>
        </w:rPr>
      </w:pPr>
      <w:r w:rsidRPr="008360A0">
        <w:rPr>
          <w:snapToGrid w:val="0"/>
          <w:sz w:val="28"/>
          <w:szCs w:val="28"/>
          <w:lang w:val="nl-NL"/>
        </w:rPr>
        <w:t>- Báo</w:t>
      </w:r>
      <w:r w:rsidR="0043128E">
        <w:rPr>
          <w:snapToGrid w:val="0"/>
          <w:sz w:val="28"/>
          <w:szCs w:val="28"/>
          <w:lang w:val="nl-NL"/>
        </w:rPr>
        <w:t xml:space="preserve"> cáo kết quả tổ chức Cuộc thi gửi Bộ Tư pháp</w:t>
      </w:r>
      <w:r w:rsidRPr="008360A0">
        <w:rPr>
          <w:snapToGrid w:val="0"/>
          <w:sz w:val="28"/>
          <w:szCs w:val="28"/>
          <w:lang w:val="nl-NL"/>
        </w:rPr>
        <w:t>.</w:t>
      </w:r>
    </w:p>
    <w:p w14:paraId="0BD9F161" w14:textId="2FE5D8F7" w:rsidR="00503177" w:rsidRPr="008360A0" w:rsidRDefault="00503177" w:rsidP="006F64A8">
      <w:pPr>
        <w:widowControl w:val="0"/>
        <w:spacing w:before="120" w:after="120"/>
        <w:ind w:firstLine="567"/>
        <w:jc w:val="both"/>
        <w:rPr>
          <w:snapToGrid w:val="0"/>
          <w:sz w:val="28"/>
          <w:szCs w:val="28"/>
          <w:lang w:val="nl-NL"/>
        </w:rPr>
      </w:pPr>
      <w:r w:rsidRPr="008360A0">
        <w:rPr>
          <w:sz w:val="28"/>
          <w:szCs w:val="28"/>
        </w:rPr>
        <w:t xml:space="preserve">- Tổ chức tổng </w:t>
      </w:r>
      <w:r w:rsidRPr="008360A0">
        <w:rPr>
          <w:snapToGrid w:val="0"/>
          <w:spacing w:val="4"/>
          <w:sz w:val="28"/>
          <w:szCs w:val="28"/>
        </w:rPr>
        <w:t>kết, đánh g</w:t>
      </w:r>
      <w:r w:rsidR="00164CE3">
        <w:rPr>
          <w:snapToGrid w:val="0"/>
          <w:spacing w:val="4"/>
          <w:sz w:val="28"/>
          <w:szCs w:val="28"/>
        </w:rPr>
        <w:t>iá và trao giải thưởng Cuộc thi đảm bảo thời gian</w:t>
      </w:r>
      <w:r w:rsidRPr="008360A0">
        <w:rPr>
          <w:snapToGrid w:val="0"/>
          <w:sz w:val="28"/>
          <w:szCs w:val="28"/>
          <w:lang w:val="nl-NL"/>
        </w:rPr>
        <w:t>.</w:t>
      </w:r>
    </w:p>
    <w:p w14:paraId="16D56F17" w14:textId="409A4F56" w:rsidR="00904F7B" w:rsidRPr="00904F7B" w:rsidRDefault="00B11D8D" w:rsidP="006F64A8">
      <w:pPr>
        <w:widowControl w:val="0"/>
        <w:spacing w:before="120" w:after="120"/>
        <w:ind w:firstLine="567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="00CD1B3E" w:rsidRPr="008360A0">
        <w:rPr>
          <w:b/>
          <w:snapToGrid w:val="0"/>
          <w:sz w:val="28"/>
          <w:szCs w:val="28"/>
        </w:rPr>
        <w:t xml:space="preserve">. </w:t>
      </w:r>
      <w:r w:rsidR="00904F7B" w:rsidRPr="00904F7B">
        <w:rPr>
          <w:b/>
          <w:snapToGrid w:val="0"/>
          <w:sz w:val="28"/>
          <w:szCs w:val="28"/>
        </w:rPr>
        <w:t xml:space="preserve">Các phòng chuyên môn, </w:t>
      </w:r>
      <w:r w:rsidR="00A34736">
        <w:rPr>
          <w:b/>
          <w:snapToGrid w:val="0"/>
          <w:sz w:val="28"/>
          <w:szCs w:val="28"/>
        </w:rPr>
        <w:t>đơn vị</w:t>
      </w:r>
      <w:r w:rsidR="00904F7B" w:rsidRPr="00904F7B">
        <w:rPr>
          <w:b/>
          <w:snapToGrid w:val="0"/>
          <w:sz w:val="28"/>
          <w:szCs w:val="28"/>
        </w:rPr>
        <w:t xml:space="preserve"> thuộc Sở</w:t>
      </w:r>
    </w:p>
    <w:p w14:paraId="5484A06F" w14:textId="23253662" w:rsidR="00904F7B" w:rsidRDefault="00904F7B" w:rsidP="00904F7B">
      <w:pPr>
        <w:widowControl w:val="0"/>
        <w:spacing w:before="120" w:after="120"/>
        <w:ind w:firstLine="567"/>
        <w:jc w:val="both"/>
        <w:rPr>
          <w:snapToGrid w:val="0"/>
          <w:sz w:val="28"/>
          <w:szCs w:val="28"/>
        </w:rPr>
      </w:pPr>
      <w:r w:rsidRPr="008360A0">
        <w:rPr>
          <w:snapToGrid w:val="0"/>
          <w:sz w:val="28"/>
          <w:szCs w:val="28"/>
        </w:rPr>
        <w:t>Phối hợp</w:t>
      </w:r>
      <w:r w:rsidRPr="008360A0">
        <w:rPr>
          <w:b/>
          <w:snapToGrid w:val="0"/>
          <w:sz w:val="28"/>
          <w:szCs w:val="28"/>
        </w:rPr>
        <w:t xml:space="preserve"> </w:t>
      </w:r>
      <w:r w:rsidRPr="008360A0">
        <w:rPr>
          <w:snapToGrid w:val="0"/>
          <w:sz w:val="28"/>
          <w:szCs w:val="28"/>
        </w:rPr>
        <w:t xml:space="preserve">với </w:t>
      </w:r>
      <w:r>
        <w:rPr>
          <w:snapToGrid w:val="0"/>
          <w:sz w:val="28"/>
          <w:szCs w:val="28"/>
        </w:rPr>
        <w:t xml:space="preserve">Phòng </w:t>
      </w:r>
      <w:r w:rsidR="00A34736">
        <w:rPr>
          <w:snapToGrid w:val="0"/>
          <w:sz w:val="28"/>
          <w:szCs w:val="28"/>
        </w:rPr>
        <w:t xml:space="preserve">Tổng hợp và </w:t>
      </w:r>
      <w:r>
        <w:rPr>
          <w:snapToGrid w:val="0"/>
          <w:sz w:val="28"/>
          <w:szCs w:val="28"/>
        </w:rPr>
        <w:t xml:space="preserve">Phổ biến, giáo dục pháp luật </w:t>
      </w:r>
      <w:r w:rsidRPr="008360A0">
        <w:rPr>
          <w:snapToGrid w:val="0"/>
          <w:sz w:val="28"/>
          <w:szCs w:val="28"/>
        </w:rPr>
        <w:t>để triển khai thực hiện các nội dung có liên quan của Cuộc thi</w:t>
      </w:r>
      <w:r w:rsidR="00C760DA">
        <w:rPr>
          <w:snapToGrid w:val="0"/>
          <w:sz w:val="28"/>
          <w:szCs w:val="28"/>
        </w:rPr>
        <w:t>.</w:t>
      </w:r>
    </w:p>
    <w:p w14:paraId="7C06923D" w14:textId="27513429" w:rsidR="00C760DA" w:rsidRPr="00904F7B" w:rsidRDefault="00C760DA" w:rsidP="00904F7B">
      <w:pPr>
        <w:widowControl w:val="0"/>
        <w:spacing w:before="120" w:after="12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Trên đây là Kế hoạch </w:t>
      </w:r>
      <w:r w:rsidRPr="00C760DA">
        <w:rPr>
          <w:snapToGrid w:val="0"/>
          <w:sz w:val="28"/>
          <w:szCs w:val="28"/>
        </w:rPr>
        <w:t>Tổ chức cuộc thi trực tuyến “Đoàn viên thanh niên, học sinh, sinh viên tìm hiểu pháp luật” trên địa bàn tỉnh Lâm Đồng năm 2024</w:t>
      </w:r>
      <w:r>
        <w:rPr>
          <w:snapToGrid w:val="0"/>
          <w:sz w:val="28"/>
          <w:szCs w:val="28"/>
        </w:rPr>
        <w:t xml:space="preserve"> của Sở Tư pháp./.</w:t>
      </w:r>
    </w:p>
    <w:p w14:paraId="2DB2F112" w14:textId="555BBB72" w:rsidR="002A37FF" w:rsidRPr="00C760DA" w:rsidRDefault="00CD1B3E" w:rsidP="00074E5D">
      <w:pPr>
        <w:widowControl w:val="0"/>
        <w:spacing w:before="120" w:after="120"/>
        <w:ind w:firstLine="567"/>
        <w:jc w:val="both"/>
        <w:rPr>
          <w:i/>
          <w:sz w:val="28"/>
          <w:szCs w:val="28"/>
        </w:rPr>
      </w:pPr>
      <w:r w:rsidRPr="00C760DA">
        <w:rPr>
          <w:i/>
          <w:sz w:val="28"/>
          <w:szCs w:val="28"/>
        </w:rPr>
        <w:t xml:space="preserve">Trong quá trình thực hiện, nếu có khó khăn, vướng mắc, đề nghị báo cáo về </w:t>
      </w:r>
      <w:r w:rsidR="002A6867" w:rsidRPr="00C760DA">
        <w:rPr>
          <w:i/>
          <w:sz w:val="28"/>
          <w:szCs w:val="28"/>
        </w:rPr>
        <w:t xml:space="preserve">Sở Tư pháp (Phòng </w:t>
      </w:r>
      <w:r w:rsidR="00A34736" w:rsidRPr="00C760DA">
        <w:rPr>
          <w:i/>
          <w:sz w:val="28"/>
          <w:szCs w:val="28"/>
        </w:rPr>
        <w:t xml:space="preserve">Tổng hợp và </w:t>
      </w:r>
      <w:r w:rsidR="002A6867" w:rsidRPr="00C760DA">
        <w:rPr>
          <w:i/>
          <w:sz w:val="28"/>
          <w:szCs w:val="28"/>
        </w:rPr>
        <w:t xml:space="preserve">Phổ biến, giáo dục pháp luật, SĐT: </w:t>
      </w:r>
      <w:r w:rsidR="00A34736" w:rsidRPr="00C760DA">
        <w:rPr>
          <w:i/>
          <w:sz w:val="28"/>
          <w:szCs w:val="28"/>
        </w:rPr>
        <w:t>02633.829.346</w:t>
      </w:r>
      <w:r w:rsidR="002A6867" w:rsidRPr="00C760DA">
        <w:rPr>
          <w:i/>
          <w:sz w:val="28"/>
          <w:szCs w:val="28"/>
        </w:rPr>
        <w:t>) để được hỗ trợ, phối hợp tháo gỡ</w:t>
      </w:r>
      <w:r w:rsidR="00C760DA" w:rsidRPr="00C760DA">
        <w:rPr>
          <w:i/>
          <w:sz w:val="28"/>
          <w:szCs w:val="28"/>
        </w:rPr>
        <w:t>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550"/>
        <w:gridCol w:w="4948"/>
      </w:tblGrid>
      <w:tr w:rsidR="008360A0" w:rsidRPr="008360A0" w14:paraId="3EFD0EB6" w14:textId="77777777" w:rsidTr="00A34736">
        <w:trPr>
          <w:trHeight w:val="80"/>
        </w:trPr>
        <w:tc>
          <w:tcPr>
            <w:tcW w:w="4550" w:type="dxa"/>
          </w:tcPr>
          <w:p w14:paraId="1F04578B" w14:textId="7ACCBBCC" w:rsidR="00CD1B3E" w:rsidRPr="00A34736" w:rsidRDefault="002A6867" w:rsidP="00A34736">
            <w:pPr>
              <w:rPr>
                <w:b/>
                <w:i/>
                <w:sz w:val="22"/>
                <w:szCs w:val="22"/>
              </w:rPr>
            </w:pPr>
            <w:r w:rsidRPr="00A34736">
              <w:rPr>
                <w:b/>
                <w:i/>
                <w:sz w:val="22"/>
                <w:szCs w:val="22"/>
              </w:rPr>
              <w:t>Nơi nhận:</w:t>
            </w:r>
          </w:p>
          <w:p w14:paraId="7E2291E9" w14:textId="57FC09B1" w:rsidR="00C760DA" w:rsidRDefault="00C760DA" w:rsidP="00A34736">
            <w:r>
              <w:t>- Các Sở, ban, ngành</w:t>
            </w:r>
            <w:r w:rsidR="00CE6E1B">
              <w:t>, đoàn thể tỉnh</w:t>
            </w:r>
            <w:r w:rsidR="007A7594">
              <w:t xml:space="preserve"> (để p/h)</w:t>
            </w:r>
            <w:r>
              <w:t>;</w:t>
            </w:r>
          </w:p>
          <w:p w14:paraId="01ECF702" w14:textId="7E1DE5D1" w:rsidR="00C760DA" w:rsidRDefault="00C760DA" w:rsidP="00A34736">
            <w:r>
              <w:t>- Đoàn thanh niên cộng sản HCM tỉnh</w:t>
            </w:r>
            <w:r w:rsidR="007A7594">
              <w:t xml:space="preserve"> (để p/h)</w:t>
            </w:r>
            <w:r>
              <w:t>;</w:t>
            </w:r>
          </w:p>
          <w:p w14:paraId="3580BD54" w14:textId="4E3DCB25" w:rsidR="00A34736" w:rsidRPr="00A34736" w:rsidRDefault="00A34736" w:rsidP="00A34736">
            <w:r>
              <w:t>- UBND các huyện, thành phố (để phát động thực hiện);</w:t>
            </w:r>
          </w:p>
          <w:p w14:paraId="3497CDCA" w14:textId="64F02AD9" w:rsidR="00A34736" w:rsidRDefault="00A34736" w:rsidP="00A34736">
            <w:r>
              <w:t>- Ban Giám đốc</w:t>
            </w:r>
            <w:r w:rsidRPr="00904F7B">
              <w:t>;</w:t>
            </w:r>
          </w:p>
          <w:p w14:paraId="6CA8AB62" w14:textId="20CAB411" w:rsidR="00A34736" w:rsidRDefault="00A34736" w:rsidP="00A34736">
            <w:r>
              <w:t>- Các phòng, đơn vị sự nghiệp thuộc Sở;</w:t>
            </w:r>
          </w:p>
          <w:p w14:paraId="1B6AA680" w14:textId="35CB75C5" w:rsidR="00A34736" w:rsidRDefault="00A34736" w:rsidP="00A34736">
            <w:r>
              <w:t>- Trang TTĐT Sở;</w:t>
            </w:r>
          </w:p>
          <w:p w14:paraId="2EFF3AAF" w14:textId="3B25D0DD" w:rsidR="00074E5D" w:rsidRDefault="00074E5D" w:rsidP="00A34736">
            <w:r>
              <w:t>- Phụ trách kế toán Sở;</w:t>
            </w:r>
          </w:p>
          <w:p w14:paraId="5E92B3D5" w14:textId="6130FA4D" w:rsidR="00904F7B" w:rsidRPr="008360A0" w:rsidRDefault="00904F7B" w:rsidP="00A34736">
            <w:pPr>
              <w:rPr>
                <w:sz w:val="27"/>
                <w:szCs w:val="26"/>
              </w:rPr>
            </w:pPr>
            <w:r>
              <w:t xml:space="preserve">- </w:t>
            </w:r>
            <w:r w:rsidR="00A34736">
              <w:t xml:space="preserve">Lưu: </w:t>
            </w:r>
            <w:r>
              <w:t xml:space="preserve">VT, </w:t>
            </w:r>
            <w:r w:rsidR="00A34736">
              <w:t>TH&amp;</w:t>
            </w:r>
            <w:r w:rsidR="00074E5D">
              <w:t>PBGDPL</w:t>
            </w:r>
            <w:r>
              <w:t>.</w:t>
            </w:r>
          </w:p>
        </w:tc>
        <w:tc>
          <w:tcPr>
            <w:tcW w:w="4948" w:type="dxa"/>
            <w:vAlign w:val="center"/>
          </w:tcPr>
          <w:p w14:paraId="3BA033AD" w14:textId="1AC49D7A" w:rsidR="00CD1B3E" w:rsidRDefault="00B11D8D" w:rsidP="00564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GIÁM ĐỐC </w:t>
            </w:r>
          </w:p>
          <w:p w14:paraId="65E30FCC" w14:textId="77777777" w:rsidR="002A6867" w:rsidRDefault="002A6867" w:rsidP="00564C6C">
            <w:pPr>
              <w:jc w:val="center"/>
              <w:rPr>
                <w:b/>
                <w:sz w:val="28"/>
                <w:szCs w:val="28"/>
              </w:rPr>
            </w:pPr>
          </w:p>
          <w:p w14:paraId="5E081701" w14:textId="77777777" w:rsidR="00A34736" w:rsidRDefault="00A34736" w:rsidP="00564C6C">
            <w:pPr>
              <w:jc w:val="center"/>
              <w:rPr>
                <w:b/>
                <w:sz w:val="28"/>
                <w:szCs w:val="28"/>
              </w:rPr>
            </w:pPr>
          </w:p>
          <w:p w14:paraId="52E1F5F3" w14:textId="77777777" w:rsidR="002A6867" w:rsidRDefault="002A6867" w:rsidP="00564C6C">
            <w:pPr>
              <w:jc w:val="center"/>
              <w:rPr>
                <w:b/>
                <w:sz w:val="28"/>
                <w:szCs w:val="28"/>
              </w:rPr>
            </w:pPr>
          </w:p>
          <w:p w14:paraId="6F43269A" w14:textId="77777777" w:rsidR="00EB54D8" w:rsidRDefault="00EB54D8" w:rsidP="00EB54D8">
            <w:pPr>
              <w:rPr>
                <w:b/>
                <w:sz w:val="28"/>
                <w:szCs w:val="28"/>
              </w:rPr>
            </w:pPr>
          </w:p>
          <w:p w14:paraId="7F83FD19" w14:textId="77777777" w:rsidR="002A6867" w:rsidRDefault="002A6867" w:rsidP="00564C6C">
            <w:pPr>
              <w:jc w:val="center"/>
              <w:rPr>
                <w:b/>
                <w:sz w:val="28"/>
                <w:szCs w:val="28"/>
              </w:rPr>
            </w:pPr>
          </w:p>
          <w:p w14:paraId="3D09E0AD" w14:textId="4C8EFA3F" w:rsidR="002A6867" w:rsidRPr="008360A0" w:rsidRDefault="002A6867" w:rsidP="00A34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34736">
              <w:rPr>
                <w:b/>
                <w:sz w:val="28"/>
                <w:szCs w:val="28"/>
              </w:rPr>
              <w:t>Nguyễn Quang Tuyến</w:t>
            </w:r>
          </w:p>
        </w:tc>
      </w:tr>
    </w:tbl>
    <w:p w14:paraId="0FB89C43" w14:textId="77777777" w:rsidR="00196D1E" w:rsidRPr="008360A0" w:rsidRDefault="00196D1E"/>
    <w:sectPr w:rsidR="00196D1E" w:rsidRPr="008360A0" w:rsidSect="00121125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454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783B8" w14:textId="77777777" w:rsidR="0093145C" w:rsidRDefault="0093145C">
      <w:r>
        <w:separator/>
      </w:r>
    </w:p>
  </w:endnote>
  <w:endnote w:type="continuationSeparator" w:id="0">
    <w:p w14:paraId="5A151609" w14:textId="77777777" w:rsidR="0093145C" w:rsidRDefault="009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0B08" w14:textId="77777777" w:rsidR="00564C6C" w:rsidRDefault="00564C6C" w:rsidP="00564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E00CF" w14:textId="77777777" w:rsidR="00564C6C" w:rsidRDefault="00564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64CD" w14:textId="77777777" w:rsidR="00564C6C" w:rsidRDefault="00564C6C" w:rsidP="00564C6C">
    <w:pPr>
      <w:pStyle w:val="Footer"/>
      <w:framePr w:wrap="around" w:vAnchor="text" w:hAnchor="margin" w:xAlign="right" w:y="1"/>
      <w:rPr>
        <w:rStyle w:val="PageNumber"/>
      </w:rPr>
    </w:pPr>
  </w:p>
  <w:p w14:paraId="3B57F0BA" w14:textId="77777777" w:rsidR="00564C6C" w:rsidRDefault="00564C6C" w:rsidP="00564C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26AF" w14:textId="77777777" w:rsidR="0093145C" w:rsidRDefault="0093145C">
      <w:r>
        <w:separator/>
      </w:r>
    </w:p>
  </w:footnote>
  <w:footnote w:type="continuationSeparator" w:id="0">
    <w:p w14:paraId="6BFEFC19" w14:textId="77777777" w:rsidR="0093145C" w:rsidRDefault="0093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1386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9B83A" w14:textId="4B2DD6FA" w:rsidR="00564C6C" w:rsidRDefault="00564C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D7A10" w14:textId="77777777" w:rsidR="00564C6C" w:rsidRDefault="00564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E06"/>
    <w:multiLevelType w:val="hybridMultilevel"/>
    <w:tmpl w:val="BE24DCBC"/>
    <w:lvl w:ilvl="0" w:tplc="46406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E"/>
    <w:rsid w:val="00006EC5"/>
    <w:rsid w:val="0003159F"/>
    <w:rsid w:val="00037562"/>
    <w:rsid w:val="00044523"/>
    <w:rsid w:val="00044E1D"/>
    <w:rsid w:val="00050F75"/>
    <w:rsid w:val="00064704"/>
    <w:rsid w:val="00064988"/>
    <w:rsid w:val="00074E5D"/>
    <w:rsid w:val="00081230"/>
    <w:rsid w:val="00084FB7"/>
    <w:rsid w:val="000B1914"/>
    <w:rsid w:val="000B40BB"/>
    <w:rsid w:val="000C3364"/>
    <w:rsid w:val="000D1F6A"/>
    <w:rsid w:val="000E721B"/>
    <w:rsid w:val="000F6ADC"/>
    <w:rsid w:val="00112408"/>
    <w:rsid w:val="00121125"/>
    <w:rsid w:val="001326E5"/>
    <w:rsid w:val="001569F3"/>
    <w:rsid w:val="00164CE3"/>
    <w:rsid w:val="00167221"/>
    <w:rsid w:val="00193AA6"/>
    <w:rsid w:val="00196D1E"/>
    <w:rsid w:val="001A4422"/>
    <w:rsid w:val="001B45FF"/>
    <w:rsid w:val="001E12C4"/>
    <w:rsid w:val="001E7464"/>
    <w:rsid w:val="002126A5"/>
    <w:rsid w:val="00221A2E"/>
    <w:rsid w:val="00221F9A"/>
    <w:rsid w:val="00227DCA"/>
    <w:rsid w:val="00240F9F"/>
    <w:rsid w:val="00270ACD"/>
    <w:rsid w:val="0028671F"/>
    <w:rsid w:val="00286860"/>
    <w:rsid w:val="002870B2"/>
    <w:rsid w:val="002A37FF"/>
    <w:rsid w:val="002A6867"/>
    <w:rsid w:val="002E5397"/>
    <w:rsid w:val="002F20A8"/>
    <w:rsid w:val="002F6CEE"/>
    <w:rsid w:val="00304D2D"/>
    <w:rsid w:val="00346A40"/>
    <w:rsid w:val="00347C6B"/>
    <w:rsid w:val="00365F59"/>
    <w:rsid w:val="003740F2"/>
    <w:rsid w:val="00386452"/>
    <w:rsid w:val="003A2B6D"/>
    <w:rsid w:val="003F1130"/>
    <w:rsid w:val="003F5B40"/>
    <w:rsid w:val="0043128E"/>
    <w:rsid w:val="00446CAD"/>
    <w:rsid w:val="0045237F"/>
    <w:rsid w:val="004B2A40"/>
    <w:rsid w:val="004C4CCE"/>
    <w:rsid w:val="004D3A3B"/>
    <w:rsid w:val="00503177"/>
    <w:rsid w:val="005157E8"/>
    <w:rsid w:val="00532031"/>
    <w:rsid w:val="0054097A"/>
    <w:rsid w:val="00544974"/>
    <w:rsid w:val="00564C6C"/>
    <w:rsid w:val="00572B21"/>
    <w:rsid w:val="00585C41"/>
    <w:rsid w:val="00590A98"/>
    <w:rsid w:val="005A3998"/>
    <w:rsid w:val="005D13C5"/>
    <w:rsid w:val="00613831"/>
    <w:rsid w:val="006221D3"/>
    <w:rsid w:val="00645B27"/>
    <w:rsid w:val="0065674E"/>
    <w:rsid w:val="00682070"/>
    <w:rsid w:val="00684E8F"/>
    <w:rsid w:val="00694489"/>
    <w:rsid w:val="006963B8"/>
    <w:rsid w:val="006A744F"/>
    <w:rsid w:val="006C1827"/>
    <w:rsid w:val="006C3A65"/>
    <w:rsid w:val="006F64A8"/>
    <w:rsid w:val="00711D24"/>
    <w:rsid w:val="0072201F"/>
    <w:rsid w:val="007232E4"/>
    <w:rsid w:val="007307D6"/>
    <w:rsid w:val="00741A03"/>
    <w:rsid w:val="00770E51"/>
    <w:rsid w:val="00772F9E"/>
    <w:rsid w:val="007A7594"/>
    <w:rsid w:val="007B47BB"/>
    <w:rsid w:val="00813A05"/>
    <w:rsid w:val="00820AD0"/>
    <w:rsid w:val="00831BD7"/>
    <w:rsid w:val="0083248C"/>
    <w:rsid w:val="008360A0"/>
    <w:rsid w:val="00860702"/>
    <w:rsid w:val="008672A0"/>
    <w:rsid w:val="008703FE"/>
    <w:rsid w:val="00880D5C"/>
    <w:rsid w:val="00884087"/>
    <w:rsid w:val="00890520"/>
    <w:rsid w:val="008A5F32"/>
    <w:rsid w:val="008B1F3F"/>
    <w:rsid w:val="008B26FA"/>
    <w:rsid w:val="008B5078"/>
    <w:rsid w:val="008E5EEA"/>
    <w:rsid w:val="008E7A10"/>
    <w:rsid w:val="008F1321"/>
    <w:rsid w:val="008F70D6"/>
    <w:rsid w:val="00904F7B"/>
    <w:rsid w:val="0093145C"/>
    <w:rsid w:val="00941507"/>
    <w:rsid w:val="0094545E"/>
    <w:rsid w:val="00957D8B"/>
    <w:rsid w:val="00960BFC"/>
    <w:rsid w:val="00980820"/>
    <w:rsid w:val="00985A30"/>
    <w:rsid w:val="00996130"/>
    <w:rsid w:val="009976A6"/>
    <w:rsid w:val="009A6B50"/>
    <w:rsid w:val="009B2E6E"/>
    <w:rsid w:val="009C0DE0"/>
    <w:rsid w:val="009D399E"/>
    <w:rsid w:val="009E19C1"/>
    <w:rsid w:val="009E2BF1"/>
    <w:rsid w:val="009F1C1F"/>
    <w:rsid w:val="009F2790"/>
    <w:rsid w:val="009F67ED"/>
    <w:rsid w:val="00A16C10"/>
    <w:rsid w:val="00A300D7"/>
    <w:rsid w:val="00A34736"/>
    <w:rsid w:val="00A4059E"/>
    <w:rsid w:val="00A56F80"/>
    <w:rsid w:val="00A84C83"/>
    <w:rsid w:val="00AB2973"/>
    <w:rsid w:val="00AD2145"/>
    <w:rsid w:val="00AE4BCB"/>
    <w:rsid w:val="00B00B9D"/>
    <w:rsid w:val="00B11D8D"/>
    <w:rsid w:val="00B13D0C"/>
    <w:rsid w:val="00B17560"/>
    <w:rsid w:val="00B43188"/>
    <w:rsid w:val="00B5422F"/>
    <w:rsid w:val="00B749C0"/>
    <w:rsid w:val="00BA3E00"/>
    <w:rsid w:val="00BC05BB"/>
    <w:rsid w:val="00BC1420"/>
    <w:rsid w:val="00BC2631"/>
    <w:rsid w:val="00BE114A"/>
    <w:rsid w:val="00BE5153"/>
    <w:rsid w:val="00C01907"/>
    <w:rsid w:val="00C22A13"/>
    <w:rsid w:val="00C3260B"/>
    <w:rsid w:val="00C37EB8"/>
    <w:rsid w:val="00C408F8"/>
    <w:rsid w:val="00C43029"/>
    <w:rsid w:val="00C533C7"/>
    <w:rsid w:val="00C61690"/>
    <w:rsid w:val="00C70180"/>
    <w:rsid w:val="00C760DA"/>
    <w:rsid w:val="00C975EA"/>
    <w:rsid w:val="00CA7557"/>
    <w:rsid w:val="00CC5A81"/>
    <w:rsid w:val="00CD1B3E"/>
    <w:rsid w:val="00CD20CB"/>
    <w:rsid w:val="00CD3392"/>
    <w:rsid w:val="00CD5C24"/>
    <w:rsid w:val="00CD699F"/>
    <w:rsid w:val="00CE6E1B"/>
    <w:rsid w:val="00D13C28"/>
    <w:rsid w:val="00D2303E"/>
    <w:rsid w:val="00D40763"/>
    <w:rsid w:val="00D43F11"/>
    <w:rsid w:val="00D56497"/>
    <w:rsid w:val="00D661C8"/>
    <w:rsid w:val="00D91CA3"/>
    <w:rsid w:val="00DD05C7"/>
    <w:rsid w:val="00E1264C"/>
    <w:rsid w:val="00E328D0"/>
    <w:rsid w:val="00E62ADB"/>
    <w:rsid w:val="00E64510"/>
    <w:rsid w:val="00E7380F"/>
    <w:rsid w:val="00E90744"/>
    <w:rsid w:val="00E91477"/>
    <w:rsid w:val="00E95BE3"/>
    <w:rsid w:val="00EB2D83"/>
    <w:rsid w:val="00EB54D8"/>
    <w:rsid w:val="00EB5BDE"/>
    <w:rsid w:val="00EC14DF"/>
    <w:rsid w:val="00ED0497"/>
    <w:rsid w:val="00EE7DB9"/>
    <w:rsid w:val="00F12F77"/>
    <w:rsid w:val="00F34647"/>
    <w:rsid w:val="00F36F04"/>
    <w:rsid w:val="00F52F81"/>
    <w:rsid w:val="00F6383C"/>
    <w:rsid w:val="00F71000"/>
    <w:rsid w:val="00F81D6B"/>
    <w:rsid w:val="00F91155"/>
    <w:rsid w:val="00FA0278"/>
    <w:rsid w:val="00FB64F5"/>
    <w:rsid w:val="00FC147B"/>
    <w:rsid w:val="00FC1F1E"/>
    <w:rsid w:val="00FD27BF"/>
    <w:rsid w:val="00FD2D31"/>
    <w:rsid w:val="00FD68C2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3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D1B3E"/>
    <w:pPr>
      <w:keepNext/>
      <w:outlineLvl w:val="2"/>
    </w:pPr>
    <w:rPr>
      <w:rFonts w:ascii="VNtimes new roman" w:hAnsi="VN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1B3E"/>
    <w:rPr>
      <w:rFonts w:ascii="VNtimes new roman" w:eastAsia="Times New Roman" w:hAnsi="VN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CD1B3E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CD1B3E"/>
    <w:rPr>
      <w:rFonts w:ascii=".VnTime" w:eastAsia="Times New Roman" w:hAnsi=".VnTime" w:cs="Times New Roman"/>
      <w:sz w:val="26"/>
      <w:szCs w:val="20"/>
    </w:rPr>
  </w:style>
  <w:style w:type="character" w:styleId="PageNumber">
    <w:name w:val="page number"/>
    <w:basedOn w:val="DefaultParagraphFont"/>
    <w:rsid w:val="00CD1B3E"/>
  </w:style>
  <w:style w:type="paragraph" w:styleId="BodyTextIndent3">
    <w:name w:val="Body Text Indent 3"/>
    <w:basedOn w:val="Normal"/>
    <w:link w:val="BodyTextIndent3Char"/>
    <w:rsid w:val="00CD1B3E"/>
    <w:pPr>
      <w:spacing w:after="60" w:line="340" w:lineRule="exact"/>
      <w:ind w:firstLine="707"/>
      <w:jc w:val="both"/>
    </w:pPr>
    <w:rPr>
      <w:color w:val="0000FF"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CD1B3E"/>
    <w:rPr>
      <w:rFonts w:eastAsia="Times New Roman" w:cs="Times New Roman"/>
      <w:color w:val="0000FF"/>
      <w:sz w:val="27"/>
      <w:szCs w:val="27"/>
    </w:rPr>
  </w:style>
  <w:style w:type="character" w:styleId="Hyperlink">
    <w:name w:val="Hyperlink"/>
    <w:rsid w:val="00CD1B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F9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9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3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D1B3E"/>
    <w:pPr>
      <w:keepNext/>
      <w:outlineLvl w:val="2"/>
    </w:pPr>
    <w:rPr>
      <w:rFonts w:ascii="VNtimes new roman" w:hAnsi="VN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1B3E"/>
    <w:rPr>
      <w:rFonts w:ascii="VNtimes new roman" w:eastAsia="Times New Roman" w:hAnsi="VN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CD1B3E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CD1B3E"/>
    <w:rPr>
      <w:rFonts w:ascii=".VnTime" w:eastAsia="Times New Roman" w:hAnsi=".VnTime" w:cs="Times New Roman"/>
      <w:sz w:val="26"/>
      <w:szCs w:val="20"/>
    </w:rPr>
  </w:style>
  <w:style w:type="character" w:styleId="PageNumber">
    <w:name w:val="page number"/>
    <w:basedOn w:val="DefaultParagraphFont"/>
    <w:rsid w:val="00CD1B3E"/>
  </w:style>
  <w:style w:type="paragraph" w:styleId="BodyTextIndent3">
    <w:name w:val="Body Text Indent 3"/>
    <w:basedOn w:val="Normal"/>
    <w:link w:val="BodyTextIndent3Char"/>
    <w:rsid w:val="00CD1B3E"/>
    <w:pPr>
      <w:spacing w:after="60" w:line="340" w:lineRule="exact"/>
      <w:ind w:firstLine="707"/>
      <w:jc w:val="both"/>
    </w:pPr>
    <w:rPr>
      <w:color w:val="0000FF"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CD1B3E"/>
    <w:rPr>
      <w:rFonts w:eastAsia="Times New Roman" w:cs="Times New Roman"/>
      <w:color w:val="0000FF"/>
      <w:sz w:val="27"/>
      <w:szCs w:val="27"/>
    </w:rPr>
  </w:style>
  <w:style w:type="character" w:styleId="Hyperlink">
    <w:name w:val="Hyperlink"/>
    <w:rsid w:val="00CD1B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F9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9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5DA-0904-44DA-94E0-5678B2F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VD</cp:lastModifiedBy>
  <cp:revision>8</cp:revision>
  <cp:lastPrinted>2024-10-10T02:20:00Z</cp:lastPrinted>
  <dcterms:created xsi:type="dcterms:W3CDTF">2024-10-09T07:35:00Z</dcterms:created>
  <dcterms:modified xsi:type="dcterms:W3CDTF">2024-10-11T01:09:00Z</dcterms:modified>
</cp:coreProperties>
</file>