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4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670"/>
      </w:tblGrid>
      <w:tr w:rsidR="003456D8" w14:paraId="756EF485" w14:textId="77777777" w:rsidTr="00075F63">
        <w:tc>
          <w:tcPr>
            <w:tcW w:w="3970" w:type="dxa"/>
          </w:tcPr>
          <w:p w14:paraId="6CA7E746" w14:textId="5B4A9523" w:rsidR="003456D8" w:rsidRPr="00AE1641" w:rsidRDefault="00A85B73" w:rsidP="00156509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UBND </w:t>
            </w:r>
            <w:r w:rsidR="003456D8" w:rsidRPr="00AE1641">
              <w:rPr>
                <w:sz w:val="26"/>
                <w:szCs w:val="26"/>
              </w:rPr>
              <w:t>TỈNH LÂM ĐỒNG</w:t>
            </w:r>
          </w:p>
          <w:p w14:paraId="00606869" w14:textId="27C2B3F2" w:rsidR="003456D8" w:rsidRPr="00A85B73" w:rsidRDefault="00A85B73" w:rsidP="00156509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37E2593" wp14:editId="10949F90">
                      <wp:simplePos x="0" y="0"/>
                      <wp:positionH relativeFrom="column">
                        <wp:posOffset>936625</wp:posOffset>
                      </wp:positionH>
                      <wp:positionV relativeFrom="paragraph">
                        <wp:posOffset>172085</wp:posOffset>
                      </wp:positionV>
                      <wp:extent cx="361950" cy="0"/>
                      <wp:effectExtent l="0" t="0" r="0" b="0"/>
                      <wp:wrapNone/>
                      <wp:docPr id="1667480690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1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DFB80A" id="Straight Connector 4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75pt,13.55pt" to="102.2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" strokecolor="black [3040]"/>
                  </w:pict>
                </mc:Fallback>
              </mc:AlternateContent>
            </w:r>
            <w:r w:rsidRPr="00A85B73">
              <w:rPr>
                <w:b/>
                <w:bCs/>
                <w:sz w:val="26"/>
                <w:szCs w:val="26"/>
              </w:rPr>
              <w:t>SỞ TƯ PHÁP</w:t>
            </w:r>
          </w:p>
        </w:tc>
        <w:tc>
          <w:tcPr>
            <w:tcW w:w="5670" w:type="dxa"/>
          </w:tcPr>
          <w:p w14:paraId="0D9240EA" w14:textId="77777777" w:rsidR="003456D8" w:rsidRPr="00AE1641" w:rsidRDefault="003456D8" w:rsidP="00156509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AE1641">
              <w:rPr>
                <w:b/>
                <w:sz w:val="26"/>
                <w:szCs w:val="26"/>
              </w:rPr>
              <w:t>CỘNG HÒA XÃ HỘI CHỦ NGHĨA VIỆT NAM</w:t>
            </w:r>
          </w:p>
          <w:p w14:paraId="3ED11066" w14:textId="72FFFBF1" w:rsidR="003456D8" w:rsidRDefault="00156509" w:rsidP="00156509">
            <w:pPr>
              <w:ind w:firstLine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72DE33F" wp14:editId="773300C1">
                      <wp:simplePos x="0" y="0"/>
                      <wp:positionH relativeFrom="column">
                        <wp:posOffset>686435</wp:posOffset>
                      </wp:positionH>
                      <wp:positionV relativeFrom="paragraph">
                        <wp:posOffset>182245</wp:posOffset>
                      </wp:positionV>
                      <wp:extent cx="206502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50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6A33546" id="Straight Connector 2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05pt,14.35pt" to="216.6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" strokecolor="black [3040]"/>
                  </w:pict>
                </mc:Fallback>
              </mc:AlternateContent>
            </w:r>
            <w:r w:rsidR="003456D8" w:rsidRPr="00AE1641">
              <w:rPr>
                <w:b/>
              </w:rPr>
              <w:t>Độc lập – Tự do – Hạnh phúc</w:t>
            </w:r>
          </w:p>
        </w:tc>
      </w:tr>
      <w:tr w:rsidR="003456D8" w14:paraId="012A2CD5" w14:textId="77777777" w:rsidTr="00075F63">
        <w:tc>
          <w:tcPr>
            <w:tcW w:w="3970" w:type="dxa"/>
          </w:tcPr>
          <w:p w14:paraId="6970D33B" w14:textId="77777777" w:rsidR="003456D8" w:rsidRDefault="00F76E83" w:rsidP="00156509">
            <w:pPr>
              <w:ind w:firstLine="0"/>
              <w:jc w:val="center"/>
              <w:rPr>
                <w:sz w:val="26"/>
                <w:szCs w:val="26"/>
              </w:rPr>
            </w:pPr>
            <w:r w:rsidRPr="00F76E83">
              <w:rPr>
                <w:sz w:val="26"/>
                <w:szCs w:val="26"/>
              </w:rPr>
              <w:t>Số:        /</w:t>
            </w:r>
            <w:r w:rsidR="00A85B73">
              <w:rPr>
                <w:sz w:val="26"/>
                <w:szCs w:val="26"/>
              </w:rPr>
              <w:t>STP-</w:t>
            </w:r>
            <w:r w:rsidR="00075F63">
              <w:rPr>
                <w:sz w:val="26"/>
                <w:szCs w:val="26"/>
              </w:rPr>
              <w:t>BTTP</w:t>
            </w:r>
          </w:p>
          <w:p w14:paraId="3CA79212" w14:textId="75C23759" w:rsidR="00075F63" w:rsidRPr="00F76E83" w:rsidRDefault="00075F63" w:rsidP="00156509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V/v </w:t>
            </w:r>
            <w:r w:rsidRPr="000608FE">
              <w:rPr>
                <w:sz w:val="24"/>
                <w:szCs w:val="24"/>
              </w:rPr>
              <w:t>tham dự Hội thảo phổ biến Thông tư số 27/2025/TT-NHNN</w:t>
            </w:r>
            <w:r w:rsidR="00E96D26">
              <w:rPr>
                <w:sz w:val="24"/>
                <w:szCs w:val="24"/>
              </w:rPr>
              <w:t xml:space="preserve"> ngày 15/9/2025</w:t>
            </w:r>
          </w:p>
        </w:tc>
        <w:tc>
          <w:tcPr>
            <w:tcW w:w="5670" w:type="dxa"/>
          </w:tcPr>
          <w:p w14:paraId="039B8AD8" w14:textId="0D077AD5" w:rsidR="003456D8" w:rsidRPr="00AE1641" w:rsidRDefault="003456D8" w:rsidP="00156509">
            <w:pPr>
              <w:tabs>
                <w:tab w:val="left" w:pos="828"/>
              </w:tabs>
              <w:ind w:firstLine="0"/>
              <w:jc w:val="center"/>
              <w:rPr>
                <w:i/>
              </w:rPr>
            </w:pPr>
            <w:r>
              <w:rPr>
                <w:i/>
              </w:rPr>
              <w:t>Lâm Đ</w:t>
            </w:r>
            <w:r w:rsidRPr="00AE1641">
              <w:rPr>
                <w:i/>
              </w:rPr>
              <w:t>ồ</w:t>
            </w:r>
            <w:r w:rsidR="000E7322">
              <w:rPr>
                <w:i/>
              </w:rPr>
              <w:t xml:space="preserve">ng, ngày </w:t>
            </w:r>
            <w:r w:rsidR="00A85B73">
              <w:rPr>
                <w:i/>
              </w:rPr>
              <w:t xml:space="preserve">    </w:t>
            </w:r>
            <w:r w:rsidRPr="00AE1641">
              <w:rPr>
                <w:i/>
              </w:rPr>
              <w:t xml:space="preserve"> tháng </w:t>
            </w:r>
            <w:r w:rsidR="00A85B73">
              <w:rPr>
                <w:i/>
              </w:rPr>
              <w:t>10</w:t>
            </w:r>
            <w:r w:rsidRPr="00AE1641">
              <w:rPr>
                <w:i/>
              </w:rPr>
              <w:t xml:space="preserve"> năm 2025</w:t>
            </w:r>
          </w:p>
        </w:tc>
      </w:tr>
    </w:tbl>
    <w:p w14:paraId="24683BB2" w14:textId="6497299A" w:rsidR="00075F63" w:rsidRPr="00156509" w:rsidRDefault="00075F63" w:rsidP="00075F63">
      <w:pPr>
        <w:spacing w:after="0"/>
        <w:ind w:firstLine="0"/>
        <w:rPr>
          <w:sz w:val="8"/>
          <w:szCs w:val="8"/>
        </w:rPr>
      </w:pPr>
    </w:p>
    <w:tbl>
      <w:tblPr>
        <w:tblStyle w:val="TableGrid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3"/>
        <w:gridCol w:w="6475"/>
      </w:tblGrid>
      <w:tr w:rsidR="00075F63" w14:paraId="6B517671" w14:textId="77777777" w:rsidTr="00156509">
        <w:tc>
          <w:tcPr>
            <w:tcW w:w="2802" w:type="dxa"/>
          </w:tcPr>
          <w:p w14:paraId="6714C90E" w14:textId="0161C223" w:rsidR="00075F63" w:rsidRDefault="00075F63" w:rsidP="00075F63">
            <w:pPr>
              <w:spacing w:before="120" w:after="120"/>
              <w:ind w:firstLine="0"/>
              <w:jc w:val="right"/>
            </w:pPr>
            <w:r>
              <w:t>Kính gửi:</w:t>
            </w:r>
          </w:p>
        </w:tc>
        <w:tc>
          <w:tcPr>
            <w:tcW w:w="6554" w:type="dxa"/>
          </w:tcPr>
          <w:p w14:paraId="237219B8" w14:textId="77777777" w:rsidR="00075F63" w:rsidRPr="00156509" w:rsidRDefault="00075F63" w:rsidP="00075F63">
            <w:pPr>
              <w:spacing w:before="120" w:after="12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075F63" w14:paraId="449B7D9A" w14:textId="77777777" w:rsidTr="00156509">
        <w:tc>
          <w:tcPr>
            <w:tcW w:w="2802" w:type="dxa"/>
          </w:tcPr>
          <w:p w14:paraId="2F39BBA5" w14:textId="77777777" w:rsidR="00075F63" w:rsidRDefault="00075F63" w:rsidP="00075F63">
            <w:pPr>
              <w:spacing w:before="120" w:after="120"/>
              <w:ind w:firstLine="0"/>
              <w:jc w:val="center"/>
            </w:pPr>
          </w:p>
        </w:tc>
        <w:tc>
          <w:tcPr>
            <w:tcW w:w="6554" w:type="dxa"/>
          </w:tcPr>
          <w:p w14:paraId="6737D883" w14:textId="6F6D7983" w:rsidR="00075F63" w:rsidRDefault="00075F63" w:rsidP="00075F63">
            <w:pPr>
              <w:ind w:firstLine="0"/>
            </w:pPr>
            <w:r>
              <w:t>- Các tổ chức hành nghề c</w:t>
            </w:r>
            <w:r w:rsidR="00156509">
              <w:t>ô</w:t>
            </w:r>
            <w:r>
              <w:t>ng chứng</w:t>
            </w:r>
            <w:r w:rsidR="00156509">
              <w:t xml:space="preserve"> trên địa bàn tỉnh</w:t>
            </w:r>
            <w:r>
              <w:t>;</w:t>
            </w:r>
          </w:p>
          <w:p w14:paraId="54E086AD" w14:textId="5818F53D" w:rsidR="00075F63" w:rsidRDefault="00075F63" w:rsidP="00075F63">
            <w:pPr>
              <w:ind w:firstLine="0"/>
            </w:pPr>
            <w:r>
              <w:t>- Các tổ chức hành nghề luật sư</w:t>
            </w:r>
            <w:r w:rsidR="00156509">
              <w:t xml:space="preserve"> trên địa bàn tỉnh</w:t>
            </w:r>
            <w:r>
              <w:t>.</w:t>
            </w:r>
          </w:p>
        </w:tc>
      </w:tr>
    </w:tbl>
    <w:p w14:paraId="7C4862DA" w14:textId="3B287BCF" w:rsidR="005B5BEC" w:rsidRDefault="00075F63" w:rsidP="00C066DA">
      <w:pPr>
        <w:spacing w:before="360" w:after="100"/>
        <w:ind w:firstLine="709"/>
        <w:jc w:val="both"/>
        <w:rPr>
          <w:iCs/>
          <w:spacing w:val="6"/>
        </w:rPr>
      </w:pPr>
      <w:r>
        <w:rPr>
          <w:iCs/>
          <w:spacing w:val="6"/>
        </w:rPr>
        <w:t>Thực hiện Công văn số 1717/BTTP-VP ngày 10/10/2025 của Cục Bổ trợ tư pháp</w:t>
      </w:r>
      <w:r w:rsidR="00E96D26">
        <w:rPr>
          <w:iCs/>
          <w:spacing w:val="6"/>
        </w:rPr>
        <w:t>-</w:t>
      </w:r>
      <w:r>
        <w:rPr>
          <w:iCs/>
          <w:spacing w:val="6"/>
        </w:rPr>
        <w:t xml:space="preserve"> Bộ Tư pháp </w:t>
      </w:r>
      <w:r w:rsidR="00E96D26">
        <w:rPr>
          <w:iCs/>
          <w:spacing w:val="6"/>
        </w:rPr>
        <w:t>V/v</w:t>
      </w:r>
      <w:r>
        <w:rPr>
          <w:iCs/>
          <w:spacing w:val="6"/>
        </w:rPr>
        <w:t xml:space="preserve"> phối hợp tham dự Hội thảo phổ biến Thông tư số 27/2025/TT-NHNN</w:t>
      </w:r>
      <w:r w:rsidR="005B5BEC">
        <w:rPr>
          <w:iCs/>
          <w:spacing w:val="6"/>
        </w:rPr>
        <w:t>.</w:t>
      </w:r>
    </w:p>
    <w:p w14:paraId="6C641C42" w14:textId="53E099A2" w:rsidR="00075F63" w:rsidRDefault="00075F63" w:rsidP="00075F63">
      <w:pPr>
        <w:spacing w:before="240" w:after="100"/>
        <w:ind w:firstLine="709"/>
        <w:jc w:val="both"/>
        <w:rPr>
          <w:iCs/>
          <w:spacing w:val="6"/>
        </w:rPr>
      </w:pPr>
      <w:r>
        <w:rPr>
          <w:iCs/>
          <w:spacing w:val="6"/>
        </w:rPr>
        <w:t xml:space="preserve"> Sở Tư pháp </w:t>
      </w:r>
      <w:r w:rsidR="00156509">
        <w:rPr>
          <w:iCs/>
          <w:spacing w:val="6"/>
        </w:rPr>
        <w:t>T</w:t>
      </w:r>
      <w:r>
        <w:rPr>
          <w:iCs/>
          <w:spacing w:val="6"/>
        </w:rPr>
        <w:t xml:space="preserve">hông báo đến các </w:t>
      </w:r>
      <w:r w:rsidR="00E96D26">
        <w:rPr>
          <w:iCs/>
          <w:spacing w:val="6"/>
        </w:rPr>
        <w:t>T</w:t>
      </w:r>
      <w:r>
        <w:rPr>
          <w:iCs/>
          <w:spacing w:val="6"/>
        </w:rPr>
        <w:t xml:space="preserve">ổ chức hành nghề công chứng, các </w:t>
      </w:r>
      <w:r w:rsidR="00E96D26">
        <w:rPr>
          <w:iCs/>
          <w:spacing w:val="6"/>
        </w:rPr>
        <w:t>T</w:t>
      </w:r>
      <w:r>
        <w:rPr>
          <w:iCs/>
          <w:spacing w:val="6"/>
        </w:rPr>
        <w:t xml:space="preserve">ổ chức hành nghề luật sư </w:t>
      </w:r>
      <w:r w:rsidR="002F5A30">
        <w:rPr>
          <w:iCs/>
          <w:spacing w:val="6"/>
        </w:rPr>
        <w:t xml:space="preserve">trên địa bàn </w:t>
      </w:r>
      <w:r w:rsidR="005B5BEC">
        <w:rPr>
          <w:iCs/>
          <w:spacing w:val="6"/>
        </w:rPr>
        <w:t>(</w:t>
      </w:r>
      <w:r w:rsidR="005B5BEC" w:rsidRPr="005B5BEC">
        <w:rPr>
          <w:iCs/>
          <w:spacing w:val="6"/>
        </w:rPr>
        <w:t>đối tượng báo cáo thuộc thẩm quyền quản lý theo quy định</w:t>
      </w:r>
      <w:r w:rsidR="005B5BEC">
        <w:rPr>
          <w:iCs/>
          <w:spacing w:val="6"/>
        </w:rPr>
        <w:t xml:space="preserve"> </w:t>
      </w:r>
      <w:r w:rsidR="00E96D26">
        <w:rPr>
          <w:iCs/>
          <w:spacing w:val="6"/>
        </w:rPr>
        <w:t>tại điểm d khoản 2 Điều 4</w:t>
      </w:r>
      <w:r w:rsidR="005B5BEC" w:rsidRPr="005B5BEC">
        <w:rPr>
          <w:iCs/>
          <w:spacing w:val="6"/>
        </w:rPr>
        <w:t xml:space="preserve"> Luật Phòng, chống rửa tiền </w:t>
      </w:r>
      <w:r w:rsidR="00E96D26">
        <w:rPr>
          <w:iCs/>
          <w:spacing w:val="6"/>
        </w:rPr>
        <w:t>ngày 15/11/2022</w:t>
      </w:r>
      <w:r w:rsidR="005B5BEC">
        <w:rPr>
          <w:iCs/>
          <w:spacing w:val="6"/>
        </w:rPr>
        <w:t xml:space="preserve">) </w:t>
      </w:r>
      <w:r w:rsidRPr="00075F63">
        <w:rPr>
          <w:iCs/>
          <w:spacing w:val="6"/>
        </w:rPr>
        <w:t>tham dự Hội thảo phổ biến Thông tư số 27/2025/TT-NHNN</w:t>
      </w:r>
      <w:r>
        <w:rPr>
          <w:iCs/>
          <w:spacing w:val="6"/>
        </w:rPr>
        <w:t xml:space="preserve"> theo nội dung </w:t>
      </w:r>
      <w:r w:rsidR="002F5A30">
        <w:rPr>
          <w:iCs/>
          <w:spacing w:val="6"/>
        </w:rPr>
        <w:t xml:space="preserve">hướng dẫn </w:t>
      </w:r>
      <w:r>
        <w:rPr>
          <w:iCs/>
          <w:spacing w:val="6"/>
        </w:rPr>
        <w:t xml:space="preserve">tại </w:t>
      </w:r>
      <w:r w:rsidRPr="00075F63">
        <w:rPr>
          <w:iCs/>
          <w:spacing w:val="6"/>
        </w:rPr>
        <w:t>Công văn số 8612/NHNN-PCRT ngày 02/10/2025 của Ngân hàng nhà nước Việt Nam</w:t>
      </w:r>
      <w:r>
        <w:rPr>
          <w:iCs/>
          <w:spacing w:val="6"/>
        </w:rPr>
        <w:t>.</w:t>
      </w:r>
    </w:p>
    <w:p w14:paraId="22C9CD43" w14:textId="09333D8D" w:rsidR="00156509" w:rsidRDefault="00156509" w:rsidP="00156509">
      <w:pPr>
        <w:spacing w:before="240" w:after="100"/>
        <w:ind w:firstLine="709"/>
        <w:jc w:val="both"/>
        <w:rPr>
          <w:iCs/>
          <w:spacing w:val="6"/>
        </w:rPr>
      </w:pPr>
      <w:r>
        <w:rPr>
          <w:iCs/>
          <w:spacing w:val="6"/>
        </w:rPr>
        <w:t>Địa điểm: Tham dự trực tiếp hoặc tham dự trực tuyến tại điểm cầu chính Hội trường tầng 14, trụ sở NHNN, 25 Lý Thường Kiệt, Hà Nội.</w:t>
      </w:r>
    </w:p>
    <w:p w14:paraId="3C5DAAAB" w14:textId="0A50632C" w:rsidR="00075F63" w:rsidRDefault="00075F63" w:rsidP="00156509">
      <w:pPr>
        <w:spacing w:before="240" w:after="100"/>
        <w:ind w:firstLine="709"/>
        <w:jc w:val="both"/>
        <w:rPr>
          <w:iCs/>
          <w:spacing w:val="6"/>
        </w:rPr>
      </w:pPr>
      <w:r w:rsidRPr="00075F63">
        <w:rPr>
          <w:iCs/>
          <w:spacing w:val="6"/>
        </w:rPr>
        <w:t xml:space="preserve">Thông tin xác nhận và đăng ký đại biểu tham dự đề nghị liên hệ Cục Phòng, chống rửa tiền </w:t>
      </w:r>
      <w:r w:rsidR="00156509">
        <w:rPr>
          <w:iCs/>
          <w:spacing w:val="6"/>
        </w:rPr>
        <w:t>-</w:t>
      </w:r>
      <w:r w:rsidRPr="00075F63">
        <w:rPr>
          <w:iCs/>
          <w:spacing w:val="6"/>
        </w:rPr>
        <w:t xml:space="preserve"> NHNN (điện thoại:</w:t>
      </w:r>
      <w:r w:rsidR="005B5BEC">
        <w:rPr>
          <w:iCs/>
          <w:spacing w:val="6"/>
        </w:rPr>
        <w:t xml:space="preserve"> </w:t>
      </w:r>
      <w:r w:rsidRPr="00075F63">
        <w:rPr>
          <w:iCs/>
          <w:spacing w:val="6"/>
        </w:rPr>
        <w:t>024.39392229/098.256.8068 – đ/c Nguyễn Minh Hiền).</w:t>
      </w:r>
    </w:p>
    <w:p w14:paraId="1C6C888C" w14:textId="50B9360E" w:rsidR="005B5BEC" w:rsidRPr="005B5BEC" w:rsidRDefault="005B5BEC" w:rsidP="005B5BEC">
      <w:pPr>
        <w:spacing w:before="240" w:after="100"/>
        <w:ind w:firstLine="709"/>
        <w:jc w:val="both"/>
        <w:rPr>
          <w:iCs/>
          <w:spacing w:val="6"/>
        </w:rPr>
      </w:pPr>
      <w:r>
        <w:rPr>
          <w:iCs/>
          <w:spacing w:val="6"/>
        </w:rPr>
        <w:t xml:space="preserve">Sở Tư pháp </w:t>
      </w:r>
      <w:r w:rsidR="00156509">
        <w:rPr>
          <w:iCs/>
          <w:spacing w:val="6"/>
        </w:rPr>
        <w:t>T</w:t>
      </w:r>
      <w:r>
        <w:rPr>
          <w:iCs/>
          <w:spacing w:val="6"/>
        </w:rPr>
        <w:t xml:space="preserve">hông báo để các </w:t>
      </w:r>
      <w:r w:rsidR="00156509">
        <w:rPr>
          <w:iCs/>
          <w:spacing w:val="6"/>
        </w:rPr>
        <w:t>T</w:t>
      </w:r>
      <w:r>
        <w:rPr>
          <w:iCs/>
          <w:spacing w:val="6"/>
        </w:rPr>
        <w:t xml:space="preserve">ổ chức hành nghề công chứng, các </w:t>
      </w:r>
      <w:r w:rsidR="00156509">
        <w:rPr>
          <w:iCs/>
          <w:spacing w:val="6"/>
        </w:rPr>
        <w:t>T</w:t>
      </w:r>
      <w:r>
        <w:rPr>
          <w:iCs/>
          <w:spacing w:val="6"/>
        </w:rPr>
        <w:t>ổ chức hành nghề luật sư được biết, tham dự</w:t>
      </w:r>
      <w:r w:rsidR="002F5A30">
        <w:rPr>
          <w:iCs/>
          <w:spacing w:val="6"/>
        </w:rPr>
        <w:t xml:space="preserve"> Hội thảo</w:t>
      </w:r>
      <w:r>
        <w:rPr>
          <w:iCs/>
          <w:spacing w:val="6"/>
        </w:rPr>
        <w:t>./.</w:t>
      </w:r>
    </w:p>
    <w:p w14:paraId="034EBB7C" w14:textId="29DC2328" w:rsidR="00F871CF" w:rsidRPr="005B5BEC" w:rsidRDefault="005B5BEC" w:rsidP="008F5C38">
      <w:pPr>
        <w:spacing w:before="100" w:after="100"/>
        <w:jc w:val="both"/>
        <w:rPr>
          <w:i/>
          <w:iCs/>
        </w:rPr>
      </w:pPr>
      <w:r w:rsidRPr="005B5BEC">
        <w:rPr>
          <w:i/>
          <w:iCs/>
        </w:rPr>
        <w:t xml:space="preserve">(Gửi kèm theo </w:t>
      </w:r>
      <w:r w:rsidRPr="005B5BEC">
        <w:rPr>
          <w:i/>
          <w:iCs/>
          <w:spacing w:val="6"/>
        </w:rPr>
        <w:t>Công văn số 1717/BTTP-VP ngày 10/10/2025 của Cục Bổ trợ tư pháp</w:t>
      </w:r>
      <w:r w:rsidRPr="005B5BEC">
        <w:rPr>
          <w:i/>
          <w:iCs/>
        </w:rPr>
        <w:t>; Công văn số 8612/NHNN-PCRT ngày 02/10/2025 của Ngân hàng Nhà nước Việt Nam và Chương trình làm việc)</w:t>
      </w:r>
    </w:p>
    <w:tbl>
      <w:tblPr>
        <w:tblStyle w:val="TableGrid"/>
        <w:tblpPr w:leftFromText="180" w:rightFromText="180" w:vertAnchor="text" w:tblpY="1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8"/>
        <w:gridCol w:w="4534"/>
      </w:tblGrid>
      <w:tr w:rsidR="00FB28F4" w14:paraId="05A1B7C6" w14:textId="77777777" w:rsidTr="008F5C38">
        <w:tc>
          <w:tcPr>
            <w:tcW w:w="4644" w:type="dxa"/>
          </w:tcPr>
          <w:p w14:paraId="019F94D6" w14:textId="77777777" w:rsidR="00FB28F4" w:rsidRPr="00C31168" w:rsidRDefault="00FB28F4" w:rsidP="00FB28F4">
            <w:pPr>
              <w:ind w:firstLine="0"/>
              <w:rPr>
                <w:b/>
                <w:i/>
                <w:sz w:val="24"/>
              </w:rPr>
            </w:pPr>
            <w:r w:rsidRPr="00C31168">
              <w:rPr>
                <w:b/>
                <w:i/>
                <w:sz w:val="24"/>
              </w:rPr>
              <w:t xml:space="preserve">Nơi nhận: </w:t>
            </w:r>
          </w:p>
          <w:p w14:paraId="621D7908" w14:textId="77777777" w:rsidR="00FB28F4" w:rsidRDefault="00FB28F4" w:rsidP="00FB28F4">
            <w:pPr>
              <w:ind w:firstLine="0"/>
              <w:rPr>
                <w:sz w:val="22"/>
              </w:rPr>
            </w:pPr>
            <w:r w:rsidRPr="00C31168">
              <w:rPr>
                <w:sz w:val="22"/>
              </w:rPr>
              <w:t>- Như trên;</w:t>
            </w:r>
          </w:p>
          <w:p w14:paraId="166118DB" w14:textId="2F80974A" w:rsidR="00156509" w:rsidRDefault="00F871CF" w:rsidP="00FB28F4">
            <w:pPr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156509">
              <w:rPr>
                <w:sz w:val="22"/>
              </w:rPr>
              <w:t>Giám đốc;</w:t>
            </w:r>
            <w:r>
              <w:rPr>
                <w:sz w:val="22"/>
              </w:rPr>
              <w:t xml:space="preserve"> </w:t>
            </w:r>
          </w:p>
          <w:p w14:paraId="698A67C1" w14:textId="466EB8FC" w:rsidR="00F871CF" w:rsidRDefault="00156509" w:rsidP="00FB28F4">
            <w:pPr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F871CF">
              <w:rPr>
                <w:sz w:val="22"/>
              </w:rPr>
              <w:t>P</w:t>
            </w:r>
            <w:r>
              <w:rPr>
                <w:sz w:val="22"/>
              </w:rPr>
              <w:t>hó giám đốc phụ trách</w:t>
            </w:r>
            <w:r w:rsidR="00F871CF">
              <w:rPr>
                <w:sz w:val="22"/>
              </w:rPr>
              <w:t>;</w:t>
            </w:r>
          </w:p>
          <w:p w14:paraId="7A2FE8E8" w14:textId="1B0707B1" w:rsidR="00425757" w:rsidRPr="00C31168" w:rsidRDefault="00425757" w:rsidP="00FB28F4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- Trang TTĐT Sở Tư pháp;</w:t>
            </w:r>
          </w:p>
          <w:p w14:paraId="1FB916F4" w14:textId="2EC28DC8" w:rsidR="00FB28F4" w:rsidRDefault="00FB28F4" w:rsidP="00FB28F4">
            <w:pPr>
              <w:ind w:firstLine="0"/>
            </w:pPr>
            <w:r w:rsidRPr="00C31168">
              <w:rPr>
                <w:sz w:val="22"/>
              </w:rPr>
              <w:t xml:space="preserve">- Lưu: </w:t>
            </w:r>
            <w:r w:rsidR="00F871CF">
              <w:rPr>
                <w:sz w:val="22"/>
              </w:rPr>
              <w:t xml:space="preserve">VT, </w:t>
            </w:r>
            <w:r w:rsidR="005B5BEC">
              <w:rPr>
                <w:sz w:val="22"/>
              </w:rPr>
              <w:t>BTTP(Ti)</w:t>
            </w:r>
            <w:r w:rsidRPr="00C31168">
              <w:rPr>
                <w:sz w:val="22"/>
              </w:rPr>
              <w:t>.</w:t>
            </w:r>
          </w:p>
        </w:tc>
        <w:tc>
          <w:tcPr>
            <w:tcW w:w="4644" w:type="dxa"/>
          </w:tcPr>
          <w:p w14:paraId="1AB254ED" w14:textId="35FE81D8" w:rsidR="00FB28F4" w:rsidRDefault="00F871CF" w:rsidP="00C84082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KT. GIÁM ĐỐC</w:t>
            </w:r>
          </w:p>
          <w:p w14:paraId="39FA6877" w14:textId="3637B264" w:rsidR="00F871CF" w:rsidRPr="00C84082" w:rsidRDefault="00F871CF" w:rsidP="00C84082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PHÓ GIÁM ĐỐC</w:t>
            </w:r>
          </w:p>
          <w:p w14:paraId="4670CA1C" w14:textId="77777777" w:rsidR="00C84082" w:rsidRPr="00C84082" w:rsidRDefault="00C84082" w:rsidP="00C84082">
            <w:pPr>
              <w:ind w:firstLine="0"/>
              <w:jc w:val="center"/>
              <w:rPr>
                <w:b/>
              </w:rPr>
            </w:pPr>
          </w:p>
          <w:p w14:paraId="70066EFB" w14:textId="77777777" w:rsidR="00C84082" w:rsidRPr="00C84082" w:rsidRDefault="00C84082" w:rsidP="00C84082">
            <w:pPr>
              <w:ind w:firstLine="0"/>
              <w:jc w:val="center"/>
              <w:rPr>
                <w:b/>
              </w:rPr>
            </w:pPr>
          </w:p>
          <w:p w14:paraId="41DC9915" w14:textId="77777777" w:rsidR="00C84082" w:rsidRPr="00C84082" w:rsidRDefault="00C84082" w:rsidP="00C84082">
            <w:pPr>
              <w:ind w:firstLine="0"/>
              <w:jc w:val="center"/>
              <w:rPr>
                <w:b/>
              </w:rPr>
            </w:pPr>
          </w:p>
          <w:p w14:paraId="46E984E2" w14:textId="77777777" w:rsidR="00C84082" w:rsidRPr="00C84082" w:rsidRDefault="00C84082" w:rsidP="00C84082">
            <w:pPr>
              <w:ind w:firstLine="0"/>
              <w:jc w:val="center"/>
              <w:rPr>
                <w:b/>
              </w:rPr>
            </w:pPr>
          </w:p>
          <w:p w14:paraId="079BAC2B" w14:textId="77777777" w:rsidR="00C84082" w:rsidRPr="00C84082" w:rsidRDefault="00C84082" w:rsidP="00C84082">
            <w:pPr>
              <w:ind w:firstLine="0"/>
              <w:jc w:val="center"/>
              <w:rPr>
                <w:b/>
              </w:rPr>
            </w:pPr>
          </w:p>
          <w:p w14:paraId="7A28ADD5" w14:textId="549DDFBA" w:rsidR="00C84082" w:rsidRDefault="00F871CF" w:rsidP="00C84082">
            <w:pPr>
              <w:ind w:firstLine="0"/>
              <w:jc w:val="center"/>
            </w:pPr>
            <w:r>
              <w:rPr>
                <w:b/>
              </w:rPr>
              <w:t>Trần Thanh Tài</w:t>
            </w:r>
          </w:p>
        </w:tc>
      </w:tr>
    </w:tbl>
    <w:p w14:paraId="2813CFEB" w14:textId="77777777" w:rsidR="003456D8" w:rsidRDefault="003456D8" w:rsidP="008F5C38">
      <w:pPr>
        <w:ind w:firstLine="0"/>
      </w:pPr>
    </w:p>
    <w:sectPr w:rsidR="003456D8" w:rsidSect="008F5C38">
      <w:headerReference w:type="default" r:id="rId8"/>
      <w:pgSz w:w="11907" w:h="16840" w:code="9"/>
      <w:pgMar w:top="1134" w:right="1134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CCF0C" w14:textId="77777777" w:rsidR="00F54284" w:rsidRDefault="00F54284" w:rsidP="00C31168">
      <w:pPr>
        <w:spacing w:before="0" w:after="0"/>
      </w:pPr>
      <w:r>
        <w:separator/>
      </w:r>
    </w:p>
  </w:endnote>
  <w:endnote w:type="continuationSeparator" w:id="0">
    <w:p w14:paraId="57F3CCB2" w14:textId="77777777" w:rsidR="00F54284" w:rsidRDefault="00F54284" w:rsidP="00C3116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23F4D" w14:textId="77777777" w:rsidR="00F54284" w:rsidRDefault="00F54284" w:rsidP="00C31168">
      <w:pPr>
        <w:spacing w:before="0" w:after="0"/>
      </w:pPr>
      <w:r>
        <w:separator/>
      </w:r>
    </w:p>
  </w:footnote>
  <w:footnote w:type="continuationSeparator" w:id="0">
    <w:p w14:paraId="618E5EC3" w14:textId="77777777" w:rsidR="00F54284" w:rsidRDefault="00F54284" w:rsidP="00C3116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641524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67E324B" w14:textId="77777777" w:rsidR="00C31168" w:rsidRDefault="00C31168" w:rsidP="00C31168">
        <w:pPr>
          <w:pStyle w:val="Header"/>
          <w:ind w:firstLine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5C3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5C20CB" w14:textId="77777777" w:rsidR="00C31168" w:rsidRDefault="00C311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D5263"/>
    <w:multiLevelType w:val="hybridMultilevel"/>
    <w:tmpl w:val="1BB66A58"/>
    <w:lvl w:ilvl="0" w:tplc="70062B1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1478F"/>
    <w:multiLevelType w:val="hybridMultilevel"/>
    <w:tmpl w:val="3A043762"/>
    <w:lvl w:ilvl="0" w:tplc="7756ABB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DC3D46"/>
    <w:multiLevelType w:val="multilevel"/>
    <w:tmpl w:val="CAB8A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5D6D82"/>
    <w:multiLevelType w:val="multilevel"/>
    <w:tmpl w:val="C0D2E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F342FA"/>
    <w:multiLevelType w:val="hybridMultilevel"/>
    <w:tmpl w:val="7190458E"/>
    <w:lvl w:ilvl="0" w:tplc="3C0ADC5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E54081A"/>
    <w:multiLevelType w:val="hybridMultilevel"/>
    <w:tmpl w:val="54B2B3AC"/>
    <w:lvl w:ilvl="0" w:tplc="4E48A04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C8B64B1"/>
    <w:multiLevelType w:val="hybridMultilevel"/>
    <w:tmpl w:val="AFFE2262"/>
    <w:lvl w:ilvl="0" w:tplc="6D9A202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7857FD9"/>
    <w:multiLevelType w:val="hybridMultilevel"/>
    <w:tmpl w:val="617C2738"/>
    <w:lvl w:ilvl="0" w:tplc="62BC48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6D8"/>
    <w:rsid w:val="00026891"/>
    <w:rsid w:val="00031400"/>
    <w:rsid w:val="000601DB"/>
    <w:rsid w:val="000608FE"/>
    <w:rsid w:val="00075F63"/>
    <w:rsid w:val="00083467"/>
    <w:rsid w:val="000B2423"/>
    <w:rsid w:val="000E7322"/>
    <w:rsid w:val="000F346F"/>
    <w:rsid w:val="00100FD7"/>
    <w:rsid w:val="001050F9"/>
    <w:rsid w:val="00156509"/>
    <w:rsid w:val="001648E2"/>
    <w:rsid w:val="0022000C"/>
    <w:rsid w:val="002319AF"/>
    <w:rsid w:val="0024428A"/>
    <w:rsid w:val="002453D8"/>
    <w:rsid w:val="00265D2C"/>
    <w:rsid w:val="002F4E72"/>
    <w:rsid w:val="002F5A30"/>
    <w:rsid w:val="003456D8"/>
    <w:rsid w:val="003626E7"/>
    <w:rsid w:val="00382230"/>
    <w:rsid w:val="00386EBF"/>
    <w:rsid w:val="00425757"/>
    <w:rsid w:val="0048037B"/>
    <w:rsid w:val="004D029D"/>
    <w:rsid w:val="004D24F5"/>
    <w:rsid w:val="00501ACA"/>
    <w:rsid w:val="00506C2F"/>
    <w:rsid w:val="005B5BEC"/>
    <w:rsid w:val="00635B75"/>
    <w:rsid w:val="00683686"/>
    <w:rsid w:val="006B333A"/>
    <w:rsid w:val="0071111A"/>
    <w:rsid w:val="0071119D"/>
    <w:rsid w:val="007816FF"/>
    <w:rsid w:val="007A2FC7"/>
    <w:rsid w:val="007A5560"/>
    <w:rsid w:val="007B297E"/>
    <w:rsid w:val="0080150B"/>
    <w:rsid w:val="00811AB7"/>
    <w:rsid w:val="0084497B"/>
    <w:rsid w:val="00865A3B"/>
    <w:rsid w:val="00867BAD"/>
    <w:rsid w:val="008A11BB"/>
    <w:rsid w:val="008D269C"/>
    <w:rsid w:val="008F5C38"/>
    <w:rsid w:val="00954B50"/>
    <w:rsid w:val="00984FD6"/>
    <w:rsid w:val="009C5FBC"/>
    <w:rsid w:val="009C6FDF"/>
    <w:rsid w:val="00A148E8"/>
    <w:rsid w:val="00A571F4"/>
    <w:rsid w:val="00A85B73"/>
    <w:rsid w:val="00A877DC"/>
    <w:rsid w:val="00AA142F"/>
    <w:rsid w:val="00B145FC"/>
    <w:rsid w:val="00B34C69"/>
    <w:rsid w:val="00BE61E8"/>
    <w:rsid w:val="00C066DA"/>
    <w:rsid w:val="00C218D2"/>
    <w:rsid w:val="00C31168"/>
    <w:rsid w:val="00C649F5"/>
    <w:rsid w:val="00C84082"/>
    <w:rsid w:val="00CA664C"/>
    <w:rsid w:val="00CE08A3"/>
    <w:rsid w:val="00CE6A1D"/>
    <w:rsid w:val="00D37AC6"/>
    <w:rsid w:val="00D5658D"/>
    <w:rsid w:val="00DA1B73"/>
    <w:rsid w:val="00DA5ED0"/>
    <w:rsid w:val="00DB2F54"/>
    <w:rsid w:val="00DB59F3"/>
    <w:rsid w:val="00DC2249"/>
    <w:rsid w:val="00DF4617"/>
    <w:rsid w:val="00E0679F"/>
    <w:rsid w:val="00E57EB7"/>
    <w:rsid w:val="00E60C92"/>
    <w:rsid w:val="00E65FB6"/>
    <w:rsid w:val="00E96D26"/>
    <w:rsid w:val="00EA190A"/>
    <w:rsid w:val="00EB7F42"/>
    <w:rsid w:val="00EE0094"/>
    <w:rsid w:val="00F54284"/>
    <w:rsid w:val="00F76E83"/>
    <w:rsid w:val="00F871CF"/>
    <w:rsid w:val="00FB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AB39E"/>
  <w15:docId w15:val="{B9B35E80-DD39-4824-87A3-23CCC4C8D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6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56D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31168"/>
    <w:rPr>
      <w:b/>
      <w:bCs/>
    </w:rPr>
  </w:style>
  <w:style w:type="paragraph" w:styleId="ListParagraph">
    <w:name w:val="List Paragraph"/>
    <w:basedOn w:val="Normal"/>
    <w:uiPriority w:val="34"/>
    <w:qFormat/>
    <w:rsid w:val="00C311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116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C31168"/>
  </w:style>
  <w:style w:type="paragraph" w:styleId="Footer">
    <w:name w:val="footer"/>
    <w:basedOn w:val="Normal"/>
    <w:link w:val="FooterChar"/>
    <w:uiPriority w:val="99"/>
    <w:unhideWhenUsed/>
    <w:rsid w:val="00C3116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C31168"/>
  </w:style>
  <w:style w:type="character" w:styleId="Hyperlink">
    <w:name w:val="Hyperlink"/>
    <w:basedOn w:val="DefaultParagraphFont"/>
    <w:uiPriority w:val="99"/>
    <w:semiHidden/>
    <w:unhideWhenUsed/>
    <w:rsid w:val="000E7322"/>
    <w:rPr>
      <w:color w:val="0000FF"/>
      <w:u w:val="single"/>
    </w:rPr>
  </w:style>
  <w:style w:type="character" w:customStyle="1" w:styleId="fontstyle01">
    <w:name w:val="fontstyle01"/>
    <w:basedOn w:val="DefaultParagraphFont"/>
    <w:rsid w:val="00E57EB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EA4C9-93A6-4FDD-95A8-EB047B663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11</dc:creator>
  <cp:keywords/>
  <dc:description/>
  <cp:lastModifiedBy>LAM</cp:lastModifiedBy>
  <cp:revision>2</cp:revision>
  <dcterms:created xsi:type="dcterms:W3CDTF">2025-10-14T07:49:00Z</dcterms:created>
  <dcterms:modified xsi:type="dcterms:W3CDTF">2025-10-14T07:49:00Z</dcterms:modified>
</cp:coreProperties>
</file>