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ook w:val="04A0" w:firstRow="1" w:lastRow="0" w:firstColumn="1" w:lastColumn="0" w:noHBand="0" w:noVBand="1"/>
      </w:tblPr>
      <w:tblGrid>
        <w:gridCol w:w="3925"/>
        <w:gridCol w:w="5715"/>
      </w:tblGrid>
      <w:tr w:rsidR="00CF6D51" w:rsidRPr="00CF6D51" w14:paraId="6A80CC35" w14:textId="77777777" w:rsidTr="000A53B1">
        <w:tc>
          <w:tcPr>
            <w:tcW w:w="3925" w:type="dxa"/>
            <w:hideMark/>
          </w:tcPr>
          <w:p w14:paraId="6ED3AFE9" w14:textId="77777777" w:rsidR="002063ED" w:rsidRPr="00CF6D51" w:rsidRDefault="002063ED">
            <w:pPr>
              <w:jc w:val="center"/>
              <w:rPr>
                <w:b w:val="0"/>
                <w:color w:val="auto"/>
                <w:lang w:val="it-IT" w:eastAsia="vi-VN"/>
              </w:rPr>
            </w:pPr>
            <w:r w:rsidRPr="00CF6D51">
              <w:rPr>
                <w:rFonts w:ascii="Times New Roman" w:hAnsi="Times New Roman"/>
                <w:b w:val="0"/>
                <w:bCs/>
                <w:color w:val="auto"/>
                <w:sz w:val="26"/>
                <w:szCs w:val="26"/>
                <w:lang w:val="it-IT" w:eastAsia="vi-VN"/>
              </w:rPr>
              <w:t>UBND TỈNH LÂM ĐỒNG</w:t>
            </w:r>
          </w:p>
          <w:p w14:paraId="4A107CDF" w14:textId="4DF02B6C" w:rsidR="002063ED" w:rsidRPr="00CF6D51" w:rsidRDefault="002063ED">
            <w:pPr>
              <w:jc w:val="center"/>
              <w:rPr>
                <w:color w:val="auto"/>
                <w:lang w:val="it-IT" w:eastAsia="vi-VN"/>
              </w:rPr>
            </w:pPr>
            <w:r w:rsidRPr="00CF6D51">
              <w:rPr>
                <w:rFonts w:ascii="Times New Roman" w:hAnsi="Times New Roman"/>
                <w:color w:val="auto"/>
                <w:sz w:val="26"/>
                <w:szCs w:val="26"/>
                <w:lang w:val="it-IT" w:eastAsia="vi-VN"/>
              </w:rPr>
              <w:t>BAN QLDA GIAO THÔNG</w:t>
            </w:r>
          </w:p>
          <w:p w14:paraId="75936155" w14:textId="11BEB783" w:rsidR="002063ED" w:rsidRPr="00CF6D51" w:rsidRDefault="0019797D">
            <w:pPr>
              <w:jc w:val="both"/>
              <w:rPr>
                <w:color w:val="auto"/>
                <w:sz w:val="4"/>
                <w:lang w:val="it-IT" w:eastAsia="vi-VN"/>
              </w:rPr>
            </w:pPr>
            <w:r w:rsidRPr="00CF6D51">
              <w:rPr>
                <w:noProof/>
                <w:color w:val="auto"/>
                <w:lang w:val="vi-VN" w:eastAsia="vi-VN"/>
              </w:rPr>
              <mc:AlternateContent>
                <mc:Choice Requires="wps">
                  <w:drawing>
                    <wp:anchor distT="4294967295" distB="4294967295" distL="114300" distR="114300" simplePos="0" relativeHeight="251659264" behindDoc="0" locked="0" layoutInCell="1" allowOverlap="1" wp14:anchorId="61213F4F" wp14:editId="711AC7DA">
                      <wp:simplePos x="0" y="0"/>
                      <wp:positionH relativeFrom="column">
                        <wp:posOffset>733729</wp:posOffset>
                      </wp:positionH>
                      <wp:positionV relativeFrom="paragraph">
                        <wp:posOffset>9525</wp:posOffset>
                      </wp:positionV>
                      <wp:extent cx="666487" cy="0"/>
                      <wp:effectExtent l="0" t="0" r="0" b="0"/>
                      <wp:wrapNone/>
                      <wp:docPr id="154461660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87"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line w14:anchorId="74AD0957"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75pt" to="11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" strokeweight="1.5pt"/>
                  </w:pict>
                </mc:Fallback>
              </mc:AlternateContent>
            </w:r>
            <w:r w:rsidR="002063ED" w:rsidRPr="00CF6D51">
              <w:rPr>
                <w:rFonts w:ascii="Times New Roman" w:hAnsi="Times New Roman"/>
                <w:color w:val="auto"/>
                <w:sz w:val="16"/>
                <w:szCs w:val="16"/>
                <w:lang w:val="it-IT" w:eastAsia="vi-VN"/>
              </w:rPr>
              <w:t xml:space="preserve">  </w:t>
            </w:r>
          </w:p>
        </w:tc>
        <w:tc>
          <w:tcPr>
            <w:tcW w:w="5715" w:type="dxa"/>
            <w:hideMark/>
          </w:tcPr>
          <w:p w14:paraId="3209F06B" w14:textId="77777777" w:rsidR="002063ED" w:rsidRPr="00CF6D51" w:rsidRDefault="002063ED">
            <w:pPr>
              <w:jc w:val="center"/>
              <w:rPr>
                <w:rFonts w:ascii="Times New Roman" w:hAnsi="Times New Roman"/>
                <w:color w:val="auto"/>
                <w:sz w:val="26"/>
                <w:szCs w:val="26"/>
                <w:lang w:val="it-IT" w:eastAsia="vi-VN"/>
              </w:rPr>
            </w:pPr>
            <w:r w:rsidRPr="00CF6D51">
              <w:rPr>
                <w:rFonts w:ascii="Times New Roman" w:hAnsi="Times New Roman"/>
                <w:color w:val="auto"/>
                <w:sz w:val="26"/>
                <w:szCs w:val="26"/>
                <w:lang w:val="it-IT" w:eastAsia="vi-VN"/>
              </w:rPr>
              <w:t>CỘNG HÒA XÃ HỘI CHỦ NGHĨA VIỆT NAM</w:t>
            </w:r>
          </w:p>
          <w:p w14:paraId="4258FA22" w14:textId="2328CCF9" w:rsidR="002063ED" w:rsidRPr="00CF6D51" w:rsidRDefault="002063ED">
            <w:pPr>
              <w:jc w:val="center"/>
              <w:rPr>
                <w:rFonts w:ascii="Times New Roman" w:hAnsi="Times New Roman"/>
                <w:color w:val="auto"/>
                <w:sz w:val="26"/>
                <w:szCs w:val="26"/>
                <w:lang w:eastAsia="vi-VN"/>
              </w:rPr>
            </w:pPr>
            <w:r w:rsidRPr="00CF6D51">
              <w:rPr>
                <w:noProof/>
                <w:color w:val="auto"/>
                <w:lang w:val="vi-VN" w:eastAsia="vi-VN"/>
              </w:rPr>
              <mc:AlternateContent>
                <mc:Choice Requires="wps">
                  <w:drawing>
                    <wp:anchor distT="4294967295" distB="4294967295" distL="114300" distR="114300" simplePos="0" relativeHeight="251660288" behindDoc="0" locked="0" layoutInCell="1" allowOverlap="1" wp14:anchorId="5386A0CD" wp14:editId="207F5953">
                      <wp:simplePos x="0" y="0"/>
                      <wp:positionH relativeFrom="column">
                        <wp:posOffset>716915</wp:posOffset>
                      </wp:positionH>
                      <wp:positionV relativeFrom="paragraph">
                        <wp:posOffset>222885</wp:posOffset>
                      </wp:positionV>
                      <wp:extent cx="2051685" cy="0"/>
                      <wp:effectExtent l="0" t="0" r="0" b="0"/>
                      <wp:wrapNone/>
                      <wp:docPr id="20528247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line w14:anchorId="41CCF21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5pt,17.55pt" to="2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" strokeweight="1.5pt"/>
                  </w:pict>
                </mc:Fallback>
              </mc:AlternateContent>
            </w:r>
            <w:r w:rsidRPr="00CF6D51">
              <w:rPr>
                <w:rFonts w:ascii="Times New Roman" w:hAnsi="Times New Roman"/>
                <w:color w:val="auto"/>
                <w:sz w:val="26"/>
                <w:szCs w:val="26"/>
                <w:lang w:eastAsia="vi-VN"/>
              </w:rPr>
              <w:t>Độc lập – Tự do – Hạnh phúc</w:t>
            </w:r>
          </w:p>
        </w:tc>
      </w:tr>
      <w:tr w:rsidR="00CF6D51" w:rsidRPr="00CF6D51" w14:paraId="653FDE40" w14:textId="77777777" w:rsidTr="000A53B1">
        <w:tc>
          <w:tcPr>
            <w:tcW w:w="3925" w:type="dxa"/>
            <w:hideMark/>
          </w:tcPr>
          <w:p w14:paraId="6A26EFA2" w14:textId="677D074C" w:rsidR="002063ED" w:rsidRPr="00CF6D51" w:rsidRDefault="002063ED">
            <w:pPr>
              <w:tabs>
                <w:tab w:val="center" w:pos="1980"/>
                <w:tab w:val="center" w:pos="6840"/>
              </w:tabs>
              <w:spacing w:before="120"/>
              <w:jc w:val="both"/>
              <w:rPr>
                <w:rFonts w:ascii="Times New Roman" w:hAnsi="Times New Roman"/>
                <w:b w:val="0"/>
                <w:i/>
                <w:color w:val="auto"/>
                <w:sz w:val="26"/>
                <w:szCs w:val="26"/>
                <w:lang w:val="en-US"/>
              </w:rPr>
            </w:pPr>
            <w:r w:rsidRPr="00CF6D51">
              <w:rPr>
                <w:rFonts w:ascii="Times New Roman" w:hAnsi="Times New Roman"/>
                <w:b w:val="0"/>
                <w:color w:val="auto"/>
                <w:sz w:val="26"/>
                <w:szCs w:val="26"/>
                <w:lang w:val="en-US"/>
              </w:rPr>
              <w:tab/>
              <w:t>Số:       /TTr–BQLDA</w:t>
            </w:r>
            <w:r w:rsidRPr="00CF6D51">
              <w:rPr>
                <w:rFonts w:ascii="Times New Roman" w:hAnsi="Times New Roman"/>
                <w:b w:val="0"/>
                <w:color w:val="auto"/>
                <w:sz w:val="26"/>
                <w:szCs w:val="26"/>
                <w:lang w:val="en-US"/>
              </w:rPr>
              <w:tab/>
            </w:r>
          </w:p>
        </w:tc>
        <w:tc>
          <w:tcPr>
            <w:tcW w:w="5715" w:type="dxa"/>
            <w:hideMark/>
          </w:tcPr>
          <w:p w14:paraId="72C406A5" w14:textId="406DE22E" w:rsidR="002063ED" w:rsidRPr="00CF6D51" w:rsidRDefault="002063ED" w:rsidP="008074F9">
            <w:pPr>
              <w:spacing w:before="120"/>
              <w:ind w:right="214"/>
              <w:jc w:val="right"/>
              <w:rPr>
                <w:rFonts w:ascii="Times New Roman" w:hAnsi="Times New Roman"/>
                <w:b w:val="0"/>
                <w:i/>
                <w:color w:val="auto"/>
                <w:sz w:val="26"/>
                <w:szCs w:val="26"/>
                <w:lang w:eastAsia="vi-VN"/>
              </w:rPr>
            </w:pPr>
            <w:r w:rsidRPr="00CF6D51">
              <w:rPr>
                <w:rFonts w:ascii="Times New Roman" w:hAnsi="Times New Roman"/>
                <w:b w:val="0"/>
                <w:i/>
                <w:color w:val="auto"/>
                <w:sz w:val="26"/>
                <w:szCs w:val="26"/>
              </w:rPr>
              <w:t>Lâm Đồng,</w:t>
            </w:r>
            <w:r w:rsidRPr="00CF6D51">
              <w:rPr>
                <w:rFonts w:ascii="Times New Roman" w:hAnsi="Times New Roman"/>
                <w:b w:val="0"/>
                <w:color w:val="auto"/>
                <w:sz w:val="26"/>
                <w:szCs w:val="26"/>
              </w:rPr>
              <w:t xml:space="preserve"> </w:t>
            </w:r>
            <w:r w:rsidRPr="00CF6D51">
              <w:rPr>
                <w:rFonts w:ascii="Times New Roman" w:hAnsi="Times New Roman"/>
                <w:b w:val="0"/>
                <w:i/>
                <w:color w:val="auto"/>
                <w:sz w:val="26"/>
                <w:szCs w:val="26"/>
              </w:rPr>
              <w:t xml:space="preserve">ngày      tháng </w:t>
            </w:r>
            <w:r w:rsidR="008074F9">
              <w:rPr>
                <w:rFonts w:ascii="Times New Roman" w:hAnsi="Times New Roman"/>
                <w:b w:val="0"/>
                <w:i/>
                <w:color w:val="auto"/>
                <w:sz w:val="26"/>
                <w:szCs w:val="26"/>
              </w:rPr>
              <w:t>4</w:t>
            </w:r>
            <w:r w:rsidRPr="00CF6D51">
              <w:rPr>
                <w:rFonts w:ascii="Times New Roman" w:hAnsi="Times New Roman"/>
                <w:b w:val="0"/>
                <w:i/>
                <w:color w:val="auto"/>
                <w:sz w:val="26"/>
                <w:szCs w:val="26"/>
              </w:rPr>
              <w:t xml:space="preserve"> năm 202</w:t>
            </w:r>
            <w:r w:rsidR="0019797D" w:rsidRPr="00CF6D51">
              <w:rPr>
                <w:rFonts w:ascii="Times New Roman" w:hAnsi="Times New Roman"/>
                <w:b w:val="0"/>
                <w:i/>
                <w:color w:val="auto"/>
                <w:sz w:val="26"/>
                <w:szCs w:val="26"/>
              </w:rPr>
              <w:t>5</w:t>
            </w:r>
          </w:p>
        </w:tc>
      </w:tr>
    </w:tbl>
    <w:p w14:paraId="5E3E3642" w14:textId="77777777" w:rsidR="002063ED" w:rsidRPr="00CF6D51" w:rsidRDefault="002063ED" w:rsidP="002063ED">
      <w:pPr>
        <w:spacing w:before="240"/>
        <w:jc w:val="center"/>
        <w:rPr>
          <w:rFonts w:ascii="Times New Roman" w:hAnsi="Times New Roman"/>
          <w:color w:val="auto"/>
          <w:sz w:val="32"/>
          <w:szCs w:val="32"/>
        </w:rPr>
      </w:pPr>
      <w:r w:rsidRPr="00CF6D51">
        <w:rPr>
          <w:rFonts w:ascii="Times New Roman" w:hAnsi="Times New Roman"/>
          <w:color w:val="auto"/>
          <w:sz w:val="32"/>
          <w:szCs w:val="32"/>
        </w:rPr>
        <w:t>TỜ TRÌNH</w:t>
      </w:r>
    </w:p>
    <w:p w14:paraId="33D21A28" w14:textId="42032C92" w:rsidR="00AF443B" w:rsidRDefault="002063ED" w:rsidP="00B26711">
      <w:pPr>
        <w:tabs>
          <w:tab w:val="left" w:pos="1260"/>
        </w:tabs>
        <w:spacing w:before="120" w:after="120" w:line="276" w:lineRule="auto"/>
        <w:jc w:val="center"/>
        <w:rPr>
          <w:rFonts w:ascii="Times New Roman" w:hAnsi="Times New Roman"/>
          <w:bCs/>
          <w:iCs/>
          <w:color w:val="auto"/>
          <w:sz w:val="28"/>
          <w:szCs w:val="28"/>
        </w:rPr>
      </w:pPr>
      <w:r w:rsidRPr="00CF6D51">
        <w:rPr>
          <w:rFonts w:ascii="Times New Roman" w:hAnsi="Times New Roman"/>
          <w:bCs/>
          <w:iCs/>
          <w:color w:val="auto"/>
          <w:sz w:val="28"/>
          <w:szCs w:val="28"/>
        </w:rPr>
        <w:t xml:space="preserve">V/v: </w:t>
      </w:r>
      <w:r w:rsidR="00C93A70" w:rsidRPr="00C93A70">
        <w:rPr>
          <w:rFonts w:ascii="Times New Roman" w:hAnsi="Times New Roman"/>
          <w:bCs/>
          <w:iCs/>
          <w:color w:val="auto"/>
          <w:sz w:val="28"/>
          <w:szCs w:val="28"/>
        </w:rPr>
        <w:t xml:space="preserve">Thẩm </w:t>
      </w:r>
      <w:r w:rsidR="00C93A70" w:rsidRPr="00C93A70">
        <w:rPr>
          <w:rFonts w:ascii="Times New Roman" w:hAnsi="Times New Roman" w:hint="eastAsia"/>
          <w:bCs/>
          <w:iCs/>
          <w:color w:val="auto"/>
          <w:sz w:val="28"/>
          <w:szCs w:val="28"/>
        </w:rPr>
        <w:t>đ</w:t>
      </w:r>
      <w:r w:rsidR="00C93A70" w:rsidRPr="00C93A70">
        <w:rPr>
          <w:rFonts w:ascii="Times New Roman" w:hAnsi="Times New Roman"/>
          <w:bCs/>
          <w:iCs/>
          <w:color w:val="auto"/>
          <w:sz w:val="28"/>
          <w:szCs w:val="28"/>
        </w:rPr>
        <w:t xml:space="preserve">ịnh, phê duyệt </w:t>
      </w:r>
      <w:r w:rsidR="007C2582">
        <w:rPr>
          <w:rFonts w:ascii="Times New Roman" w:hAnsi="Times New Roman"/>
          <w:bCs/>
          <w:iCs/>
          <w:color w:val="auto"/>
          <w:sz w:val="28"/>
          <w:szCs w:val="28"/>
        </w:rPr>
        <w:t xml:space="preserve">dự toán và nhiệm vụ gói thầu </w:t>
      </w:r>
      <w:r w:rsidR="00716317">
        <w:rPr>
          <w:rFonts w:ascii="Times New Roman" w:hAnsi="Times New Roman"/>
          <w:bCs/>
          <w:iCs/>
          <w:color w:val="auto"/>
          <w:sz w:val="28"/>
          <w:szCs w:val="28"/>
        </w:rPr>
        <w:t>số 01: Tư vấn lập Hồ sơ mời thầu, đánh giá hồ sơ dự thầu lựa chọn nhà đầu tư</w:t>
      </w:r>
      <w:r w:rsidR="003642EF">
        <w:rPr>
          <w:rFonts w:ascii="Times New Roman" w:hAnsi="Times New Roman"/>
          <w:bCs/>
          <w:iCs/>
          <w:color w:val="auto"/>
          <w:sz w:val="28"/>
          <w:szCs w:val="28"/>
        </w:rPr>
        <w:t>.</w:t>
      </w:r>
    </w:p>
    <w:p w14:paraId="2764FB67" w14:textId="76CE4500" w:rsidR="002063ED" w:rsidRPr="00CF6D51" w:rsidRDefault="00B26711" w:rsidP="00AF443B">
      <w:pPr>
        <w:tabs>
          <w:tab w:val="left" w:pos="1260"/>
        </w:tabs>
        <w:spacing w:before="120" w:after="120" w:line="276" w:lineRule="auto"/>
        <w:jc w:val="center"/>
        <w:rPr>
          <w:rFonts w:ascii="Times New Roman" w:hAnsi="Times New Roman"/>
          <w:color w:val="auto"/>
          <w:sz w:val="28"/>
          <w:szCs w:val="28"/>
          <w:lang w:val="nl-NL"/>
        </w:rPr>
      </w:pPr>
      <w:r>
        <w:rPr>
          <w:rFonts w:ascii="Times New Roman" w:hAnsi="Times New Roman"/>
          <w:color w:val="auto"/>
          <w:sz w:val="28"/>
          <w:szCs w:val="28"/>
          <w:lang w:val="nl-NL"/>
        </w:rPr>
        <w:t>Dự án đầu tư xây dựng đường bộ cao tốc Bảo Lộc - Liên Khương theo phương thức đối tác công tư (giai đoạn 1)</w:t>
      </w:r>
      <w:r w:rsidR="002063ED" w:rsidRPr="00CF6D51">
        <w:rPr>
          <w:rFonts w:ascii="Times New Roman" w:eastAsia="SimSun" w:hAnsi="Times New Roman"/>
          <w:color w:val="auto"/>
          <w:sz w:val="28"/>
          <w:szCs w:val="28"/>
          <w:lang w:val="nl-NL" w:eastAsia="zh-CN"/>
        </w:rPr>
        <w:t>.</w:t>
      </w:r>
    </w:p>
    <w:p w14:paraId="680D62FA" w14:textId="77777777" w:rsidR="002063ED" w:rsidRPr="00CF6D51" w:rsidRDefault="002063ED" w:rsidP="00D05780">
      <w:pPr>
        <w:spacing w:before="200" w:after="200"/>
        <w:ind w:left="1440"/>
        <w:rPr>
          <w:rFonts w:ascii="Times New Roman" w:hAnsi="Times New Roman"/>
          <w:color w:val="auto"/>
          <w:sz w:val="28"/>
          <w:szCs w:val="28"/>
          <w:lang w:val="nl-NL"/>
        </w:rPr>
      </w:pPr>
      <w:r w:rsidRPr="00CF6D51">
        <w:rPr>
          <w:rFonts w:ascii="Times New Roman" w:hAnsi="Times New Roman"/>
          <w:b w:val="0"/>
          <w:color w:val="auto"/>
          <w:sz w:val="28"/>
          <w:szCs w:val="28"/>
          <w:lang w:val="nl-NL"/>
        </w:rPr>
        <w:t xml:space="preserve">Kính gửi: </w:t>
      </w:r>
      <w:r w:rsidRPr="00CF6D51">
        <w:rPr>
          <w:rFonts w:ascii="Times New Roman" w:hAnsi="Times New Roman"/>
          <w:b w:val="0"/>
          <w:color w:val="auto"/>
          <w:sz w:val="28"/>
          <w:szCs w:val="28"/>
          <w:lang w:val="de-DE"/>
        </w:rPr>
        <w:t>Ban Quản lý dự án Giao thông tỉnh Lâm Đồng</w:t>
      </w:r>
      <w:r w:rsidRPr="00CF6D51">
        <w:rPr>
          <w:rFonts w:ascii="Times New Roman" w:hAnsi="Times New Roman"/>
          <w:b w:val="0"/>
          <w:color w:val="auto"/>
          <w:sz w:val="28"/>
          <w:szCs w:val="28"/>
          <w:lang w:val="nl-NL"/>
        </w:rPr>
        <w:t>.</w:t>
      </w:r>
    </w:p>
    <w:p w14:paraId="649AF260" w14:textId="77777777" w:rsidR="002063ED" w:rsidRPr="00CF6D51" w:rsidRDefault="002063ED" w:rsidP="002063ED">
      <w:pPr>
        <w:jc w:val="center"/>
        <w:rPr>
          <w:rFonts w:ascii="Times New Roman" w:hAnsi="Times New Roman"/>
          <w:color w:val="auto"/>
          <w:sz w:val="2"/>
          <w:szCs w:val="16"/>
          <w:lang w:val="nl-NL"/>
        </w:rPr>
      </w:pPr>
    </w:p>
    <w:p w14:paraId="7A39CAA0" w14:textId="77777777" w:rsidR="004A3647" w:rsidRPr="00CF6D51" w:rsidRDefault="004A3647" w:rsidP="00D05780">
      <w:pPr>
        <w:spacing w:before="60" w:after="60" w:line="276" w:lineRule="auto"/>
        <w:ind w:firstLine="720"/>
        <w:jc w:val="both"/>
        <w:rPr>
          <w:rFonts w:ascii="Times New Roman" w:hAnsi="Times New Roman"/>
          <w:b w:val="0"/>
          <w:color w:val="auto"/>
          <w:sz w:val="28"/>
          <w:szCs w:val="28"/>
          <w:lang w:val="de-DE"/>
        </w:rPr>
      </w:pPr>
      <w:r w:rsidRPr="00CF6D51">
        <w:rPr>
          <w:rFonts w:ascii="Times New Roman" w:hAnsi="Times New Roman"/>
          <w:b w:val="0"/>
          <w:color w:val="auto"/>
          <w:sz w:val="28"/>
          <w:szCs w:val="28"/>
          <w:lang w:val="de-DE"/>
        </w:rPr>
        <w:t>C</w:t>
      </w:r>
      <w:r w:rsidRPr="00CF6D51">
        <w:rPr>
          <w:rFonts w:ascii="Times New Roman" w:hAnsi="Times New Roman" w:hint="eastAsia"/>
          <w:b w:val="0"/>
          <w:color w:val="auto"/>
          <w:sz w:val="28"/>
          <w:szCs w:val="28"/>
          <w:lang w:val="de-DE"/>
        </w:rPr>
        <w:t>ă</w:t>
      </w:r>
      <w:r w:rsidRPr="00CF6D51">
        <w:rPr>
          <w:rFonts w:ascii="Times New Roman" w:hAnsi="Times New Roman"/>
          <w:b w:val="0"/>
          <w:color w:val="auto"/>
          <w:sz w:val="28"/>
          <w:szCs w:val="28"/>
          <w:lang w:val="de-DE"/>
        </w:rPr>
        <w:t xml:space="preserve">n cứ Luật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ấu thầu ngày 23 tháng 6 n</w:t>
      </w:r>
      <w:r w:rsidRPr="00CF6D51">
        <w:rPr>
          <w:rFonts w:ascii="Times New Roman" w:hAnsi="Times New Roman" w:hint="eastAsia"/>
          <w:b w:val="0"/>
          <w:color w:val="auto"/>
          <w:sz w:val="28"/>
          <w:szCs w:val="28"/>
          <w:lang w:val="de-DE"/>
        </w:rPr>
        <w:t>ă</w:t>
      </w:r>
      <w:r w:rsidRPr="00CF6D51">
        <w:rPr>
          <w:rFonts w:ascii="Times New Roman" w:hAnsi="Times New Roman"/>
          <w:b w:val="0"/>
          <w:color w:val="auto"/>
          <w:sz w:val="28"/>
          <w:szCs w:val="28"/>
          <w:lang w:val="de-DE"/>
        </w:rPr>
        <w:t>m 2023;</w:t>
      </w:r>
    </w:p>
    <w:p w14:paraId="1799D4F0" w14:textId="17602C31" w:rsidR="00AE4A71" w:rsidRPr="00CF6D51" w:rsidRDefault="002063ED" w:rsidP="00D05780">
      <w:pPr>
        <w:spacing w:before="60" w:after="60" w:line="276" w:lineRule="auto"/>
        <w:ind w:firstLine="720"/>
        <w:jc w:val="both"/>
        <w:rPr>
          <w:rFonts w:ascii="Times New Roman" w:hAnsi="Times New Roman"/>
          <w:b w:val="0"/>
          <w:color w:val="auto"/>
          <w:sz w:val="28"/>
          <w:szCs w:val="28"/>
          <w:lang w:val="de-DE"/>
        </w:rPr>
      </w:pPr>
      <w:r w:rsidRPr="00CF6D51">
        <w:rPr>
          <w:rFonts w:ascii="Times New Roman" w:hAnsi="Times New Roman"/>
          <w:b w:val="0"/>
          <w:color w:val="auto"/>
          <w:sz w:val="28"/>
          <w:szCs w:val="28"/>
          <w:lang w:val="de-DE"/>
        </w:rPr>
        <w:t xml:space="preserve">Căn cứ </w:t>
      </w:r>
      <w:r w:rsidR="00AE4A71" w:rsidRPr="00CF6D51">
        <w:rPr>
          <w:rFonts w:ascii="Times New Roman" w:hAnsi="Times New Roman"/>
          <w:b w:val="0"/>
          <w:color w:val="auto"/>
          <w:sz w:val="28"/>
          <w:szCs w:val="28"/>
          <w:lang w:val="de-DE"/>
        </w:rPr>
        <w:t xml:space="preserve">Luật Xây dựng số 50/2014/QH13 </w:t>
      </w:r>
      <w:r w:rsidR="00AE4A71" w:rsidRPr="00CF6D51">
        <w:rPr>
          <w:rFonts w:ascii="Times New Roman" w:hAnsi="Times New Roman" w:hint="eastAsia"/>
          <w:b w:val="0"/>
          <w:color w:val="auto"/>
          <w:sz w:val="28"/>
          <w:szCs w:val="28"/>
          <w:lang w:val="de-DE"/>
        </w:rPr>
        <w:t>đã</w:t>
      </w:r>
      <w:r w:rsidR="00AE4A71" w:rsidRPr="00CF6D51">
        <w:rPr>
          <w:rFonts w:ascii="Times New Roman" w:hAnsi="Times New Roman"/>
          <w:b w:val="0"/>
          <w:color w:val="auto"/>
          <w:sz w:val="28"/>
          <w:szCs w:val="28"/>
          <w:lang w:val="de-DE"/>
        </w:rPr>
        <w:t xml:space="preserve"> </w:t>
      </w:r>
      <w:r w:rsidR="00AE4A71" w:rsidRPr="00CF6D51">
        <w:rPr>
          <w:rFonts w:ascii="Times New Roman" w:hAnsi="Times New Roman" w:hint="eastAsia"/>
          <w:b w:val="0"/>
          <w:color w:val="auto"/>
          <w:sz w:val="28"/>
          <w:szCs w:val="28"/>
          <w:lang w:val="de-DE"/>
        </w:rPr>
        <w:t>đư</w:t>
      </w:r>
      <w:r w:rsidR="00AE4A71" w:rsidRPr="00CF6D51">
        <w:rPr>
          <w:rFonts w:ascii="Times New Roman" w:hAnsi="Times New Roman"/>
          <w:b w:val="0"/>
          <w:color w:val="auto"/>
          <w:sz w:val="28"/>
          <w:szCs w:val="28"/>
          <w:lang w:val="de-DE"/>
        </w:rPr>
        <w:t xml:space="preserve">ợc sửa </w:t>
      </w:r>
      <w:r w:rsidR="00AE4A71" w:rsidRPr="00CF6D51">
        <w:rPr>
          <w:rFonts w:ascii="Times New Roman" w:hAnsi="Times New Roman" w:hint="eastAsia"/>
          <w:b w:val="0"/>
          <w:color w:val="auto"/>
          <w:sz w:val="28"/>
          <w:szCs w:val="28"/>
          <w:lang w:val="de-DE"/>
        </w:rPr>
        <w:t>đ</w:t>
      </w:r>
      <w:r w:rsidR="00AE4A71" w:rsidRPr="00CF6D51">
        <w:rPr>
          <w:rFonts w:ascii="Times New Roman" w:hAnsi="Times New Roman"/>
          <w:b w:val="0"/>
          <w:color w:val="auto"/>
          <w:sz w:val="28"/>
          <w:szCs w:val="28"/>
          <w:lang w:val="de-DE"/>
        </w:rPr>
        <w:t xml:space="preserve">ổi, bổ sung một số </w:t>
      </w:r>
      <w:r w:rsidR="00AE4A71" w:rsidRPr="00CF6D51">
        <w:rPr>
          <w:rFonts w:ascii="Times New Roman" w:hAnsi="Times New Roman" w:hint="eastAsia"/>
          <w:b w:val="0"/>
          <w:color w:val="auto"/>
          <w:sz w:val="28"/>
          <w:szCs w:val="28"/>
          <w:lang w:val="de-DE"/>
        </w:rPr>
        <w:t>đ</w:t>
      </w:r>
      <w:r w:rsidR="00AE4A71" w:rsidRPr="00CF6D51">
        <w:rPr>
          <w:rFonts w:ascii="Times New Roman" w:hAnsi="Times New Roman"/>
          <w:b w:val="0"/>
          <w:color w:val="auto"/>
          <w:sz w:val="28"/>
          <w:szCs w:val="28"/>
          <w:lang w:val="de-DE"/>
        </w:rPr>
        <w:t>iều theo Luật số 03/2016/QH14, Luật số 35/2018/QH14, Luật số 40/2019/QH14 và Luật số 62/2020/QH14;</w:t>
      </w:r>
    </w:p>
    <w:p w14:paraId="79D7227F" w14:textId="124A89B8" w:rsidR="00AE4A71" w:rsidRDefault="00AE4A71" w:rsidP="00D05780">
      <w:pPr>
        <w:spacing w:before="60" w:after="60" w:line="276" w:lineRule="auto"/>
        <w:ind w:firstLine="720"/>
        <w:jc w:val="both"/>
        <w:rPr>
          <w:rFonts w:ascii="Times New Roman" w:hAnsi="Times New Roman"/>
          <w:b w:val="0"/>
          <w:color w:val="auto"/>
          <w:sz w:val="28"/>
          <w:szCs w:val="28"/>
          <w:lang w:val="de-DE"/>
        </w:rPr>
      </w:pPr>
      <w:r w:rsidRPr="00CF6D51">
        <w:rPr>
          <w:rFonts w:ascii="Times New Roman" w:hAnsi="Times New Roman"/>
          <w:b w:val="0"/>
          <w:color w:val="auto"/>
          <w:sz w:val="28"/>
          <w:szCs w:val="28"/>
          <w:lang w:val="de-DE"/>
        </w:rPr>
        <w:t>C</w:t>
      </w:r>
      <w:r w:rsidRPr="00CF6D51">
        <w:rPr>
          <w:rFonts w:ascii="Times New Roman" w:hAnsi="Times New Roman" w:hint="eastAsia"/>
          <w:b w:val="0"/>
          <w:color w:val="auto"/>
          <w:sz w:val="28"/>
          <w:szCs w:val="28"/>
          <w:lang w:val="de-DE"/>
        </w:rPr>
        <w:t>ă</w:t>
      </w:r>
      <w:r w:rsidRPr="00CF6D51">
        <w:rPr>
          <w:rFonts w:ascii="Times New Roman" w:hAnsi="Times New Roman"/>
          <w:b w:val="0"/>
          <w:color w:val="auto"/>
          <w:sz w:val="28"/>
          <w:szCs w:val="28"/>
          <w:lang w:val="de-DE"/>
        </w:rPr>
        <w:t xml:space="preserve">n cứ các Nghị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ịnh của Chính phủ: Số 06/2021/N</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-CP ngày 26/01/2021 về việc quản lý chất l</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ợng thi công công trình và bảo trì công trình xây dựng; số 10/2021/N</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-CP ngày 09/02/2021 về quản lý chi phí </w:t>
      </w:r>
      <w:r w:rsidRPr="00CF6D51">
        <w:rPr>
          <w:rFonts w:ascii="Times New Roman" w:hAnsi="Times New Roman" w:hint="eastAsia"/>
          <w:b w:val="0"/>
          <w:color w:val="auto"/>
          <w:sz w:val="28"/>
          <w:szCs w:val="28"/>
          <w:lang w:val="de-DE"/>
        </w:rPr>
        <w:t>đầ</w:t>
      </w:r>
      <w:r w:rsidRPr="00CF6D51">
        <w:rPr>
          <w:rFonts w:ascii="Times New Roman" w:hAnsi="Times New Roman"/>
          <w:b w:val="0"/>
          <w:color w:val="auto"/>
          <w:sz w:val="28"/>
          <w:szCs w:val="28"/>
          <w:lang w:val="de-DE"/>
        </w:rPr>
        <w:t>u t</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 xml:space="preserve"> xây dựng;</w:t>
      </w:r>
      <w:r w:rsidR="006A51C0">
        <w:rPr>
          <w:rFonts w:ascii="Times New Roman" w:hAnsi="Times New Roman"/>
          <w:b w:val="0"/>
          <w:color w:val="auto"/>
          <w:sz w:val="28"/>
          <w:szCs w:val="28"/>
          <w:lang w:val="de-DE"/>
        </w:rPr>
        <w:t xml:space="preserve"> </w:t>
      </w:r>
      <w:r w:rsidR="006A51C0" w:rsidRPr="006A51C0">
        <w:rPr>
          <w:rFonts w:ascii="Times New Roman" w:hAnsi="Times New Roman"/>
          <w:b w:val="0"/>
          <w:color w:val="auto"/>
          <w:sz w:val="28"/>
          <w:szCs w:val="28"/>
          <w:lang w:val="de-DE"/>
        </w:rPr>
        <w:t>35/2021/N</w:t>
      </w:r>
      <w:r w:rsidR="006A51C0" w:rsidRPr="006A51C0">
        <w:rPr>
          <w:rFonts w:ascii="Times New Roman" w:hAnsi="Times New Roman" w:hint="eastAsia"/>
          <w:b w:val="0"/>
          <w:color w:val="auto"/>
          <w:sz w:val="28"/>
          <w:szCs w:val="28"/>
          <w:lang w:val="de-DE"/>
        </w:rPr>
        <w:t>Đ</w:t>
      </w:r>
      <w:r w:rsidR="006A51C0" w:rsidRPr="006A51C0">
        <w:rPr>
          <w:rFonts w:ascii="Times New Roman" w:hAnsi="Times New Roman"/>
          <w:b w:val="0"/>
          <w:color w:val="auto"/>
          <w:sz w:val="28"/>
          <w:szCs w:val="28"/>
          <w:lang w:val="de-DE"/>
        </w:rPr>
        <w:t>-CP</w:t>
      </w:r>
      <w:r w:rsidR="006A51C0">
        <w:rPr>
          <w:rFonts w:ascii="Times New Roman" w:hAnsi="Times New Roman"/>
          <w:b w:val="0"/>
          <w:color w:val="auto"/>
          <w:sz w:val="28"/>
          <w:szCs w:val="28"/>
          <w:lang w:val="de-DE"/>
        </w:rPr>
        <w:t xml:space="preserve"> ngày 29/3/2021 về việc quy định chi tiết và hướng dẫn thi hành luật đầut ưu theo phương thức đối tác công tư; </w:t>
      </w:r>
      <w:r w:rsidRPr="00CF6D51">
        <w:rPr>
          <w:rFonts w:ascii="Times New Roman" w:hAnsi="Times New Roman"/>
          <w:b w:val="0"/>
          <w:color w:val="auto"/>
          <w:sz w:val="28"/>
          <w:szCs w:val="28"/>
          <w:lang w:val="de-DE"/>
        </w:rPr>
        <w:t>số 1</w:t>
      </w:r>
      <w:r w:rsidR="006D096C">
        <w:rPr>
          <w:rFonts w:ascii="Times New Roman" w:hAnsi="Times New Roman"/>
          <w:b w:val="0"/>
          <w:color w:val="auto"/>
          <w:sz w:val="28"/>
          <w:szCs w:val="28"/>
          <w:lang w:val="de-DE"/>
        </w:rPr>
        <w:t>75/2024</w:t>
      </w:r>
      <w:r w:rsidRPr="00CF6D51">
        <w:rPr>
          <w:rFonts w:ascii="Times New Roman" w:hAnsi="Times New Roman"/>
          <w:b w:val="0"/>
          <w:color w:val="auto"/>
          <w:sz w:val="28"/>
          <w:szCs w:val="28"/>
          <w:lang w:val="de-DE"/>
        </w:rPr>
        <w:t>/N</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-CP ngày </w:t>
      </w:r>
      <w:r w:rsidR="002001B0">
        <w:rPr>
          <w:rFonts w:ascii="Times New Roman" w:hAnsi="Times New Roman"/>
          <w:b w:val="0"/>
          <w:color w:val="auto"/>
          <w:sz w:val="28"/>
          <w:szCs w:val="28"/>
          <w:lang w:val="de-DE"/>
        </w:rPr>
        <w:t>30/12/2024</w:t>
      </w:r>
      <w:r w:rsidRPr="00CF6D51">
        <w:rPr>
          <w:rFonts w:ascii="Times New Roman" w:hAnsi="Times New Roman"/>
          <w:b w:val="0"/>
          <w:color w:val="auto"/>
          <w:sz w:val="28"/>
          <w:szCs w:val="28"/>
          <w:lang w:val="de-DE"/>
        </w:rPr>
        <w:t xml:space="preserve"> về quy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ịnh chi tiết một số </w:t>
      </w:r>
      <w:r w:rsidR="0051585A">
        <w:rPr>
          <w:rFonts w:ascii="Times New Roman" w:hAnsi="Times New Roman"/>
          <w:b w:val="0"/>
          <w:color w:val="auto"/>
          <w:sz w:val="28"/>
          <w:szCs w:val="28"/>
          <w:lang w:val="de-DE"/>
        </w:rPr>
        <w:t>điều và biện pháp thi hành luật xây</w:t>
      </w:r>
      <w:r w:rsidR="00D8488C">
        <w:rPr>
          <w:rFonts w:ascii="Times New Roman" w:hAnsi="Times New Roman"/>
          <w:b w:val="0"/>
          <w:color w:val="auto"/>
          <w:sz w:val="28"/>
          <w:szCs w:val="28"/>
          <w:lang w:val="de-DE"/>
        </w:rPr>
        <w:t xml:space="preserve"> dựng</w:t>
      </w:r>
      <w:r w:rsidRPr="00CF6D51">
        <w:rPr>
          <w:rFonts w:ascii="Times New Roman" w:hAnsi="Times New Roman"/>
          <w:b w:val="0"/>
          <w:color w:val="auto"/>
          <w:sz w:val="28"/>
          <w:szCs w:val="28"/>
          <w:lang w:val="de-DE"/>
        </w:rPr>
        <w:t xml:space="preserve"> về quản lý </w:t>
      </w:r>
      <w:r w:rsidR="00D8488C">
        <w:rPr>
          <w:rFonts w:ascii="Times New Roman" w:hAnsi="Times New Roman"/>
          <w:b w:val="0"/>
          <w:color w:val="auto"/>
          <w:sz w:val="28"/>
          <w:szCs w:val="28"/>
          <w:lang w:val="de-DE"/>
        </w:rPr>
        <w:t>hoạt động</w:t>
      </w:r>
      <w:r w:rsidRPr="00CF6D51">
        <w:rPr>
          <w:rFonts w:ascii="Times New Roman" w:hAnsi="Times New Roman"/>
          <w:b w:val="0"/>
          <w:color w:val="auto"/>
          <w:sz w:val="28"/>
          <w:szCs w:val="28"/>
          <w:lang w:val="de-DE"/>
        </w:rPr>
        <w:t xml:space="preserve"> xây dựng</w:t>
      </w:r>
      <w:r w:rsidR="006A51C0">
        <w:rPr>
          <w:rFonts w:ascii="Times New Roman" w:hAnsi="Times New Roman"/>
          <w:b w:val="0"/>
          <w:color w:val="auto"/>
          <w:sz w:val="28"/>
          <w:szCs w:val="28"/>
          <w:lang w:val="de-DE"/>
        </w:rPr>
        <w:t xml:space="preserve">; </w:t>
      </w:r>
      <w:r w:rsidRPr="00CF6D51">
        <w:rPr>
          <w:rFonts w:ascii="Times New Roman" w:hAnsi="Times New Roman"/>
          <w:b w:val="0"/>
          <w:color w:val="auto"/>
          <w:sz w:val="28"/>
          <w:szCs w:val="28"/>
          <w:lang w:val="de-DE"/>
        </w:rPr>
        <w:t>số 35/2023/N</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-CP ngày 20/6/2023 sửa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ổi, bổ sung một số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iều của các Nghị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ịnh thuộc lĩnh vực quản lý nhà n</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ớc của Bộ Xây dựng</w:t>
      </w:r>
      <w:r w:rsidR="006A51C0">
        <w:rPr>
          <w:rFonts w:ascii="Times New Roman" w:hAnsi="Times New Roman"/>
          <w:b w:val="0"/>
          <w:color w:val="auto"/>
          <w:sz w:val="28"/>
          <w:szCs w:val="28"/>
          <w:lang w:val="de-DE"/>
        </w:rPr>
        <w:t xml:space="preserve"> và số </w:t>
      </w:r>
      <w:r w:rsidR="006A51C0" w:rsidRPr="006A51C0">
        <w:rPr>
          <w:rFonts w:ascii="Times New Roman" w:hAnsi="Times New Roman"/>
          <w:b w:val="0"/>
          <w:color w:val="auto"/>
          <w:sz w:val="28"/>
          <w:szCs w:val="28"/>
          <w:lang w:val="de-DE"/>
        </w:rPr>
        <w:t xml:space="preserve">71/2025/NĐ-CP ngày 28/3/2025 về việc </w:t>
      </w:r>
      <w:bookmarkStart w:id="0" w:name="loai_1_name"/>
      <w:r w:rsidR="006A51C0">
        <w:rPr>
          <w:rFonts w:ascii="Times New Roman" w:hAnsi="Times New Roman"/>
          <w:b w:val="0"/>
          <w:color w:val="auto"/>
          <w:sz w:val="28"/>
          <w:szCs w:val="28"/>
          <w:lang w:val="de-DE"/>
        </w:rPr>
        <w:t>S</w:t>
      </w:r>
      <w:r w:rsidR="006A51C0" w:rsidRPr="006A51C0">
        <w:rPr>
          <w:rFonts w:ascii="Times New Roman" w:hAnsi="Times New Roman"/>
          <w:b w:val="0"/>
          <w:color w:val="auto"/>
          <w:sz w:val="28"/>
          <w:szCs w:val="28"/>
          <w:lang w:val="de-DE"/>
        </w:rPr>
        <w:t xml:space="preserve">ửa đổi, bổ sung một số điều của </w:t>
      </w:r>
      <w:r w:rsidR="006A51C0">
        <w:rPr>
          <w:rFonts w:ascii="Times New Roman" w:hAnsi="Times New Roman"/>
          <w:b w:val="0"/>
          <w:color w:val="auto"/>
          <w:sz w:val="28"/>
          <w:szCs w:val="28"/>
          <w:lang w:val="de-DE"/>
        </w:rPr>
        <w:t>N</w:t>
      </w:r>
      <w:r w:rsidR="006A51C0" w:rsidRPr="006A51C0">
        <w:rPr>
          <w:rFonts w:ascii="Times New Roman" w:hAnsi="Times New Roman"/>
          <w:b w:val="0"/>
          <w:color w:val="auto"/>
          <w:sz w:val="28"/>
          <w:szCs w:val="28"/>
          <w:lang w:val="de-DE"/>
        </w:rPr>
        <w:t xml:space="preserve">ghị định số 35/2021/NĐ-CP ngày 29 tháng 3 năm 2021 của </w:t>
      </w:r>
      <w:r w:rsidR="006A51C0">
        <w:rPr>
          <w:rFonts w:ascii="Times New Roman" w:hAnsi="Times New Roman"/>
          <w:b w:val="0"/>
          <w:color w:val="auto"/>
          <w:sz w:val="28"/>
          <w:szCs w:val="28"/>
          <w:lang w:val="de-DE"/>
        </w:rPr>
        <w:t>C</w:t>
      </w:r>
      <w:r w:rsidR="006A51C0" w:rsidRPr="006A51C0">
        <w:rPr>
          <w:rFonts w:ascii="Times New Roman" w:hAnsi="Times New Roman"/>
          <w:b w:val="0"/>
          <w:color w:val="auto"/>
          <w:sz w:val="28"/>
          <w:szCs w:val="28"/>
          <w:lang w:val="de-DE"/>
        </w:rPr>
        <w:t>hính phủ quy định chi tiết và hướng dẫn thi hành luật đầu tư theo phương thức đối tác công tư</w:t>
      </w:r>
      <w:bookmarkEnd w:id="0"/>
      <w:r w:rsidR="006A51C0">
        <w:rPr>
          <w:rFonts w:ascii="Times New Roman" w:hAnsi="Times New Roman"/>
          <w:b w:val="0"/>
          <w:color w:val="auto"/>
          <w:sz w:val="28"/>
          <w:szCs w:val="28"/>
          <w:lang w:val="de-DE"/>
        </w:rPr>
        <w:t>;</w:t>
      </w:r>
    </w:p>
    <w:p w14:paraId="438E88C1" w14:textId="13972794" w:rsidR="002063ED" w:rsidRDefault="00AE4A71" w:rsidP="00D05780">
      <w:pPr>
        <w:spacing w:before="60" w:after="60" w:line="276" w:lineRule="auto"/>
        <w:ind w:firstLine="720"/>
        <w:jc w:val="both"/>
        <w:rPr>
          <w:rFonts w:ascii="Times New Roman" w:hAnsi="Times New Roman"/>
          <w:b w:val="0"/>
          <w:color w:val="auto"/>
          <w:sz w:val="28"/>
          <w:szCs w:val="28"/>
          <w:lang w:val="de-DE"/>
        </w:rPr>
      </w:pPr>
      <w:r w:rsidRPr="00CF6D51">
        <w:rPr>
          <w:rFonts w:ascii="Times New Roman" w:hAnsi="Times New Roman"/>
          <w:b w:val="0"/>
          <w:color w:val="auto"/>
          <w:sz w:val="28"/>
          <w:szCs w:val="28"/>
          <w:lang w:val="de-DE"/>
        </w:rPr>
        <w:t>C</w:t>
      </w:r>
      <w:r w:rsidRPr="00CF6D51">
        <w:rPr>
          <w:rFonts w:ascii="Times New Roman" w:hAnsi="Times New Roman" w:hint="eastAsia"/>
          <w:b w:val="0"/>
          <w:color w:val="auto"/>
          <w:sz w:val="28"/>
          <w:szCs w:val="28"/>
          <w:lang w:val="de-DE"/>
        </w:rPr>
        <w:t>ă</w:t>
      </w:r>
      <w:r w:rsidRPr="00CF6D51">
        <w:rPr>
          <w:rFonts w:ascii="Times New Roman" w:hAnsi="Times New Roman"/>
          <w:b w:val="0"/>
          <w:color w:val="auto"/>
          <w:sz w:val="28"/>
          <w:szCs w:val="28"/>
          <w:lang w:val="de-DE"/>
        </w:rPr>
        <w:t>n cứ các Thông t</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 xml:space="preserve"> của Bộ Xây dựng: số 11/2021/TT-BXD ngày 31/8/2021 h</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 xml:space="preserve">ớng dẫn một số nội dung và xác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ịnh quản lý chi phí </w:t>
      </w:r>
      <w:r w:rsidRPr="00CF6D51">
        <w:rPr>
          <w:rFonts w:ascii="Times New Roman" w:hAnsi="Times New Roman" w:hint="eastAsia"/>
          <w:b w:val="0"/>
          <w:color w:val="auto"/>
          <w:sz w:val="28"/>
          <w:szCs w:val="28"/>
          <w:lang w:val="de-DE"/>
        </w:rPr>
        <w:t>đầ</w:t>
      </w:r>
      <w:r w:rsidRPr="00CF6D51">
        <w:rPr>
          <w:rFonts w:ascii="Times New Roman" w:hAnsi="Times New Roman"/>
          <w:b w:val="0"/>
          <w:color w:val="auto"/>
          <w:sz w:val="28"/>
          <w:szCs w:val="28"/>
          <w:lang w:val="de-DE"/>
        </w:rPr>
        <w:t>u t</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 xml:space="preserve"> xây dựng; số 12/2021/TT-BXD ngày 31/8/2021 ban hành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ịnh mức xây dựng và số 14/2023/TT-BXD ngày 29/12/2023 về sửa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 xml:space="preserve">ổi, bổ sung một số </w:t>
      </w:r>
      <w:r w:rsidRPr="00CF6D51">
        <w:rPr>
          <w:rFonts w:ascii="Times New Roman" w:hAnsi="Times New Roman" w:hint="eastAsia"/>
          <w:b w:val="0"/>
          <w:color w:val="auto"/>
          <w:sz w:val="28"/>
          <w:szCs w:val="28"/>
          <w:lang w:val="de-DE"/>
        </w:rPr>
        <w:t>đ</w:t>
      </w:r>
      <w:r w:rsidRPr="00CF6D51">
        <w:rPr>
          <w:rFonts w:ascii="Times New Roman" w:hAnsi="Times New Roman"/>
          <w:b w:val="0"/>
          <w:color w:val="auto"/>
          <w:sz w:val="28"/>
          <w:szCs w:val="28"/>
          <w:lang w:val="de-DE"/>
        </w:rPr>
        <w:t>iều của Thông t</w:t>
      </w:r>
      <w:r w:rsidRPr="00CF6D51">
        <w:rPr>
          <w:rFonts w:ascii="Times New Roman" w:hAnsi="Times New Roman" w:hint="eastAsia"/>
          <w:b w:val="0"/>
          <w:color w:val="auto"/>
          <w:sz w:val="28"/>
          <w:szCs w:val="28"/>
          <w:lang w:val="de-DE"/>
        </w:rPr>
        <w:t>ư</w:t>
      </w:r>
      <w:r w:rsidRPr="00CF6D51">
        <w:rPr>
          <w:rFonts w:ascii="Times New Roman" w:hAnsi="Times New Roman"/>
          <w:b w:val="0"/>
          <w:color w:val="auto"/>
          <w:sz w:val="28"/>
          <w:szCs w:val="28"/>
          <w:lang w:val="de-DE"/>
        </w:rPr>
        <w:t xml:space="preserve"> 11/2021/TT-BXD</w:t>
      </w:r>
      <w:r w:rsidR="002063ED" w:rsidRPr="00CF6D51">
        <w:rPr>
          <w:rFonts w:ascii="Times New Roman" w:hAnsi="Times New Roman"/>
          <w:b w:val="0"/>
          <w:color w:val="auto"/>
          <w:sz w:val="28"/>
          <w:szCs w:val="28"/>
          <w:lang w:val="de-DE"/>
        </w:rPr>
        <w:t>;</w:t>
      </w:r>
    </w:p>
    <w:p w14:paraId="7B7BCA85" w14:textId="77777777" w:rsidR="00095C65" w:rsidRPr="00095C65" w:rsidRDefault="00095C65" w:rsidP="00D05780">
      <w:pPr>
        <w:spacing w:before="60" w:after="60" w:line="276" w:lineRule="auto"/>
        <w:ind w:firstLine="720"/>
        <w:jc w:val="both"/>
        <w:rPr>
          <w:rFonts w:ascii="Times New Roman" w:hAnsi="Times New Roman"/>
          <w:b w:val="0"/>
          <w:color w:val="000000" w:themeColor="text1"/>
          <w:sz w:val="28"/>
          <w:szCs w:val="28"/>
          <w:lang w:val="de-DE"/>
        </w:rPr>
      </w:pPr>
      <w:r w:rsidRPr="00095C65">
        <w:rPr>
          <w:rFonts w:ascii="Times New Roman" w:hAnsi="Times New Roman"/>
          <w:b w:val="0"/>
          <w:color w:val="000000" w:themeColor="text1"/>
          <w:sz w:val="28"/>
          <w:szCs w:val="28"/>
          <w:lang w:val="de-DE"/>
        </w:rPr>
        <w:t>Căn cứ các Nghị Quyết của Hội đồng nhân dân tỉnh Lâm Đồng số 151/NQ-HĐND ngày 09/12/2022 về chủ trương đầu tư;  Nghị quyết số 277/NQ-HĐND ngày 19/4/2024 về điều chỉnh chủ trương đầu tư và Nghị quyết số 366/NQ-HĐND ngày 21/11/2024 về việc điều chỉnh chủ trương đầu tư Dự án đầu tư xây dựng đường bộ cao tốc Bảo Lộc – Liên Khương theo phương thức đối tác công tư (giai đoạn 1);</w:t>
      </w:r>
    </w:p>
    <w:p w14:paraId="0182D7AB" w14:textId="77777777" w:rsidR="0081345E" w:rsidRDefault="0081345E" w:rsidP="00D05780">
      <w:pPr>
        <w:spacing w:before="60" w:after="60" w:line="276" w:lineRule="auto"/>
        <w:ind w:firstLine="720"/>
        <w:jc w:val="both"/>
        <w:rPr>
          <w:rFonts w:ascii="Times New Roman" w:hAnsi="Times New Roman"/>
          <w:b w:val="0"/>
          <w:color w:val="000000" w:themeColor="text1"/>
          <w:sz w:val="28"/>
          <w:szCs w:val="28"/>
          <w:lang w:val="de-DE"/>
        </w:rPr>
      </w:pPr>
      <w:r>
        <w:rPr>
          <w:rFonts w:ascii="Times New Roman" w:hAnsi="Times New Roman"/>
          <w:b w:val="0"/>
          <w:color w:val="000000" w:themeColor="text1"/>
          <w:sz w:val="28"/>
          <w:szCs w:val="28"/>
          <w:lang w:val="de-DE"/>
        </w:rPr>
        <w:lastRenderedPageBreak/>
        <w:t>Căn cứ Quyết định số 38/QĐ-KHĐT ngày 23/6/2023 của Sở Kế hoạch và Đầu tư tỉnh Lâm Đồng về việc phê duyệt một phần Kế hoạch lựa chọn nhà thầu Dự án  đầu tư xây dựng đường bộ cao tốc Bảo Lộc – Liên Khương theo phương thức đối tác công tư - giai đoạn 1 (gói thầu tư vấn thẩm tra báo cáo nghiên cứu khả thi);</w:t>
      </w:r>
      <w:bookmarkStart w:id="1" w:name="_Hlk187396532"/>
    </w:p>
    <w:p w14:paraId="6E644717" w14:textId="4FD57E5B" w:rsidR="00A51730" w:rsidRPr="00CF6D51" w:rsidRDefault="00A51730" w:rsidP="00D05780">
      <w:pPr>
        <w:spacing w:before="60" w:after="60" w:line="276" w:lineRule="auto"/>
        <w:ind w:firstLine="720"/>
        <w:jc w:val="both"/>
        <w:rPr>
          <w:rFonts w:ascii="Times New Roman" w:hAnsi="Times New Roman"/>
          <w:b w:val="0"/>
          <w:color w:val="auto"/>
          <w:sz w:val="28"/>
          <w:szCs w:val="28"/>
          <w:lang w:val="de-DE"/>
        </w:rPr>
      </w:pPr>
      <w:bookmarkStart w:id="2" w:name="_GoBack"/>
      <w:bookmarkEnd w:id="2"/>
      <w:r>
        <w:rPr>
          <w:rFonts w:ascii="Times New Roman" w:hAnsi="Times New Roman"/>
          <w:b w:val="0"/>
          <w:color w:val="000000" w:themeColor="text1"/>
          <w:sz w:val="28"/>
          <w:szCs w:val="28"/>
          <w:lang w:val="de-DE"/>
        </w:rPr>
        <w:t>Căn cứ văn bản số 6053/UBND-GT ngày 13/7/2023 của Uỷ ban nhân dân tỉnh Lâm Đồng về việc uỷ quyền một số nhiệm vụ cho Ban Quản lý dự án giao thông tỉnh để triển khai dự án đường bộ cao tốc Tân Phú – Bảo Lộc và Bảo Lộc – Liên Khương theo phương thức PPP,</w:t>
      </w:r>
    </w:p>
    <w:bookmarkEnd w:id="1"/>
    <w:p w14:paraId="058267E5" w14:textId="77777777" w:rsidR="00DA3B4B" w:rsidRDefault="00DA3B4B" w:rsidP="00DA3B4B">
      <w:pPr>
        <w:spacing w:before="120" w:after="120"/>
        <w:ind w:firstLine="720"/>
        <w:jc w:val="both"/>
        <w:rPr>
          <w:rFonts w:ascii="Times New Roman" w:hAnsi="Times New Roman"/>
          <w:b w:val="0"/>
          <w:iCs/>
          <w:color w:val="auto"/>
          <w:sz w:val="28"/>
          <w:szCs w:val="28"/>
          <w:lang w:val="de-DE"/>
        </w:rPr>
      </w:pPr>
      <w:r w:rsidRPr="001923E0">
        <w:rPr>
          <w:rFonts w:ascii="Times New Roman" w:hAnsi="Times New Roman"/>
          <w:b w:val="0"/>
          <w:iCs/>
          <w:color w:val="auto"/>
          <w:sz w:val="28"/>
          <w:szCs w:val="28"/>
          <w:lang w:val="de-DE"/>
        </w:rPr>
        <w:t>C</w:t>
      </w:r>
      <w:r w:rsidRPr="001923E0">
        <w:rPr>
          <w:rFonts w:ascii="Times New Roman" w:hAnsi="Times New Roman" w:hint="eastAsia"/>
          <w:b w:val="0"/>
          <w:iCs/>
          <w:color w:val="auto"/>
          <w:sz w:val="28"/>
          <w:szCs w:val="28"/>
          <w:lang w:val="de-DE"/>
        </w:rPr>
        <w:t>ă</w:t>
      </w:r>
      <w:r w:rsidRPr="001923E0">
        <w:rPr>
          <w:rFonts w:ascii="Times New Roman" w:hAnsi="Times New Roman"/>
          <w:b w:val="0"/>
          <w:iCs/>
          <w:color w:val="auto"/>
          <w:sz w:val="28"/>
          <w:szCs w:val="28"/>
          <w:lang w:val="de-DE"/>
        </w:rPr>
        <w:t>n cứ</w:t>
      </w:r>
      <w:r>
        <w:rPr>
          <w:rFonts w:ascii="Times New Roman" w:hAnsi="Times New Roman"/>
          <w:b w:val="0"/>
          <w:iCs/>
          <w:color w:val="auto"/>
          <w:sz w:val="28"/>
          <w:szCs w:val="28"/>
          <w:lang w:val="de-DE"/>
        </w:rPr>
        <w:t xml:space="preserve"> các</w:t>
      </w:r>
      <w:r w:rsidRPr="001923E0">
        <w:rPr>
          <w:rFonts w:ascii="Times New Roman" w:hAnsi="Times New Roman"/>
          <w:b w:val="0"/>
          <w:iCs/>
          <w:color w:val="auto"/>
          <w:sz w:val="28"/>
          <w:szCs w:val="28"/>
          <w:lang w:val="de-DE"/>
        </w:rPr>
        <w:t xml:space="preserve"> Quyết </w:t>
      </w:r>
      <w:r w:rsidRPr="001923E0">
        <w:rPr>
          <w:rFonts w:ascii="Times New Roman" w:hAnsi="Times New Roman" w:hint="eastAsia"/>
          <w:b w:val="0"/>
          <w:iCs/>
          <w:color w:val="auto"/>
          <w:sz w:val="28"/>
          <w:szCs w:val="28"/>
          <w:lang w:val="de-DE"/>
        </w:rPr>
        <w:t>đ</w:t>
      </w:r>
      <w:r w:rsidRPr="001923E0">
        <w:rPr>
          <w:rFonts w:ascii="Times New Roman" w:hAnsi="Times New Roman"/>
          <w:b w:val="0"/>
          <w:iCs/>
          <w:color w:val="auto"/>
          <w:sz w:val="28"/>
          <w:szCs w:val="28"/>
          <w:lang w:val="de-DE"/>
        </w:rPr>
        <w:t>ịnh</w:t>
      </w:r>
      <w:r>
        <w:rPr>
          <w:rFonts w:ascii="Times New Roman" w:hAnsi="Times New Roman"/>
          <w:b w:val="0"/>
          <w:iCs/>
          <w:color w:val="auto"/>
          <w:sz w:val="28"/>
          <w:szCs w:val="28"/>
          <w:lang w:val="de-DE"/>
        </w:rPr>
        <w:t xml:space="preserve"> của Ủy ban nhân dân tỉnh Lâm Đồng:</w:t>
      </w:r>
      <w:r w:rsidRPr="001923E0">
        <w:rPr>
          <w:rFonts w:ascii="Times New Roman" w:hAnsi="Times New Roman"/>
          <w:b w:val="0"/>
          <w:iCs/>
          <w:color w:val="auto"/>
          <w:sz w:val="28"/>
          <w:szCs w:val="28"/>
          <w:lang w:val="de-DE"/>
        </w:rPr>
        <w:t xml:space="preserve"> số 669/Q</w:t>
      </w:r>
      <w:r w:rsidRPr="001923E0">
        <w:rPr>
          <w:rFonts w:ascii="Times New Roman" w:hAnsi="Times New Roman" w:hint="eastAsia"/>
          <w:b w:val="0"/>
          <w:iCs/>
          <w:color w:val="auto"/>
          <w:sz w:val="28"/>
          <w:szCs w:val="28"/>
          <w:lang w:val="de-DE"/>
        </w:rPr>
        <w:t>Đ</w:t>
      </w:r>
      <w:r w:rsidRPr="001923E0">
        <w:rPr>
          <w:rFonts w:ascii="Times New Roman" w:hAnsi="Times New Roman"/>
          <w:b w:val="0"/>
          <w:iCs/>
          <w:color w:val="auto"/>
          <w:sz w:val="28"/>
          <w:szCs w:val="28"/>
          <w:lang w:val="de-DE"/>
        </w:rPr>
        <w:t>-UBND ngày 31/3/2025 về việc phê duyệt dự án</w:t>
      </w:r>
      <w:r>
        <w:rPr>
          <w:rFonts w:ascii="Times New Roman" w:hAnsi="Times New Roman"/>
          <w:b w:val="0"/>
          <w:iCs/>
          <w:color w:val="auto"/>
          <w:sz w:val="28"/>
          <w:szCs w:val="28"/>
          <w:lang w:val="de-DE"/>
        </w:rPr>
        <w:t xml:space="preserve"> và </w:t>
      </w:r>
      <w:r w:rsidRPr="006B0483">
        <w:rPr>
          <w:rFonts w:ascii="Times New Roman" w:hAnsi="Times New Roman"/>
          <w:b w:val="0"/>
          <w:iCs/>
          <w:color w:val="auto"/>
          <w:sz w:val="28"/>
          <w:szCs w:val="28"/>
          <w:lang w:val="de-DE"/>
        </w:rPr>
        <w:t>số 708/QĐ-UBND ngày 09/4/2025 về việc phê duyệt một phần kế hoạch lựa chọn nhà thầu</w:t>
      </w:r>
      <w:r>
        <w:rPr>
          <w:rFonts w:ascii="Times New Roman" w:hAnsi="Times New Roman"/>
          <w:b w:val="0"/>
          <w:iCs/>
          <w:color w:val="auto"/>
          <w:sz w:val="28"/>
          <w:szCs w:val="28"/>
          <w:lang w:val="de-DE"/>
        </w:rPr>
        <w:t xml:space="preserve"> dự án </w:t>
      </w:r>
      <w:r w:rsidRPr="001923E0">
        <w:rPr>
          <w:rFonts w:ascii="Times New Roman" w:hAnsi="Times New Roman" w:hint="eastAsia"/>
          <w:b w:val="0"/>
          <w:iCs/>
          <w:color w:val="auto"/>
          <w:sz w:val="28"/>
          <w:szCs w:val="28"/>
          <w:lang w:val="de-DE"/>
        </w:rPr>
        <w:t>Đ</w:t>
      </w:r>
      <w:r w:rsidRPr="001923E0">
        <w:rPr>
          <w:rFonts w:ascii="Times New Roman" w:hAnsi="Times New Roman"/>
          <w:b w:val="0"/>
          <w:iCs/>
          <w:color w:val="auto"/>
          <w:sz w:val="28"/>
          <w:szCs w:val="28"/>
          <w:lang w:val="de-DE"/>
        </w:rPr>
        <w:t>ầu t</w:t>
      </w:r>
      <w:r w:rsidRPr="001923E0">
        <w:rPr>
          <w:rFonts w:ascii="Times New Roman" w:hAnsi="Times New Roman" w:hint="eastAsia"/>
          <w:b w:val="0"/>
          <w:iCs/>
          <w:color w:val="auto"/>
          <w:sz w:val="28"/>
          <w:szCs w:val="28"/>
          <w:lang w:val="de-DE"/>
        </w:rPr>
        <w:t>ư</w:t>
      </w:r>
      <w:r w:rsidRPr="001923E0">
        <w:rPr>
          <w:rFonts w:ascii="Times New Roman" w:hAnsi="Times New Roman"/>
          <w:b w:val="0"/>
          <w:iCs/>
          <w:color w:val="auto"/>
          <w:sz w:val="28"/>
          <w:szCs w:val="28"/>
          <w:lang w:val="de-DE"/>
        </w:rPr>
        <w:t xml:space="preserve"> xây dựng </w:t>
      </w:r>
      <w:r w:rsidRPr="001923E0">
        <w:rPr>
          <w:rFonts w:ascii="Times New Roman" w:hAnsi="Times New Roman" w:hint="eastAsia"/>
          <w:b w:val="0"/>
          <w:iCs/>
          <w:color w:val="auto"/>
          <w:sz w:val="28"/>
          <w:szCs w:val="28"/>
          <w:lang w:val="de-DE"/>
        </w:rPr>
        <w:t>đư</w:t>
      </w:r>
      <w:r w:rsidRPr="001923E0">
        <w:rPr>
          <w:rFonts w:ascii="Times New Roman" w:hAnsi="Times New Roman"/>
          <w:b w:val="0"/>
          <w:iCs/>
          <w:color w:val="auto"/>
          <w:sz w:val="28"/>
          <w:szCs w:val="28"/>
          <w:lang w:val="de-DE"/>
        </w:rPr>
        <w:t>ờng bộ cao tốc Bảo Lộc - Liên Kh</w:t>
      </w:r>
      <w:r w:rsidRPr="001923E0">
        <w:rPr>
          <w:rFonts w:ascii="Times New Roman" w:hAnsi="Times New Roman" w:hint="eastAsia"/>
          <w:b w:val="0"/>
          <w:iCs/>
          <w:color w:val="auto"/>
          <w:sz w:val="28"/>
          <w:szCs w:val="28"/>
          <w:lang w:val="de-DE"/>
        </w:rPr>
        <w:t>ươ</w:t>
      </w:r>
      <w:r w:rsidRPr="001923E0">
        <w:rPr>
          <w:rFonts w:ascii="Times New Roman" w:hAnsi="Times New Roman"/>
          <w:b w:val="0"/>
          <w:iCs/>
          <w:color w:val="auto"/>
          <w:sz w:val="28"/>
          <w:szCs w:val="28"/>
          <w:lang w:val="de-DE"/>
        </w:rPr>
        <w:t>ng theo ph</w:t>
      </w:r>
      <w:r w:rsidRPr="001923E0">
        <w:rPr>
          <w:rFonts w:ascii="Times New Roman" w:hAnsi="Times New Roman" w:hint="eastAsia"/>
          <w:b w:val="0"/>
          <w:iCs/>
          <w:color w:val="auto"/>
          <w:sz w:val="28"/>
          <w:szCs w:val="28"/>
          <w:lang w:val="de-DE"/>
        </w:rPr>
        <w:t>ươ</w:t>
      </w:r>
      <w:r w:rsidRPr="001923E0">
        <w:rPr>
          <w:rFonts w:ascii="Times New Roman" w:hAnsi="Times New Roman"/>
          <w:b w:val="0"/>
          <w:iCs/>
          <w:color w:val="auto"/>
          <w:sz w:val="28"/>
          <w:szCs w:val="28"/>
          <w:lang w:val="de-DE"/>
        </w:rPr>
        <w:t xml:space="preserve">ng thức </w:t>
      </w:r>
      <w:r w:rsidRPr="001923E0">
        <w:rPr>
          <w:rFonts w:ascii="Times New Roman" w:hAnsi="Times New Roman" w:hint="eastAsia"/>
          <w:b w:val="0"/>
          <w:iCs/>
          <w:color w:val="auto"/>
          <w:sz w:val="28"/>
          <w:szCs w:val="28"/>
          <w:lang w:val="de-DE"/>
        </w:rPr>
        <w:t>đ</w:t>
      </w:r>
      <w:r w:rsidRPr="001923E0">
        <w:rPr>
          <w:rFonts w:ascii="Times New Roman" w:hAnsi="Times New Roman"/>
          <w:b w:val="0"/>
          <w:iCs/>
          <w:color w:val="auto"/>
          <w:sz w:val="28"/>
          <w:szCs w:val="28"/>
          <w:lang w:val="de-DE"/>
        </w:rPr>
        <w:t>ối tác công t</w:t>
      </w:r>
      <w:r w:rsidRPr="001923E0">
        <w:rPr>
          <w:rFonts w:ascii="Times New Roman" w:hAnsi="Times New Roman" w:hint="eastAsia"/>
          <w:b w:val="0"/>
          <w:iCs/>
          <w:color w:val="auto"/>
          <w:sz w:val="28"/>
          <w:szCs w:val="28"/>
          <w:lang w:val="de-DE"/>
        </w:rPr>
        <w:t>ư</w:t>
      </w:r>
      <w:r w:rsidRPr="001923E0">
        <w:rPr>
          <w:rFonts w:ascii="Times New Roman" w:hAnsi="Times New Roman"/>
          <w:b w:val="0"/>
          <w:iCs/>
          <w:color w:val="auto"/>
          <w:sz w:val="28"/>
          <w:szCs w:val="28"/>
          <w:lang w:val="de-DE"/>
        </w:rPr>
        <w:t xml:space="preserve"> (giai </w:t>
      </w:r>
      <w:r w:rsidRPr="001923E0">
        <w:rPr>
          <w:rFonts w:ascii="Times New Roman" w:hAnsi="Times New Roman" w:hint="eastAsia"/>
          <w:b w:val="0"/>
          <w:iCs/>
          <w:color w:val="auto"/>
          <w:sz w:val="28"/>
          <w:szCs w:val="28"/>
          <w:lang w:val="de-DE"/>
        </w:rPr>
        <w:t>đ</w:t>
      </w:r>
      <w:r w:rsidRPr="001923E0">
        <w:rPr>
          <w:rFonts w:ascii="Times New Roman" w:hAnsi="Times New Roman"/>
          <w:b w:val="0"/>
          <w:iCs/>
          <w:color w:val="auto"/>
          <w:sz w:val="28"/>
          <w:szCs w:val="28"/>
          <w:lang w:val="de-DE"/>
        </w:rPr>
        <w:t xml:space="preserve">oạn 1); </w:t>
      </w:r>
    </w:p>
    <w:p w14:paraId="4C858D75" w14:textId="1F309E1A" w:rsidR="002063ED" w:rsidRPr="00CF6D51" w:rsidRDefault="002063ED" w:rsidP="00D05780">
      <w:pPr>
        <w:spacing w:before="60" w:after="60" w:line="276" w:lineRule="auto"/>
        <w:ind w:firstLine="720"/>
        <w:jc w:val="both"/>
        <w:rPr>
          <w:rFonts w:ascii="Times New Roman" w:hAnsi="Times New Roman"/>
          <w:b w:val="0"/>
          <w:color w:val="auto"/>
          <w:sz w:val="28"/>
          <w:szCs w:val="28"/>
          <w:lang w:val="nl-NL"/>
        </w:rPr>
      </w:pPr>
      <w:r w:rsidRPr="005F114E">
        <w:rPr>
          <w:rFonts w:ascii="Times New Roman" w:hAnsi="Times New Roman"/>
          <w:b w:val="0"/>
          <w:color w:val="auto"/>
          <w:sz w:val="28"/>
          <w:lang w:val="nl-NL"/>
        </w:rPr>
        <w:t>Ban Quản lý dự án Giao thông tỉnh Lâm Đồng</w:t>
      </w:r>
      <w:r w:rsidRPr="00CF6D51">
        <w:rPr>
          <w:rFonts w:ascii="Times New Roman" w:hAnsi="Times New Roman"/>
          <w:b w:val="0"/>
          <w:color w:val="auto"/>
          <w:sz w:val="28"/>
          <w:lang w:val="nl-NL"/>
        </w:rPr>
        <w:t xml:space="preserve"> trình thẩm định</w:t>
      </w:r>
      <w:r w:rsidR="00393478" w:rsidRPr="005F114E">
        <w:rPr>
          <w:rFonts w:ascii="Times New Roman" w:hAnsi="Times New Roman"/>
          <w:b w:val="0"/>
          <w:color w:val="auto"/>
          <w:sz w:val="28"/>
          <w:lang w:val="nl-NL"/>
        </w:rPr>
        <w:t xml:space="preserve"> </w:t>
      </w:r>
      <w:r w:rsidR="007C2582">
        <w:rPr>
          <w:rFonts w:ascii="Times New Roman" w:hAnsi="Times New Roman"/>
          <w:b w:val="0"/>
          <w:color w:val="auto"/>
          <w:sz w:val="28"/>
          <w:lang w:val="nl-NL"/>
        </w:rPr>
        <w:t xml:space="preserve">dự toán và nhiệm vụ gói thầu </w:t>
      </w:r>
      <w:r w:rsidR="00716317">
        <w:rPr>
          <w:rFonts w:ascii="Times New Roman" w:hAnsi="Times New Roman"/>
          <w:b w:val="0"/>
          <w:color w:val="auto"/>
          <w:sz w:val="28"/>
          <w:lang w:val="nl-NL"/>
        </w:rPr>
        <w:t>số 01: Tư vấn lập Hồ sơ mời thầu, đánh giá hồ sơ dự thầu lựa chọn nhà đầu tư</w:t>
      </w:r>
      <w:r w:rsidR="005F114E" w:rsidRPr="005F114E">
        <w:rPr>
          <w:rFonts w:ascii="Times New Roman" w:hAnsi="Times New Roman"/>
          <w:b w:val="0"/>
          <w:color w:val="auto"/>
          <w:sz w:val="28"/>
          <w:lang w:val="nl-NL"/>
        </w:rPr>
        <w:t xml:space="preserve"> thuộc Dự án đầu tư xây dựng đường bộ cao tốc Bảo Lộc - Liên Khương theo phương thức đối tác công tư (giai đoạn 1)</w:t>
      </w:r>
      <w:r w:rsidR="005F114E">
        <w:rPr>
          <w:rFonts w:ascii="Times New Roman" w:hAnsi="Times New Roman"/>
          <w:b w:val="0"/>
          <w:color w:val="auto"/>
          <w:sz w:val="28"/>
          <w:lang w:val="nl-NL"/>
        </w:rPr>
        <w:t xml:space="preserve"> </w:t>
      </w:r>
      <w:r w:rsidRPr="00CF6D51">
        <w:rPr>
          <w:rFonts w:ascii="Times New Roman" w:hAnsi="Times New Roman"/>
          <w:b w:val="0"/>
          <w:color w:val="auto"/>
          <w:sz w:val="28"/>
          <w:szCs w:val="28"/>
          <w:lang w:val="nl-NL"/>
        </w:rPr>
        <w:t>với các nội dung sau:</w:t>
      </w:r>
    </w:p>
    <w:p w14:paraId="3A90A070" w14:textId="7D96107C" w:rsidR="002063ED" w:rsidRPr="00CF6D51" w:rsidRDefault="002063ED" w:rsidP="00D05780">
      <w:pPr>
        <w:spacing w:before="60" w:after="60" w:line="276" w:lineRule="auto"/>
        <w:ind w:firstLine="709"/>
        <w:jc w:val="both"/>
        <w:rPr>
          <w:rFonts w:ascii="Times New Roman" w:hAnsi="Times New Roman"/>
          <w:color w:val="auto"/>
          <w:sz w:val="28"/>
          <w:szCs w:val="28"/>
          <w:lang w:val="nl-NL"/>
        </w:rPr>
      </w:pPr>
      <w:r w:rsidRPr="00CF6D51">
        <w:rPr>
          <w:rFonts w:ascii="Times New Roman" w:hAnsi="Times New Roman"/>
          <w:color w:val="auto"/>
          <w:sz w:val="28"/>
          <w:szCs w:val="28"/>
          <w:lang w:val="nl-NL"/>
        </w:rPr>
        <w:t xml:space="preserve">I. </w:t>
      </w:r>
      <w:r w:rsidR="00B31E0F" w:rsidRPr="00CF6D51">
        <w:rPr>
          <w:rFonts w:ascii="Times New Roman" w:hAnsi="Times New Roman"/>
          <w:color w:val="auto"/>
          <w:sz w:val="28"/>
          <w:szCs w:val="28"/>
          <w:lang w:val="nl-NL"/>
        </w:rPr>
        <w:t>THÔNG TIN CHUNG</w:t>
      </w:r>
      <w:r w:rsidR="004A69A5" w:rsidRPr="00CF6D51">
        <w:rPr>
          <w:rFonts w:ascii="Times New Roman" w:hAnsi="Times New Roman"/>
          <w:color w:val="auto"/>
          <w:sz w:val="28"/>
          <w:szCs w:val="28"/>
          <w:lang w:val="nl-NL"/>
        </w:rPr>
        <w:t xml:space="preserve"> CÔNG TRÌNH:</w:t>
      </w:r>
      <w:r w:rsidRPr="00CF6D51">
        <w:rPr>
          <w:rFonts w:ascii="Times New Roman" w:hAnsi="Times New Roman"/>
          <w:color w:val="auto"/>
          <w:sz w:val="28"/>
          <w:szCs w:val="28"/>
          <w:lang w:val="nl-NL"/>
        </w:rPr>
        <w:t xml:space="preserve"> </w:t>
      </w:r>
    </w:p>
    <w:p w14:paraId="677293C5" w14:textId="2C0F2498" w:rsidR="0049110D" w:rsidRPr="00CF6D51" w:rsidRDefault="0049110D" w:rsidP="00D05780">
      <w:pPr>
        <w:tabs>
          <w:tab w:val="left" w:pos="1433"/>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sidRPr="00CF6D51">
        <w:rPr>
          <w:rFonts w:ascii="Times New Roman" w:hAnsi="Times New Roman"/>
          <w:color w:val="auto"/>
          <w:spacing w:val="-2"/>
          <w:sz w:val="28"/>
          <w:szCs w:val="28"/>
          <w:lang w:val="de-DE"/>
        </w:rPr>
        <w:t xml:space="preserve">1. Tên hạng mục: </w:t>
      </w:r>
      <w:r w:rsidR="007C2582">
        <w:rPr>
          <w:rFonts w:ascii="Times New Roman" w:hAnsi="Times New Roman"/>
          <w:b w:val="0"/>
          <w:color w:val="auto"/>
          <w:sz w:val="28"/>
          <w:lang w:val="nl-NL"/>
        </w:rPr>
        <w:t xml:space="preserve">Dự toán và nhiệm vụ gói thầu </w:t>
      </w:r>
      <w:r w:rsidR="00716317">
        <w:rPr>
          <w:rFonts w:ascii="Times New Roman" w:hAnsi="Times New Roman"/>
          <w:b w:val="0"/>
          <w:color w:val="auto"/>
          <w:sz w:val="28"/>
          <w:lang w:val="nl-NL"/>
        </w:rPr>
        <w:t>số 01: Tư vấn lập Hồ sơ mời thầu, đánh giá hồ sơ dự thầu lựa chọn nhà đầu tư</w:t>
      </w:r>
      <w:r w:rsidR="005F114E">
        <w:rPr>
          <w:rFonts w:ascii="Times New Roman" w:hAnsi="Times New Roman"/>
          <w:b w:val="0"/>
          <w:color w:val="auto"/>
          <w:sz w:val="28"/>
          <w:lang w:val="nl-NL"/>
        </w:rPr>
        <w:t xml:space="preserve"> thuộc Dự án đầu tư xây dựng đường bộ cao tốc Bảo Lộc - Liên Khương theo phương thức đối tác công tư (giai đoạn 1);</w:t>
      </w:r>
    </w:p>
    <w:p w14:paraId="319BD2C5" w14:textId="211A4105" w:rsidR="0049110D" w:rsidRPr="00CF6D51" w:rsidRDefault="0049110D"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sidRPr="00CF6D51">
        <w:rPr>
          <w:rFonts w:ascii="Times New Roman" w:hAnsi="Times New Roman"/>
          <w:color w:val="auto"/>
          <w:spacing w:val="-2"/>
          <w:sz w:val="28"/>
          <w:szCs w:val="28"/>
          <w:lang w:val="de-DE"/>
        </w:rPr>
        <w:t xml:space="preserve">2. Loại, cấp hạng mục công trình: </w:t>
      </w:r>
      <w:r w:rsidRPr="00CF6D51">
        <w:rPr>
          <w:rFonts w:ascii="Times New Roman" w:hAnsi="Times New Roman"/>
          <w:b w:val="0"/>
          <w:color w:val="auto"/>
          <w:spacing w:val="-2"/>
          <w:sz w:val="28"/>
          <w:szCs w:val="28"/>
          <w:lang w:val="de-DE"/>
        </w:rPr>
        <w:t xml:space="preserve">Công trình </w:t>
      </w:r>
      <w:r w:rsidR="005F114E">
        <w:rPr>
          <w:rFonts w:ascii="Times New Roman" w:hAnsi="Times New Roman"/>
          <w:b w:val="0"/>
          <w:color w:val="auto"/>
          <w:spacing w:val="-2"/>
          <w:sz w:val="28"/>
          <w:szCs w:val="28"/>
          <w:lang w:val="de-DE"/>
        </w:rPr>
        <w:t>giao thông đường bộ cấp I thuộc dự án nhóm A</w:t>
      </w:r>
      <w:r w:rsidRPr="00CF6D51">
        <w:rPr>
          <w:rFonts w:ascii="Times New Roman" w:hAnsi="Times New Roman"/>
          <w:b w:val="0"/>
          <w:color w:val="auto"/>
          <w:spacing w:val="-2"/>
          <w:sz w:val="28"/>
          <w:szCs w:val="28"/>
          <w:lang w:val="de-DE"/>
        </w:rPr>
        <w:t>;</w:t>
      </w:r>
    </w:p>
    <w:p w14:paraId="41F1A01D" w14:textId="1FD4DB44" w:rsidR="0049110D" w:rsidRPr="00CF6D51" w:rsidRDefault="0049110D"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sidRPr="0081345E">
        <w:rPr>
          <w:rFonts w:ascii="Times New Roman" w:hAnsi="Times New Roman"/>
          <w:color w:val="auto"/>
          <w:spacing w:val="-2"/>
          <w:sz w:val="28"/>
          <w:szCs w:val="28"/>
          <w:lang w:val="de-DE"/>
        </w:rPr>
        <w:t xml:space="preserve">3. </w:t>
      </w:r>
      <w:r w:rsidR="00B26711" w:rsidRPr="0081345E">
        <w:rPr>
          <w:rFonts w:ascii="Times New Roman" w:hAnsi="Times New Roman"/>
          <w:color w:val="auto"/>
          <w:spacing w:val="-2"/>
          <w:sz w:val="28"/>
          <w:szCs w:val="28"/>
          <w:lang w:val="de-DE"/>
        </w:rPr>
        <w:t>Dự án</w:t>
      </w:r>
      <w:r w:rsidR="0081345E" w:rsidRPr="0081345E">
        <w:rPr>
          <w:rFonts w:ascii="Times New Roman" w:hAnsi="Times New Roman"/>
          <w:color w:val="auto"/>
          <w:spacing w:val="-2"/>
          <w:sz w:val="28"/>
          <w:szCs w:val="28"/>
          <w:lang w:val="de-DE"/>
        </w:rPr>
        <w:t>:</w:t>
      </w:r>
      <w:r w:rsidR="00B26711" w:rsidRPr="0081345E">
        <w:rPr>
          <w:rFonts w:ascii="Times New Roman" w:hAnsi="Times New Roman"/>
          <w:b w:val="0"/>
          <w:bCs/>
          <w:color w:val="auto"/>
          <w:spacing w:val="-2"/>
          <w:sz w:val="28"/>
          <w:szCs w:val="28"/>
          <w:lang w:val="de-DE"/>
        </w:rPr>
        <w:t xml:space="preserve"> </w:t>
      </w:r>
      <w:r w:rsidR="0081345E" w:rsidRPr="0081345E">
        <w:rPr>
          <w:rFonts w:ascii="Times New Roman" w:hAnsi="Times New Roman"/>
          <w:b w:val="0"/>
          <w:bCs/>
          <w:color w:val="auto"/>
          <w:spacing w:val="-2"/>
          <w:sz w:val="28"/>
          <w:szCs w:val="28"/>
          <w:lang w:val="de-DE"/>
        </w:rPr>
        <w:t>Đ</w:t>
      </w:r>
      <w:r w:rsidR="00B26711" w:rsidRPr="0081345E">
        <w:rPr>
          <w:rFonts w:ascii="Times New Roman" w:hAnsi="Times New Roman"/>
          <w:b w:val="0"/>
          <w:bCs/>
          <w:color w:val="auto"/>
          <w:spacing w:val="-2"/>
          <w:sz w:val="28"/>
          <w:szCs w:val="28"/>
          <w:lang w:val="de-DE"/>
        </w:rPr>
        <w:t>ầu tư xây dựng đường bộ cao tốc Bảo Lộc - Liên Khương theo phương thức đối tác công tư (giai đoạn 1)</w:t>
      </w:r>
      <w:r w:rsidRPr="0081345E">
        <w:rPr>
          <w:rFonts w:ascii="Times New Roman" w:hAnsi="Times New Roman"/>
          <w:b w:val="0"/>
          <w:bCs/>
          <w:color w:val="auto"/>
          <w:spacing w:val="-2"/>
          <w:sz w:val="28"/>
          <w:szCs w:val="28"/>
          <w:lang w:val="de-DE"/>
        </w:rPr>
        <w:t>;</w:t>
      </w:r>
    </w:p>
    <w:p w14:paraId="7857547E" w14:textId="77777777" w:rsidR="00137E0A" w:rsidRDefault="0049110D"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sidRPr="00CF6D51">
        <w:rPr>
          <w:rFonts w:ascii="Times New Roman" w:hAnsi="Times New Roman"/>
          <w:color w:val="auto"/>
          <w:spacing w:val="-2"/>
          <w:sz w:val="28"/>
          <w:szCs w:val="28"/>
          <w:lang w:val="de-DE"/>
        </w:rPr>
        <w:t xml:space="preserve">4. Chủ đầu tư: </w:t>
      </w:r>
      <w:r w:rsidRPr="00CF6D51">
        <w:rPr>
          <w:rFonts w:ascii="Times New Roman" w:hAnsi="Times New Roman"/>
          <w:b w:val="0"/>
          <w:color w:val="auto"/>
          <w:spacing w:val="-2"/>
          <w:sz w:val="28"/>
          <w:szCs w:val="28"/>
          <w:lang w:val="de-DE"/>
        </w:rPr>
        <w:t>Ban Quản lý dự án Giao thông tỉnh Lâm Đồng</w:t>
      </w:r>
      <w:r w:rsidR="00714849">
        <w:rPr>
          <w:rFonts w:ascii="Times New Roman" w:hAnsi="Times New Roman"/>
          <w:b w:val="0"/>
          <w:color w:val="auto"/>
          <w:spacing w:val="-2"/>
          <w:sz w:val="28"/>
          <w:szCs w:val="28"/>
          <w:lang w:val="de-DE"/>
        </w:rPr>
        <w:t xml:space="preserve"> </w:t>
      </w:r>
    </w:p>
    <w:p w14:paraId="6D985C7D" w14:textId="0332848D" w:rsidR="0049110D" w:rsidRDefault="00137E0A"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Pr>
          <w:rFonts w:ascii="Times New Roman" w:hAnsi="Times New Roman"/>
          <w:b w:val="0"/>
          <w:color w:val="auto"/>
          <w:spacing w:val="-2"/>
          <w:sz w:val="28"/>
          <w:szCs w:val="28"/>
          <w:lang w:val="de-DE"/>
        </w:rPr>
        <w:t>- Địa chỉ: Tầng 5, Trung tâm hành chính tỉnh Lâm Đồng – 36 Trần Phú, Phường 4, Tp Đà Lạt, T. Lâm Đồng</w:t>
      </w:r>
      <w:r w:rsidR="0049110D" w:rsidRPr="00CF6D51">
        <w:rPr>
          <w:rFonts w:ascii="Times New Roman" w:hAnsi="Times New Roman"/>
          <w:b w:val="0"/>
          <w:color w:val="auto"/>
          <w:spacing w:val="-2"/>
          <w:sz w:val="28"/>
          <w:szCs w:val="28"/>
          <w:lang w:val="de-DE"/>
        </w:rPr>
        <w:t xml:space="preserve">; </w:t>
      </w:r>
    </w:p>
    <w:p w14:paraId="46A84576" w14:textId="76E3F94D" w:rsidR="00137E0A" w:rsidRPr="00CF6D51" w:rsidRDefault="00137E0A"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Pr>
          <w:rFonts w:ascii="Times New Roman" w:hAnsi="Times New Roman"/>
          <w:b w:val="0"/>
          <w:color w:val="auto"/>
          <w:spacing w:val="-2"/>
          <w:sz w:val="28"/>
          <w:szCs w:val="28"/>
          <w:lang w:val="de-DE"/>
        </w:rPr>
        <w:t xml:space="preserve">- </w:t>
      </w:r>
      <w:r w:rsidR="00567BB7">
        <w:rPr>
          <w:rFonts w:ascii="Times New Roman" w:hAnsi="Times New Roman"/>
          <w:b w:val="0"/>
          <w:color w:val="auto"/>
          <w:spacing w:val="-2"/>
          <w:sz w:val="28"/>
          <w:szCs w:val="28"/>
          <w:lang w:val="de-DE"/>
        </w:rPr>
        <w:t>Điện thoại</w:t>
      </w:r>
      <w:r>
        <w:rPr>
          <w:rFonts w:ascii="Times New Roman" w:hAnsi="Times New Roman"/>
          <w:b w:val="0"/>
          <w:color w:val="auto"/>
          <w:spacing w:val="-2"/>
          <w:sz w:val="28"/>
          <w:szCs w:val="28"/>
          <w:lang w:val="de-DE"/>
        </w:rPr>
        <w:t>:</w:t>
      </w:r>
      <w:r w:rsidR="00187BDA">
        <w:rPr>
          <w:rFonts w:ascii="Times New Roman" w:hAnsi="Times New Roman"/>
          <w:b w:val="0"/>
          <w:color w:val="auto"/>
          <w:spacing w:val="-2"/>
          <w:sz w:val="28"/>
          <w:szCs w:val="28"/>
          <w:lang w:val="de-DE"/>
        </w:rPr>
        <w:t xml:space="preserve"> </w:t>
      </w:r>
      <w:r w:rsidR="00187BDA" w:rsidRPr="00187BDA">
        <w:rPr>
          <w:rFonts w:ascii="Times New Roman" w:hAnsi="Times New Roman"/>
          <w:b w:val="0"/>
          <w:color w:val="auto"/>
          <w:spacing w:val="-2"/>
          <w:sz w:val="28"/>
          <w:szCs w:val="28"/>
          <w:lang w:val="de-DE"/>
        </w:rPr>
        <w:t>02633 822 117</w:t>
      </w:r>
      <w:r w:rsidR="00567BB7">
        <w:rPr>
          <w:rFonts w:ascii="Times New Roman" w:hAnsi="Times New Roman"/>
          <w:b w:val="0"/>
          <w:color w:val="auto"/>
          <w:spacing w:val="-2"/>
          <w:sz w:val="28"/>
          <w:szCs w:val="28"/>
          <w:lang w:val="de-DE"/>
        </w:rPr>
        <w:t xml:space="preserve"> (</w:t>
      </w:r>
      <w:r w:rsidR="00567BB7" w:rsidRPr="00567BB7">
        <w:rPr>
          <w:rFonts w:ascii="Times New Roman" w:hAnsi="Times New Roman"/>
          <w:b w:val="0"/>
          <w:i/>
          <w:iCs/>
          <w:color w:val="auto"/>
          <w:spacing w:val="-2"/>
          <w:sz w:val="28"/>
          <w:szCs w:val="28"/>
          <w:lang w:val="de-DE"/>
        </w:rPr>
        <w:t>Email:</w:t>
      </w:r>
      <w:r w:rsidR="00187BDA" w:rsidRPr="00567BB7">
        <w:rPr>
          <w:rFonts w:ascii="Times New Roman" w:hAnsi="Times New Roman"/>
          <w:b w:val="0"/>
          <w:i/>
          <w:iCs/>
          <w:color w:val="auto"/>
          <w:spacing w:val="-2"/>
          <w:sz w:val="28"/>
          <w:szCs w:val="28"/>
          <w:lang w:val="de-DE"/>
        </w:rPr>
        <w:t xml:space="preserve"> bqldagt@lamdong.gov.vn</w:t>
      </w:r>
      <w:r w:rsidR="00567BB7">
        <w:rPr>
          <w:rFonts w:ascii="Times New Roman" w:hAnsi="Times New Roman"/>
          <w:b w:val="0"/>
          <w:color w:val="auto"/>
          <w:spacing w:val="-2"/>
          <w:sz w:val="28"/>
          <w:szCs w:val="28"/>
          <w:lang w:val="de-DE"/>
        </w:rPr>
        <w:t>)</w:t>
      </w:r>
    </w:p>
    <w:p w14:paraId="09210D17" w14:textId="43D0B382" w:rsidR="0049110D" w:rsidRPr="00CF6D51" w:rsidRDefault="0049110D" w:rsidP="00D05780">
      <w:pPr>
        <w:tabs>
          <w:tab w:val="left" w:pos="1428"/>
          <w:tab w:val="left" w:pos="9497"/>
        </w:tabs>
        <w:autoSpaceDE w:val="0"/>
        <w:autoSpaceDN w:val="0"/>
        <w:spacing w:before="60" w:after="60" w:line="276" w:lineRule="auto"/>
        <w:ind w:right="-1" w:firstLine="709"/>
        <w:jc w:val="both"/>
        <w:rPr>
          <w:rFonts w:ascii="Times New Roman" w:hAnsi="Times New Roman"/>
          <w:b w:val="0"/>
          <w:color w:val="auto"/>
          <w:spacing w:val="-2"/>
          <w:sz w:val="28"/>
          <w:szCs w:val="28"/>
          <w:lang w:val="de-DE"/>
        </w:rPr>
      </w:pPr>
      <w:r w:rsidRPr="00CF6D51">
        <w:rPr>
          <w:rFonts w:ascii="Times New Roman" w:hAnsi="Times New Roman"/>
          <w:color w:val="auto"/>
          <w:spacing w:val="-2"/>
          <w:sz w:val="28"/>
          <w:szCs w:val="28"/>
          <w:lang w:val="de-DE"/>
        </w:rPr>
        <w:t xml:space="preserve">5. Địa điểm xây dựng hạng mục công trình: </w:t>
      </w:r>
      <w:r w:rsidR="00254449">
        <w:rPr>
          <w:rFonts w:ascii="Times New Roman" w:hAnsi="Times New Roman"/>
          <w:b w:val="0"/>
          <w:color w:val="auto"/>
          <w:sz w:val="28"/>
          <w:szCs w:val="28"/>
          <w:lang w:val="de-DE"/>
        </w:rPr>
        <w:t>Thành phố Bảo Lộc và các huyện: Bảo Lâm, Di Linh, Đức Trọng.</w:t>
      </w:r>
      <w:r w:rsidRPr="00CF6D51">
        <w:rPr>
          <w:rFonts w:ascii="Times New Roman" w:hAnsi="Times New Roman"/>
          <w:b w:val="0"/>
          <w:color w:val="auto"/>
          <w:spacing w:val="-2"/>
          <w:sz w:val="28"/>
          <w:szCs w:val="28"/>
          <w:lang w:val="de-DE"/>
        </w:rPr>
        <w:t xml:space="preserve"> </w:t>
      </w:r>
    </w:p>
    <w:p w14:paraId="5C3BA34C" w14:textId="6F1FF18F" w:rsidR="00C31027" w:rsidRPr="00540C1C" w:rsidRDefault="0049110D" w:rsidP="00D05780">
      <w:pPr>
        <w:tabs>
          <w:tab w:val="left" w:pos="1428"/>
          <w:tab w:val="left" w:pos="9497"/>
        </w:tabs>
        <w:autoSpaceDE w:val="0"/>
        <w:autoSpaceDN w:val="0"/>
        <w:spacing w:before="60" w:after="60" w:line="276" w:lineRule="auto"/>
        <w:ind w:right="-1" w:firstLine="709"/>
        <w:jc w:val="both"/>
        <w:rPr>
          <w:rFonts w:ascii="Times New Roman" w:hAnsi="Times New Roman"/>
          <w:b w:val="0"/>
          <w:bCs/>
          <w:color w:val="auto"/>
          <w:spacing w:val="-2"/>
          <w:sz w:val="28"/>
          <w:szCs w:val="28"/>
          <w:lang w:val="de-DE"/>
        </w:rPr>
      </w:pPr>
      <w:r w:rsidRPr="00CF6D51">
        <w:rPr>
          <w:rFonts w:ascii="Times New Roman" w:hAnsi="Times New Roman"/>
          <w:color w:val="auto"/>
          <w:spacing w:val="-2"/>
          <w:sz w:val="28"/>
          <w:szCs w:val="28"/>
          <w:lang w:val="de-DE"/>
        </w:rPr>
        <w:t xml:space="preserve">6. Giá trị dự toán nhiệm vụ: </w:t>
      </w:r>
      <w:r w:rsidR="000F343C" w:rsidRPr="0044334D">
        <w:rPr>
          <w:rFonts w:ascii="Times New Roman" w:hAnsi="Times New Roman"/>
          <w:b w:val="0"/>
          <w:bCs/>
          <w:color w:val="auto"/>
          <w:spacing w:val="-2"/>
          <w:sz w:val="28"/>
          <w:szCs w:val="28"/>
          <w:lang w:val="de-DE"/>
        </w:rPr>
        <w:t>390.083.0</w:t>
      </w:r>
      <w:r w:rsidR="00B30E34">
        <w:rPr>
          <w:rFonts w:ascii="Times New Roman" w:hAnsi="Times New Roman"/>
          <w:b w:val="0"/>
          <w:bCs/>
          <w:color w:val="auto"/>
          <w:spacing w:val="-2"/>
          <w:sz w:val="28"/>
          <w:szCs w:val="28"/>
          <w:lang w:val="de-DE"/>
        </w:rPr>
        <w:t>0</w:t>
      </w:r>
      <w:r w:rsidR="000F343C" w:rsidRPr="0044334D">
        <w:rPr>
          <w:rFonts w:ascii="Times New Roman" w:hAnsi="Times New Roman"/>
          <w:b w:val="0"/>
          <w:bCs/>
          <w:color w:val="auto"/>
          <w:spacing w:val="-2"/>
          <w:sz w:val="28"/>
          <w:szCs w:val="28"/>
          <w:lang w:val="de-DE"/>
        </w:rPr>
        <w:t>0 đồng.</w:t>
      </w:r>
    </w:p>
    <w:p w14:paraId="26A251C3" w14:textId="77777777" w:rsidR="005F0CD1" w:rsidRDefault="009F5806" w:rsidP="00D05780">
      <w:pPr>
        <w:spacing w:before="60" w:after="60" w:line="276" w:lineRule="auto"/>
        <w:ind w:firstLine="709"/>
        <w:jc w:val="both"/>
        <w:rPr>
          <w:rFonts w:ascii="Times New Roman" w:hAnsi="Times New Roman"/>
          <w:color w:val="auto"/>
          <w:spacing w:val="-2"/>
          <w:sz w:val="28"/>
          <w:szCs w:val="28"/>
          <w:lang w:val="de-DE"/>
        </w:rPr>
      </w:pPr>
      <w:r>
        <w:rPr>
          <w:rFonts w:ascii="Times New Roman" w:hAnsi="Times New Roman"/>
          <w:color w:val="auto"/>
          <w:spacing w:val="-2"/>
          <w:sz w:val="28"/>
          <w:szCs w:val="28"/>
          <w:lang w:val="de-DE"/>
        </w:rPr>
        <w:t>7</w:t>
      </w:r>
      <w:r w:rsidR="0049110D" w:rsidRPr="00CF6D51">
        <w:rPr>
          <w:rFonts w:ascii="Times New Roman" w:hAnsi="Times New Roman"/>
          <w:color w:val="auto"/>
          <w:spacing w:val="-2"/>
          <w:sz w:val="28"/>
          <w:szCs w:val="28"/>
          <w:lang w:val="de-DE"/>
        </w:rPr>
        <w:t xml:space="preserve">. Nguồn vốn: </w:t>
      </w:r>
    </w:p>
    <w:p w14:paraId="6C8C49B2" w14:textId="61C39119" w:rsidR="00691B2E" w:rsidRDefault="00691B2E"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lastRenderedPageBreak/>
        <w:t>- Vốn ngân sách Nhà nước: 7.761 tỷ đồng (chiếm 43,8% tổng mức đầu tư giai đoạn 1), trong đó: Vốn ngân sách địa phương bố trí 5.261 tỷ đồng; Vốn ngân sách Trung ương là 2.500 tỷ đồng.</w:t>
      </w:r>
    </w:p>
    <w:p w14:paraId="1CE302B9" w14:textId="0B45B8AC" w:rsidR="0049110D" w:rsidRPr="00CF6D51" w:rsidRDefault="00691B2E" w:rsidP="00D05780">
      <w:pPr>
        <w:spacing w:before="60" w:after="60" w:line="276" w:lineRule="auto"/>
        <w:ind w:firstLine="709"/>
        <w:jc w:val="both"/>
        <w:rPr>
          <w:rFonts w:ascii="Times New Roman" w:hAnsi="Times New Roman"/>
          <w:b w:val="0"/>
          <w:bCs/>
          <w:color w:val="auto"/>
          <w:spacing w:val="-2"/>
          <w:sz w:val="28"/>
          <w:szCs w:val="28"/>
          <w:lang w:val="de-DE"/>
        </w:rPr>
      </w:pPr>
      <w:r>
        <w:rPr>
          <w:rFonts w:ascii="Times New Roman" w:hAnsi="Times New Roman"/>
          <w:b w:val="0"/>
          <w:bCs/>
          <w:color w:val="000000" w:themeColor="text1"/>
          <w:sz w:val="28"/>
          <w:szCs w:val="28"/>
          <w:lang w:val="de-DE"/>
        </w:rPr>
        <w:t>- Vốn do nhà đầu tư huy động khoảng 9.957 tỷ đồng (chiếm 56,2% tổng mức đầu tư giai đoạn 1), trong đó vốn chủ sở hữu Nhà đầu tư khoảng 1.494 tỷ đồng (chiếm 15% tổng mức đầu tư không bao gồm vốn ngân sách Nhà nước); Vốn Nhà đầu tư huy động khoảng 8.463 tỷ đồng (chiếm 85% tổng mức đầu tư không bao gồm vốn ngân sách Nhà nước).</w:t>
      </w:r>
    </w:p>
    <w:p w14:paraId="4BEC2BC7" w14:textId="469BDA65" w:rsidR="0049110D" w:rsidRPr="00CF6D51" w:rsidRDefault="009F5806" w:rsidP="00D05780">
      <w:pPr>
        <w:spacing w:before="60" w:after="60" w:line="276" w:lineRule="auto"/>
        <w:ind w:firstLine="709"/>
        <w:jc w:val="both"/>
        <w:rPr>
          <w:rFonts w:ascii="Times New Roman" w:hAnsi="Times New Roman"/>
          <w:b w:val="0"/>
          <w:color w:val="auto"/>
          <w:sz w:val="28"/>
          <w:szCs w:val="28"/>
          <w:lang w:val="de-DE"/>
        </w:rPr>
      </w:pPr>
      <w:r>
        <w:rPr>
          <w:rFonts w:ascii="Times New Roman" w:hAnsi="Times New Roman"/>
          <w:color w:val="auto"/>
          <w:sz w:val="28"/>
          <w:szCs w:val="28"/>
          <w:lang w:val="de-DE" w:eastAsia="vi-VN" w:bidi="vi-VN"/>
        </w:rPr>
        <w:t>8</w:t>
      </w:r>
      <w:r w:rsidR="0049110D" w:rsidRPr="00CF6D51">
        <w:rPr>
          <w:rFonts w:ascii="Times New Roman" w:hAnsi="Times New Roman"/>
          <w:color w:val="auto"/>
          <w:sz w:val="28"/>
          <w:szCs w:val="28"/>
          <w:lang w:val="de-DE" w:eastAsia="vi-VN" w:bidi="vi-VN"/>
        </w:rPr>
        <w:t>.</w:t>
      </w:r>
      <w:r w:rsidR="0049110D" w:rsidRPr="00CF6D51">
        <w:rPr>
          <w:rFonts w:ascii="Times New Roman" w:hAnsi="Times New Roman"/>
          <w:b w:val="0"/>
          <w:bCs/>
          <w:color w:val="auto"/>
          <w:sz w:val="28"/>
          <w:szCs w:val="28"/>
          <w:lang w:val="de-DE" w:eastAsia="vi-VN" w:bidi="vi-VN"/>
        </w:rPr>
        <w:t xml:space="preserve"> </w:t>
      </w:r>
      <w:r w:rsidR="0049110D" w:rsidRPr="00CF6D51">
        <w:rPr>
          <w:rFonts w:ascii="Times New Roman" w:hAnsi="Times New Roman"/>
          <w:bCs/>
          <w:color w:val="auto"/>
          <w:sz w:val="28"/>
          <w:szCs w:val="28"/>
          <w:lang w:val="vi-VN" w:eastAsia="vi-VN" w:bidi="vi-VN"/>
        </w:rPr>
        <w:t xml:space="preserve">Đơn vị </w:t>
      </w:r>
      <w:r w:rsidR="0081345E">
        <w:rPr>
          <w:rFonts w:ascii="Times New Roman" w:hAnsi="Times New Roman"/>
          <w:bCs/>
          <w:color w:val="auto"/>
          <w:sz w:val="28"/>
          <w:szCs w:val="28"/>
          <w:lang w:val="en-US" w:eastAsia="vi-VN" w:bidi="vi-VN"/>
        </w:rPr>
        <w:t>lập n</w:t>
      </w:r>
      <w:r w:rsidR="0081345E" w:rsidRPr="0081345E">
        <w:rPr>
          <w:rFonts w:ascii="Times New Roman" w:hAnsi="Times New Roman"/>
          <w:bCs/>
          <w:color w:val="auto"/>
          <w:sz w:val="28"/>
          <w:szCs w:val="28"/>
          <w:lang w:val="vi-VN" w:eastAsia="vi-VN" w:bidi="vi-VN"/>
        </w:rPr>
        <w:t xml:space="preserve">hiệm vụ và </w:t>
      </w:r>
      <w:r w:rsidR="00540C1C">
        <w:rPr>
          <w:rFonts w:ascii="Times New Roman" w:hAnsi="Times New Roman"/>
          <w:bCs/>
          <w:color w:val="auto"/>
          <w:sz w:val="28"/>
          <w:szCs w:val="28"/>
          <w:lang w:val="vi-VN" w:eastAsia="vi-VN" w:bidi="vi-VN"/>
        </w:rPr>
        <w:t>dự toán</w:t>
      </w:r>
      <w:r w:rsidR="0049110D" w:rsidRPr="00CF6D51">
        <w:rPr>
          <w:rFonts w:ascii="Times New Roman" w:hAnsi="Times New Roman"/>
          <w:b w:val="0"/>
          <w:bCs/>
          <w:color w:val="auto"/>
          <w:sz w:val="28"/>
          <w:szCs w:val="28"/>
          <w:lang w:val="vi-VN" w:eastAsia="vi-VN" w:bidi="vi-VN"/>
        </w:rPr>
        <w:t xml:space="preserve">: </w:t>
      </w:r>
      <w:r w:rsidR="0049110D" w:rsidRPr="0083239E">
        <w:rPr>
          <w:rFonts w:ascii="Times New Roman" w:hAnsi="Times New Roman"/>
          <w:b w:val="0"/>
          <w:color w:val="auto"/>
          <w:sz w:val="28"/>
          <w:szCs w:val="28"/>
          <w:lang w:val="vi-VN" w:eastAsia="vi-VN" w:bidi="vi-VN"/>
        </w:rPr>
        <w:t>Ban Quản lý dự án Giao thông tỉnh Lâm Đồng.</w:t>
      </w:r>
    </w:p>
    <w:p w14:paraId="0129E417" w14:textId="1305925D" w:rsidR="00066A54" w:rsidRPr="00CF423A" w:rsidRDefault="00066A54" w:rsidP="00D05780">
      <w:pPr>
        <w:pStyle w:val="BodyText"/>
        <w:spacing w:before="60" w:after="60" w:line="276" w:lineRule="auto"/>
        <w:ind w:firstLine="709"/>
        <w:rPr>
          <w:rFonts w:ascii="Times New Roman" w:hAnsi="Times New Roman"/>
          <w:color w:val="auto"/>
          <w:sz w:val="28"/>
          <w:szCs w:val="28"/>
          <w:lang w:val="de-DE"/>
        </w:rPr>
      </w:pPr>
      <w:r w:rsidRPr="00066A54">
        <w:rPr>
          <w:rFonts w:ascii="Times New Roman" w:hAnsi="Times New Roman"/>
          <w:color w:val="auto"/>
          <w:sz w:val="28"/>
          <w:szCs w:val="28"/>
          <w:lang w:val="de-DE"/>
        </w:rPr>
        <w:t>II.</w:t>
      </w:r>
      <w:r>
        <w:rPr>
          <w:rFonts w:ascii="Times New Roman" w:hAnsi="Times New Roman"/>
          <w:color w:val="auto"/>
          <w:sz w:val="28"/>
          <w:szCs w:val="28"/>
          <w:lang w:val="de-DE"/>
        </w:rPr>
        <w:t xml:space="preserve"> </w:t>
      </w:r>
      <w:r w:rsidR="00F46974" w:rsidRPr="00F46974">
        <w:rPr>
          <w:rFonts w:ascii="Times New Roman" w:hAnsi="Times New Roman"/>
          <w:color w:val="auto"/>
          <w:sz w:val="28"/>
          <w:szCs w:val="28"/>
          <w:lang w:val="de-DE"/>
        </w:rPr>
        <w:t xml:space="preserve">NỘI DUNG </w:t>
      </w:r>
      <w:r w:rsidR="00F46974" w:rsidRPr="00F46974">
        <w:rPr>
          <w:rFonts w:ascii="Times New Roman" w:hAnsi="Times New Roman" w:hint="eastAsia"/>
          <w:color w:val="auto"/>
          <w:sz w:val="28"/>
          <w:szCs w:val="28"/>
          <w:lang w:val="de-DE"/>
        </w:rPr>
        <w:t>Đ</w:t>
      </w:r>
      <w:r w:rsidR="00F46974" w:rsidRPr="00F46974">
        <w:rPr>
          <w:rFonts w:ascii="Times New Roman" w:hAnsi="Times New Roman"/>
          <w:color w:val="auto"/>
          <w:sz w:val="28"/>
          <w:szCs w:val="28"/>
          <w:lang w:val="de-DE"/>
        </w:rPr>
        <w:t xml:space="preserve">Ề NGHỊ THẨM </w:t>
      </w:r>
      <w:r w:rsidR="00F46974" w:rsidRPr="00F46974">
        <w:rPr>
          <w:rFonts w:ascii="Times New Roman" w:hAnsi="Times New Roman" w:hint="eastAsia"/>
          <w:color w:val="auto"/>
          <w:sz w:val="28"/>
          <w:szCs w:val="28"/>
          <w:lang w:val="de-DE"/>
        </w:rPr>
        <w:t>Đ</w:t>
      </w:r>
      <w:r w:rsidR="00F46974" w:rsidRPr="00F46974">
        <w:rPr>
          <w:rFonts w:ascii="Times New Roman" w:hAnsi="Times New Roman"/>
          <w:color w:val="auto"/>
          <w:sz w:val="28"/>
          <w:szCs w:val="28"/>
          <w:lang w:val="de-DE"/>
        </w:rPr>
        <w:t>ỊNH PHÊ DUYỆT</w:t>
      </w:r>
    </w:p>
    <w:p w14:paraId="788D8630" w14:textId="48D998F0" w:rsidR="00445417" w:rsidRDefault="00302CBE" w:rsidP="00D05780">
      <w:pPr>
        <w:pStyle w:val="ListParagraph1"/>
        <w:spacing w:before="60" w:after="60" w:line="360" w:lineRule="auto"/>
        <w:ind w:left="0" w:firstLine="709"/>
        <w:rPr>
          <w:sz w:val="28"/>
          <w:szCs w:val="28"/>
          <w:lang w:val="de-DE"/>
        </w:rPr>
      </w:pPr>
      <w:r w:rsidRPr="00BD18EB">
        <w:rPr>
          <w:b/>
          <w:bCs/>
          <w:sz w:val="28"/>
          <w:szCs w:val="28"/>
          <w:lang w:val="de-DE"/>
        </w:rPr>
        <w:t xml:space="preserve">1. </w:t>
      </w:r>
      <w:r w:rsidR="00F46974">
        <w:rPr>
          <w:b/>
          <w:bCs/>
          <w:sz w:val="28"/>
          <w:szCs w:val="28"/>
          <w:lang w:val="de-DE"/>
        </w:rPr>
        <w:t xml:space="preserve">Nội dung </w:t>
      </w:r>
      <w:r w:rsidR="00DA3BE2">
        <w:rPr>
          <w:b/>
          <w:bCs/>
          <w:sz w:val="28"/>
          <w:szCs w:val="28"/>
          <w:lang w:val="de-DE"/>
        </w:rPr>
        <w:t>hồ sơ mời thầu</w:t>
      </w:r>
      <w:r w:rsidR="00AC6C48">
        <w:rPr>
          <w:sz w:val="28"/>
          <w:szCs w:val="28"/>
          <w:lang w:val="de-DE"/>
        </w:rPr>
        <w:t>:</w:t>
      </w:r>
    </w:p>
    <w:p w14:paraId="7DA0AC4F" w14:textId="55C9A52F"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 xml:space="preserve">- </w:t>
      </w:r>
      <w:r w:rsidR="00DA3BE2" w:rsidRPr="00DA3BE2">
        <w:rPr>
          <w:rFonts w:ascii="Times New Roman" w:hAnsi="Times New Roman"/>
          <w:b w:val="0"/>
          <w:bCs/>
          <w:color w:val="000000" w:themeColor="text1"/>
          <w:sz w:val="28"/>
          <w:szCs w:val="28"/>
          <w:lang w:val="de-DE"/>
        </w:rPr>
        <w:t xml:space="preserve">Chỉ dẫn nhà </w:t>
      </w:r>
      <w:r w:rsidR="00DA3BE2" w:rsidRPr="00DA3BE2">
        <w:rPr>
          <w:rFonts w:ascii="Times New Roman" w:hAnsi="Times New Roman" w:hint="eastAsia"/>
          <w:b w:val="0"/>
          <w:bCs/>
          <w:color w:val="000000" w:themeColor="text1"/>
          <w:sz w:val="28"/>
          <w:szCs w:val="28"/>
          <w:lang w:val="de-DE"/>
        </w:rPr>
        <w:t>đ</w:t>
      </w:r>
      <w:r w:rsidR="00DA3BE2" w:rsidRPr="00DA3BE2">
        <w:rPr>
          <w:rFonts w:ascii="Times New Roman" w:hAnsi="Times New Roman"/>
          <w:b w:val="0"/>
          <w:bCs/>
          <w:color w:val="000000" w:themeColor="text1"/>
          <w:sz w:val="28"/>
          <w:szCs w:val="28"/>
          <w:lang w:val="de-DE"/>
        </w:rPr>
        <w:t>ầu t</w:t>
      </w:r>
      <w:r w:rsidR="00DA3BE2" w:rsidRPr="00DA3BE2">
        <w:rPr>
          <w:rFonts w:ascii="Times New Roman" w:hAnsi="Times New Roman" w:hint="eastAsia"/>
          <w:b w:val="0"/>
          <w:bCs/>
          <w:color w:val="000000" w:themeColor="text1"/>
          <w:sz w:val="28"/>
          <w:szCs w:val="28"/>
          <w:lang w:val="de-DE"/>
        </w:rPr>
        <w:t>ư</w:t>
      </w:r>
      <w:r w:rsidR="00DA3BE2" w:rsidRPr="00DA3BE2">
        <w:rPr>
          <w:rFonts w:ascii="Times New Roman" w:hAnsi="Times New Roman"/>
          <w:b w:val="0"/>
          <w:bCs/>
          <w:color w:val="000000" w:themeColor="text1"/>
          <w:sz w:val="28"/>
          <w:szCs w:val="28"/>
          <w:lang w:val="de-DE"/>
        </w:rPr>
        <w:t xml:space="preserve">; </w:t>
      </w:r>
    </w:p>
    <w:p w14:paraId="17FF5FCB" w14:textId="459966E2"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 xml:space="preserve">- </w:t>
      </w:r>
      <w:r w:rsidR="00DA3BE2" w:rsidRPr="00DA3BE2">
        <w:rPr>
          <w:rFonts w:ascii="Times New Roman" w:hAnsi="Times New Roman"/>
          <w:b w:val="0"/>
          <w:bCs/>
          <w:color w:val="000000" w:themeColor="text1"/>
          <w:sz w:val="28"/>
          <w:szCs w:val="28"/>
          <w:lang w:val="de-DE"/>
        </w:rPr>
        <w:t xml:space="preserve">Bảng dữ liệu </w:t>
      </w:r>
      <w:r w:rsidR="00DA3BE2" w:rsidRPr="00DA3BE2">
        <w:rPr>
          <w:rFonts w:ascii="Times New Roman" w:hAnsi="Times New Roman" w:hint="eastAsia"/>
          <w:b w:val="0"/>
          <w:bCs/>
          <w:color w:val="000000" w:themeColor="text1"/>
          <w:sz w:val="28"/>
          <w:szCs w:val="28"/>
          <w:lang w:val="de-DE"/>
        </w:rPr>
        <w:t>đ</w:t>
      </w:r>
      <w:r w:rsidR="00DA3BE2" w:rsidRPr="00DA3BE2">
        <w:rPr>
          <w:rFonts w:ascii="Times New Roman" w:hAnsi="Times New Roman"/>
          <w:b w:val="0"/>
          <w:bCs/>
          <w:color w:val="000000" w:themeColor="text1"/>
          <w:sz w:val="28"/>
          <w:szCs w:val="28"/>
          <w:lang w:val="de-DE"/>
        </w:rPr>
        <w:t xml:space="preserve">ấu thầu; </w:t>
      </w:r>
    </w:p>
    <w:p w14:paraId="3B0AA36C" w14:textId="6B8FBA0F"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 xml:space="preserve">- </w:t>
      </w:r>
      <w:r w:rsidR="00DA3BE2" w:rsidRPr="00DA3BE2">
        <w:rPr>
          <w:rFonts w:ascii="Times New Roman" w:hAnsi="Times New Roman"/>
          <w:b w:val="0"/>
          <w:bCs/>
          <w:color w:val="000000" w:themeColor="text1"/>
          <w:sz w:val="28"/>
          <w:szCs w:val="28"/>
          <w:lang w:val="de-DE"/>
        </w:rPr>
        <w:t xml:space="preserve">Nội dung kiểm tra, </w:t>
      </w:r>
      <w:r w:rsidR="00DA3BE2" w:rsidRPr="00DA3BE2">
        <w:rPr>
          <w:rFonts w:ascii="Times New Roman" w:hAnsi="Times New Roman" w:hint="eastAsia"/>
          <w:b w:val="0"/>
          <w:bCs/>
          <w:color w:val="000000" w:themeColor="text1"/>
          <w:sz w:val="28"/>
          <w:szCs w:val="28"/>
          <w:lang w:val="de-DE"/>
        </w:rPr>
        <w:t>đá</w:t>
      </w:r>
      <w:r w:rsidR="00DA3BE2" w:rsidRPr="00DA3BE2">
        <w:rPr>
          <w:rFonts w:ascii="Times New Roman" w:hAnsi="Times New Roman"/>
          <w:b w:val="0"/>
          <w:bCs/>
          <w:color w:val="000000" w:themeColor="text1"/>
          <w:sz w:val="28"/>
          <w:szCs w:val="28"/>
          <w:lang w:val="de-DE"/>
        </w:rPr>
        <w:t>nh giá tính hợp lệ của hồ s</w:t>
      </w:r>
      <w:r w:rsidR="00DA3BE2" w:rsidRPr="00DA3BE2">
        <w:rPr>
          <w:rFonts w:ascii="Times New Roman" w:hAnsi="Times New Roman" w:hint="eastAsia"/>
          <w:b w:val="0"/>
          <w:bCs/>
          <w:color w:val="000000" w:themeColor="text1"/>
          <w:sz w:val="28"/>
          <w:szCs w:val="28"/>
          <w:lang w:val="de-DE"/>
        </w:rPr>
        <w:t>ơ</w:t>
      </w:r>
      <w:r w:rsidR="00DA3BE2" w:rsidRPr="00DA3BE2">
        <w:rPr>
          <w:rFonts w:ascii="Times New Roman" w:hAnsi="Times New Roman"/>
          <w:b w:val="0"/>
          <w:bCs/>
          <w:color w:val="000000" w:themeColor="text1"/>
          <w:sz w:val="28"/>
          <w:szCs w:val="28"/>
          <w:lang w:val="de-DE"/>
        </w:rPr>
        <w:t xml:space="preserve"> dự thầu; </w:t>
      </w:r>
    </w:p>
    <w:p w14:paraId="222C3450" w14:textId="1F1FD3A9"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 xml:space="preserve">- </w:t>
      </w:r>
      <w:r w:rsidR="00DA3BE2" w:rsidRPr="00DA3BE2">
        <w:rPr>
          <w:rFonts w:ascii="Times New Roman" w:hAnsi="Times New Roman"/>
          <w:b w:val="0"/>
          <w:bCs/>
          <w:color w:val="000000" w:themeColor="text1"/>
          <w:sz w:val="28"/>
          <w:szCs w:val="28"/>
          <w:lang w:val="de-DE"/>
        </w:rPr>
        <w:t>Ph</w:t>
      </w:r>
      <w:r w:rsidR="00DA3BE2" w:rsidRPr="00DA3BE2">
        <w:rPr>
          <w:rFonts w:ascii="Times New Roman" w:hAnsi="Times New Roman" w:hint="eastAsia"/>
          <w:b w:val="0"/>
          <w:bCs/>
          <w:color w:val="000000" w:themeColor="text1"/>
          <w:sz w:val="28"/>
          <w:szCs w:val="28"/>
          <w:lang w:val="de-DE"/>
        </w:rPr>
        <w:t>ươ</w:t>
      </w:r>
      <w:r w:rsidR="00DA3BE2" w:rsidRPr="00DA3BE2">
        <w:rPr>
          <w:rFonts w:ascii="Times New Roman" w:hAnsi="Times New Roman"/>
          <w:b w:val="0"/>
          <w:bCs/>
          <w:color w:val="000000" w:themeColor="text1"/>
          <w:sz w:val="28"/>
          <w:szCs w:val="28"/>
          <w:lang w:val="de-DE"/>
        </w:rPr>
        <w:t xml:space="preserve">ng pháp và tiêu chuẩn </w:t>
      </w:r>
      <w:r w:rsidR="00DA3BE2" w:rsidRPr="00DA3BE2">
        <w:rPr>
          <w:rFonts w:ascii="Times New Roman" w:hAnsi="Times New Roman" w:hint="eastAsia"/>
          <w:b w:val="0"/>
          <w:bCs/>
          <w:color w:val="000000" w:themeColor="text1"/>
          <w:sz w:val="28"/>
          <w:szCs w:val="28"/>
          <w:lang w:val="de-DE"/>
        </w:rPr>
        <w:t>đá</w:t>
      </w:r>
      <w:r w:rsidR="00DA3BE2" w:rsidRPr="00DA3BE2">
        <w:rPr>
          <w:rFonts w:ascii="Times New Roman" w:hAnsi="Times New Roman"/>
          <w:b w:val="0"/>
          <w:bCs/>
          <w:color w:val="000000" w:themeColor="text1"/>
          <w:sz w:val="28"/>
          <w:szCs w:val="28"/>
          <w:lang w:val="de-DE"/>
        </w:rPr>
        <w:t>nh giá về n</w:t>
      </w:r>
      <w:r w:rsidR="00DA3BE2" w:rsidRPr="00DA3BE2">
        <w:rPr>
          <w:rFonts w:ascii="Times New Roman" w:hAnsi="Times New Roman" w:hint="eastAsia"/>
          <w:b w:val="0"/>
          <w:bCs/>
          <w:color w:val="000000" w:themeColor="text1"/>
          <w:sz w:val="28"/>
          <w:szCs w:val="28"/>
          <w:lang w:val="de-DE"/>
        </w:rPr>
        <w:t>ă</w:t>
      </w:r>
      <w:r w:rsidR="00DA3BE2" w:rsidRPr="00DA3BE2">
        <w:rPr>
          <w:rFonts w:ascii="Times New Roman" w:hAnsi="Times New Roman"/>
          <w:b w:val="0"/>
          <w:bCs/>
          <w:color w:val="000000" w:themeColor="text1"/>
          <w:sz w:val="28"/>
          <w:szCs w:val="28"/>
          <w:lang w:val="de-DE"/>
        </w:rPr>
        <w:t xml:space="preserve">ng lực, kinh nghiệm của nhà </w:t>
      </w:r>
      <w:r w:rsidR="00DA3BE2" w:rsidRPr="00DA3BE2">
        <w:rPr>
          <w:rFonts w:ascii="Times New Roman" w:hAnsi="Times New Roman" w:hint="eastAsia"/>
          <w:b w:val="0"/>
          <w:bCs/>
          <w:color w:val="000000" w:themeColor="text1"/>
          <w:sz w:val="28"/>
          <w:szCs w:val="28"/>
          <w:lang w:val="de-DE"/>
        </w:rPr>
        <w:t>đ</w:t>
      </w:r>
      <w:r w:rsidR="00DA3BE2" w:rsidRPr="00DA3BE2">
        <w:rPr>
          <w:rFonts w:ascii="Times New Roman" w:hAnsi="Times New Roman"/>
          <w:b w:val="0"/>
          <w:bCs/>
          <w:color w:val="000000" w:themeColor="text1"/>
          <w:sz w:val="28"/>
          <w:szCs w:val="28"/>
          <w:lang w:val="de-DE"/>
        </w:rPr>
        <w:t>ầu t</w:t>
      </w:r>
      <w:r w:rsidR="00DA3BE2" w:rsidRPr="00DA3BE2">
        <w:rPr>
          <w:rFonts w:ascii="Times New Roman" w:hAnsi="Times New Roman" w:hint="eastAsia"/>
          <w:b w:val="0"/>
          <w:bCs/>
          <w:color w:val="000000" w:themeColor="text1"/>
          <w:sz w:val="28"/>
          <w:szCs w:val="28"/>
          <w:lang w:val="de-DE"/>
        </w:rPr>
        <w:t>ư</w:t>
      </w:r>
      <w:r w:rsidR="00DA3BE2" w:rsidRPr="00DA3BE2">
        <w:rPr>
          <w:rFonts w:ascii="Times New Roman" w:hAnsi="Times New Roman"/>
          <w:b w:val="0"/>
          <w:bCs/>
          <w:color w:val="000000" w:themeColor="text1"/>
          <w:sz w:val="28"/>
          <w:szCs w:val="28"/>
          <w:lang w:val="de-DE"/>
        </w:rPr>
        <w:t xml:space="preserve">; </w:t>
      </w:r>
    </w:p>
    <w:p w14:paraId="14DF9EE2" w14:textId="624B9FF4"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w:t>
      </w:r>
      <w:r w:rsidR="00DA3BE2" w:rsidRPr="00DA3BE2">
        <w:rPr>
          <w:rFonts w:ascii="Times New Roman" w:hAnsi="Times New Roman"/>
          <w:b w:val="0"/>
          <w:bCs/>
          <w:color w:val="000000" w:themeColor="text1"/>
          <w:sz w:val="28"/>
          <w:szCs w:val="28"/>
          <w:lang w:val="de-DE"/>
        </w:rPr>
        <w:t xml:space="preserve"> Biểu mẫu mời thầu và dự thầu; </w:t>
      </w:r>
    </w:p>
    <w:p w14:paraId="40F52423" w14:textId="7A181466" w:rsidR="00DA3BE2" w:rsidRPr="00DA3BE2" w:rsidRDefault="009B75BF" w:rsidP="00D05780">
      <w:pPr>
        <w:spacing w:before="60" w:after="60" w:line="276" w:lineRule="auto"/>
        <w:ind w:firstLine="709"/>
        <w:jc w:val="both"/>
        <w:rPr>
          <w:rFonts w:ascii="Times New Roman" w:hAnsi="Times New Roman"/>
          <w:b w:val="0"/>
          <w:bCs/>
          <w:color w:val="000000" w:themeColor="text1"/>
          <w:sz w:val="28"/>
          <w:szCs w:val="28"/>
          <w:lang w:val="de-DE"/>
        </w:rPr>
      </w:pPr>
      <w:r>
        <w:rPr>
          <w:rFonts w:ascii="Times New Roman" w:hAnsi="Times New Roman"/>
          <w:b w:val="0"/>
          <w:bCs/>
          <w:color w:val="000000" w:themeColor="text1"/>
          <w:sz w:val="28"/>
          <w:szCs w:val="28"/>
          <w:lang w:val="de-DE"/>
        </w:rPr>
        <w:t>-</w:t>
      </w:r>
      <w:r w:rsidR="00DA3BE2" w:rsidRPr="00DA3BE2">
        <w:rPr>
          <w:rFonts w:ascii="Times New Roman" w:hAnsi="Times New Roman"/>
          <w:b w:val="0"/>
          <w:bCs/>
          <w:color w:val="000000" w:themeColor="text1"/>
          <w:sz w:val="28"/>
          <w:szCs w:val="28"/>
          <w:lang w:val="de-DE"/>
        </w:rPr>
        <w:t xml:space="preserve"> Dự thảo hợp </w:t>
      </w:r>
      <w:r w:rsidR="00DA3BE2" w:rsidRPr="00DA3BE2">
        <w:rPr>
          <w:rFonts w:ascii="Times New Roman" w:hAnsi="Times New Roman" w:hint="eastAsia"/>
          <w:b w:val="0"/>
          <w:bCs/>
          <w:color w:val="000000" w:themeColor="text1"/>
          <w:sz w:val="28"/>
          <w:szCs w:val="28"/>
          <w:lang w:val="de-DE"/>
        </w:rPr>
        <w:t>đ</w:t>
      </w:r>
      <w:r w:rsidR="00DA3BE2" w:rsidRPr="00DA3BE2">
        <w:rPr>
          <w:rFonts w:ascii="Times New Roman" w:hAnsi="Times New Roman"/>
          <w:b w:val="0"/>
          <w:bCs/>
          <w:color w:val="000000" w:themeColor="text1"/>
          <w:sz w:val="28"/>
          <w:szCs w:val="28"/>
          <w:lang w:val="de-DE"/>
        </w:rPr>
        <w:t xml:space="preserve">ồng, biểu mẫu hợp </w:t>
      </w:r>
      <w:r w:rsidR="00DA3BE2" w:rsidRPr="00DA3BE2">
        <w:rPr>
          <w:rFonts w:ascii="Times New Roman" w:hAnsi="Times New Roman" w:hint="eastAsia"/>
          <w:b w:val="0"/>
          <w:bCs/>
          <w:color w:val="000000" w:themeColor="text1"/>
          <w:sz w:val="28"/>
          <w:szCs w:val="28"/>
          <w:lang w:val="de-DE"/>
        </w:rPr>
        <w:t>đ</w:t>
      </w:r>
      <w:r w:rsidR="00DA3BE2" w:rsidRPr="00DA3BE2">
        <w:rPr>
          <w:rFonts w:ascii="Times New Roman" w:hAnsi="Times New Roman"/>
          <w:b w:val="0"/>
          <w:bCs/>
          <w:color w:val="000000" w:themeColor="text1"/>
          <w:sz w:val="28"/>
          <w:szCs w:val="28"/>
          <w:lang w:val="de-DE"/>
        </w:rPr>
        <w:t>ồng;</w:t>
      </w:r>
    </w:p>
    <w:p w14:paraId="60681AFF" w14:textId="0EC28730" w:rsidR="00DA3BE2" w:rsidRDefault="009B75BF" w:rsidP="00D05780">
      <w:pPr>
        <w:pStyle w:val="ListParagraph1"/>
        <w:spacing w:before="60" w:after="60" w:line="360" w:lineRule="auto"/>
        <w:ind w:left="0" w:firstLine="709"/>
        <w:rPr>
          <w:sz w:val="28"/>
          <w:szCs w:val="28"/>
          <w:lang w:val="de-DE"/>
        </w:rPr>
      </w:pPr>
      <w:r>
        <w:rPr>
          <w:sz w:val="28"/>
          <w:szCs w:val="28"/>
          <w:lang w:val="de-DE"/>
        </w:rPr>
        <w:t>-</w:t>
      </w:r>
      <w:r w:rsidR="00DA3BE2" w:rsidRPr="00DA3BE2">
        <w:rPr>
          <w:sz w:val="28"/>
          <w:szCs w:val="28"/>
          <w:lang w:val="de-DE"/>
        </w:rPr>
        <w:t xml:space="preserve"> Nội dung khác có liên quan.</w:t>
      </w:r>
      <w:r w:rsidR="00DF3DF6" w:rsidRPr="00225DBF">
        <w:rPr>
          <w:sz w:val="28"/>
          <w:szCs w:val="28"/>
          <w:lang w:val="de-DE"/>
        </w:rPr>
        <w:t xml:space="preserve"> </w:t>
      </w:r>
    </w:p>
    <w:p w14:paraId="4506FED3" w14:textId="66CC5E16" w:rsidR="00DA3BE2" w:rsidRDefault="00DA3BE2" w:rsidP="00D05780">
      <w:pPr>
        <w:pStyle w:val="ListParagraph1"/>
        <w:spacing w:before="60" w:after="60" w:line="360" w:lineRule="auto"/>
        <w:ind w:left="0" w:firstLine="709"/>
        <w:rPr>
          <w:sz w:val="28"/>
          <w:szCs w:val="28"/>
          <w:lang w:val="de-DE"/>
        </w:rPr>
      </w:pPr>
      <w:r>
        <w:rPr>
          <w:sz w:val="28"/>
          <w:szCs w:val="28"/>
          <w:lang w:val="de-DE"/>
        </w:rPr>
        <w:t>2. Nội dung đánh giá hồ sơ dự thầu:</w:t>
      </w:r>
    </w:p>
    <w:p w14:paraId="49425F9D" w14:textId="25C2D533" w:rsidR="006B37EE" w:rsidRPr="006B37EE" w:rsidRDefault="006B37EE" w:rsidP="00D05780">
      <w:pPr>
        <w:pStyle w:val="ListParagraph1"/>
        <w:spacing w:before="60" w:after="60" w:line="360" w:lineRule="auto"/>
        <w:ind w:left="0" w:firstLine="709"/>
        <w:rPr>
          <w:bCs/>
          <w:color w:val="000000" w:themeColor="text1"/>
          <w:sz w:val="28"/>
          <w:szCs w:val="28"/>
          <w:lang w:val="de-DE"/>
        </w:rPr>
      </w:pPr>
      <w:r w:rsidRPr="006B37EE">
        <w:rPr>
          <w:bCs/>
          <w:color w:val="000000" w:themeColor="text1"/>
          <w:sz w:val="28"/>
          <w:szCs w:val="28"/>
          <w:lang w:val="de-DE"/>
        </w:rPr>
        <w:t>- Ph</w:t>
      </w:r>
      <w:r w:rsidRPr="006B37EE">
        <w:rPr>
          <w:rFonts w:hint="eastAsia"/>
          <w:bCs/>
          <w:color w:val="000000" w:themeColor="text1"/>
          <w:sz w:val="28"/>
          <w:szCs w:val="28"/>
          <w:lang w:val="de-DE"/>
        </w:rPr>
        <w:t>ươ</w:t>
      </w:r>
      <w:r w:rsidRPr="006B37EE">
        <w:rPr>
          <w:bCs/>
          <w:color w:val="000000" w:themeColor="text1"/>
          <w:sz w:val="28"/>
          <w:szCs w:val="28"/>
          <w:lang w:val="de-DE"/>
        </w:rPr>
        <w:t xml:space="preserve">ng pháp </w:t>
      </w:r>
      <w:r w:rsidRPr="006B37EE">
        <w:rPr>
          <w:rFonts w:hint="eastAsia"/>
          <w:bCs/>
          <w:color w:val="000000" w:themeColor="text1"/>
          <w:sz w:val="28"/>
          <w:szCs w:val="28"/>
          <w:lang w:val="de-DE"/>
        </w:rPr>
        <w:t>đá</w:t>
      </w:r>
      <w:r w:rsidRPr="006B37EE">
        <w:rPr>
          <w:bCs/>
          <w:color w:val="000000" w:themeColor="text1"/>
          <w:sz w:val="28"/>
          <w:szCs w:val="28"/>
          <w:lang w:val="de-DE"/>
        </w:rPr>
        <w:t>nh giá hồ s</w:t>
      </w:r>
      <w:r w:rsidRPr="006B37EE">
        <w:rPr>
          <w:rFonts w:hint="eastAsia"/>
          <w:bCs/>
          <w:color w:val="000000" w:themeColor="text1"/>
          <w:sz w:val="28"/>
          <w:szCs w:val="28"/>
          <w:lang w:val="de-DE"/>
        </w:rPr>
        <w:t>ơ</w:t>
      </w:r>
      <w:r w:rsidRPr="006B37EE">
        <w:rPr>
          <w:bCs/>
          <w:color w:val="000000" w:themeColor="text1"/>
          <w:sz w:val="28"/>
          <w:szCs w:val="28"/>
          <w:lang w:val="de-DE"/>
        </w:rPr>
        <w:t xml:space="preserve"> dự thầu theo Điều 62</w:t>
      </w:r>
      <w:r>
        <w:rPr>
          <w:bCs/>
          <w:color w:val="000000" w:themeColor="text1"/>
          <w:sz w:val="28"/>
          <w:szCs w:val="28"/>
          <w:lang w:val="de-DE"/>
        </w:rPr>
        <w:t xml:space="preserve"> </w:t>
      </w:r>
      <w:r w:rsidRPr="006B37EE">
        <w:rPr>
          <w:bCs/>
          <w:color w:val="000000" w:themeColor="text1"/>
          <w:sz w:val="28"/>
          <w:szCs w:val="28"/>
          <w:lang w:val="de-DE"/>
        </w:rPr>
        <w:t>Luật Đấu thầu số 22/2023/QH15 ngày 22/6/2023.</w:t>
      </w:r>
    </w:p>
    <w:p w14:paraId="496BFA4E" w14:textId="303723B1" w:rsidR="006B37EE" w:rsidRPr="006B37EE" w:rsidRDefault="006B37EE" w:rsidP="00D05780">
      <w:pPr>
        <w:pStyle w:val="ListParagraph1"/>
        <w:spacing w:before="60" w:after="60" w:line="360" w:lineRule="auto"/>
        <w:ind w:left="0" w:firstLine="709"/>
        <w:rPr>
          <w:bCs/>
          <w:color w:val="000000" w:themeColor="text1"/>
          <w:sz w:val="28"/>
          <w:szCs w:val="28"/>
          <w:lang w:val="de-DE"/>
        </w:rPr>
      </w:pPr>
      <w:r w:rsidRPr="006B37EE">
        <w:rPr>
          <w:bCs/>
          <w:color w:val="000000" w:themeColor="text1"/>
          <w:sz w:val="28"/>
          <w:szCs w:val="28"/>
          <w:lang w:val="de-DE"/>
        </w:rPr>
        <w:t xml:space="preserve">- Xét duyệt trúng thầu </w:t>
      </w:r>
      <w:r>
        <w:rPr>
          <w:bCs/>
          <w:color w:val="000000" w:themeColor="text1"/>
          <w:sz w:val="28"/>
          <w:szCs w:val="28"/>
          <w:lang w:val="de-DE"/>
        </w:rPr>
        <w:t xml:space="preserve">theo </w:t>
      </w:r>
      <w:r w:rsidRPr="006B37EE">
        <w:rPr>
          <w:bCs/>
          <w:color w:val="000000" w:themeColor="text1"/>
          <w:sz w:val="28"/>
          <w:szCs w:val="28"/>
          <w:lang w:val="de-DE"/>
        </w:rPr>
        <w:t>Điều 63 Luật Đấu thầu số 22/2023/QH15 ngày 22/6/2023.</w:t>
      </w:r>
    </w:p>
    <w:p w14:paraId="72B8AFE3" w14:textId="4189F205" w:rsidR="00325EEA" w:rsidRPr="00225DBF" w:rsidRDefault="00426C85" w:rsidP="00D05780">
      <w:pPr>
        <w:pStyle w:val="ListParagraph1"/>
        <w:spacing w:before="60" w:after="60" w:line="360" w:lineRule="auto"/>
        <w:ind w:left="0" w:firstLine="709"/>
        <w:rPr>
          <w:sz w:val="28"/>
          <w:szCs w:val="28"/>
          <w:lang w:val="de-DE"/>
        </w:rPr>
      </w:pPr>
      <w:r w:rsidRPr="00225DBF">
        <w:rPr>
          <w:b/>
          <w:bCs/>
          <w:sz w:val="28"/>
          <w:szCs w:val="28"/>
          <w:lang w:val="de-DE"/>
        </w:rPr>
        <w:t>2. Dự toán trình thẩm định:</w:t>
      </w:r>
      <w:r w:rsidR="00066A54" w:rsidRPr="00225DBF">
        <w:rPr>
          <w:sz w:val="28"/>
          <w:szCs w:val="28"/>
          <w:lang w:val="de-DE"/>
        </w:rPr>
        <w:t xml:space="preserve"> </w:t>
      </w:r>
      <w:r w:rsidR="00F5124C">
        <w:rPr>
          <w:b/>
          <w:bCs/>
          <w:sz w:val="28"/>
          <w:szCs w:val="28"/>
          <w:lang w:val="de-DE"/>
        </w:rPr>
        <w:t>390.083.00</w:t>
      </w:r>
      <w:r w:rsidR="002F7720" w:rsidRPr="00225DBF">
        <w:rPr>
          <w:b/>
          <w:bCs/>
          <w:sz w:val="28"/>
          <w:szCs w:val="28"/>
          <w:lang w:val="de-DE"/>
        </w:rPr>
        <w:t xml:space="preserve">0 </w:t>
      </w:r>
      <w:r w:rsidR="00066A54" w:rsidRPr="00225DBF">
        <w:rPr>
          <w:b/>
          <w:bCs/>
          <w:sz w:val="28"/>
          <w:szCs w:val="28"/>
          <w:lang w:val="de-DE"/>
        </w:rPr>
        <w:t>đồng</w:t>
      </w:r>
      <w:r w:rsidR="00066A54" w:rsidRPr="00225DBF">
        <w:rPr>
          <w:sz w:val="28"/>
          <w:szCs w:val="28"/>
          <w:lang w:val="de-DE"/>
        </w:rPr>
        <w:t xml:space="preserve"> (</w:t>
      </w:r>
      <w:r w:rsidR="00066A54" w:rsidRPr="00225DBF">
        <w:rPr>
          <w:i/>
          <w:iCs/>
          <w:sz w:val="28"/>
          <w:szCs w:val="28"/>
          <w:lang w:val="de-DE"/>
        </w:rPr>
        <w:t>bằng chữ</w:t>
      </w:r>
      <w:r w:rsidR="007E2CF3">
        <w:rPr>
          <w:i/>
          <w:iCs/>
          <w:sz w:val="28"/>
          <w:szCs w:val="28"/>
          <w:lang w:val="de-DE"/>
        </w:rPr>
        <w:t>:</w:t>
      </w:r>
      <w:r w:rsidR="005711D8" w:rsidRPr="00225DBF">
        <w:t xml:space="preserve"> </w:t>
      </w:r>
      <w:r w:rsidR="005711D8" w:rsidRPr="00225DBF">
        <w:rPr>
          <w:i/>
          <w:iCs/>
          <w:sz w:val="28"/>
          <w:szCs w:val="28"/>
          <w:lang w:val="de-DE"/>
        </w:rPr>
        <w:t>Ba tr</w:t>
      </w:r>
      <w:r w:rsidR="005711D8" w:rsidRPr="00225DBF">
        <w:rPr>
          <w:rFonts w:hint="eastAsia"/>
          <w:i/>
          <w:iCs/>
          <w:sz w:val="28"/>
          <w:szCs w:val="28"/>
          <w:lang w:val="de-DE"/>
        </w:rPr>
        <w:t>ă</w:t>
      </w:r>
      <w:r w:rsidR="005711D8" w:rsidRPr="00225DBF">
        <w:rPr>
          <w:i/>
          <w:iCs/>
          <w:sz w:val="28"/>
          <w:szCs w:val="28"/>
          <w:lang w:val="de-DE"/>
        </w:rPr>
        <w:t>m chín m</w:t>
      </w:r>
      <w:r w:rsidR="005711D8" w:rsidRPr="00225DBF">
        <w:rPr>
          <w:rFonts w:hint="eastAsia"/>
          <w:i/>
          <w:iCs/>
          <w:sz w:val="28"/>
          <w:szCs w:val="28"/>
          <w:lang w:val="de-DE"/>
        </w:rPr>
        <w:t>ươ</w:t>
      </w:r>
      <w:r w:rsidR="005711D8" w:rsidRPr="00225DBF">
        <w:rPr>
          <w:i/>
          <w:iCs/>
          <w:sz w:val="28"/>
          <w:szCs w:val="28"/>
          <w:lang w:val="de-DE"/>
        </w:rPr>
        <w:t>i triệu, không tr</w:t>
      </w:r>
      <w:r w:rsidR="005711D8" w:rsidRPr="00225DBF">
        <w:rPr>
          <w:rFonts w:hint="eastAsia"/>
          <w:i/>
          <w:iCs/>
          <w:sz w:val="28"/>
          <w:szCs w:val="28"/>
          <w:lang w:val="de-DE"/>
        </w:rPr>
        <w:t>ă</w:t>
      </w:r>
      <w:r w:rsidR="005711D8" w:rsidRPr="00225DBF">
        <w:rPr>
          <w:i/>
          <w:iCs/>
          <w:sz w:val="28"/>
          <w:szCs w:val="28"/>
          <w:lang w:val="de-DE"/>
        </w:rPr>
        <w:t>m tám m</w:t>
      </w:r>
      <w:r w:rsidR="005711D8" w:rsidRPr="00225DBF">
        <w:rPr>
          <w:rFonts w:hint="eastAsia"/>
          <w:i/>
          <w:iCs/>
          <w:sz w:val="28"/>
          <w:szCs w:val="28"/>
          <w:lang w:val="de-DE"/>
        </w:rPr>
        <w:t>ươ</w:t>
      </w:r>
      <w:r w:rsidR="005711D8" w:rsidRPr="00225DBF">
        <w:rPr>
          <w:i/>
          <w:iCs/>
          <w:sz w:val="28"/>
          <w:szCs w:val="28"/>
          <w:lang w:val="de-DE"/>
        </w:rPr>
        <w:t xml:space="preserve">i ba </w:t>
      </w:r>
      <w:r w:rsidR="00F02D83">
        <w:rPr>
          <w:i/>
          <w:iCs/>
          <w:sz w:val="28"/>
          <w:szCs w:val="28"/>
          <w:lang w:val="de-DE"/>
        </w:rPr>
        <w:t xml:space="preserve">nghìn </w:t>
      </w:r>
      <w:r w:rsidR="005711D8" w:rsidRPr="00225DBF">
        <w:rPr>
          <w:rFonts w:hint="eastAsia"/>
          <w:i/>
          <w:iCs/>
          <w:sz w:val="28"/>
          <w:szCs w:val="28"/>
          <w:lang w:val="de-DE"/>
        </w:rPr>
        <w:t>đ</w:t>
      </w:r>
      <w:r w:rsidR="005711D8" w:rsidRPr="00225DBF">
        <w:rPr>
          <w:i/>
          <w:iCs/>
          <w:sz w:val="28"/>
          <w:szCs w:val="28"/>
          <w:lang w:val="de-DE"/>
        </w:rPr>
        <w:t>ồng</w:t>
      </w:r>
      <w:r w:rsidR="00066A54" w:rsidRPr="00225DBF">
        <w:rPr>
          <w:sz w:val="28"/>
          <w:szCs w:val="28"/>
          <w:lang w:val="de-DE"/>
        </w:rPr>
        <w:t>) trong đó:</w:t>
      </w:r>
    </w:p>
    <w:tbl>
      <w:tblPr>
        <w:tblOverlap w:val="neve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5393"/>
        <w:gridCol w:w="2263"/>
        <w:gridCol w:w="1712"/>
      </w:tblGrid>
      <w:tr w:rsidR="00066A54" w:rsidRPr="00225DBF" w14:paraId="6ADDEAF2" w14:textId="77777777" w:rsidTr="004974A0">
        <w:trPr>
          <w:trHeight w:hRule="exact" w:val="811"/>
          <w:tblHeader/>
          <w:jc w:val="center"/>
        </w:trPr>
        <w:tc>
          <w:tcPr>
            <w:tcW w:w="277" w:type="pct"/>
            <w:shd w:val="clear" w:color="auto" w:fill="auto"/>
            <w:vAlign w:val="center"/>
          </w:tcPr>
          <w:p w14:paraId="114A9535" w14:textId="56A0FD82" w:rsidR="00066A54" w:rsidRPr="00225DBF" w:rsidRDefault="00CB1462" w:rsidP="004974A0">
            <w:pPr>
              <w:pStyle w:val="Khc0"/>
              <w:spacing w:before="20" w:after="20" w:line="240" w:lineRule="auto"/>
              <w:ind w:firstLine="0"/>
              <w:jc w:val="center"/>
              <w:rPr>
                <w:color w:val="auto"/>
                <w:sz w:val="28"/>
                <w:szCs w:val="28"/>
              </w:rPr>
            </w:pPr>
            <w:r>
              <w:rPr>
                <w:b/>
                <w:bCs/>
                <w:i w:val="0"/>
                <w:iCs w:val="0"/>
                <w:color w:val="auto"/>
                <w:sz w:val="28"/>
                <w:szCs w:val="28"/>
                <w:lang w:val="vi-VN" w:eastAsia="vi-VN" w:bidi="vi-VN"/>
              </w:rPr>
              <w:t>Stt</w:t>
            </w:r>
          </w:p>
        </w:tc>
        <w:tc>
          <w:tcPr>
            <w:tcW w:w="2719" w:type="pct"/>
            <w:shd w:val="clear" w:color="auto" w:fill="auto"/>
            <w:vAlign w:val="center"/>
          </w:tcPr>
          <w:p w14:paraId="754ADCCE" w14:textId="77777777" w:rsidR="00066A54" w:rsidRPr="00225DBF" w:rsidRDefault="00066A54" w:rsidP="004974A0">
            <w:pPr>
              <w:pStyle w:val="Khc0"/>
              <w:spacing w:before="20" w:after="20" w:line="240" w:lineRule="auto"/>
              <w:ind w:firstLine="0"/>
              <w:jc w:val="center"/>
              <w:rPr>
                <w:color w:val="auto"/>
                <w:sz w:val="28"/>
                <w:szCs w:val="28"/>
              </w:rPr>
            </w:pPr>
            <w:r w:rsidRPr="00225DBF">
              <w:rPr>
                <w:b/>
                <w:bCs/>
                <w:i w:val="0"/>
                <w:iCs w:val="0"/>
                <w:color w:val="auto"/>
                <w:sz w:val="28"/>
                <w:szCs w:val="28"/>
                <w:lang w:val="vi-VN" w:eastAsia="vi-VN" w:bidi="vi-VN"/>
              </w:rPr>
              <w:t>Khoản mục chi phí</w:t>
            </w:r>
          </w:p>
        </w:tc>
        <w:tc>
          <w:tcPr>
            <w:tcW w:w="1141" w:type="pct"/>
            <w:shd w:val="clear" w:color="auto" w:fill="auto"/>
            <w:vAlign w:val="center"/>
          </w:tcPr>
          <w:p w14:paraId="5405C0C6" w14:textId="77777777" w:rsidR="00066A54" w:rsidRPr="00225DBF" w:rsidRDefault="00066A54" w:rsidP="004974A0">
            <w:pPr>
              <w:pStyle w:val="Khc0"/>
              <w:spacing w:before="20" w:after="20" w:line="240" w:lineRule="auto"/>
              <w:ind w:firstLine="0"/>
              <w:jc w:val="center"/>
              <w:rPr>
                <w:b/>
                <w:bCs/>
                <w:i w:val="0"/>
                <w:iCs w:val="0"/>
                <w:color w:val="auto"/>
                <w:sz w:val="28"/>
                <w:szCs w:val="28"/>
                <w:lang w:eastAsia="vi-VN" w:bidi="vi-VN"/>
              </w:rPr>
            </w:pPr>
            <w:r w:rsidRPr="00225DBF">
              <w:rPr>
                <w:b/>
                <w:bCs/>
                <w:i w:val="0"/>
                <w:iCs w:val="0"/>
                <w:color w:val="auto"/>
                <w:sz w:val="28"/>
                <w:szCs w:val="28"/>
                <w:lang w:val="vi-VN" w:eastAsia="vi-VN" w:bidi="vi-VN"/>
              </w:rPr>
              <w:t xml:space="preserve">Giá trị trình </w:t>
            </w:r>
          </w:p>
          <w:p w14:paraId="7BC1422B" w14:textId="77777777" w:rsidR="00066A54" w:rsidRPr="00225DBF" w:rsidRDefault="00066A54" w:rsidP="004974A0">
            <w:pPr>
              <w:pStyle w:val="Khc0"/>
              <w:spacing w:before="20" w:after="20" w:line="240" w:lineRule="auto"/>
              <w:ind w:firstLine="0"/>
              <w:jc w:val="center"/>
              <w:rPr>
                <w:b/>
                <w:bCs/>
                <w:i w:val="0"/>
                <w:iCs w:val="0"/>
                <w:color w:val="auto"/>
                <w:sz w:val="28"/>
                <w:szCs w:val="28"/>
                <w:lang w:val="vi-VN" w:eastAsia="vi-VN" w:bidi="vi-VN"/>
              </w:rPr>
            </w:pPr>
            <w:r w:rsidRPr="00225DBF">
              <w:rPr>
                <w:b/>
                <w:bCs/>
                <w:i w:val="0"/>
                <w:iCs w:val="0"/>
                <w:color w:val="auto"/>
                <w:sz w:val="28"/>
                <w:szCs w:val="28"/>
                <w:lang w:val="vi-VN" w:eastAsia="vi-VN" w:bidi="vi-VN"/>
              </w:rPr>
              <w:t>(đồng)</w:t>
            </w:r>
          </w:p>
        </w:tc>
        <w:tc>
          <w:tcPr>
            <w:tcW w:w="863" w:type="pct"/>
            <w:shd w:val="clear" w:color="auto" w:fill="auto"/>
            <w:vAlign w:val="center"/>
          </w:tcPr>
          <w:p w14:paraId="40146E72" w14:textId="77777777" w:rsidR="00066A54" w:rsidRPr="00225DBF" w:rsidRDefault="00066A54" w:rsidP="004974A0">
            <w:pPr>
              <w:pStyle w:val="Khc0"/>
              <w:spacing w:before="20" w:after="20" w:line="240" w:lineRule="auto"/>
              <w:ind w:firstLine="0"/>
              <w:jc w:val="center"/>
              <w:rPr>
                <w:color w:val="auto"/>
                <w:sz w:val="28"/>
                <w:szCs w:val="28"/>
              </w:rPr>
            </w:pPr>
            <w:r w:rsidRPr="00225DBF">
              <w:rPr>
                <w:b/>
                <w:bCs/>
                <w:i w:val="0"/>
                <w:iCs w:val="0"/>
                <w:color w:val="auto"/>
                <w:sz w:val="28"/>
                <w:szCs w:val="28"/>
                <w:lang w:val="vi-VN" w:eastAsia="vi-VN" w:bidi="vi-VN"/>
              </w:rPr>
              <w:t>Ghi chú</w:t>
            </w:r>
          </w:p>
        </w:tc>
      </w:tr>
      <w:tr w:rsidR="002F7720" w:rsidRPr="00225DBF" w14:paraId="19476B7A" w14:textId="77777777" w:rsidTr="004974A0">
        <w:trPr>
          <w:trHeight w:hRule="exact" w:val="425"/>
          <w:jc w:val="center"/>
        </w:trPr>
        <w:tc>
          <w:tcPr>
            <w:tcW w:w="277" w:type="pct"/>
            <w:shd w:val="clear" w:color="auto" w:fill="auto"/>
            <w:vAlign w:val="center"/>
          </w:tcPr>
          <w:p w14:paraId="5E8B3674" w14:textId="77777777" w:rsidR="002F7720" w:rsidRPr="00225DBF" w:rsidRDefault="002F7720" w:rsidP="004974A0">
            <w:pPr>
              <w:pStyle w:val="Khc0"/>
              <w:spacing w:before="20" w:after="20" w:line="276" w:lineRule="auto"/>
              <w:ind w:firstLine="131"/>
              <w:jc w:val="center"/>
              <w:rPr>
                <w:i w:val="0"/>
                <w:iCs w:val="0"/>
                <w:color w:val="auto"/>
                <w:sz w:val="28"/>
                <w:szCs w:val="28"/>
              </w:rPr>
            </w:pPr>
            <w:r w:rsidRPr="00225DBF">
              <w:rPr>
                <w:i w:val="0"/>
                <w:iCs w:val="0"/>
                <w:color w:val="auto"/>
                <w:sz w:val="28"/>
                <w:szCs w:val="28"/>
                <w:lang w:val="vi-VN" w:eastAsia="vi-VN" w:bidi="vi-VN"/>
              </w:rPr>
              <w:t>1</w:t>
            </w:r>
          </w:p>
        </w:tc>
        <w:tc>
          <w:tcPr>
            <w:tcW w:w="2719" w:type="pct"/>
            <w:shd w:val="clear" w:color="auto" w:fill="auto"/>
            <w:vAlign w:val="center"/>
          </w:tcPr>
          <w:p w14:paraId="1DB4F9C0" w14:textId="622E16A7" w:rsidR="002F7720" w:rsidRPr="00225DBF" w:rsidRDefault="00186186" w:rsidP="004974A0">
            <w:pPr>
              <w:pStyle w:val="Khc0"/>
              <w:spacing w:before="20" w:after="20" w:line="276" w:lineRule="auto"/>
              <w:ind w:firstLine="0"/>
              <w:rPr>
                <w:i w:val="0"/>
                <w:iCs w:val="0"/>
                <w:color w:val="auto"/>
                <w:sz w:val="28"/>
                <w:szCs w:val="28"/>
              </w:rPr>
            </w:pPr>
            <w:r>
              <w:rPr>
                <w:i w:val="0"/>
                <w:iCs w:val="0"/>
                <w:sz w:val="28"/>
                <w:szCs w:val="28"/>
              </w:rPr>
              <w:t xml:space="preserve">  </w:t>
            </w:r>
            <w:r w:rsidR="002F7720" w:rsidRPr="00225DBF">
              <w:rPr>
                <w:i w:val="0"/>
                <w:iCs w:val="0"/>
                <w:sz w:val="28"/>
                <w:szCs w:val="28"/>
              </w:rPr>
              <w:t xml:space="preserve">Chi phí chuyên gia  </w:t>
            </w:r>
          </w:p>
        </w:tc>
        <w:tc>
          <w:tcPr>
            <w:tcW w:w="1141" w:type="pct"/>
            <w:tcBorders>
              <w:top w:val="single" w:sz="4" w:space="0" w:color="auto"/>
              <w:left w:val="nil"/>
              <w:bottom w:val="single" w:sz="4" w:space="0" w:color="auto"/>
              <w:right w:val="single" w:sz="4" w:space="0" w:color="auto"/>
            </w:tcBorders>
            <w:shd w:val="clear" w:color="auto" w:fill="auto"/>
            <w:vAlign w:val="center"/>
          </w:tcPr>
          <w:p w14:paraId="42DE0D05" w14:textId="79D6AB53" w:rsidR="002F7720" w:rsidRPr="00225DBF" w:rsidRDefault="002F7720" w:rsidP="004974A0">
            <w:pPr>
              <w:pStyle w:val="Khc0"/>
              <w:spacing w:before="20" w:after="20" w:line="276" w:lineRule="auto"/>
              <w:ind w:right="167" w:firstLine="0"/>
              <w:jc w:val="right"/>
              <w:rPr>
                <w:i w:val="0"/>
                <w:iCs w:val="0"/>
                <w:color w:val="auto"/>
                <w:sz w:val="28"/>
                <w:szCs w:val="28"/>
                <w:lang w:eastAsia="vi-VN" w:bidi="vi-VN"/>
              </w:rPr>
            </w:pPr>
            <w:r w:rsidRPr="00225DBF">
              <w:rPr>
                <w:i w:val="0"/>
                <w:iCs w:val="0"/>
                <w:sz w:val="28"/>
                <w:szCs w:val="28"/>
              </w:rPr>
              <w:t>216.000.000</w:t>
            </w:r>
          </w:p>
        </w:tc>
        <w:tc>
          <w:tcPr>
            <w:tcW w:w="863" w:type="pct"/>
            <w:shd w:val="clear" w:color="auto" w:fill="auto"/>
            <w:vAlign w:val="center"/>
          </w:tcPr>
          <w:p w14:paraId="5BA66396"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2F7720" w:rsidRPr="00225DBF" w14:paraId="3BD61D6E" w14:textId="77777777" w:rsidTr="00325EEA">
        <w:trPr>
          <w:trHeight w:hRule="exact" w:val="411"/>
          <w:jc w:val="center"/>
        </w:trPr>
        <w:tc>
          <w:tcPr>
            <w:tcW w:w="277" w:type="pct"/>
            <w:shd w:val="clear" w:color="auto" w:fill="auto"/>
            <w:vAlign w:val="center"/>
          </w:tcPr>
          <w:p w14:paraId="63F2F611" w14:textId="77777777" w:rsidR="002F7720" w:rsidRPr="00225DBF" w:rsidRDefault="002F7720" w:rsidP="004974A0">
            <w:pPr>
              <w:pStyle w:val="Khc0"/>
              <w:spacing w:before="20" w:after="20" w:line="276" w:lineRule="auto"/>
              <w:ind w:firstLine="131"/>
              <w:jc w:val="center"/>
              <w:rPr>
                <w:i w:val="0"/>
                <w:iCs w:val="0"/>
                <w:color w:val="auto"/>
                <w:sz w:val="28"/>
                <w:szCs w:val="28"/>
              </w:rPr>
            </w:pPr>
            <w:r w:rsidRPr="00225DBF">
              <w:rPr>
                <w:i w:val="0"/>
                <w:iCs w:val="0"/>
                <w:color w:val="auto"/>
                <w:sz w:val="28"/>
                <w:szCs w:val="28"/>
                <w:lang w:val="vi-VN" w:eastAsia="vi-VN" w:bidi="vi-VN"/>
              </w:rPr>
              <w:t>2</w:t>
            </w:r>
          </w:p>
        </w:tc>
        <w:tc>
          <w:tcPr>
            <w:tcW w:w="2719" w:type="pct"/>
            <w:shd w:val="clear" w:color="auto" w:fill="auto"/>
            <w:vAlign w:val="center"/>
          </w:tcPr>
          <w:p w14:paraId="7AD6E6B4" w14:textId="697C0034" w:rsidR="002F7720" w:rsidRPr="00225DBF" w:rsidRDefault="00186186" w:rsidP="004974A0">
            <w:pPr>
              <w:pStyle w:val="Khc0"/>
              <w:spacing w:before="20" w:after="20" w:line="276" w:lineRule="auto"/>
              <w:ind w:firstLine="0"/>
              <w:rPr>
                <w:i w:val="0"/>
                <w:iCs w:val="0"/>
                <w:color w:val="auto"/>
                <w:sz w:val="28"/>
                <w:szCs w:val="28"/>
              </w:rPr>
            </w:pPr>
            <w:r>
              <w:rPr>
                <w:i w:val="0"/>
                <w:iCs w:val="0"/>
                <w:sz w:val="28"/>
                <w:szCs w:val="28"/>
              </w:rPr>
              <w:t xml:space="preserve">  </w:t>
            </w:r>
            <w:r w:rsidR="002F7720" w:rsidRPr="00225DBF">
              <w:rPr>
                <w:i w:val="0"/>
                <w:iCs w:val="0"/>
                <w:sz w:val="28"/>
                <w:szCs w:val="28"/>
              </w:rPr>
              <w:t>Chi phí quản lý</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15D8340" w14:textId="727EC1ED" w:rsidR="002F7720" w:rsidRPr="00225DBF" w:rsidRDefault="002F7720" w:rsidP="004974A0">
            <w:pPr>
              <w:pStyle w:val="Khc0"/>
              <w:spacing w:before="20" w:after="20" w:line="276" w:lineRule="auto"/>
              <w:ind w:right="167" w:firstLine="0"/>
              <w:jc w:val="right"/>
              <w:rPr>
                <w:i w:val="0"/>
                <w:iCs w:val="0"/>
                <w:color w:val="auto"/>
                <w:sz w:val="28"/>
                <w:szCs w:val="28"/>
                <w:lang w:eastAsia="vi-VN" w:bidi="vi-VN"/>
              </w:rPr>
            </w:pPr>
            <w:r w:rsidRPr="00225DBF">
              <w:rPr>
                <w:i w:val="0"/>
                <w:iCs w:val="0"/>
                <w:sz w:val="28"/>
                <w:szCs w:val="28"/>
              </w:rPr>
              <w:t>118.800.000</w:t>
            </w:r>
          </w:p>
        </w:tc>
        <w:tc>
          <w:tcPr>
            <w:tcW w:w="863" w:type="pct"/>
            <w:shd w:val="clear" w:color="auto" w:fill="auto"/>
            <w:vAlign w:val="center"/>
          </w:tcPr>
          <w:p w14:paraId="1B80EB78"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2F7720" w:rsidRPr="00225DBF" w14:paraId="10FBD2F5" w14:textId="77777777" w:rsidTr="004974A0">
        <w:trPr>
          <w:trHeight w:hRule="exact" w:val="420"/>
          <w:jc w:val="center"/>
        </w:trPr>
        <w:tc>
          <w:tcPr>
            <w:tcW w:w="277" w:type="pct"/>
            <w:shd w:val="clear" w:color="auto" w:fill="auto"/>
            <w:vAlign w:val="center"/>
          </w:tcPr>
          <w:p w14:paraId="2033DFB4" w14:textId="431E8878" w:rsidR="002F7720" w:rsidRPr="00225DBF" w:rsidRDefault="002F7720" w:rsidP="004974A0">
            <w:pPr>
              <w:pStyle w:val="Khc0"/>
              <w:spacing w:before="20" w:after="20" w:line="276" w:lineRule="auto"/>
              <w:ind w:firstLine="131"/>
              <w:jc w:val="center"/>
              <w:rPr>
                <w:i w:val="0"/>
                <w:iCs w:val="0"/>
                <w:color w:val="auto"/>
                <w:sz w:val="28"/>
                <w:szCs w:val="28"/>
                <w:lang w:eastAsia="vi-VN" w:bidi="vi-VN"/>
              </w:rPr>
            </w:pPr>
            <w:r w:rsidRPr="00225DBF">
              <w:rPr>
                <w:i w:val="0"/>
                <w:iCs w:val="0"/>
                <w:color w:val="auto"/>
                <w:sz w:val="28"/>
                <w:szCs w:val="28"/>
                <w:lang w:eastAsia="vi-VN" w:bidi="vi-VN"/>
              </w:rPr>
              <w:t>3</w:t>
            </w:r>
          </w:p>
        </w:tc>
        <w:tc>
          <w:tcPr>
            <w:tcW w:w="2719" w:type="pct"/>
            <w:shd w:val="clear" w:color="auto" w:fill="auto"/>
            <w:vAlign w:val="center"/>
          </w:tcPr>
          <w:p w14:paraId="0119AE99" w14:textId="321D8402" w:rsidR="002F7720" w:rsidRPr="00225DBF" w:rsidRDefault="002F7720" w:rsidP="004974A0">
            <w:pPr>
              <w:pStyle w:val="Khc0"/>
              <w:spacing w:before="20" w:after="20" w:line="276" w:lineRule="auto"/>
              <w:ind w:firstLine="131"/>
              <w:rPr>
                <w:i w:val="0"/>
                <w:iCs w:val="0"/>
                <w:color w:val="auto"/>
                <w:sz w:val="28"/>
                <w:szCs w:val="28"/>
                <w:lang w:eastAsia="vi-VN" w:bidi="vi-VN"/>
              </w:rPr>
            </w:pPr>
            <w:r w:rsidRPr="00225DBF">
              <w:rPr>
                <w:i w:val="0"/>
                <w:iCs w:val="0"/>
                <w:sz w:val="28"/>
                <w:szCs w:val="28"/>
              </w:rPr>
              <w:t>Chi phí khác</w:t>
            </w:r>
          </w:p>
        </w:tc>
        <w:tc>
          <w:tcPr>
            <w:tcW w:w="1141" w:type="pct"/>
            <w:tcBorders>
              <w:top w:val="nil"/>
              <w:left w:val="single" w:sz="4" w:space="0" w:color="auto"/>
              <w:bottom w:val="single" w:sz="4" w:space="0" w:color="auto"/>
              <w:right w:val="single" w:sz="4" w:space="0" w:color="auto"/>
            </w:tcBorders>
            <w:shd w:val="clear" w:color="auto" w:fill="auto"/>
            <w:vAlign w:val="center"/>
          </w:tcPr>
          <w:p w14:paraId="514BCB85" w14:textId="27924150" w:rsidR="002F7720" w:rsidRPr="00225DBF" w:rsidRDefault="002F7720" w:rsidP="004974A0">
            <w:pPr>
              <w:pStyle w:val="Khc0"/>
              <w:spacing w:before="20" w:after="20" w:line="276" w:lineRule="auto"/>
              <w:ind w:right="167" w:firstLine="0"/>
              <w:jc w:val="right"/>
              <w:rPr>
                <w:i w:val="0"/>
                <w:iCs w:val="0"/>
                <w:color w:val="auto"/>
                <w:sz w:val="28"/>
                <w:szCs w:val="28"/>
                <w:lang w:eastAsia="vi-VN" w:bidi="vi-VN"/>
              </w:rPr>
            </w:pPr>
            <w:r w:rsidRPr="00225DBF">
              <w:rPr>
                <w:i w:val="0"/>
                <w:iCs w:val="0"/>
                <w:sz w:val="28"/>
                <w:szCs w:val="28"/>
              </w:rPr>
              <w:t>6.300.000</w:t>
            </w:r>
          </w:p>
        </w:tc>
        <w:tc>
          <w:tcPr>
            <w:tcW w:w="863" w:type="pct"/>
            <w:shd w:val="clear" w:color="auto" w:fill="auto"/>
            <w:vAlign w:val="center"/>
          </w:tcPr>
          <w:p w14:paraId="63CB8009"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2F7720" w:rsidRPr="00225DBF" w14:paraId="09C25FD8" w14:textId="77777777" w:rsidTr="004974A0">
        <w:trPr>
          <w:trHeight w:hRule="exact" w:val="425"/>
          <w:jc w:val="center"/>
        </w:trPr>
        <w:tc>
          <w:tcPr>
            <w:tcW w:w="277" w:type="pct"/>
            <w:shd w:val="clear" w:color="auto" w:fill="auto"/>
            <w:vAlign w:val="center"/>
          </w:tcPr>
          <w:p w14:paraId="231150E2" w14:textId="056639C4" w:rsidR="002F7720" w:rsidRPr="00225DBF" w:rsidRDefault="002F7720" w:rsidP="004974A0">
            <w:pPr>
              <w:pStyle w:val="Khc0"/>
              <w:spacing w:before="20" w:after="20" w:line="276" w:lineRule="auto"/>
              <w:ind w:firstLine="131"/>
              <w:jc w:val="center"/>
              <w:rPr>
                <w:i w:val="0"/>
                <w:iCs w:val="0"/>
                <w:color w:val="auto"/>
                <w:sz w:val="28"/>
                <w:szCs w:val="28"/>
                <w:lang w:eastAsia="vi-VN" w:bidi="vi-VN"/>
              </w:rPr>
            </w:pPr>
            <w:r w:rsidRPr="00225DBF">
              <w:rPr>
                <w:i w:val="0"/>
                <w:iCs w:val="0"/>
                <w:color w:val="auto"/>
                <w:sz w:val="28"/>
                <w:szCs w:val="28"/>
                <w:lang w:eastAsia="vi-VN" w:bidi="vi-VN"/>
              </w:rPr>
              <w:t>4</w:t>
            </w:r>
          </w:p>
        </w:tc>
        <w:tc>
          <w:tcPr>
            <w:tcW w:w="2719" w:type="pct"/>
            <w:shd w:val="clear" w:color="auto" w:fill="auto"/>
            <w:vAlign w:val="center"/>
          </w:tcPr>
          <w:p w14:paraId="6A58A03A" w14:textId="315E1087" w:rsidR="002F7720" w:rsidRPr="00225DBF" w:rsidRDefault="002F7720" w:rsidP="004974A0">
            <w:pPr>
              <w:pStyle w:val="Khc0"/>
              <w:spacing w:before="20" w:after="20" w:line="276" w:lineRule="auto"/>
              <w:ind w:firstLine="131"/>
              <w:rPr>
                <w:i w:val="0"/>
                <w:iCs w:val="0"/>
                <w:color w:val="auto"/>
                <w:sz w:val="28"/>
                <w:szCs w:val="28"/>
                <w:lang w:val="vi-VN" w:eastAsia="vi-VN" w:bidi="vi-VN"/>
              </w:rPr>
            </w:pPr>
            <w:r w:rsidRPr="00225DBF">
              <w:rPr>
                <w:i w:val="0"/>
                <w:iCs w:val="0"/>
                <w:sz w:val="28"/>
                <w:szCs w:val="28"/>
              </w:rPr>
              <w:t>Thu nhập chịu thuế tính tr</w:t>
            </w:r>
            <w:r w:rsidRPr="00225DBF">
              <w:rPr>
                <w:rFonts w:hint="eastAsia"/>
                <w:i w:val="0"/>
                <w:iCs w:val="0"/>
                <w:sz w:val="28"/>
                <w:szCs w:val="28"/>
              </w:rPr>
              <w:t>ư</w:t>
            </w:r>
            <w:r w:rsidRPr="00225DBF">
              <w:rPr>
                <w:i w:val="0"/>
                <w:iCs w:val="0"/>
                <w:sz w:val="28"/>
                <w:szCs w:val="28"/>
              </w:rPr>
              <w:t>ớc</w:t>
            </w:r>
          </w:p>
        </w:tc>
        <w:tc>
          <w:tcPr>
            <w:tcW w:w="1141" w:type="pct"/>
            <w:tcBorders>
              <w:top w:val="nil"/>
              <w:left w:val="single" w:sz="4" w:space="0" w:color="auto"/>
              <w:bottom w:val="single" w:sz="4" w:space="0" w:color="auto"/>
              <w:right w:val="single" w:sz="4" w:space="0" w:color="auto"/>
            </w:tcBorders>
            <w:shd w:val="clear" w:color="auto" w:fill="auto"/>
            <w:vAlign w:val="center"/>
          </w:tcPr>
          <w:p w14:paraId="6507BEC3" w14:textId="30E054A8" w:rsidR="002F7720" w:rsidRPr="00225DBF" w:rsidRDefault="002F7720" w:rsidP="004974A0">
            <w:pPr>
              <w:pStyle w:val="Khc0"/>
              <w:spacing w:before="20" w:after="20" w:line="276" w:lineRule="auto"/>
              <w:ind w:right="167" w:firstLine="0"/>
              <w:jc w:val="right"/>
              <w:rPr>
                <w:i w:val="0"/>
                <w:iCs w:val="0"/>
                <w:color w:val="auto"/>
                <w:sz w:val="28"/>
                <w:szCs w:val="28"/>
              </w:rPr>
            </w:pPr>
            <w:r w:rsidRPr="00225DBF">
              <w:rPr>
                <w:i w:val="0"/>
                <w:iCs w:val="0"/>
                <w:sz w:val="28"/>
                <w:szCs w:val="28"/>
              </w:rPr>
              <w:t>20.088.000</w:t>
            </w:r>
          </w:p>
        </w:tc>
        <w:tc>
          <w:tcPr>
            <w:tcW w:w="863" w:type="pct"/>
            <w:shd w:val="clear" w:color="auto" w:fill="auto"/>
            <w:vAlign w:val="center"/>
          </w:tcPr>
          <w:p w14:paraId="752E3C0B"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2F7720" w:rsidRPr="00225DBF" w14:paraId="78B66929" w14:textId="77777777" w:rsidTr="004974A0">
        <w:trPr>
          <w:trHeight w:hRule="exact" w:val="379"/>
          <w:jc w:val="center"/>
        </w:trPr>
        <w:tc>
          <w:tcPr>
            <w:tcW w:w="277" w:type="pct"/>
            <w:shd w:val="clear" w:color="auto" w:fill="auto"/>
            <w:vAlign w:val="center"/>
          </w:tcPr>
          <w:p w14:paraId="27D8B3E2" w14:textId="341AE650" w:rsidR="002F7720" w:rsidRPr="00225DBF" w:rsidRDefault="002F7720" w:rsidP="004974A0">
            <w:pPr>
              <w:pStyle w:val="Khc0"/>
              <w:spacing w:before="20" w:after="20" w:line="276" w:lineRule="auto"/>
              <w:ind w:firstLine="131"/>
              <w:jc w:val="center"/>
              <w:rPr>
                <w:i w:val="0"/>
                <w:iCs w:val="0"/>
                <w:color w:val="auto"/>
                <w:sz w:val="28"/>
                <w:szCs w:val="28"/>
                <w:lang w:eastAsia="vi-VN" w:bidi="vi-VN"/>
              </w:rPr>
            </w:pPr>
            <w:r w:rsidRPr="00225DBF">
              <w:rPr>
                <w:i w:val="0"/>
                <w:iCs w:val="0"/>
                <w:color w:val="auto"/>
                <w:sz w:val="28"/>
                <w:szCs w:val="28"/>
                <w:lang w:eastAsia="vi-VN" w:bidi="vi-VN"/>
              </w:rPr>
              <w:lastRenderedPageBreak/>
              <w:t>5</w:t>
            </w:r>
          </w:p>
        </w:tc>
        <w:tc>
          <w:tcPr>
            <w:tcW w:w="2719" w:type="pct"/>
            <w:shd w:val="clear" w:color="auto" w:fill="auto"/>
            <w:vAlign w:val="center"/>
          </w:tcPr>
          <w:p w14:paraId="3F79A564" w14:textId="00A80860" w:rsidR="002F7720" w:rsidRPr="00225DBF" w:rsidRDefault="002F7720" w:rsidP="004974A0">
            <w:pPr>
              <w:pStyle w:val="Khc0"/>
              <w:spacing w:before="20" w:after="20" w:line="276" w:lineRule="auto"/>
              <w:ind w:firstLine="131"/>
              <w:rPr>
                <w:i w:val="0"/>
                <w:iCs w:val="0"/>
                <w:color w:val="auto"/>
                <w:sz w:val="28"/>
                <w:szCs w:val="28"/>
                <w:lang w:eastAsia="vi-VN" w:bidi="vi-VN"/>
              </w:rPr>
            </w:pPr>
            <w:r w:rsidRPr="00225DBF">
              <w:rPr>
                <w:i w:val="0"/>
                <w:iCs w:val="0"/>
                <w:sz w:val="28"/>
                <w:szCs w:val="28"/>
              </w:rPr>
              <w:t>Thuế giá trị gia t</w:t>
            </w:r>
            <w:r w:rsidRPr="00225DBF">
              <w:rPr>
                <w:rFonts w:hint="eastAsia"/>
                <w:i w:val="0"/>
                <w:iCs w:val="0"/>
                <w:sz w:val="28"/>
                <w:szCs w:val="28"/>
              </w:rPr>
              <w:t>ă</w:t>
            </w:r>
            <w:r w:rsidRPr="00225DBF">
              <w:rPr>
                <w:i w:val="0"/>
                <w:iCs w:val="0"/>
                <w:sz w:val="28"/>
                <w:szCs w:val="28"/>
              </w:rPr>
              <w:t>ng</w:t>
            </w:r>
          </w:p>
        </w:tc>
        <w:tc>
          <w:tcPr>
            <w:tcW w:w="1141" w:type="pct"/>
            <w:tcBorders>
              <w:top w:val="nil"/>
              <w:left w:val="single" w:sz="4" w:space="0" w:color="auto"/>
              <w:bottom w:val="single" w:sz="4" w:space="0" w:color="auto"/>
              <w:right w:val="single" w:sz="4" w:space="0" w:color="auto"/>
            </w:tcBorders>
            <w:shd w:val="clear" w:color="auto" w:fill="auto"/>
            <w:vAlign w:val="center"/>
          </w:tcPr>
          <w:p w14:paraId="38CAC153" w14:textId="47479BD7" w:rsidR="002F7720" w:rsidRPr="00225DBF" w:rsidRDefault="002F7720" w:rsidP="004974A0">
            <w:pPr>
              <w:pStyle w:val="Khc0"/>
              <w:spacing w:before="20" w:after="20" w:line="276" w:lineRule="auto"/>
              <w:ind w:right="167" w:firstLine="0"/>
              <w:jc w:val="right"/>
              <w:rPr>
                <w:i w:val="0"/>
                <w:iCs w:val="0"/>
                <w:color w:val="auto"/>
                <w:sz w:val="28"/>
                <w:szCs w:val="28"/>
                <w:lang w:eastAsia="vi-VN" w:bidi="vi-VN"/>
              </w:rPr>
            </w:pPr>
            <w:r w:rsidRPr="00225DBF">
              <w:rPr>
                <w:i w:val="0"/>
                <w:iCs w:val="0"/>
                <w:sz w:val="28"/>
                <w:szCs w:val="28"/>
              </w:rPr>
              <w:t>28.895.040</w:t>
            </w:r>
          </w:p>
        </w:tc>
        <w:tc>
          <w:tcPr>
            <w:tcW w:w="863" w:type="pct"/>
            <w:shd w:val="clear" w:color="auto" w:fill="auto"/>
            <w:vAlign w:val="center"/>
          </w:tcPr>
          <w:p w14:paraId="55675861"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2F7720" w:rsidRPr="00225DBF" w14:paraId="1DA70381" w14:textId="77777777" w:rsidTr="00325EEA">
        <w:trPr>
          <w:trHeight w:hRule="exact" w:val="349"/>
          <w:jc w:val="center"/>
        </w:trPr>
        <w:tc>
          <w:tcPr>
            <w:tcW w:w="277" w:type="pct"/>
            <w:shd w:val="clear" w:color="auto" w:fill="auto"/>
            <w:vAlign w:val="center"/>
          </w:tcPr>
          <w:p w14:paraId="5EDD727D" w14:textId="2B3E1D64" w:rsidR="002F7720" w:rsidRPr="00225DBF" w:rsidRDefault="002F7720" w:rsidP="004974A0">
            <w:pPr>
              <w:pStyle w:val="Khc0"/>
              <w:spacing w:before="20" w:after="20" w:line="276" w:lineRule="auto"/>
              <w:ind w:firstLine="131"/>
              <w:jc w:val="center"/>
              <w:rPr>
                <w:i w:val="0"/>
                <w:iCs w:val="0"/>
                <w:color w:val="auto"/>
                <w:sz w:val="28"/>
                <w:szCs w:val="28"/>
                <w:lang w:eastAsia="vi-VN" w:bidi="vi-VN"/>
              </w:rPr>
            </w:pPr>
            <w:r w:rsidRPr="00225DBF">
              <w:rPr>
                <w:i w:val="0"/>
                <w:iCs w:val="0"/>
                <w:color w:val="auto"/>
                <w:sz w:val="28"/>
                <w:szCs w:val="28"/>
                <w:lang w:eastAsia="vi-VN" w:bidi="vi-VN"/>
              </w:rPr>
              <w:t>6</w:t>
            </w:r>
          </w:p>
        </w:tc>
        <w:tc>
          <w:tcPr>
            <w:tcW w:w="2719" w:type="pct"/>
            <w:shd w:val="clear" w:color="auto" w:fill="auto"/>
            <w:vAlign w:val="center"/>
          </w:tcPr>
          <w:p w14:paraId="707E0983" w14:textId="49560D43" w:rsidR="002F7720" w:rsidRPr="00225DBF" w:rsidRDefault="002F7720" w:rsidP="004974A0">
            <w:pPr>
              <w:pStyle w:val="Khc0"/>
              <w:spacing w:before="20" w:after="20" w:line="276" w:lineRule="auto"/>
              <w:ind w:firstLine="131"/>
              <w:rPr>
                <w:i w:val="0"/>
                <w:iCs w:val="0"/>
                <w:color w:val="auto"/>
                <w:sz w:val="28"/>
                <w:szCs w:val="28"/>
                <w:lang w:eastAsia="vi-VN" w:bidi="vi-VN"/>
              </w:rPr>
            </w:pPr>
            <w:r w:rsidRPr="00225DBF">
              <w:rPr>
                <w:i w:val="0"/>
                <w:iCs w:val="0"/>
                <w:sz w:val="28"/>
                <w:szCs w:val="28"/>
              </w:rPr>
              <w:t>Chi phí dự phòng</w:t>
            </w:r>
          </w:p>
        </w:tc>
        <w:tc>
          <w:tcPr>
            <w:tcW w:w="1141" w:type="pct"/>
            <w:tcBorders>
              <w:top w:val="nil"/>
              <w:left w:val="single" w:sz="4" w:space="0" w:color="auto"/>
              <w:bottom w:val="single" w:sz="4" w:space="0" w:color="auto"/>
              <w:right w:val="single" w:sz="4" w:space="0" w:color="auto"/>
            </w:tcBorders>
            <w:shd w:val="clear" w:color="auto" w:fill="auto"/>
            <w:vAlign w:val="center"/>
          </w:tcPr>
          <w:p w14:paraId="2E3FDA35" w14:textId="77777777" w:rsidR="002F7720" w:rsidRPr="00225DBF" w:rsidRDefault="002F7720" w:rsidP="004974A0">
            <w:pPr>
              <w:pStyle w:val="Khc0"/>
              <w:spacing w:before="20" w:after="20" w:line="276" w:lineRule="auto"/>
              <w:ind w:right="167" w:firstLine="0"/>
              <w:jc w:val="right"/>
              <w:rPr>
                <w:color w:val="auto"/>
                <w:sz w:val="28"/>
                <w:szCs w:val="28"/>
              </w:rPr>
            </w:pPr>
          </w:p>
        </w:tc>
        <w:tc>
          <w:tcPr>
            <w:tcW w:w="863" w:type="pct"/>
            <w:shd w:val="clear" w:color="auto" w:fill="auto"/>
            <w:vAlign w:val="center"/>
          </w:tcPr>
          <w:p w14:paraId="62A2E138" w14:textId="77777777" w:rsidR="002F7720" w:rsidRPr="00225DBF" w:rsidRDefault="002F7720" w:rsidP="004974A0">
            <w:pPr>
              <w:spacing w:before="20" w:after="20" w:line="276" w:lineRule="auto"/>
              <w:ind w:firstLine="131"/>
              <w:rPr>
                <w:rFonts w:ascii="Times New Roman" w:hAnsi="Times New Roman"/>
                <w:color w:val="auto"/>
                <w:sz w:val="28"/>
                <w:szCs w:val="28"/>
              </w:rPr>
            </w:pPr>
          </w:p>
        </w:tc>
      </w:tr>
      <w:tr w:rsidR="00066A54" w:rsidRPr="00225DBF" w14:paraId="365AB956" w14:textId="77777777" w:rsidTr="004974A0">
        <w:trPr>
          <w:trHeight w:hRule="exact" w:val="407"/>
          <w:jc w:val="center"/>
        </w:trPr>
        <w:tc>
          <w:tcPr>
            <w:tcW w:w="277" w:type="pct"/>
            <w:shd w:val="clear" w:color="auto" w:fill="auto"/>
            <w:vAlign w:val="center"/>
          </w:tcPr>
          <w:p w14:paraId="08ED47A1" w14:textId="77777777" w:rsidR="00066A54" w:rsidRPr="00225DBF" w:rsidRDefault="00066A54" w:rsidP="004974A0">
            <w:pPr>
              <w:spacing w:before="20" w:after="20" w:line="276" w:lineRule="auto"/>
              <w:ind w:firstLine="567"/>
              <w:rPr>
                <w:rFonts w:ascii="Times New Roman" w:hAnsi="Times New Roman"/>
                <w:color w:val="auto"/>
                <w:sz w:val="28"/>
                <w:szCs w:val="28"/>
              </w:rPr>
            </w:pPr>
          </w:p>
        </w:tc>
        <w:tc>
          <w:tcPr>
            <w:tcW w:w="2719" w:type="pct"/>
            <w:shd w:val="clear" w:color="auto" w:fill="auto"/>
            <w:vAlign w:val="center"/>
          </w:tcPr>
          <w:p w14:paraId="11E1972D" w14:textId="3421D94B" w:rsidR="00066A54" w:rsidRPr="00225DBF" w:rsidRDefault="00066A54" w:rsidP="004974A0">
            <w:pPr>
              <w:pStyle w:val="Khc0"/>
              <w:spacing w:before="20" w:after="20" w:line="276" w:lineRule="auto"/>
              <w:ind w:firstLine="88"/>
              <w:rPr>
                <w:color w:val="auto"/>
                <w:sz w:val="28"/>
                <w:szCs w:val="28"/>
              </w:rPr>
            </w:pPr>
            <w:r w:rsidRPr="00225DBF">
              <w:rPr>
                <w:b/>
                <w:bCs/>
                <w:i w:val="0"/>
                <w:iCs w:val="0"/>
                <w:color w:val="auto"/>
                <w:sz w:val="28"/>
                <w:szCs w:val="28"/>
                <w:lang w:val="vi-VN" w:eastAsia="vi-VN" w:bidi="vi-VN"/>
              </w:rPr>
              <w:t>T</w:t>
            </w:r>
            <w:r w:rsidRPr="00225DBF">
              <w:rPr>
                <w:b/>
                <w:bCs/>
                <w:i w:val="0"/>
                <w:iCs w:val="0"/>
                <w:color w:val="auto"/>
                <w:sz w:val="28"/>
                <w:szCs w:val="28"/>
                <w:lang w:eastAsia="vi-VN" w:bidi="vi-VN"/>
              </w:rPr>
              <w:t>ổ</w:t>
            </w:r>
            <w:r w:rsidRPr="00225DBF">
              <w:rPr>
                <w:b/>
                <w:bCs/>
                <w:i w:val="0"/>
                <w:iCs w:val="0"/>
                <w:color w:val="auto"/>
                <w:sz w:val="28"/>
                <w:szCs w:val="28"/>
                <w:lang w:val="vi-VN" w:eastAsia="vi-VN" w:bidi="vi-VN"/>
              </w:rPr>
              <w:t>ng cộng</w:t>
            </w:r>
            <w:r w:rsidRPr="00225DBF">
              <w:rPr>
                <w:b/>
                <w:bCs/>
                <w:i w:val="0"/>
                <w:iCs w:val="0"/>
                <w:color w:val="auto"/>
                <w:sz w:val="28"/>
                <w:szCs w:val="28"/>
                <w:lang w:eastAsia="vi-VN" w:bidi="vi-VN"/>
              </w:rPr>
              <w:t xml:space="preserve"> </w:t>
            </w:r>
          </w:p>
        </w:tc>
        <w:tc>
          <w:tcPr>
            <w:tcW w:w="1141" w:type="pct"/>
            <w:shd w:val="clear" w:color="auto" w:fill="auto"/>
            <w:vAlign w:val="center"/>
          </w:tcPr>
          <w:p w14:paraId="167148DB" w14:textId="45EFA986" w:rsidR="00066A54" w:rsidRPr="00225DBF" w:rsidRDefault="005711D8" w:rsidP="000227E1">
            <w:pPr>
              <w:pStyle w:val="Khc0"/>
              <w:spacing w:before="20" w:after="20" w:line="276" w:lineRule="auto"/>
              <w:ind w:right="167" w:firstLine="0"/>
              <w:jc w:val="right"/>
              <w:rPr>
                <w:b/>
                <w:bCs/>
                <w:i w:val="0"/>
                <w:iCs w:val="0"/>
                <w:color w:val="auto"/>
                <w:sz w:val="28"/>
                <w:szCs w:val="28"/>
              </w:rPr>
            </w:pPr>
            <w:r w:rsidRPr="00225DBF">
              <w:rPr>
                <w:b/>
                <w:bCs/>
                <w:i w:val="0"/>
                <w:iCs w:val="0"/>
                <w:color w:val="auto"/>
                <w:sz w:val="28"/>
                <w:szCs w:val="28"/>
              </w:rPr>
              <w:t>390.083.0</w:t>
            </w:r>
            <w:r w:rsidR="000227E1">
              <w:rPr>
                <w:b/>
                <w:bCs/>
                <w:i w:val="0"/>
                <w:iCs w:val="0"/>
                <w:color w:val="auto"/>
                <w:sz w:val="28"/>
                <w:szCs w:val="28"/>
              </w:rPr>
              <w:t>0</w:t>
            </w:r>
            <w:r w:rsidRPr="00225DBF">
              <w:rPr>
                <w:b/>
                <w:bCs/>
                <w:i w:val="0"/>
                <w:iCs w:val="0"/>
                <w:color w:val="auto"/>
                <w:sz w:val="28"/>
                <w:szCs w:val="28"/>
              </w:rPr>
              <w:t>0</w:t>
            </w:r>
          </w:p>
        </w:tc>
        <w:tc>
          <w:tcPr>
            <w:tcW w:w="863" w:type="pct"/>
            <w:shd w:val="clear" w:color="auto" w:fill="auto"/>
            <w:vAlign w:val="center"/>
          </w:tcPr>
          <w:p w14:paraId="1304B32E" w14:textId="77777777" w:rsidR="00066A54" w:rsidRPr="00225DBF" w:rsidRDefault="00066A54" w:rsidP="004974A0">
            <w:pPr>
              <w:spacing w:before="20" w:after="20" w:line="276" w:lineRule="auto"/>
              <w:ind w:firstLine="567"/>
              <w:rPr>
                <w:rFonts w:ascii="Times New Roman" w:hAnsi="Times New Roman"/>
                <w:color w:val="auto"/>
                <w:sz w:val="28"/>
                <w:szCs w:val="28"/>
              </w:rPr>
            </w:pPr>
          </w:p>
        </w:tc>
      </w:tr>
    </w:tbl>
    <w:p w14:paraId="0C0132C9" w14:textId="100D00A7" w:rsidR="001F401B" w:rsidRPr="00225DBF" w:rsidRDefault="001F401B" w:rsidP="004868C2">
      <w:pPr>
        <w:spacing w:before="100" w:after="100" w:line="276" w:lineRule="auto"/>
        <w:ind w:firstLine="709"/>
        <w:jc w:val="both"/>
        <w:rPr>
          <w:rFonts w:ascii="Times New Roman" w:hAnsi="Times New Roman"/>
          <w:color w:val="auto"/>
          <w:sz w:val="28"/>
          <w:szCs w:val="28"/>
          <w:lang w:val="nl-NL"/>
        </w:rPr>
      </w:pPr>
      <w:r w:rsidRPr="00225DBF">
        <w:rPr>
          <w:rFonts w:ascii="Times New Roman" w:hAnsi="Times New Roman"/>
          <w:color w:val="auto"/>
          <w:sz w:val="28"/>
          <w:szCs w:val="28"/>
          <w:lang w:val="nl-NL"/>
        </w:rPr>
        <w:t>II</w:t>
      </w:r>
      <w:r w:rsidR="00EB1BD8" w:rsidRPr="00225DBF">
        <w:rPr>
          <w:rFonts w:ascii="Times New Roman" w:hAnsi="Times New Roman"/>
          <w:color w:val="auto"/>
          <w:sz w:val="28"/>
          <w:szCs w:val="28"/>
          <w:lang w:val="nl-NL"/>
        </w:rPr>
        <w:t>I</w:t>
      </w:r>
      <w:r w:rsidRPr="00225DBF">
        <w:rPr>
          <w:rFonts w:ascii="Times New Roman" w:hAnsi="Times New Roman"/>
          <w:color w:val="auto"/>
          <w:sz w:val="28"/>
          <w:szCs w:val="28"/>
          <w:lang w:val="nl-NL"/>
        </w:rPr>
        <w:t>. DANH MỤC HỒ SƠ GỬI KÈM:</w:t>
      </w:r>
    </w:p>
    <w:p w14:paraId="49CEDAE5" w14:textId="73FF1579" w:rsidR="00703CB9" w:rsidRPr="00225DBF" w:rsidRDefault="00CF423A" w:rsidP="004868C2">
      <w:pPr>
        <w:spacing w:before="100" w:after="100" w:line="276" w:lineRule="auto"/>
        <w:ind w:firstLine="709"/>
        <w:jc w:val="both"/>
        <w:rPr>
          <w:rFonts w:ascii="Times New Roman" w:hAnsi="Times New Roman"/>
          <w:color w:val="auto"/>
          <w:sz w:val="28"/>
          <w:szCs w:val="28"/>
          <w:lang w:val="nl-NL"/>
        </w:rPr>
      </w:pPr>
      <w:r w:rsidRPr="00225DBF">
        <w:rPr>
          <w:rFonts w:ascii="Times New Roman" w:hAnsi="Times New Roman"/>
          <w:color w:val="auto"/>
          <w:sz w:val="28"/>
          <w:szCs w:val="28"/>
          <w:lang w:val="nl-NL"/>
        </w:rPr>
        <w:t xml:space="preserve">1. </w:t>
      </w:r>
      <w:r w:rsidR="00362750" w:rsidRPr="00225DBF">
        <w:rPr>
          <w:rFonts w:ascii="Times New Roman" w:hAnsi="Times New Roman"/>
          <w:color w:val="auto"/>
          <w:sz w:val="28"/>
          <w:szCs w:val="28"/>
          <w:lang w:val="nl-NL"/>
        </w:rPr>
        <w:t>Văn bản pháp lý:</w:t>
      </w:r>
    </w:p>
    <w:p w14:paraId="24DFE808" w14:textId="31BB8D5B" w:rsidR="0078236A" w:rsidRPr="00E672F6" w:rsidRDefault="0078236A" w:rsidP="004868C2">
      <w:pPr>
        <w:spacing w:before="100" w:after="100" w:line="276" w:lineRule="auto"/>
        <w:ind w:firstLine="720"/>
        <w:jc w:val="both"/>
        <w:rPr>
          <w:rFonts w:ascii="Times New Roman" w:hAnsi="Times New Roman"/>
          <w:bCs/>
          <w:color w:val="auto"/>
          <w:sz w:val="28"/>
          <w:szCs w:val="28"/>
          <w:lang w:val="nl-NL"/>
        </w:rPr>
      </w:pPr>
      <w:r w:rsidRPr="00225DBF">
        <w:rPr>
          <w:rFonts w:ascii="Times New Roman" w:hAnsi="Times New Roman"/>
          <w:b w:val="0"/>
          <w:color w:val="auto"/>
          <w:sz w:val="28"/>
          <w:szCs w:val="28"/>
          <w:lang w:val="de-DE"/>
        </w:rPr>
        <w:t xml:space="preserve">- Tờ trình thẩm định, phê duyệt </w:t>
      </w:r>
      <w:r w:rsidR="0081345E" w:rsidRPr="00225DBF">
        <w:rPr>
          <w:rFonts w:ascii="Times New Roman" w:hAnsi="Times New Roman"/>
          <w:b w:val="0"/>
          <w:color w:val="auto"/>
          <w:sz w:val="28"/>
          <w:szCs w:val="28"/>
          <w:lang w:val="de-DE"/>
        </w:rPr>
        <w:t xml:space="preserve">Nhiệm vụ - dự </w:t>
      </w:r>
      <w:r w:rsidR="00FE7812" w:rsidRPr="00225DBF">
        <w:rPr>
          <w:rFonts w:ascii="Times New Roman" w:hAnsi="Times New Roman"/>
          <w:b w:val="0"/>
          <w:color w:val="auto"/>
          <w:sz w:val="28"/>
          <w:szCs w:val="28"/>
          <w:lang w:val="de-DE"/>
        </w:rPr>
        <w:t>toán</w:t>
      </w:r>
      <w:r w:rsidR="0081345E" w:rsidRPr="00225DBF">
        <w:rPr>
          <w:rFonts w:ascii="Times New Roman" w:hAnsi="Times New Roman"/>
          <w:b w:val="0"/>
          <w:color w:val="auto"/>
          <w:sz w:val="28"/>
          <w:szCs w:val="28"/>
          <w:lang w:val="de-DE"/>
        </w:rPr>
        <w:t xml:space="preserve"> chi phí lập</w:t>
      </w:r>
      <w:r w:rsidR="0081345E">
        <w:rPr>
          <w:rFonts w:ascii="Times New Roman" w:hAnsi="Times New Roman"/>
          <w:b w:val="0"/>
          <w:color w:val="auto"/>
          <w:sz w:val="28"/>
          <w:szCs w:val="28"/>
          <w:lang w:val="de-DE"/>
        </w:rPr>
        <w:t xml:space="preserve"> Hồ sơ mời thầu, đánh giá hồ sơ dự thầu lựa chọn nhà đầu tư thuộc Dự án đầu tư xây dựng đường bộ cao tốc Bảo Lộc - Liên Khương theo phương thức đối tác công tư (giai đoạn 1)</w:t>
      </w:r>
      <w:r w:rsidR="00E672F6">
        <w:rPr>
          <w:rFonts w:ascii="Times New Roman" w:hAnsi="Times New Roman"/>
          <w:b w:val="0"/>
          <w:color w:val="auto"/>
          <w:sz w:val="28"/>
          <w:lang w:val="nl-NL"/>
        </w:rPr>
        <w:t>.</w:t>
      </w:r>
    </w:p>
    <w:p w14:paraId="4AE3F096" w14:textId="23D4342F" w:rsidR="000F112A" w:rsidRDefault="00A44F9A" w:rsidP="004868C2">
      <w:pPr>
        <w:spacing w:before="100" w:after="100" w:line="276" w:lineRule="auto"/>
        <w:ind w:firstLine="720"/>
        <w:jc w:val="both"/>
        <w:rPr>
          <w:rFonts w:ascii="Times New Roman" w:hAnsi="Times New Roman"/>
          <w:b w:val="0"/>
          <w:color w:val="000000" w:themeColor="text1"/>
          <w:sz w:val="28"/>
          <w:szCs w:val="28"/>
          <w:lang w:val="de-DE"/>
        </w:rPr>
      </w:pPr>
      <w:r>
        <w:rPr>
          <w:rFonts w:ascii="Times New Roman" w:hAnsi="Times New Roman"/>
          <w:b w:val="0"/>
          <w:color w:val="000000" w:themeColor="text1"/>
          <w:sz w:val="28"/>
          <w:szCs w:val="28"/>
          <w:lang w:val="de-DE"/>
        </w:rPr>
        <w:t xml:space="preserve">- </w:t>
      </w:r>
      <w:r w:rsidR="000F112A">
        <w:rPr>
          <w:rFonts w:ascii="Times New Roman" w:hAnsi="Times New Roman"/>
          <w:b w:val="0"/>
          <w:color w:val="000000" w:themeColor="text1"/>
          <w:sz w:val="28"/>
          <w:szCs w:val="28"/>
          <w:lang w:val="de-DE"/>
        </w:rPr>
        <w:t xml:space="preserve">Các </w:t>
      </w:r>
      <w:r w:rsidR="000F112A" w:rsidRPr="000F112A">
        <w:rPr>
          <w:rFonts w:ascii="Times New Roman" w:hAnsi="Times New Roman"/>
          <w:b w:val="0"/>
          <w:color w:val="000000" w:themeColor="text1"/>
          <w:sz w:val="28"/>
          <w:szCs w:val="28"/>
          <w:lang w:val="de-DE"/>
        </w:rPr>
        <w:t xml:space="preserve">Nghị Quyết của Hội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 xml:space="preserve">ồng nhân dân tỉnh Lâm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ồng số 151/NQ-H</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ND ngày 09/12/2022 về chủ tr</w:t>
      </w:r>
      <w:r w:rsidR="000F112A" w:rsidRPr="000F112A">
        <w:rPr>
          <w:rFonts w:ascii="Times New Roman" w:hAnsi="Times New Roman" w:hint="eastAsia"/>
          <w:b w:val="0"/>
          <w:color w:val="000000" w:themeColor="text1"/>
          <w:sz w:val="28"/>
          <w:szCs w:val="28"/>
          <w:lang w:val="de-DE"/>
        </w:rPr>
        <w:t>ươ</w:t>
      </w:r>
      <w:r w:rsidR="000F112A" w:rsidRPr="000F112A">
        <w:rPr>
          <w:rFonts w:ascii="Times New Roman" w:hAnsi="Times New Roman"/>
          <w:b w:val="0"/>
          <w:color w:val="000000" w:themeColor="text1"/>
          <w:sz w:val="28"/>
          <w:szCs w:val="28"/>
          <w:lang w:val="de-DE"/>
        </w:rPr>
        <w:t xml:space="preserve">ng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ầu t</w:t>
      </w:r>
      <w:r w:rsidR="000F112A" w:rsidRPr="000F112A">
        <w:rPr>
          <w:rFonts w:ascii="Times New Roman" w:hAnsi="Times New Roman" w:hint="eastAsia"/>
          <w:b w:val="0"/>
          <w:color w:val="000000" w:themeColor="text1"/>
          <w:sz w:val="28"/>
          <w:szCs w:val="28"/>
          <w:lang w:val="de-DE"/>
        </w:rPr>
        <w:t>ư</w:t>
      </w:r>
      <w:r w:rsidR="000F112A" w:rsidRPr="000F112A">
        <w:rPr>
          <w:rFonts w:ascii="Times New Roman" w:hAnsi="Times New Roman"/>
          <w:b w:val="0"/>
          <w:color w:val="000000" w:themeColor="text1"/>
          <w:sz w:val="28"/>
          <w:szCs w:val="28"/>
          <w:lang w:val="de-DE"/>
        </w:rPr>
        <w:t>;  Nghị quyết số 277/NQ-H</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 xml:space="preserve">ND ngày 19/4/2024 về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iều chỉnh chủ tr</w:t>
      </w:r>
      <w:r w:rsidR="000F112A" w:rsidRPr="000F112A">
        <w:rPr>
          <w:rFonts w:ascii="Times New Roman" w:hAnsi="Times New Roman" w:hint="eastAsia"/>
          <w:b w:val="0"/>
          <w:color w:val="000000" w:themeColor="text1"/>
          <w:sz w:val="28"/>
          <w:szCs w:val="28"/>
          <w:lang w:val="de-DE"/>
        </w:rPr>
        <w:t>ươ</w:t>
      </w:r>
      <w:r w:rsidR="000F112A" w:rsidRPr="000F112A">
        <w:rPr>
          <w:rFonts w:ascii="Times New Roman" w:hAnsi="Times New Roman"/>
          <w:b w:val="0"/>
          <w:color w:val="000000" w:themeColor="text1"/>
          <w:sz w:val="28"/>
          <w:szCs w:val="28"/>
          <w:lang w:val="de-DE"/>
        </w:rPr>
        <w:t xml:space="preserve">ng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ầu t</w:t>
      </w:r>
      <w:r w:rsidR="000F112A" w:rsidRPr="000F112A">
        <w:rPr>
          <w:rFonts w:ascii="Times New Roman" w:hAnsi="Times New Roman" w:hint="eastAsia"/>
          <w:b w:val="0"/>
          <w:color w:val="000000" w:themeColor="text1"/>
          <w:sz w:val="28"/>
          <w:szCs w:val="28"/>
          <w:lang w:val="de-DE"/>
        </w:rPr>
        <w:t>ư</w:t>
      </w:r>
      <w:r w:rsidR="000F112A" w:rsidRPr="000F112A">
        <w:rPr>
          <w:rFonts w:ascii="Times New Roman" w:hAnsi="Times New Roman"/>
          <w:b w:val="0"/>
          <w:color w:val="000000" w:themeColor="text1"/>
          <w:sz w:val="28"/>
          <w:szCs w:val="28"/>
          <w:lang w:val="de-DE"/>
        </w:rPr>
        <w:t xml:space="preserve"> và Nghị quyết số 366/NQ-H</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 xml:space="preserve">ND ngày 21/11/2024 về việc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iều chỉnh chủ tr</w:t>
      </w:r>
      <w:r w:rsidR="000F112A" w:rsidRPr="000F112A">
        <w:rPr>
          <w:rFonts w:ascii="Times New Roman" w:hAnsi="Times New Roman" w:hint="eastAsia"/>
          <w:b w:val="0"/>
          <w:color w:val="000000" w:themeColor="text1"/>
          <w:sz w:val="28"/>
          <w:szCs w:val="28"/>
          <w:lang w:val="de-DE"/>
        </w:rPr>
        <w:t>ươ</w:t>
      </w:r>
      <w:r w:rsidR="000F112A" w:rsidRPr="000F112A">
        <w:rPr>
          <w:rFonts w:ascii="Times New Roman" w:hAnsi="Times New Roman"/>
          <w:b w:val="0"/>
          <w:color w:val="000000" w:themeColor="text1"/>
          <w:sz w:val="28"/>
          <w:szCs w:val="28"/>
          <w:lang w:val="de-DE"/>
        </w:rPr>
        <w:t xml:space="preserve">ng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ầu t</w:t>
      </w:r>
      <w:r w:rsidR="000F112A" w:rsidRPr="000F112A">
        <w:rPr>
          <w:rFonts w:ascii="Times New Roman" w:hAnsi="Times New Roman" w:hint="eastAsia"/>
          <w:b w:val="0"/>
          <w:color w:val="000000" w:themeColor="text1"/>
          <w:sz w:val="28"/>
          <w:szCs w:val="28"/>
          <w:lang w:val="de-DE"/>
        </w:rPr>
        <w:t>ư</w:t>
      </w:r>
      <w:r w:rsidR="000F112A" w:rsidRPr="000F112A">
        <w:rPr>
          <w:rFonts w:ascii="Times New Roman" w:hAnsi="Times New Roman"/>
          <w:b w:val="0"/>
          <w:color w:val="000000" w:themeColor="text1"/>
          <w:sz w:val="28"/>
          <w:szCs w:val="28"/>
          <w:lang w:val="de-DE"/>
        </w:rPr>
        <w:t xml:space="preserve"> Dự án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ầu t</w:t>
      </w:r>
      <w:r w:rsidR="000F112A" w:rsidRPr="000F112A">
        <w:rPr>
          <w:rFonts w:ascii="Times New Roman" w:hAnsi="Times New Roman" w:hint="eastAsia"/>
          <w:b w:val="0"/>
          <w:color w:val="000000" w:themeColor="text1"/>
          <w:sz w:val="28"/>
          <w:szCs w:val="28"/>
          <w:lang w:val="de-DE"/>
        </w:rPr>
        <w:t>ư</w:t>
      </w:r>
      <w:r w:rsidR="000F112A" w:rsidRPr="000F112A">
        <w:rPr>
          <w:rFonts w:ascii="Times New Roman" w:hAnsi="Times New Roman"/>
          <w:b w:val="0"/>
          <w:color w:val="000000" w:themeColor="text1"/>
          <w:sz w:val="28"/>
          <w:szCs w:val="28"/>
          <w:lang w:val="de-DE"/>
        </w:rPr>
        <w:t xml:space="preserve"> xây dựng </w:t>
      </w:r>
      <w:r w:rsidR="000F112A" w:rsidRPr="000F112A">
        <w:rPr>
          <w:rFonts w:ascii="Times New Roman" w:hAnsi="Times New Roman" w:hint="eastAsia"/>
          <w:b w:val="0"/>
          <w:color w:val="000000" w:themeColor="text1"/>
          <w:sz w:val="28"/>
          <w:szCs w:val="28"/>
          <w:lang w:val="de-DE"/>
        </w:rPr>
        <w:t>đư</w:t>
      </w:r>
      <w:r w:rsidR="000F112A" w:rsidRPr="000F112A">
        <w:rPr>
          <w:rFonts w:ascii="Times New Roman" w:hAnsi="Times New Roman"/>
          <w:b w:val="0"/>
          <w:color w:val="000000" w:themeColor="text1"/>
          <w:sz w:val="28"/>
          <w:szCs w:val="28"/>
          <w:lang w:val="de-DE"/>
        </w:rPr>
        <w:t>ờng bộ cao tốc Bảo Lộc – Liên Kh</w:t>
      </w:r>
      <w:r w:rsidR="000F112A" w:rsidRPr="000F112A">
        <w:rPr>
          <w:rFonts w:ascii="Times New Roman" w:hAnsi="Times New Roman" w:hint="eastAsia"/>
          <w:b w:val="0"/>
          <w:color w:val="000000" w:themeColor="text1"/>
          <w:sz w:val="28"/>
          <w:szCs w:val="28"/>
          <w:lang w:val="de-DE"/>
        </w:rPr>
        <w:t>ươ</w:t>
      </w:r>
      <w:r w:rsidR="000F112A" w:rsidRPr="000F112A">
        <w:rPr>
          <w:rFonts w:ascii="Times New Roman" w:hAnsi="Times New Roman"/>
          <w:b w:val="0"/>
          <w:color w:val="000000" w:themeColor="text1"/>
          <w:sz w:val="28"/>
          <w:szCs w:val="28"/>
          <w:lang w:val="de-DE"/>
        </w:rPr>
        <w:t>ng theo ph</w:t>
      </w:r>
      <w:r w:rsidR="000F112A" w:rsidRPr="000F112A">
        <w:rPr>
          <w:rFonts w:ascii="Times New Roman" w:hAnsi="Times New Roman" w:hint="eastAsia"/>
          <w:b w:val="0"/>
          <w:color w:val="000000" w:themeColor="text1"/>
          <w:sz w:val="28"/>
          <w:szCs w:val="28"/>
          <w:lang w:val="de-DE"/>
        </w:rPr>
        <w:t>ươ</w:t>
      </w:r>
      <w:r w:rsidR="000F112A" w:rsidRPr="000F112A">
        <w:rPr>
          <w:rFonts w:ascii="Times New Roman" w:hAnsi="Times New Roman"/>
          <w:b w:val="0"/>
          <w:color w:val="000000" w:themeColor="text1"/>
          <w:sz w:val="28"/>
          <w:szCs w:val="28"/>
          <w:lang w:val="de-DE"/>
        </w:rPr>
        <w:t xml:space="preserve">ng thức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ối tác công t</w:t>
      </w:r>
      <w:r w:rsidR="000F112A" w:rsidRPr="000F112A">
        <w:rPr>
          <w:rFonts w:ascii="Times New Roman" w:hAnsi="Times New Roman" w:hint="eastAsia"/>
          <w:b w:val="0"/>
          <w:color w:val="000000" w:themeColor="text1"/>
          <w:sz w:val="28"/>
          <w:szCs w:val="28"/>
          <w:lang w:val="de-DE"/>
        </w:rPr>
        <w:t>ư</w:t>
      </w:r>
      <w:r w:rsidR="000F112A" w:rsidRPr="000F112A">
        <w:rPr>
          <w:rFonts w:ascii="Times New Roman" w:hAnsi="Times New Roman"/>
          <w:b w:val="0"/>
          <w:color w:val="000000" w:themeColor="text1"/>
          <w:sz w:val="28"/>
          <w:szCs w:val="28"/>
          <w:lang w:val="de-DE"/>
        </w:rPr>
        <w:t xml:space="preserve"> (giai </w:t>
      </w:r>
      <w:r w:rsidR="000F112A" w:rsidRPr="000F112A">
        <w:rPr>
          <w:rFonts w:ascii="Times New Roman" w:hAnsi="Times New Roman" w:hint="eastAsia"/>
          <w:b w:val="0"/>
          <w:color w:val="000000" w:themeColor="text1"/>
          <w:sz w:val="28"/>
          <w:szCs w:val="28"/>
          <w:lang w:val="de-DE"/>
        </w:rPr>
        <w:t>đ</w:t>
      </w:r>
      <w:r w:rsidR="000F112A" w:rsidRPr="000F112A">
        <w:rPr>
          <w:rFonts w:ascii="Times New Roman" w:hAnsi="Times New Roman"/>
          <w:b w:val="0"/>
          <w:color w:val="000000" w:themeColor="text1"/>
          <w:sz w:val="28"/>
          <w:szCs w:val="28"/>
          <w:lang w:val="de-DE"/>
        </w:rPr>
        <w:t>oạn 1)</w:t>
      </w:r>
      <w:r>
        <w:rPr>
          <w:rFonts w:ascii="Times New Roman" w:hAnsi="Times New Roman"/>
          <w:b w:val="0"/>
          <w:color w:val="000000" w:themeColor="text1"/>
          <w:sz w:val="28"/>
          <w:szCs w:val="28"/>
          <w:lang w:val="de-DE"/>
        </w:rPr>
        <w:t>;</w:t>
      </w:r>
    </w:p>
    <w:p w14:paraId="161CB0D0" w14:textId="3C4C018A" w:rsidR="0081345E" w:rsidRDefault="0081345E" w:rsidP="004868C2">
      <w:pPr>
        <w:spacing w:before="100" w:after="100" w:line="276" w:lineRule="auto"/>
        <w:ind w:firstLine="720"/>
        <w:jc w:val="both"/>
        <w:rPr>
          <w:rFonts w:ascii="Times New Roman" w:hAnsi="Times New Roman"/>
          <w:b w:val="0"/>
          <w:color w:val="000000" w:themeColor="text1"/>
          <w:sz w:val="28"/>
          <w:szCs w:val="28"/>
          <w:lang w:val="de-DE"/>
        </w:rPr>
      </w:pPr>
      <w:r>
        <w:rPr>
          <w:rFonts w:ascii="Times New Roman" w:hAnsi="Times New Roman"/>
          <w:b w:val="0"/>
          <w:color w:val="000000" w:themeColor="text1"/>
          <w:sz w:val="28"/>
          <w:szCs w:val="28"/>
          <w:lang w:val="de-DE"/>
        </w:rPr>
        <w:t>- Quyết định số 38/QĐ-KHĐT ngày 23/6/2023 của Sở Kế hoạch và Đầu tư tỉnh Lâm Đồng về việc phê duyệt một phần Kế hoạch lựa chọn nhà thầu Dự án  đầu tư xây dựng đường bộ cao tốc Bảo Lộc – Liên Khương theo phương thức đối tác công tư - giai đoạn 1 (gói thầu tư vấn thẩm tra báo cáo nghiên cứu khả thi);</w:t>
      </w:r>
    </w:p>
    <w:p w14:paraId="65B7E4EA" w14:textId="5211FF7B" w:rsidR="0081345E" w:rsidRDefault="0081345E" w:rsidP="004868C2">
      <w:pPr>
        <w:spacing w:before="100" w:after="100" w:line="276" w:lineRule="auto"/>
        <w:ind w:firstLine="720"/>
        <w:jc w:val="both"/>
        <w:rPr>
          <w:rFonts w:ascii="Times New Roman" w:hAnsi="Times New Roman"/>
          <w:b w:val="0"/>
          <w:color w:val="000000" w:themeColor="text1"/>
          <w:sz w:val="28"/>
          <w:szCs w:val="28"/>
          <w:lang w:val="de-DE"/>
        </w:rPr>
      </w:pPr>
      <w:r>
        <w:rPr>
          <w:rFonts w:ascii="Times New Roman" w:hAnsi="Times New Roman"/>
          <w:b w:val="0"/>
          <w:color w:val="000000" w:themeColor="text1"/>
          <w:sz w:val="28"/>
          <w:szCs w:val="28"/>
          <w:lang w:val="de-DE"/>
        </w:rPr>
        <w:t>-</w:t>
      </w:r>
      <w:r w:rsidRPr="00A819CB">
        <w:rPr>
          <w:rFonts w:ascii="Times New Roman" w:hAnsi="Times New Roman"/>
          <w:b w:val="0"/>
          <w:color w:val="000000" w:themeColor="text1"/>
          <w:sz w:val="28"/>
          <w:szCs w:val="28"/>
          <w:lang w:val="de-DE"/>
        </w:rPr>
        <w:t xml:space="preserve"> Quyết định số 669/QĐ-UBND ngày 31/3/2025 của Uỷ ban nhân dân tỉnh Lâm Đồng về việc phê duyệt dự án Đầu tư xây dựng đường bộ cao tốc Bảo Lộc - Liên Khương theo phương thức đối tác công tư (giai đoạn 1);</w:t>
      </w:r>
    </w:p>
    <w:p w14:paraId="5AD5DE8A" w14:textId="5FFC75E6" w:rsidR="0081345E" w:rsidRPr="00CF6D51" w:rsidRDefault="0081345E" w:rsidP="004868C2">
      <w:pPr>
        <w:spacing w:before="100" w:after="100" w:line="276" w:lineRule="auto"/>
        <w:ind w:firstLine="720"/>
        <w:jc w:val="both"/>
        <w:rPr>
          <w:rFonts w:ascii="Times New Roman" w:hAnsi="Times New Roman"/>
          <w:b w:val="0"/>
          <w:color w:val="auto"/>
          <w:sz w:val="28"/>
          <w:szCs w:val="28"/>
          <w:lang w:val="de-DE"/>
        </w:rPr>
      </w:pPr>
      <w:r>
        <w:rPr>
          <w:rFonts w:ascii="Times New Roman" w:hAnsi="Times New Roman"/>
          <w:b w:val="0"/>
          <w:color w:val="000000" w:themeColor="text1"/>
          <w:sz w:val="28"/>
          <w:szCs w:val="28"/>
          <w:lang w:val="de-DE"/>
        </w:rPr>
        <w:t>- Văn bản số 6053/UBND-GT ngày 13/7/2023 của Uỷ ban nhân dân tỉnh Lâm Đồng về việc uỷ quyền một số nhiệm vụ cho Ban Quản lý dự án giao thông tỉnh để triển khai dự án đường bộ cao tốc Tân Phú – Bảo Lộc và Bảo Lộc – Liên Khương theo phương thức PPP</w:t>
      </w:r>
      <w:r w:rsidR="00DC4310">
        <w:rPr>
          <w:rFonts w:ascii="Times New Roman" w:hAnsi="Times New Roman"/>
          <w:b w:val="0"/>
          <w:color w:val="000000" w:themeColor="text1"/>
          <w:sz w:val="28"/>
          <w:szCs w:val="28"/>
          <w:lang w:val="de-DE"/>
        </w:rPr>
        <w:t>;</w:t>
      </w:r>
    </w:p>
    <w:p w14:paraId="35490170" w14:textId="4B9AA050" w:rsidR="00056BF1" w:rsidRPr="00CF6D51" w:rsidRDefault="00997051" w:rsidP="004868C2">
      <w:pPr>
        <w:pStyle w:val="ListParagraph"/>
        <w:spacing w:before="100" w:after="100" w:line="276" w:lineRule="auto"/>
        <w:ind w:left="717"/>
        <w:jc w:val="both"/>
        <w:rPr>
          <w:rFonts w:ascii="Times New Roman" w:hAnsi="Times New Roman"/>
          <w:b w:val="0"/>
          <w:bCs/>
          <w:color w:val="auto"/>
          <w:sz w:val="28"/>
          <w:szCs w:val="28"/>
          <w:lang w:val="de-DE"/>
        </w:rPr>
      </w:pPr>
      <w:r w:rsidRPr="00CF6D51">
        <w:rPr>
          <w:rFonts w:ascii="Times New Roman" w:hAnsi="Times New Roman"/>
          <w:b w:val="0"/>
          <w:bCs/>
          <w:color w:val="auto"/>
          <w:sz w:val="28"/>
          <w:szCs w:val="28"/>
          <w:lang w:val="de-DE"/>
        </w:rPr>
        <w:t>- Các văn bản khác liên quan.</w:t>
      </w:r>
    </w:p>
    <w:p w14:paraId="1DA72772" w14:textId="473DE563" w:rsidR="00474525" w:rsidRPr="00874833" w:rsidRDefault="00874833" w:rsidP="004868C2">
      <w:pPr>
        <w:spacing w:before="100" w:after="100" w:line="276" w:lineRule="auto"/>
        <w:ind w:firstLine="709"/>
        <w:jc w:val="both"/>
        <w:rPr>
          <w:rFonts w:ascii="Times New Roman" w:hAnsi="Times New Roman"/>
          <w:color w:val="auto"/>
          <w:sz w:val="28"/>
          <w:szCs w:val="28"/>
          <w:lang w:val="nl-NL"/>
        </w:rPr>
      </w:pPr>
      <w:r>
        <w:rPr>
          <w:rFonts w:ascii="Times New Roman" w:hAnsi="Times New Roman"/>
          <w:color w:val="auto"/>
          <w:sz w:val="28"/>
          <w:szCs w:val="28"/>
          <w:lang w:val="nl-NL"/>
        </w:rPr>
        <w:t xml:space="preserve">2. </w:t>
      </w:r>
      <w:r w:rsidR="00474525" w:rsidRPr="00874833">
        <w:rPr>
          <w:rFonts w:ascii="Times New Roman" w:hAnsi="Times New Roman"/>
          <w:color w:val="auto"/>
          <w:sz w:val="28"/>
          <w:szCs w:val="28"/>
          <w:lang w:val="nl-NL"/>
        </w:rPr>
        <w:t>Tài liệu:</w:t>
      </w:r>
    </w:p>
    <w:p w14:paraId="53531A40" w14:textId="51531713" w:rsidR="001E5B75" w:rsidRPr="00834F4A" w:rsidRDefault="006A33DB" w:rsidP="004868C2">
      <w:pPr>
        <w:spacing w:before="100" w:after="100" w:line="276" w:lineRule="auto"/>
        <w:ind w:firstLine="720"/>
        <w:jc w:val="both"/>
        <w:rPr>
          <w:rFonts w:ascii="Times New Roman" w:hAnsi="Times New Roman"/>
          <w:b w:val="0"/>
          <w:color w:val="auto"/>
          <w:sz w:val="28"/>
          <w:szCs w:val="28"/>
          <w:lang w:val="de-DE"/>
        </w:rPr>
      </w:pPr>
      <w:r w:rsidRPr="00834F4A">
        <w:rPr>
          <w:rFonts w:ascii="Times New Roman" w:hAnsi="Times New Roman"/>
          <w:b w:val="0"/>
          <w:color w:val="auto"/>
          <w:sz w:val="28"/>
          <w:szCs w:val="28"/>
          <w:lang w:val="de-DE"/>
        </w:rPr>
        <w:t xml:space="preserve">Nhiệm </w:t>
      </w:r>
      <w:r w:rsidR="009A0855" w:rsidRPr="00834F4A">
        <w:rPr>
          <w:rFonts w:ascii="Times New Roman" w:hAnsi="Times New Roman"/>
          <w:b w:val="0"/>
          <w:color w:val="auto"/>
          <w:sz w:val="28"/>
          <w:szCs w:val="28"/>
          <w:lang w:val="de-DE"/>
        </w:rPr>
        <w:t xml:space="preserve">vụ </w:t>
      </w:r>
      <w:r w:rsidR="00B7413F" w:rsidRPr="004508F9">
        <w:rPr>
          <w:rFonts w:ascii="Times New Roman" w:hAnsi="Times New Roman"/>
          <w:b w:val="0"/>
          <w:color w:val="auto"/>
          <w:sz w:val="28"/>
          <w:szCs w:val="28"/>
          <w:lang w:val="de-DE"/>
        </w:rPr>
        <w:t xml:space="preserve">lập </w:t>
      </w:r>
      <w:r w:rsidR="00690EE6" w:rsidRPr="00690EE6">
        <w:rPr>
          <w:rFonts w:ascii="Times New Roman" w:hAnsi="Times New Roman"/>
          <w:b w:val="0"/>
          <w:color w:val="auto"/>
          <w:sz w:val="28"/>
          <w:szCs w:val="28"/>
          <w:lang w:val="de-DE"/>
        </w:rPr>
        <w:t>Hồ s</w:t>
      </w:r>
      <w:r w:rsidR="00690EE6" w:rsidRPr="00690EE6">
        <w:rPr>
          <w:rFonts w:ascii="Times New Roman" w:hAnsi="Times New Roman" w:hint="eastAsia"/>
          <w:b w:val="0"/>
          <w:color w:val="auto"/>
          <w:sz w:val="28"/>
          <w:szCs w:val="28"/>
          <w:lang w:val="de-DE"/>
        </w:rPr>
        <w:t>ơ</w:t>
      </w:r>
      <w:r w:rsidR="00690EE6" w:rsidRPr="00690EE6">
        <w:rPr>
          <w:rFonts w:ascii="Times New Roman" w:hAnsi="Times New Roman"/>
          <w:b w:val="0"/>
          <w:color w:val="auto"/>
          <w:sz w:val="28"/>
          <w:szCs w:val="28"/>
          <w:lang w:val="de-DE"/>
        </w:rPr>
        <w:t xml:space="preserve"> mời thầu, </w:t>
      </w:r>
      <w:r w:rsidR="00690EE6" w:rsidRPr="00690EE6">
        <w:rPr>
          <w:rFonts w:ascii="Times New Roman" w:hAnsi="Times New Roman" w:hint="eastAsia"/>
          <w:b w:val="0"/>
          <w:color w:val="auto"/>
          <w:sz w:val="28"/>
          <w:szCs w:val="28"/>
          <w:lang w:val="de-DE"/>
        </w:rPr>
        <w:t>đá</w:t>
      </w:r>
      <w:r w:rsidR="00690EE6" w:rsidRPr="00690EE6">
        <w:rPr>
          <w:rFonts w:ascii="Times New Roman" w:hAnsi="Times New Roman"/>
          <w:b w:val="0"/>
          <w:color w:val="auto"/>
          <w:sz w:val="28"/>
          <w:szCs w:val="28"/>
          <w:lang w:val="de-DE"/>
        </w:rPr>
        <w:t>nh giá hồ s</w:t>
      </w:r>
      <w:r w:rsidR="00690EE6" w:rsidRPr="00690EE6">
        <w:rPr>
          <w:rFonts w:ascii="Times New Roman" w:hAnsi="Times New Roman" w:hint="eastAsia"/>
          <w:b w:val="0"/>
          <w:color w:val="auto"/>
          <w:sz w:val="28"/>
          <w:szCs w:val="28"/>
          <w:lang w:val="de-DE"/>
        </w:rPr>
        <w:t>ơ</w:t>
      </w:r>
      <w:r w:rsidR="00690EE6" w:rsidRPr="00690EE6">
        <w:rPr>
          <w:rFonts w:ascii="Times New Roman" w:hAnsi="Times New Roman"/>
          <w:b w:val="0"/>
          <w:color w:val="auto"/>
          <w:sz w:val="28"/>
          <w:szCs w:val="28"/>
          <w:lang w:val="de-DE"/>
        </w:rPr>
        <w:t xml:space="preserve"> dự thầu lựa chọn nhà </w:t>
      </w:r>
      <w:r w:rsidR="00690EE6" w:rsidRPr="00690EE6">
        <w:rPr>
          <w:rFonts w:ascii="Times New Roman" w:hAnsi="Times New Roman" w:hint="eastAsia"/>
          <w:b w:val="0"/>
          <w:color w:val="auto"/>
          <w:sz w:val="28"/>
          <w:szCs w:val="28"/>
          <w:lang w:val="de-DE"/>
        </w:rPr>
        <w:t>đ</w:t>
      </w:r>
      <w:r w:rsidR="00690EE6" w:rsidRPr="00690EE6">
        <w:rPr>
          <w:rFonts w:ascii="Times New Roman" w:hAnsi="Times New Roman"/>
          <w:b w:val="0"/>
          <w:color w:val="auto"/>
          <w:sz w:val="28"/>
          <w:szCs w:val="28"/>
          <w:lang w:val="de-DE"/>
        </w:rPr>
        <w:t>ầu t</w:t>
      </w:r>
      <w:r w:rsidR="00690EE6" w:rsidRPr="00690EE6">
        <w:rPr>
          <w:rFonts w:ascii="Times New Roman" w:hAnsi="Times New Roman" w:hint="eastAsia"/>
          <w:b w:val="0"/>
          <w:color w:val="auto"/>
          <w:sz w:val="28"/>
          <w:szCs w:val="28"/>
          <w:lang w:val="de-DE"/>
        </w:rPr>
        <w:t>ư</w:t>
      </w:r>
      <w:r w:rsidR="00690EE6" w:rsidRPr="00690EE6">
        <w:rPr>
          <w:rFonts w:ascii="Times New Roman" w:hAnsi="Times New Roman"/>
          <w:b w:val="0"/>
          <w:color w:val="auto"/>
          <w:sz w:val="28"/>
          <w:szCs w:val="28"/>
          <w:lang w:val="de-DE"/>
        </w:rPr>
        <w:t xml:space="preserve"> thuộc Dự án </w:t>
      </w:r>
      <w:r w:rsidR="00690EE6" w:rsidRPr="00690EE6">
        <w:rPr>
          <w:rFonts w:ascii="Times New Roman" w:hAnsi="Times New Roman" w:hint="eastAsia"/>
          <w:b w:val="0"/>
          <w:color w:val="auto"/>
          <w:sz w:val="28"/>
          <w:szCs w:val="28"/>
          <w:lang w:val="de-DE"/>
        </w:rPr>
        <w:t>đ</w:t>
      </w:r>
      <w:r w:rsidR="00690EE6" w:rsidRPr="00690EE6">
        <w:rPr>
          <w:rFonts w:ascii="Times New Roman" w:hAnsi="Times New Roman"/>
          <w:b w:val="0"/>
          <w:color w:val="auto"/>
          <w:sz w:val="28"/>
          <w:szCs w:val="28"/>
          <w:lang w:val="de-DE"/>
        </w:rPr>
        <w:t>ầu t</w:t>
      </w:r>
      <w:r w:rsidR="00690EE6" w:rsidRPr="00690EE6">
        <w:rPr>
          <w:rFonts w:ascii="Times New Roman" w:hAnsi="Times New Roman" w:hint="eastAsia"/>
          <w:b w:val="0"/>
          <w:color w:val="auto"/>
          <w:sz w:val="28"/>
          <w:szCs w:val="28"/>
          <w:lang w:val="de-DE"/>
        </w:rPr>
        <w:t>ư</w:t>
      </w:r>
      <w:r w:rsidR="00690EE6" w:rsidRPr="00690EE6">
        <w:rPr>
          <w:rFonts w:ascii="Times New Roman" w:hAnsi="Times New Roman"/>
          <w:b w:val="0"/>
          <w:color w:val="auto"/>
          <w:sz w:val="28"/>
          <w:szCs w:val="28"/>
          <w:lang w:val="de-DE"/>
        </w:rPr>
        <w:t xml:space="preserve"> xây dựng </w:t>
      </w:r>
      <w:r w:rsidR="00690EE6" w:rsidRPr="00690EE6">
        <w:rPr>
          <w:rFonts w:ascii="Times New Roman" w:hAnsi="Times New Roman" w:hint="eastAsia"/>
          <w:b w:val="0"/>
          <w:color w:val="auto"/>
          <w:sz w:val="28"/>
          <w:szCs w:val="28"/>
          <w:lang w:val="de-DE"/>
        </w:rPr>
        <w:t>đư</w:t>
      </w:r>
      <w:r w:rsidR="00690EE6" w:rsidRPr="00690EE6">
        <w:rPr>
          <w:rFonts w:ascii="Times New Roman" w:hAnsi="Times New Roman"/>
          <w:b w:val="0"/>
          <w:color w:val="auto"/>
          <w:sz w:val="28"/>
          <w:szCs w:val="28"/>
          <w:lang w:val="de-DE"/>
        </w:rPr>
        <w:t>ờng bộ cao tốc Bảo Lộc - Liên Kh</w:t>
      </w:r>
      <w:r w:rsidR="00690EE6" w:rsidRPr="00690EE6">
        <w:rPr>
          <w:rFonts w:ascii="Times New Roman" w:hAnsi="Times New Roman" w:hint="eastAsia"/>
          <w:b w:val="0"/>
          <w:color w:val="auto"/>
          <w:sz w:val="28"/>
          <w:szCs w:val="28"/>
          <w:lang w:val="de-DE"/>
        </w:rPr>
        <w:t>ươ</w:t>
      </w:r>
      <w:r w:rsidR="00690EE6" w:rsidRPr="00690EE6">
        <w:rPr>
          <w:rFonts w:ascii="Times New Roman" w:hAnsi="Times New Roman"/>
          <w:b w:val="0"/>
          <w:color w:val="auto"/>
          <w:sz w:val="28"/>
          <w:szCs w:val="28"/>
          <w:lang w:val="de-DE"/>
        </w:rPr>
        <w:t>ng theo ph</w:t>
      </w:r>
      <w:r w:rsidR="00690EE6" w:rsidRPr="00690EE6">
        <w:rPr>
          <w:rFonts w:ascii="Times New Roman" w:hAnsi="Times New Roman" w:hint="eastAsia"/>
          <w:b w:val="0"/>
          <w:color w:val="auto"/>
          <w:sz w:val="28"/>
          <w:szCs w:val="28"/>
          <w:lang w:val="de-DE"/>
        </w:rPr>
        <w:t>ươ</w:t>
      </w:r>
      <w:r w:rsidR="00690EE6" w:rsidRPr="00690EE6">
        <w:rPr>
          <w:rFonts w:ascii="Times New Roman" w:hAnsi="Times New Roman"/>
          <w:b w:val="0"/>
          <w:color w:val="auto"/>
          <w:sz w:val="28"/>
          <w:szCs w:val="28"/>
          <w:lang w:val="de-DE"/>
        </w:rPr>
        <w:t xml:space="preserve">ng thức </w:t>
      </w:r>
      <w:r w:rsidR="00690EE6" w:rsidRPr="00690EE6">
        <w:rPr>
          <w:rFonts w:ascii="Times New Roman" w:hAnsi="Times New Roman" w:hint="eastAsia"/>
          <w:b w:val="0"/>
          <w:color w:val="auto"/>
          <w:sz w:val="28"/>
          <w:szCs w:val="28"/>
          <w:lang w:val="de-DE"/>
        </w:rPr>
        <w:t>đ</w:t>
      </w:r>
      <w:r w:rsidR="00690EE6" w:rsidRPr="00690EE6">
        <w:rPr>
          <w:rFonts w:ascii="Times New Roman" w:hAnsi="Times New Roman"/>
          <w:b w:val="0"/>
          <w:color w:val="auto"/>
          <w:sz w:val="28"/>
          <w:szCs w:val="28"/>
          <w:lang w:val="de-DE"/>
        </w:rPr>
        <w:t>ối tác công t</w:t>
      </w:r>
      <w:r w:rsidR="00690EE6" w:rsidRPr="00690EE6">
        <w:rPr>
          <w:rFonts w:ascii="Times New Roman" w:hAnsi="Times New Roman" w:hint="eastAsia"/>
          <w:b w:val="0"/>
          <w:color w:val="auto"/>
          <w:sz w:val="28"/>
          <w:szCs w:val="28"/>
          <w:lang w:val="de-DE"/>
        </w:rPr>
        <w:t>ư</w:t>
      </w:r>
      <w:r w:rsidR="00690EE6" w:rsidRPr="00690EE6">
        <w:rPr>
          <w:rFonts w:ascii="Times New Roman" w:hAnsi="Times New Roman"/>
          <w:b w:val="0"/>
          <w:color w:val="auto"/>
          <w:sz w:val="28"/>
          <w:szCs w:val="28"/>
          <w:lang w:val="de-DE"/>
        </w:rPr>
        <w:t xml:space="preserve"> (giai </w:t>
      </w:r>
      <w:r w:rsidR="00690EE6" w:rsidRPr="00690EE6">
        <w:rPr>
          <w:rFonts w:ascii="Times New Roman" w:hAnsi="Times New Roman" w:hint="eastAsia"/>
          <w:b w:val="0"/>
          <w:color w:val="auto"/>
          <w:sz w:val="28"/>
          <w:szCs w:val="28"/>
          <w:lang w:val="de-DE"/>
        </w:rPr>
        <w:t>đ</w:t>
      </w:r>
      <w:r w:rsidR="00690EE6" w:rsidRPr="00690EE6">
        <w:rPr>
          <w:rFonts w:ascii="Times New Roman" w:hAnsi="Times New Roman"/>
          <w:b w:val="0"/>
          <w:color w:val="auto"/>
          <w:sz w:val="28"/>
          <w:szCs w:val="28"/>
          <w:lang w:val="de-DE"/>
        </w:rPr>
        <w:t>oạn 1)</w:t>
      </w:r>
      <w:r w:rsidR="00690EE6">
        <w:rPr>
          <w:rFonts w:ascii="Times New Roman" w:hAnsi="Times New Roman"/>
          <w:b w:val="0"/>
          <w:color w:val="auto"/>
          <w:sz w:val="28"/>
          <w:szCs w:val="28"/>
          <w:lang w:val="de-DE"/>
        </w:rPr>
        <w:t>.</w:t>
      </w:r>
    </w:p>
    <w:p w14:paraId="7835576F" w14:textId="766931C3" w:rsidR="008A60EB" w:rsidRDefault="00E05174" w:rsidP="004868C2">
      <w:pPr>
        <w:pStyle w:val="ListParagraph"/>
        <w:spacing w:before="100" w:after="100" w:line="276" w:lineRule="auto"/>
        <w:ind w:left="717"/>
        <w:jc w:val="both"/>
        <w:rPr>
          <w:rFonts w:ascii="Times New Roman" w:hAnsi="Times New Roman"/>
          <w:color w:val="auto"/>
          <w:sz w:val="28"/>
          <w:szCs w:val="28"/>
          <w:lang w:val="de-DE"/>
        </w:rPr>
      </w:pPr>
      <w:r w:rsidRPr="008A60EB">
        <w:rPr>
          <w:rFonts w:ascii="Times New Roman" w:hAnsi="Times New Roman"/>
          <w:color w:val="auto"/>
          <w:sz w:val="28"/>
          <w:szCs w:val="28"/>
          <w:lang w:val="de-DE"/>
        </w:rPr>
        <w:t>3.</w:t>
      </w:r>
      <w:r w:rsidR="008A60EB">
        <w:rPr>
          <w:rFonts w:ascii="Times New Roman" w:hAnsi="Times New Roman"/>
          <w:color w:val="auto"/>
          <w:sz w:val="28"/>
          <w:szCs w:val="28"/>
          <w:lang w:val="de-DE"/>
        </w:rPr>
        <w:t xml:space="preserve"> Hồ sơ năng lực:</w:t>
      </w:r>
    </w:p>
    <w:p w14:paraId="6AA61386" w14:textId="753451C7" w:rsidR="008A60EB" w:rsidRPr="00291150" w:rsidRDefault="00724190" w:rsidP="004868C2">
      <w:pPr>
        <w:spacing w:before="100" w:after="100" w:line="276" w:lineRule="auto"/>
        <w:ind w:firstLine="720"/>
        <w:jc w:val="both"/>
        <w:rPr>
          <w:rFonts w:ascii="Times New Roman" w:hAnsi="Times New Roman"/>
          <w:b w:val="0"/>
          <w:color w:val="auto"/>
          <w:sz w:val="28"/>
          <w:szCs w:val="28"/>
          <w:lang w:val="de-DE"/>
        </w:rPr>
      </w:pPr>
      <w:r w:rsidRPr="00E73F22">
        <w:rPr>
          <w:rFonts w:ascii="Times New Roman" w:hAnsi="Times New Roman"/>
          <w:b w:val="0"/>
          <w:color w:val="auto"/>
          <w:sz w:val="28"/>
          <w:szCs w:val="28"/>
          <w:lang w:val="de-DE"/>
        </w:rPr>
        <w:lastRenderedPageBreak/>
        <w:t xml:space="preserve">Ban Quản lý dự án Giao thông tỉnh Lâm </w:t>
      </w:r>
      <w:r w:rsidRPr="00E73F22">
        <w:rPr>
          <w:rFonts w:ascii="Times New Roman" w:hAnsi="Times New Roman" w:hint="eastAsia"/>
          <w:b w:val="0"/>
          <w:color w:val="auto"/>
          <w:sz w:val="28"/>
          <w:szCs w:val="28"/>
          <w:lang w:val="de-DE"/>
        </w:rPr>
        <w:t>Đ</w:t>
      </w:r>
      <w:r w:rsidRPr="00E73F22">
        <w:rPr>
          <w:rFonts w:ascii="Times New Roman" w:hAnsi="Times New Roman"/>
          <w:b w:val="0"/>
          <w:color w:val="auto"/>
          <w:sz w:val="28"/>
          <w:szCs w:val="28"/>
          <w:lang w:val="de-DE"/>
        </w:rPr>
        <w:t xml:space="preserve">ồng </w:t>
      </w:r>
      <w:r w:rsidRPr="00E73F22">
        <w:rPr>
          <w:rFonts w:ascii="Times New Roman" w:hAnsi="Times New Roman" w:hint="eastAsia"/>
          <w:b w:val="0"/>
          <w:color w:val="auto"/>
          <w:sz w:val="28"/>
          <w:szCs w:val="28"/>
          <w:lang w:val="de-DE"/>
        </w:rPr>
        <w:t>đư</w:t>
      </w:r>
      <w:r w:rsidRPr="00E73F22">
        <w:rPr>
          <w:rFonts w:ascii="Times New Roman" w:hAnsi="Times New Roman"/>
          <w:b w:val="0"/>
          <w:color w:val="auto"/>
          <w:sz w:val="28"/>
          <w:szCs w:val="28"/>
          <w:lang w:val="de-DE"/>
        </w:rPr>
        <w:t xml:space="preserve">ợc Ủy ban nhân dân tỉnh Lâm </w:t>
      </w:r>
      <w:r w:rsidRPr="00E73F22">
        <w:rPr>
          <w:rFonts w:ascii="Times New Roman" w:hAnsi="Times New Roman" w:hint="eastAsia"/>
          <w:b w:val="0"/>
          <w:color w:val="auto"/>
          <w:sz w:val="28"/>
          <w:szCs w:val="28"/>
          <w:lang w:val="de-DE"/>
        </w:rPr>
        <w:t>Đ</w:t>
      </w:r>
      <w:r w:rsidRPr="00E73F22">
        <w:rPr>
          <w:rFonts w:ascii="Times New Roman" w:hAnsi="Times New Roman"/>
          <w:b w:val="0"/>
          <w:color w:val="auto"/>
          <w:sz w:val="28"/>
          <w:szCs w:val="28"/>
          <w:lang w:val="de-DE"/>
        </w:rPr>
        <w:t xml:space="preserve">ồng thành lập tại Quyết </w:t>
      </w:r>
      <w:r w:rsidRPr="00E73F22">
        <w:rPr>
          <w:rFonts w:ascii="Times New Roman" w:hAnsi="Times New Roman" w:hint="eastAsia"/>
          <w:b w:val="0"/>
          <w:color w:val="auto"/>
          <w:sz w:val="28"/>
          <w:szCs w:val="28"/>
          <w:lang w:val="de-DE"/>
        </w:rPr>
        <w:t>đ</w:t>
      </w:r>
      <w:r w:rsidRPr="00E73F22">
        <w:rPr>
          <w:rFonts w:ascii="Times New Roman" w:hAnsi="Times New Roman"/>
          <w:b w:val="0"/>
          <w:color w:val="auto"/>
          <w:sz w:val="28"/>
          <w:szCs w:val="28"/>
          <w:lang w:val="de-DE"/>
        </w:rPr>
        <w:t>ịnh số 527/Q</w:t>
      </w:r>
      <w:r w:rsidRPr="00E73F22">
        <w:rPr>
          <w:rFonts w:ascii="Times New Roman" w:hAnsi="Times New Roman" w:hint="eastAsia"/>
          <w:b w:val="0"/>
          <w:color w:val="auto"/>
          <w:sz w:val="28"/>
          <w:szCs w:val="28"/>
          <w:lang w:val="de-DE"/>
        </w:rPr>
        <w:t>Đ</w:t>
      </w:r>
      <w:r w:rsidRPr="00E73F22">
        <w:rPr>
          <w:rFonts w:ascii="Times New Roman" w:hAnsi="Times New Roman"/>
          <w:b w:val="0"/>
          <w:color w:val="auto"/>
          <w:sz w:val="28"/>
          <w:szCs w:val="28"/>
          <w:lang w:val="de-DE"/>
        </w:rPr>
        <w:t>-UBND ngày 31/3/</w:t>
      </w:r>
      <w:r w:rsidR="00291150" w:rsidRPr="00E73F22">
        <w:rPr>
          <w:rFonts w:ascii="Times New Roman" w:hAnsi="Times New Roman"/>
          <w:b w:val="0"/>
          <w:color w:val="auto"/>
          <w:sz w:val="28"/>
          <w:szCs w:val="28"/>
          <w:lang w:val="de-DE"/>
        </w:rPr>
        <w:t>2022.</w:t>
      </w:r>
    </w:p>
    <w:p w14:paraId="2452D995" w14:textId="731A8870" w:rsidR="00ED1092" w:rsidRPr="003E21B3" w:rsidRDefault="001F401B" w:rsidP="004868C2">
      <w:pPr>
        <w:spacing w:before="100" w:after="100" w:line="276" w:lineRule="auto"/>
        <w:ind w:firstLine="717"/>
        <w:jc w:val="both"/>
        <w:rPr>
          <w:rFonts w:ascii="Times New Roman" w:hAnsi="Times New Roman"/>
          <w:b w:val="0"/>
          <w:bCs/>
          <w:color w:val="auto"/>
          <w:sz w:val="28"/>
          <w:szCs w:val="28"/>
          <w:lang w:val="de-DE"/>
        </w:rPr>
      </w:pPr>
      <w:r w:rsidRPr="00CF6D51">
        <w:rPr>
          <w:rFonts w:ascii="Times New Roman" w:hAnsi="Times New Roman"/>
          <w:color w:val="auto"/>
          <w:sz w:val="28"/>
          <w:szCs w:val="28"/>
          <w:lang w:val="de-DE"/>
        </w:rPr>
        <w:t>I</w:t>
      </w:r>
      <w:r w:rsidR="00170459">
        <w:rPr>
          <w:rFonts w:ascii="Times New Roman" w:hAnsi="Times New Roman"/>
          <w:color w:val="auto"/>
          <w:sz w:val="28"/>
          <w:szCs w:val="28"/>
          <w:lang w:val="de-DE"/>
        </w:rPr>
        <w:t>V</w:t>
      </w:r>
      <w:r w:rsidRPr="00CF6D51">
        <w:rPr>
          <w:rFonts w:ascii="Times New Roman" w:hAnsi="Times New Roman"/>
          <w:color w:val="auto"/>
          <w:sz w:val="28"/>
          <w:szCs w:val="28"/>
          <w:lang w:val="de-DE"/>
        </w:rPr>
        <w:t xml:space="preserve">. </w:t>
      </w:r>
      <w:r w:rsidR="00AD0CBE">
        <w:rPr>
          <w:rFonts w:ascii="Times New Roman" w:hAnsi="Times New Roman"/>
          <w:color w:val="auto"/>
          <w:sz w:val="28"/>
          <w:szCs w:val="28"/>
          <w:lang w:val="de-DE"/>
        </w:rPr>
        <w:t>KẾT LUẬN</w:t>
      </w:r>
    </w:p>
    <w:p w14:paraId="4F505ABE" w14:textId="62805091" w:rsidR="003002F4" w:rsidRDefault="002063ED" w:rsidP="004868C2">
      <w:pPr>
        <w:spacing w:before="100" w:after="100" w:line="276" w:lineRule="auto"/>
        <w:ind w:firstLine="720"/>
        <w:jc w:val="both"/>
        <w:rPr>
          <w:rFonts w:ascii="Times New Roman" w:hAnsi="Times New Roman"/>
          <w:b w:val="0"/>
          <w:color w:val="auto"/>
          <w:sz w:val="28"/>
          <w:szCs w:val="28"/>
          <w:lang w:val="de-DE"/>
        </w:rPr>
      </w:pPr>
      <w:r w:rsidRPr="003E21B3">
        <w:rPr>
          <w:rFonts w:ascii="Times New Roman" w:hAnsi="Times New Roman"/>
          <w:b w:val="0"/>
          <w:color w:val="auto"/>
          <w:sz w:val="28"/>
          <w:szCs w:val="28"/>
          <w:lang w:val="de-DE"/>
        </w:rPr>
        <w:t xml:space="preserve">Trên đây là nội dung </w:t>
      </w:r>
      <w:r w:rsidR="007C2582">
        <w:rPr>
          <w:rFonts w:ascii="Times New Roman" w:hAnsi="Times New Roman"/>
          <w:b w:val="0"/>
          <w:color w:val="auto"/>
          <w:sz w:val="28"/>
          <w:szCs w:val="28"/>
          <w:lang w:val="de-DE"/>
        </w:rPr>
        <w:t xml:space="preserve">dự toán và nhiệm vụ gói thầu </w:t>
      </w:r>
      <w:r w:rsidR="00716317">
        <w:rPr>
          <w:rFonts w:ascii="Times New Roman" w:hAnsi="Times New Roman"/>
          <w:b w:val="0"/>
          <w:color w:val="auto"/>
          <w:sz w:val="28"/>
          <w:szCs w:val="28"/>
          <w:lang w:val="de-DE"/>
        </w:rPr>
        <w:t>số 01: Tư vấn lập Hồ sơ mời thầu, đánh giá hồ sơ dự thầu lựa chọn nhà đầu tư</w:t>
      </w:r>
      <w:r w:rsidR="0081345E">
        <w:rPr>
          <w:rFonts w:ascii="Times New Roman" w:hAnsi="Times New Roman"/>
          <w:b w:val="0"/>
          <w:color w:val="auto"/>
          <w:sz w:val="28"/>
          <w:szCs w:val="28"/>
          <w:lang w:val="de-DE"/>
        </w:rPr>
        <w:t xml:space="preserve"> thuộc Dự án đầu tư xây dựng đường bộ cao tốc Bảo Lộc - Liên Khương theo phương thức đối tác công tư (giai đoạn 1)</w:t>
      </w:r>
      <w:r w:rsidRPr="003E21B3">
        <w:rPr>
          <w:rFonts w:ascii="Times New Roman" w:hAnsi="Times New Roman"/>
          <w:b w:val="0"/>
          <w:color w:val="auto"/>
          <w:sz w:val="28"/>
          <w:szCs w:val="28"/>
          <w:lang w:val="de-DE"/>
        </w:rPr>
        <w:t xml:space="preserve">, kính đề nghị </w:t>
      </w:r>
      <w:r w:rsidRPr="00CF6D51">
        <w:rPr>
          <w:rFonts w:ascii="Times New Roman" w:hAnsi="Times New Roman"/>
          <w:b w:val="0"/>
          <w:color w:val="auto"/>
          <w:sz w:val="28"/>
          <w:szCs w:val="28"/>
          <w:lang w:val="de-DE"/>
        </w:rPr>
        <w:t>Ban Quản lý dự án Giao thông tỉnh Lâm Đồng</w:t>
      </w:r>
      <w:r w:rsidRPr="003E21B3">
        <w:rPr>
          <w:rFonts w:ascii="Times New Roman" w:hAnsi="Times New Roman"/>
          <w:b w:val="0"/>
          <w:color w:val="auto"/>
          <w:sz w:val="28"/>
          <w:lang w:val="de-DE"/>
        </w:rPr>
        <w:t xml:space="preserve"> </w:t>
      </w:r>
      <w:r w:rsidRPr="003E21B3">
        <w:rPr>
          <w:rFonts w:ascii="Times New Roman" w:hAnsi="Times New Roman"/>
          <w:b w:val="0"/>
          <w:color w:val="auto"/>
          <w:sz w:val="28"/>
          <w:szCs w:val="28"/>
          <w:lang w:val="de-DE"/>
        </w:rPr>
        <w:t xml:space="preserve">xem xét </w:t>
      </w:r>
      <w:r w:rsidR="003F700B" w:rsidRPr="003E21B3">
        <w:rPr>
          <w:rFonts w:ascii="Times New Roman" w:hAnsi="Times New Roman"/>
          <w:b w:val="0"/>
          <w:color w:val="auto"/>
          <w:sz w:val="28"/>
          <w:szCs w:val="28"/>
          <w:lang w:val="de-DE"/>
        </w:rPr>
        <w:t xml:space="preserve">thẩm định, </w:t>
      </w:r>
      <w:r w:rsidRPr="003E21B3">
        <w:rPr>
          <w:rFonts w:ascii="Times New Roman" w:hAnsi="Times New Roman"/>
          <w:b w:val="0"/>
          <w:color w:val="auto"/>
          <w:sz w:val="28"/>
          <w:szCs w:val="28"/>
          <w:lang w:val="de-DE"/>
        </w:rPr>
        <w:t xml:space="preserve">phê duyệt để có cơ sở triển khai thực hiện các bước tiếp theo./.  </w:t>
      </w:r>
    </w:p>
    <w:tbl>
      <w:tblPr>
        <w:tblW w:w="5000" w:type="pct"/>
        <w:tblLook w:val="04A0" w:firstRow="1" w:lastRow="0" w:firstColumn="1" w:lastColumn="0" w:noHBand="0" w:noVBand="1"/>
      </w:tblPr>
      <w:tblGrid>
        <w:gridCol w:w="4405"/>
        <w:gridCol w:w="4666"/>
      </w:tblGrid>
      <w:tr w:rsidR="00E604BE" w:rsidRPr="00CF6D51" w14:paraId="190D2DF5" w14:textId="77777777" w:rsidTr="002063ED">
        <w:tc>
          <w:tcPr>
            <w:tcW w:w="2428" w:type="pct"/>
          </w:tcPr>
          <w:p w14:paraId="3E49301F" w14:textId="77777777" w:rsidR="002063ED" w:rsidRPr="003B01D2" w:rsidRDefault="002063ED">
            <w:pPr>
              <w:spacing w:before="120"/>
              <w:rPr>
                <w:rFonts w:ascii="Times New Roman" w:hAnsi="Times New Roman"/>
                <w:i/>
                <w:iCs/>
                <w:color w:val="auto"/>
                <w:szCs w:val="24"/>
                <w:lang w:val="it-IT"/>
              </w:rPr>
            </w:pPr>
            <w:r w:rsidRPr="003B01D2">
              <w:rPr>
                <w:rFonts w:ascii="Times New Roman" w:hAnsi="Times New Roman"/>
                <w:i/>
                <w:iCs/>
                <w:color w:val="auto"/>
                <w:szCs w:val="24"/>
                <w:lang w:val="it-IT"/>
              </w:rPr>
              <w:t>Nơi nhận:</w:t>
            </w:r>
          </w:p>
          <w:p w14:paraId="18C7DA0C" w14:textId="77777777" w:rsidR="002063ED" w:rsidRPr="00CF6D51" w:rsidRDefault="002063ED" w:rsidP="004B2233">
            <w:pPr>
              <w:spacing w:before="40" w:after="40"/>
              <w:jc w:val="both"/>
              <w:rPr>
                <w:rFonts w:ascii="Times New Roman" w:hAnsi="Times New Roman"/>
                <w:b w:val="0"/>
                <w:color w:val="auto"/>
                <w:sz w:val="22"/>
                <w:szCs w:val="22"/>
                <w:lang w:val="it-IT"/>
              </w:rPr>
            </w:pPr>
            <w:r w:rsidRPr="00CF6D51">
              <w:rPr>
                <w:rFonts w:ascii="Times New Roman" w:hAnsi="Times New Roman"/>
                <w:b w:val="0"/>
                <w:color w:val="auto"/>
                <w:sz w:val="22"/>
                <w:szCs w:val="22"/>
                <w:lang w:val="it-IT"/>
              </w:rPr>
              <w:t>- Như trên;</w:t>
            </w:r>
          </w:p>
          <w:p w14:paraId="54D2E7C0" w14:textId="505A7526" w:rsidR="00D74D68" w:rsidRPr="00CF6D51" w:rsidRDefault="00D74D68" w:rsidP="004B2233">
            <w:pPr>
              <w:spacing w:before="40" w:after="40"/>
              <w:jc w:val="both"/>
              <w:rPr>
                <w:rFonts w:ascii="Times New Roman" w:hAnsi="Times New Roman"/>
                <w:b w:val="0"/>
                <w:color w:val="auto"/>
                <w:sz w:val="22"/>
                <w:szCs w:val="22"/>
                <w:lang w:val="it-IT"/>
              </w:rPr>
            </w:pPr>
            <w:r w:rsidRPr="00CF6D51">
              <w:rPr>
                <w:rFonts w:ascii="Times New Roman" w:hAnsi="Times New Roman"/>
                <w:b w:val="0"/>
                <w:color w:val="auto"/>
                <w:sz w:val="22"/>
                <w:szCs w:val="22"/>
                <w:lang w:val="it-IT"/>
              </w:rPr>
              <w:t>- Ban Giám đốc;</w:t>
            </w:r>
          </w:p>
          <w:p w14:paraId="5B808C66" w14:textId="6765A3B2" w:rsidR="00D74D68" w:rsidRPr="00CF6D51" w:rsidRDefault="00D74D68" w:rsidP="004B2233">
            <w:pPr>
              <w:spacing w:before="40" w:after="40"/>
              <w:jc w:val="both"/>
              <w:rPr>
                <w:rFonts w:ascii="Times New Roman" w:hAnsi="Times New Roman"/>
                <w:b w:val="0"/>
                <w:color w:val="auto"/>
                <w:sz w:val="22"/>
                <w:szCs w:val="22"/>
                <w:lang w:val="it-IT"/>
              </w:rPr>
            </w:pPr>
            <w:r w:rsidRPr="00CF6D51">
              <w:rPr>
                <w:rFonts w:ascii="Times New Roman" w:hAnsi="Times New Roman"/>
                <w:b w:val="0"/>
                <w:color w:val="auto"/>
                <w:sz w:val="22"/>
                <w:szCs w:val="22"/>
                <w:lang w:val="it-IT"/>
              </w:rPr>
              <w:t>- Trang thông tin điện tử Ban;</w:t>
            </w:r>
          </w:p>
          <w:p w14:paraId="4604CE75" w14:textId="1A8B490E" w:rsidR="002063ED" w:rsidRPr="00CF6D51" w:rsidRDefault="002063ED" w:rsidP="004B2233">
            <w:pPr>
              <w:spacing w:before="40" w:after="40"/>
              <w:jc w:val="both"/>
              <w:rPr>
                <w:rFonts w:ascii="Times New Roman" w:hAnsi="Times New Roman"/>
                <w:b w:val="0"/>
                <w:color w:val="auto"/>
                <w:sz w:val="22"/>
                <w:szCs w:val="22"/>
                <w:lang w:val="it-IT"/>
              </w:rPr>
            </w:pPr>
            <w:r w:rsidRPr="00CF6D51">
              <w:rPr>
                <w:rFonts w:ascii="Times New Roman" w:hAnsi="Times New Roman"/>
                <w:b w:val="0"/>
                <w:color w:val="auto"/>
                <w:sz w:val="22"/>
                <w:szCs w:val="22"/>
                <w:lang w:val="it-IT"/>
              </w:rPr>
              <w:t>- Lưu: VT, P.ĐHDA</w:t>
            </w:r>
            <w:r w:rsidR="00536AE7" w:rsidRPr="00CF6D51">
              <w:rPr>
                <w:rFonts w:ascii="Times New Roman" w:hAnsi="Times New Roman"/>
                <w:b w:val="0"/>
                <w:color w:val="auto"/>
                <w:sz w:val="22"/>
                <w:szCs w:val="22"/>
                <w:lang w:val="it-IT"/>
              </w:rPr>
              <w:t>, P.</w:t>
            </w:r>
            <w:r w:rsidR="00E06FBB">
              <w:rPr>
                <w:rFonts w:ascii="Times New Roman" w:hAnsi="Times New Roman"/>
                <w:b w:val="0"/>
                <w:color w:val="auto"/>
                <w:sz w:val="22"/>
                <w:szCs w:val="22"/>
                <w:lang w:val="it-IT"/>
              </w:rPr>
              <w:t>TCKH</w:t>
            </w:r>
            <w:r w:rsidR="00DC7D2C">
              <w:rPr>
                <w:rFonts w:ascii="Times New Roman" w:hAnsi="Times New Roman"/>
                <w:b w:val="0"/>
                <w:color w:val="auto"/>
                <w:sz w:val="22"/>
                <w:szCs w:val="22"/>
                <w:lang w:val="it-IT"/>
              </w:rPr>
              <w:t>, P.KT</w:t>
            </w:r>
          </w:p>
          <w:p w14:paraId="41713F03" w14:textId="77777777" w:rsidR="002063ED" w:rsidRPr="00CF6D51" w:rsidRDefault="002063ED">
            <w:pPr>
              <w:jc w:val="both"/>
              <w:rPr>
                <w:rFonts w:ascii="Times New Roman" w:hAnsi="Times New Roman"/>
                <w:color w:val="auto"/>
                <w:sz w:val="28"/>
                <w:szCs w:val="24"/>
                <w:lang w:val="it-IT"/>
              </w:rPr>
            </w:pPr>
          </w:p>
        </w:tc>
        <w:tc>
          <w:tcPr>
            <w:tcW w:w="2572" w:type="pct"/>
          </w:tcPr>
          <w:p w14:paraId="6675923C" w14:textId="4D6A9A1B" w:rsidR="002063ED" w:rsidRPr="00CF6D51" w:rsidRDefault="002063ED">
            <w:pPr>
              <w:spacing w:before="120"/>
              <w:jc w:val="center"/>
              <w:rPr>
                <w:rFonts w:ascii="Times New Roman" w:hAnsi="Times New Roman"/>
                <w:color w:val="auto"/>
                <w:sz w:val="28"/>
                <w:szCs w:val="28"/>
                <w:lang w:val="it-IT"/>
              </w:rPr>
            </w:pPr>
            <w:r w:rsidRPr="00CF6D51">
              <w:rPr>
                <w:rFonts w:ascii="Times New Roman" w:hAnsi="Times New Roman"/>
                <w:color w:val="auto"/>
                <w:sz w:val="28"/>
                <w:szCs w:val="28"/>
                <w:lang w:val="it-IT"/>
              </w:rPr>
              <w:t>KT.GIÁM ĐỐC</w:t>
            </w:r>
            <w:r w:rsidR="00203583">
              <w:rPr>
                <w:rFonts w:ascii="Times New Roman" w:hAnsi="Times New Roman"/>
                <w:color w:val="auto"/>
                <w:sz w:val="28"/>
                <w:szCs w:val="28"/>
                <w:lang w:val="it-IT"/>
              </w:rPr>
              <w:br/>
            </w:r>
            <w:r w:rsidRPr="00CF6D51">
              <w:rPr>
                <w:rFonts w:ascii="Times New Roman" w:hAnsi="Times New Roman"/>
                <w:color w:val="auto"/>
                <w:sz w:val="28"/>
                <w:szCs w:val="28"/>
                <w:lang w:val="it-IT"/>
              </w:rPr>
              <w:t>PHÓ GIÁM ĐỐC</w:t>
            </w:r>
          </w:p>
          <w:p w14:paraId="4777F75D" w14:textId="77777777" w:rsidR="002063ED" w:rsidRPr="00CF6D51" w:rsidRDefault="002063ED">
            <w:pPr>
              <w:spacing w:before="120"/>
              <w:jc w:val="center"/>
              <w:rPr>
                <w:rFonts w:ascii="Times New Roman" w:hAnsi="Times New Roman"/>
                <w:color w:val="auto"/>
                <w:sz w:val="28"/>
                <w:szCs w:val="28"/>
                <w:lang w:val="it-IT"/>
              </w:rPr>
            </w:pPr>
          </w:p>
          <w:p w14:paraId="5D5CCA9F" w14:textId="0CCA62F9" w:rsidR="00377E87" w:rsidRDefault="00377E87">
            <w:pPr>
              <w:spacing w:before="120"/>
              <w:jc w:val="center"/>
              <w:rPr>
                <w:rFonts w:ascii="Times New Roman" w:hAnsi="Times New Roman"/>
                <w:color w:val="auto"/>
                <w:szCs w:val="24"/>
                <w:lang w:val="it-IT"/>
              </w:rPr>
            </w:pPr>
          </w:p>
          <w:p w14:paraId="4B439EAF" w14:textId="7C2B6A33" w:rsidR="00B33A2A" w:rsidRDefault="00B33A2A">
            <w:pPr>
              <w:spacing w:before="120"/>
              <w:jc w:val="center"/>
              <w:rPr>
                <w:rFonts w:ascii="Times New Roman" w:hAnsi="Times New Roman"/>
                <w:color w:val="auto"/>
                <w:szCs w:val="24"/>
                <w:lang w:val="it-IT"/>
              </w:rPr>
            </w:pPr>
          </w:p>
          <w:p w14:paraId="2896236F" w14:textId="77777777" w:rsidR="00B33A2A" w:rsidRPr="00B33A2A" w:rsidRDefault="00B33A2A">
            <w:pPr>
              <w:spacing w:before="120"/>
              <w:jc w:val="center"/>
              <w:rPr>
                <w:rFonts w:ascii="Times New Roman" w:hAnsi="Times New Roman"/>
                <w:color w:val="auto"/>
                <w:szCs w:val="24"/>
                <w:lang w:val="it-IT"/>
              </w:rPr>
            </w:pPr>
          </w:p>
          <w:p w14:paraId="54AD57C6" w14:textId="30D78FC5" w:rsidR="002063ED" w:rsidRPr="00CF6D51" w:rsidRDefault="00B47687" w:rsidP="00377E87">
            <w:pPr>
              <w:spacing w:before="120"/>
              <w:jc w:val="center"/>
              <w:rPr>
                <w:rFonts w:ascii="Times New Roman" w:hAnsi="Times New Roman"/>
                <w:color w:val="auto"/>
                <w:sz w:val="28"/>
                <w:szCs w:val="28"/>
                <w:lang w:val="it-IT"/>
              </w:rPr>
            </w:pPr>
            <w:r>
              <w:rPr>
                <w:rFonts w:ascii="Times New Roman" w:hAnsi="Times New Roman"/>
                <w:color w:val="auto"/>
                <w:sz w:val="28"/>
                <w:szCs w:val="28"/>
                <w:lang w:val="it-IT"/>
              </w:rPr>
              <w:t>Trần Văn Hiệp</w:t>
            </w:r>
          </w:p>
        </w:tc>
      </w:tr>
    </w:tbl>
    <w:p w14:paraId="29A8E07B" w14:textId="77777777" w:rsidR="002063ED" w:rsidRPr="00CF6D51" w:rsidRDefault="002063ED" w:rsidP="00B5271F">
      <w:pPr>
        <w:spacing w:before="60" w:after="60"/>
        <w:rPr>
          <w:rFonts w:ascii="Times New Roman" w:hAnsi="Times New Roman"/>
          <w:b w:val="0"/>
          <w:color w:val="auto"/>
          <w:sz w:val="28"/>
          <w:szCs w:val="28"/>
          <w:lang w:val="sv-SE"/>
        </w:rPr>
      </w:pPr>
    </w:p>
    <w:sectPr w:rsidR="002063ED" w:rsidRPr="00CF6D51" w:rsidSect="00E604BE">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8623" w14:textId="77777777" w:rsidR="00BC2B56" w:rsidRDefault="00BC2B56" w:rsidP="00F60A24">
      <w:r>
        <w:separator/>
      </w:r>
    </w:p>
  </w:endnote>
  <w:endnote w:type="continuationSeparator" w:id="0">
    <w:p w14:paraId="583B7D42" w14:textId="77777777" w:rsidR="00BC2B56" w:rsidRDefault="00BC2B56" w:rsidP="00F6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VNI-Centur">
    <w:panose1 w:val="00000000000000000000"/>
    <w:charset w:val="00"/>
    <w:family w:val="auto"/>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F052" w14:textId="77777777" w:rsidR="00BC2B56" w:rsidRDefault="00BC2B56" w:rsidP="00F60A24">
      <w:r>
        <w:separator/>
      </w:r>
    </w:p>
  </w:footnote>
  <w:footnote w:type="continuationSeparator" w:id="0">
    <w:p w14:paraId="5573C31E" w14:textId="77777777" w:rsidR="00BC2B56" w:rsidRDefault="00BC2B56" w:rsidP="00F60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78087"/>
      <w:docPartObj>
        <w:docPartGallery w:val="Page Numbers (Top of Page)"/>
        <w:docPartUnique/>
      </w:docPartObj>
    </w:sdtPr>
    <w:sdtEndPr>
      <w:rPr>
        <w:rFonts w:ascii="Times New Roman" w:hAnsi="Times New Roman"/>
        <w:b w:val="0"/>
        <w:noProof/>
        <w:color w:val="auto"/>
      </w:rPr>
    </w:sdtEndPr>
    <w:sdtContent>
      <w:p w14:paraId="021B5EEE" w14:textId="1F8CF9B6" w:rsidR="00F60A24" w:rsidRPr="00F26D47" w:rsidRDefault="00F60A24">
        <w:pPr>
          <w:pStyle w:val="Header"/>
          <w:jc w:val="center"/>
          <w:rPr>
            <w:rFonts w:ascii="Times New Roman" w:hAnsi="Times New Roman"/>
            <w:b w:val="0"/>
            <w:color w:val="auto"/>
          </w:rPr>
        </w:pPr>
        <w:r w:rsidRPr="00F26D47">
          <w:rPr>
            <w:rFonts w:ascii="Times New Roman" w:hAnsi="Times New Roman"/>
            <w:b w:val="0"/>
            <w:color w:val="auto"/>
          </w:rPr>
          <w:fldChar w:fldCharType="begin"/>
        </w:r>
        <w:r w:rsidRPr="00F26D47">
          <w:rPr>
            <w:rFonts w:ascii="Times New Roman" w:hAnsi="Times New Roman"/>
            <w:b w:val="0"/>
            <w:color w:val="auto"/>
          </w:rPr>
          <w:instrText xml:space="preserve"> PAGE   \* MERGEFORMAT </w:instrText>
        </w:r>
        <w:r w:rsidRPr="00F26D47">
          <w:rPr>
            <w:rFonts w:ascii="Times New Roman" w:hAnsi="Times New Roman"/>
            <w:b w:val="0"/>
            <w:color w:val="auto"/>
          </w:rPr>
          <w:fldChar w:fldCharType="separate"/>
        </w:r>
        <w:r w:rsidR="00DA3B4B">
          <w:rPr>
            <w:rFonts w:ascii="Times New Roman" w:hAnsi="Times New Roman"/>
            <w:b w:val="0"/>
            <w:noProof/>
            <w:color w:val="auto"/>
          </w:rPr>
          <w:t>5</w:t>
        </w:r>
        <w:r w:rsidRPr="00F26D47">
          <w:rPr>
            <w:rFonts w:ascii="Times New Roman" w:hAnsi="Times New Roman"/>
            <w:b w:val="0"/>
            <w:noProof/>
            <w:color w:val="auto"/>
          </w:rPr>
          <w:fldChar w:fldCharType="end"/>
        </w:r>
      </w:p>
    </w:sdtContent>
  </w:sdt>
  <w:p w14:paraId="407EEDC3" w14:textId="77777777" w:rsidR="00F60A24" w:rsidRDefault="00F60A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1E75"/>
    <w:multiLevelType w:val="hybridMultilevel"/>
    <w:tmpl w:val="FB9C2E36"/>
    <w:lvl w:ilvl="0" w:tplc="4D1ECE3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4EF72683"/>
    <w:multiLevelType w:val="hybridMultilevel"/>
    <w:tmpl w:val="99F611CA"/>
    <w:lvl w:ilvl="0" w:tplc="B7E6A2AE">
      <w:start w:val="2"/>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5BF62A5A"/>
    <w:multiLevelType w:val="multilevel"/>
    <w:tmpl w:val="906C0202"/>
    <w:lvl w:ilvl="0">
      <w:start w:val="1"/>
      <w:numFmt w:val="decimal"/>
      <w:lvlText w:val="%1."/>
      <w:lvlJc w:val="left"/>
      <w:pPr>
        <w:tabs>
          <w:tab w:val="num" w:pos="851"/>
        </w:tabs>
        <w:ind w:left="851" w:hanging="284"/>
      </w:pPr>
      <w:rPr>
        <w:rFonts w:ascii="Times New Roman" w:eastAsia="Times New Roman" w:hAnsi="Times New Roman" w:cs="Times New Roman"/>
      </w:rPr>
    </w:lvl>
    <w:lvl w:ilvl="1">
      <w:start w:val="1"/>
      <w:numFmt w:val="bullet"/>
      <w:lvlText w:val="+"/>
      <w:lvlJc w:val="left"/>
      <w:pPr>
        <w:tabs>
          <w:tab w:val="num" w:pos="1134"/>
        </w:tabs>
        <w:ind w:left="1134" w:hanging="283"/>
      </w:pPr>
      <w:rPr>
        <w:rFonts w:ascii="Courier New" w:hAnsi="Courier New" w:hint="default"/>
      </w:rPr>
    </w:lvl>
    <w:lvl w:ilvl="2">
      <w:start w:val="1"/>
      <w:numFmt w:val="bullet"/>
      <w:lvlText w:val=""/>
      <w:lvlJc w:val="left"/>
      <w:pPr>
        <w:tabs>
          <w:tab w:val="num" w:pos="1418"/>
        </w:tabs>
        <w:ind w:left="1418" w:hanging="284"/>
      </w:pPr>
      <w:rPr>
        <w:rFonts w:ascii="Symbol" w:hAnsi="Symbol" w:hint="default"/>
        <w:color w:val="auto"/>
      </w:rPr>
    </w:lvl>
    <w:lvl w:ilvl="3">
      <w:start w:val="1"/>
      <w:numFmt w:val="bullet"/>
      <w:lvlText w:val=""/>
      <w:lvlJc w:val="left"/>
      <w:pPr>
        <w:tabs>
          <w:tab w:val="num" w:pos="1701"/>
        </w:tabs>
        <w:ind w:left="1701" w:hanging="283"/>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ED"/>
    <w:rsid w:val="00001C0D"/>
    <w:rsid w:val="000209FF"/>
    <w:rsid w:val="000227E1"/>
    <w:rsid w:val="0003046C"/>
    <w:rsid w:val="00035719"/>
    <w:rsid w:val="00036EDF"/>
    <w:rsid w:val="00045B0E"/>
    <w:rsid w:val="0005619B"/>
    <w:rsid w:val="00056BF1"/>
    <w:rsid w:val="00066A54"/>
    <w:rsid w:val="00070587"/>
    <w:rsid w:val="000743BD"/>
    <w:rsid w:val="00081B74"/>
    <w:rsid w:val="00091728"/>
    <w:rsid w:val="00095C65"/>
    <w:rsid w:val="000A53B1"/>
    <w:rsid w:val="000B3706"/>
    <w:rsid w:val="000F112A"/>
    <w:rsid w:val="000F343C"/>
    <w:rsid w:val="00103710"/>
    <w:rsid w:val="00116882"/>
    <w:rsid w:val="00134104"/>
    <w:rsid w:val="00137E0A"/>
    <w:rsid w:val="0014451D"/>
    <w:rsid w:val="001507E1"/>
    <w:rsid w:val="00163B83"/>
    <w:rsid w:val="00163CB8"/>
    <w:rsid w:val="00166D6F"/>
    <w:rsid w:val="00170459"/>
    <w:rsid w:val="00174D95"/>
    <w:rsid w:val="00186186"/>
    <w:rsid w:val="00187139"/>
    <w:rsid w:val="00187BDA"/>
    <w:rsid w:val="0019564C"/>
    <w:rsid w:val="0019797D"/>
    <w:rsid w:val="001A1976"/>
    <w:rsid w:val="001D15EE"/>
    <w:rsid w:val="001D46A8"/>
    <w:rsid w:val="001E5587"/>
    <w:rsid w:val="001E5B75"/>
    <w:rsid w:val="001E74B8"/>
    <w:rsid w:val="001F2790"/>
    <w:rsid w:val="001F401B"/>
    <w:rsid w:val="001F4E05"/>
    <w:rsid w:val="001F70BA"/>
    <w:rsid w:val="002001B0"/>
    <w:rsid w:val="00202520"/>
    <w:rsid w:val="00203583"/>
    <w:rsid w:val="002063ED"/>
    <w:rsid w:val="00225DBF"/>
    <w:rsid w:val="0023121B"/>
    <w:rsid w:val="002374B6"/>
    <w:rsid w:val="00254449"/>
    <w:rsid w:val="00272B98"/>
    <w:rsid w:val="00275F27"/>
    <w:rsid w:val="002849FE"/>
    <w:rsid w:val="00291150"/>
    <w:rsid w:val="002959F4"/>
    <w:rsid w:val="002A7FB5"/>
    <w:rsid w:val="002C30B1"/>
    <w:rsid w:val="002D123D"/>
    <w:rsid w:val="002E0369"/>
    <w:rsid w:val="002E1E6E"/>
    <w:rsid w:val="002E5705"/>
    <w:rsid w:val="002E75B9"/>
    <w:rsid w:val="002F7720"/>
    <w:rsid w:val="003002F4"/>
    <w:rsid w:val="00300ED5"/>
    <w:rsid w:val="00302CBE"/>
    <w:rsid w:val="0030496F"/>
    <w:rsid w:val="00313CB1"/>
    <w:rsid w:val="00324DA9"/>
    <w:rsid w:val="00325EEA"/>
    <w:rsid w:val="0033039E"/>
    <w:rsid w:val="0034393C"/>
    <w:rsid w:val="00353E12"/>
    <w:rsid w:val="00362750"/>
    <w:rsid w:val="003642EF"/>
    <w:rsid w:val="0036540E"/>
    <w:rsid w:val="00371176"/>
    <w:rsid w:val="003744E0"/>
    <w:rsid w:val="00377E87"/>
    <w:rsid w:val="003838E5"/>
    <w:rsid w:val="00393478"/>
    <w:rsid w:val="003B01D2"/>
    <w:rsid w:val="003C2AD8"/>
    <w:rsid w:val="003E02BA"/>
    <w:rsid w:val="003E21B3"/>
    <w:rsid w:val="003E455D"/>
    <w:rsid w:val="003F700B"/>
    <w:rsid w:val="00401A79"/>
    <w:rsid w:val="004240C1"/>
    <w:rsid w:val="00426C85"/>
    <w:rsid w:val="00440651"/>
    <w:rsid w:val="0044334D"/>
    <w:rsid w:val="00445417"/>
    <w:rsid w:val="004463E1"/>
    <w:rsid w:val="004508F9"/>
    <w:rsid w:val="00451245"/>
    <w:rsid w:val="00464AF5"/>
    <w:rsid w:val="00474525"/>
    <w:rsid w:val="0048448E"/>
    <w:rsid w:val="004868C2"/>
    <w:rsid w:val="0049110D"/>
    <w:rsid w:val="00495256"/>
    <w:rsid w:val="004974A0"/>
    <w:rsid w:val="004A17F3"/>
    <w:rsid w:val="004A3647"/>
    <w:rsid w:val="004A69A5"/>
    <w:rsid w:val="004B2233"/>
    <w:rsid w:val="004C55A5"/>
    <w:rsid w:val="004F54EA"/>
    <w:rsid w:val="004F6058"/>
    <w:rsid w:val="0051585A"/>
    <w:rsid w:val="00524736"/>
    <w:rsid w:val="005301C2"/>
    <w:rsid w:val="00536AE7"/>
    <w:rsid w:val="00540C1C"/>
    <w:rsid w:val="00567BB7"/>
    <w:rsid w:val="005711D8"/>
    <w:rsid w:val="00574AEE"/>
    <w:rsid w:val="005961A5"/>
    <w:rsid w:val="005A3DCD"/>
    <w:rsid w:val="005A62BC"/>
    <w:rsid w:val="005A7FF2"/>
    <w:rsid w:val="005C0358"/>
    <w:rsid w:val="005D2353"/>
    <w:rsid w:val="005D5687"/>
    <w:rsid w:val="005D66F4"/>
    <w:rsid w:val="005E1708"/>
    <w:rsid w:val="005F0B40"/>
    <w:rsid w:val="005F0CD1"/>
    <w:rsid w:val="005F114E"/>
    <w:rsid w:val="00612EF7"/>
    <w:rsid w:val="00644FC2"/>
    <w:rsid w:val="0066020D"/>
    <w:rsid w:val="00665A68"/>
    <w:rsid w:val="00667E52"/>
    <w:rsid w:val="006728D3"/>
    <w:rsid w:val="00684E0C"/>
    <w:rsid w:val="00690EE6"/>
    <w:rsid w:val="00691B2E"/>
    <w:rsid w:val="006954B9"/>
    <w:rsid w:val="00696B6B"/>
    <w:rsid w:val="006A33DB"/>
    <w:rsid w:val="006A4F77"/>
    <w:rsid w:val="006A51C0"/>
    <w:rsid w:val="006B37EE"/>
    <w:rsid w:val="006B3B0C"/>
    <w:rsid w:val="006C079F"/>
    <w:rsid w:val="006C4A5F"/>
    <w:rsid w:val="006D096C"/>
    <w:rsid w:val="006D6E08"/>
    <w:rsid w:val="006E3CF3"/>
    <w:rsid w:val="006E5F6F"/>
    <w:rsid w:val="006F7CE2"/>
    <w:rsid w:val="00703CB9"/>
    <w:rsid w:val="007058E7"/>
    <w:rsid w:val="00711679"/>
    <w:rsid w:val="00714849"/>
    <w:rsid w:val="00714A23"/>
    <w:rsid w:val="00716317"/>
    <w:rsid w:val="00721EFC"/>
    <w:rsid w:val="00724190"/>
    <w:rsid w:val="00730EDC"/>
    <w:rsid w:val="00731206"/>
    <w:rsid w:val="007431BD"/>
    <w:rsid w:val="00745702"/>
    <w:rsid w:val="00772324"/>
    <w:rsid w:val="00772E74"/>
    <w:rsid w:val="00781248"/>
    <w:rsid w:val="0078236A"/>
    <w:rsid w:val="007973F2"/>
    <w:rsid w:val="007A0570"/>
    <w:rsid w:val="007C2582"/>
    <w:rsid w:val="007E2CF3"/>
    <w:rsid w:val="007F3C11"/>
    <w:rsid w:val="008074F9"/>
    <w:rsid w:val="008101A6"/>
    <w:rsid w:val="0081345E"/>
    <w:rsid w:val="00814FD1"/>
    <w:rsid w:val="00817695"/>
    <w:rsid w:val="0083050B"/>
    <w:rsid w:val="0083239E"/>
    <w:rsid w:val="00834F4A"/>
    <w:rsid w:val="008500AC"/>
    <w:rsid w:val="008640A6"/>
    <w:rsid w:val="00874833"/>
    <w:rsid w:val="00874E91"/>
    <w:rsid w:val="00885BA2"/>
    <w:rsid w:val="008868D0"/>
    <w:rsid w:val="00897A00"/>
    <w:rsid w:val="008A60EB"/>
    <w:rsid w:val="008C7AFC"/>
    <w:rsid w:val="008F5C62"/>
    <w:rsid w:val="009008E7"/>
    <w:rsid w:val="009033B6"/>
    <w:rsid w:val="00933AE6"/>
    <w:rsid w:val="00936AD8"/>
    <w:rsid w:val="00936FEB"/>
    <w:rsid w:val="009421CB"/>
    <w:rsid w:val="00964329"/>
    <w:rsid w:val="00972C4A"/>
    <w:rsid w:val="00997051"/>
    <w:rsid w:val="009A0855"/>
    <w:rsid w:val="009B75BF"/>
    <w:rsid w:val="009D6392"/>
    <w:rsid w:val="009F419F"/>
    <w:rsid w:val="009F4F52"/>
    <w:rsid w:val="009F5806"/>
    <w:rsid w:val="00A03E70"/>
    <w:rsid w:val="00A07E84"/>
    <w:rsid w:val="00A248ED"/>
    <w:rsid w:val="00A2764E"/>
    <w:rsid w:val="00A33FFC"/>
    <w:rsid w:val="00A42BA1"/>
    <w:rsid w:val="00A44F9A"/>
    <w:rsid w:val="00A51730"/>
    <w:rsid w:val="00A65895"/>
    <w:rsid w:val="00A82C4D"/>
    <w:rsid w:val="00AC222C"/>
    <w:rsid w:val="00AC3119"/>
    <w:rsid w:val="00AC4BE0"/>
    <w:rsid w:val="00AC6C48"/>
    <w:rsid w:val="00AD0CBE"/>
    <w:rsid w:val="00AE1332"/>
    <w:rsid w:val="00AE4A71"/>
    <w:rsid w:val="00AF01E4"/>
    <w:rsid w:val="00AF023E"/>
    <w:rsid w:val="00AF0BB2"/>
    <w:rsid w:val="00AF3192"/>
    <w:rsid w:val="00AF443B"/>
    <w:rsid w:val="00AF6AF6"/>
    <w:rsid w:val="00B00113"/>
    <w:rsid w:val="00B03FFB"/>
    <w:rsid w:val="00B215D8"/>
    <w:rsid w:val="00B2670C"/>
    <w:rsid w:val="00B26711"/>
    <w:rsid w:val="00B30E34"/>
    <w:rsid w:val="00B31E0F"/>
    <w:rsid w:val="00B33A2A"/>
    <w:rsid w:val="00B346E7"/>
    <w:rsid w:val="00B4493A"/>
    <w:rsid w:val="00B47687"/>
    <w:rsid w:val="00B51DB2"/>
    <w:rsid w:val="00B5271F"/>
    <w:rsid w:val="00B56427"/>
    <w:rsid w:val="00B632E5"/>
    <w:rsid w:val="00B73C2E"/>
    <w:rsid w:val="00B7413F"/>
    <w:rsid w:val="00B844C0"/>
    <w:rsid w:val="00BA3BEF"/>
    <w:rsid w:val="00BA4C5E"/>
    <w:rsid w:val="00BA68CD"/>
    <w:rsid w:val="00BC2B56"/>
    <w:rsid w:val="00BD18EB"/>
    <w:rsid w:val="00BE19A7"/>
    <w:rsid w:val="00BF4D77"/>
    <w:rsid w:val="00BF578D"/>
    <w:rsid w:val="00BF7F2D"/>
    <w:rsid w:val="00C107F6"/>
    <w:rsid w:val="00C31027"/>
    <w:rsid w:val="00C356E5"/>
    <w:rsid w:val="00C366EC"/>
    <w:rsid w:val="00C375A5"/>
    <w:rsid w:val="00C43AF1"/>
    <w:rsid w:val="00C46331"/>
    <w:rsid w:val="00C542D7"/>
    <w:rsid w:val="00C701BD"/>
    <w:rsid w:val="00C91499"/>
    <w:rsid w:val="00C93A70"/>
    <w:rsid w:val="00C97D22"/>
    <w:rsid w:val="00CA6857"/>
    <w:rsid w:val="00CB1462"/>
    <w:rsid w:val="00CC22A9"/>
    <w:rsid w:val="00CD4DB5"/>
    <w:rsid w:val="00CF423A"/>
    <w:rsid w:val="00CF62DB"/>
    <w:rsid w:val="00CF6D51"/>
    <w:rsid w:val="00CF741B"/>
    <w:rsid w:val="00D02D61"/>
    <w:rsid w:val="00D03C5F"/>
    <w:rsid w:val="00D05780"/>
    <w:rsid w:val="00D3175B"/>
    <w:rsid w:val="00D413FC"/>
    <w:rsid w:val="00D42AC0"/>
    <w:rsid w:val="00D73B9E"/>
    <w:rsid w:val="00D74D68"/>
    <w:rsid w:val="00D75B0B"/>
    <w:rsid w:val="00D81123"/>
    <w:rsid w:val="00D8488C"/>
    <w:rsid w:val="00D93662"/>
    <w:rsid w:val="00D9634B"/>
    <w:rsid w:val="00DA205E"/>
    <w:rsid w:val="00DA3B4B"/>
    <w:rsid w:val="00DA3BE2"/>
    <w:rsid w:val="00DA5567"/>
    <w:rsid w:val="00DB18C9"/>
    <w:rsid w:val="00DC4310"/>
    <w:rsid w:val="00DC6AC4"/>
    <w:rsid w:val="00DC7D2C"/>
    <w:rsid w:val="00DD7872"/>
    <w:rsid w:val="00DE5E64"/>
    <w:rsid w:val="00DF3DF6"/>
    <w:rsid w:val="00E02EA1"/>
    <w:rsid w:val="00E05174"/>
    <w:rsid w:val="00E06E31"/>
    <w:rsid w:val="00E06FBB"/>
    <w:rsid w:val="00E13ABE"/>
    <w:rsid w:val="00E32ABB"/>
    <w:rsid w:val="00E36FA9"/>
    <w:rsid w:val="00E4172C"/>
    <w:rsid w:val="00E56774"/>
    <w:rsid w:val="00E604BE"/>
    <w:rsid w:val="00E672F6"/>
    <w:rsid w:val="00E73F22"/>
    <w:rsid w:val="00E86C49"/>
    <w:rsid w:val="00E957FC"/>
    <w:rsid w:val="00E96009"/>
    <w:rsid w:val="00EB1BD8"/>
    <w:rsid w:val="00EB3D36"/>
    <w:rsid w:val="00EB69E1"/>
    <w:rsid w:val="00EC07A8"/>
    <w:rsid w:val="00EC530D"/>
    <w:rsid w:val="00EC5A8A"/>
    <w:rsid w:val="00ED1092"/>
    <w:rsid w:val="00EF07F7"/>
    <w:rsid w:val="00EF3463"/>
    <w:rsid w:val="00F00ED5"/>
    <w:rsid w:val="00F02D83"/>
    <w:rsid w:val="00F068D4"/>
    <w:rsid w:val="00F21265"/>
    <w:rsid w:val="00F24BA5"/>
    <w:rsid w:val="00F25911"/>
    <w:rsid w:val="00F26D47"/>
    <w:rsid w:val="00F40B75"/>
    <w:rsid w:val="00F46974"/>
    <w:rsid w:val="00F5124C"/>
    <w:rsid w:val="00F55D60"/>
    <w:rsid w:val="00F60182"/>
    <w:rsid w:val="00F6062F"/>
    <w:rsid w:val="00F60A24"/>
    <w:rsid w:val="00F74E5D"/>
    <w:rsid w:val="00FC24B2"/>
    <w:rsid w:val="00FE7812"/>
    <w:rsid w:val="00FF39E3"/>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77CC"/>
  <w15:chartTrackingRefBased/>
  <w15:docId w15:val="{95B7D3AC-B8B0-4012-8BE3-01AF74CB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5E"/>
    <w:pPr>
      <w:spacing w:after="0" w:line="240" w:lineRule="auto"/>
    </w:pPr>
    <w:rPr>
      <w:rFonts w:ascii="VNI-Centur" w:eastAsia="Times New Roman" w:hAnsi="VNI-Centur" w:cs="Times New Roman"/>
      <w:b/>
      <w:color w:val="0000FF"/>
      <w:kern w:val="0"/>
      <w:szCs w:val="20"/>
      <w:lang w:val="en-GB"/>
      <w14:ligatures w14:val="none"/>
    </w:rPr>
  </w:style>
  <w:style w:type="paragraph" w:styleId="Heading1">
    <w:name w:val="heading 1"/>
    <w:basedOn w:val="Normal"/>
    <w:next w:val="Normal"/>
    <w:link w:val="Heading1Char"/>
    <w:uiPriority w:val="9"/>
    <w:qFormat/>
    <w:rsid w:val="00206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3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3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3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3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ED"/>
    <w:rPr>
      <w:rFonts w:eastAsiaTheme="majorEastAsia" w:cstheme="majorBidi"/>
      <w:color w:val="272727" w:themeColor="text1" w:themeTint="D8"/>
    </w:rPr>
  </w:style>
  <w:style w:type="paragraph" w:styleId="Title">
    <w:name w:val="Title"/>
    <w:basedOn w:val="Normal"/>
    <w:next w:val="Normal"/>
    <w:link w:val="TitleChar"/>
    <w:uiPriority w:val="10"/>
    <w:qFormat/>
    <w:rsid w:val="002063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ED"/>
    <w:pPr>
      <w:spacing w:before="160"/>
      <w:jc w:val="center"/>
    </w:pPr>
    <w:rPr>
      <w:i/>
      <w:iCs/>
      <w:color w:val="404040" w:themeColor="text1" w:themeTint="BF"/>
    </w:rPr>
  </w:style>
  <w:style w:type="character" w:customStyle="1" w:styleId="QuoteChar">
    <w:name w:val="Quote Char"/>
    <w:basedOn w:val="DefaultParagraphFont"/>
    <w:link w:val="Quote"/>
    <w:uiPriority w:val="29"/>
    <w:rsid w:val="002063ED"/>
    <w:rPr>
      <w:i/>
      <w:iCs/>
      <w:color w:val="404040" w:themeColor="text1" w:themeTint="BF"/>
    </w:rPr>
  </w:style>
  <w:style w:type="paragraph" w:styleId="ListParagraph">
    <w:name w:val="List Paragraph"/>
    <w:basedOn w:val="Normal"/>
    <w:uiPriority w:val="34"/>
    <w:qFormat/>
    <w:rsid w:val="002063ED"/>
    <w:pPr>
      <w:ind w:left="720"/>
      <w:contextualSpacing/>
    </w:pPr>
  </w:style>
  <w:style w:type="character" w:styleId="IntenseEmphasis">
    <w:name w:val="Intense Emphasis"/>
    <w:basedOn w:val="DefaultParagraphFont"/>
    <w:uiPriority w:val="21"/>
    <w:qFormat/>
    <w:rsid w:val="002063ED"/>
    <w:rPr>
      <w:i/>
      <w:iCs/>
      <w:color w:val="0F4761" w:themeColor="accent1" w:themeShade="BF"/>
    </w:rPr>
  </w:style>
  <w:style w:type="paragraph" w:styleId="IntenseQuote">
    <w:name w:val="Intense Quote"/>
    <w:basedOn w:val="Normal"/>
    <w:next w:val="Normal"/>
    <w:link w:val="IntenseQuoteChar"/>
    <w:uiPriority w:val="30"/>
    <w:qFormat/>
    <w:rsid w:val="00206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3ED"/>
    <w:rPr>
      <w:i/>
      <w:iCs/>
      <w:color w:val="0F4761" w:themeColor="accent1" w:themeShade="BF"/>
    </w:rPr>
  </w:style>
  <w:style w:type="character" w:styleId="IntenseReference">
    <w:name w:val="Intense Reference"/>
    <w:basedOn w:val="DefaultParagraphFont"/>
    <w:uiPriority w:val="32"/>
    <w:qFormat/>
    <w:rsid w:val="002063ED"/>
    <w:rPr>
      <w:b/>
      <w:bCs/>
      <w:smallCaps/>
      <w:color w:val="0F4761" w:themeColor="accent1" w:themeShade="BF"/>
      <w:spacing w:val="5"/>
    </w:rPr>
  </w:style>
  <w:style w:type="paragraph" w:styleId="BodyText">
    <w:name w:val="Body Text"/>
    <w:basedOn w:val="Normal"/>
    <w:link w:val="BodyTextChar"/>
    <w:unhideWhenUsed/>
    <w:rsid w:val="002063ED"/>
    <w:pPr>
      <w:jc w:val="both"/>
    </w:pPr>
    <w:rPr>
      <w:sz w:val="26"/>
    </w:rPr>
  </w:style>
  <w:style w:type="character" w:customStyle="1" w:styleId="BodyTextChar">
    <w:name w:val="Body Text Char"/>
    <w:basedOn w:val="DefaultParagraphFont"/>
    <w:link w:val="BodyText"/>
    <w:rsid w:val="002063ED"/>
    <w:rPr>
      <w:rFonts w:ascii="VNI-Centur" w:eastAsia="Times New Roman" w:hAnsi="VNI-Centur" w:cs="Times New Roman"/>
      <w:b/>
      <w:color w:val="0000FF"/>
      <w:kern w:val="0"/>
      <w:sz w:val="26"/>
      <w:szCs w:val="20"/>
      <w:lang w:val="en-GB"/>
      <w14:ligatures w14:val="none"/>
    </w:rPr>
  </w:style>
  <w:style w:type="paragraph" w:styleId="Header">
    <w:name w:val="header"/>
    <w:basedOn w:val="Normal"/>
    <w:link w:val="HeaderChar"/>
    <w:uiPriority w:val="99"/>
    <w:unhideWhenUsed/>
    <w:rsid w:val="00F60A24"/>
    <w:pPr>
      <w:tabs>
        <w:tab w:val="center" w:pos="4680"/>
        <w:tab w:val="right" w:pos="9360"/>
      </w:tabs>
    </w:pPr>
  </w:style>
  <w:style w:type="character" w:customStyle="1" w:styleId="HeaderChar">
    <w:name w:val="Header Char"/>
    <w:basedOn w:val="DefaultParagraphFont"/>
    <w:link w:val="Header"/>
    <w:uiPriority w:val="99"/>
    <w:rsid w:val="00F60A24"/>
    <w:rPr>
      <w:rFonts w:ascii="VNI-Centur" w:eastAsia="Times New Roman" w:hAnsi="VNI-Centur" w:cs="Times New Roman"/>
      <w:b/>
      <w:color w:val="0000FF"/>
      <w:kern w:val="0"/>
      <w:szCs w:val="20"/>
      <w:lang w:val="en-GB"/>
      <w14:ligatures w14:val="none"/>
    </w:rPr>
  </w:style>
  <w:style w:type="paragraph" w:styleId="Footer">
    <w:name w:val="footer"/>
    <w:basedOn w:val="Normal"/>
    <w:link w:val="FooterChar"/>
    <w:uiPriority w:val="99"/>
    <w:unhideWhenUsed/>
    <w:rsid w:val="00F60A24"/>
    <w:pPr>
      <w:tabs>
        <w:tab w:val="center" w:pos="4680"/>
        <w:tab w:val="right" w:pos="9360"/>
      </w:tabs>
    </w:pPr>
  </w:style>
  <w:style w:type="character" w:customStyle="1" w:styleId="FooterChar">
    <w:name w:val="Footer Char"/>
    <w:basedOn w:val="DefaultParagraphFont"/>
    <w:link w:val="Footer"/>
    <w:uiPriority w:val="99"/>
    <w:rsid w:val="00F60A24"/>
    <w:rPr>
      <w:rFonts w:ascii="VNI-Centur" w:eastAsia="Times New Roman" w:hAnsi="VNI-Centur" w:cs="Times New Roman"/>
      <w:b/>
      <w:color w:val="0000FF"/>
      <w:kern w:val="0"/>
      <w:szCs w:val="20"/>
      <w:lang w:val="en-GB"/>
      <w14:ligatures w14:val="none"/>
    </w:rPr>
  </w:style>
  <w:style w:type="character" w:customStyle="1" w:styleId="Vnbnnidung">
    <w:name w:val="Văn bản nội dung_"/>
    <w:basedOn w:val="DefaultParagraphFont"/>
    <w:link w:val="Vnbnnidung0"/>
    <w:locked/>
    <w:rsid w:val="0049110D"/>
    <w:rPr>
      <w:rFonts w:ascii="Times New Roman" w:eastAsia="Times New Roman" w:hAnsi="Times New Roman" w:cs="Times New Roman"/>
      <w:i/>
      <w:iCs/>
      <w:color w:val="29282A"/>
      <w:sz w:val="26"/>
      <w:szCs w:val="26"/>
    </w:rPr>
  </w:style>
  <w:style w:type="paragraph" w:customStyle="1" w:styleId="Vnbnnidung0">
    <w:name w:val="Văn bản nội dung"/>
    <w:basedOn w:val="Normal"/>
    <w:link w:val="Vnbnnidung"/>
    <w:rsid w:val="0049110D"/>
    <w:pPr>
      <w:widowControl w:val="0"/>
      <w:spacing w:after="80" w:line="288" w:lineRule="auto"/>
      <w:ind w:firstLine="380"/>
    </w:pPr>
    <w:rPr>
      <w:rFonts w:ascii="Times New Roman" w:hAnsi="Times New Roman"/>
      <w:b w:val="0"/>
      <w:i/>
      <w:iCs/>
      <w:color w:val="29282A"/>
      <w:kern w:val="2"/>
      <w:sz w:val="26"/>
      <w:szCs w:val="26"/>
      <w:lang w:val="en-US"/>
      <w14:ligatures w14:val="standardContextual"/>
    </w:rPr>
  </w:style>
  <w:style w:type="character" w:customStyle="1" w:styleId="Khc">
    <w:name w:val="Khác_"/>
    <w:basedOn w:val="DefaultParagraphFont"/>
    <w:link w:val="Khc0"/>
    <w:rsid w:val="002E1E6E"/>
    <w:rPr>
      <w:rFonts w:ascii="Times New Roman" w:eastAsia="Times New Roman" w:hAnsi="Times New Roman" w:cs="Times New Roman"/>
      <w:i/>
      <w:iCs/>
      <w:color w:val="29282A"/>
      <w:sz w:val="26"/>
      <w:szCs w:val="26"/>
    </w:rPr>
  </w:style>
  <w:style w:type="paragraph" w:customStyle="1" w:styleId="Khc0">
    <w:name w:val="Khác"/>
    <w:basedOn w:val="Normal"/>
    <w:link w:val="Khc"/>
    <w:rsid w:val="002E1E6E"/>
    <w:pPr>
      <w:widowControl w:val="0"/>
      <w:spacing w:after="80" w:line="290" w:lineRule="auto"/>
      <w:ind w:firstLine="380"/>
    </w:pPr>
    <w:rPr>
      <w:rFonts w:ascii="Times New Roman" w:hAnsi="Times New Roman"/>
      <w:b w:val="0"/>
      <w:i/>
      <w:iCs/>
      <w:color w:val="29282A"/>
      <w:kern w:val="2"/>
      <w:sz w:val="26"/>
      <w:szCs w:val="26"/>
      <w:lang w:val="en-US"/>
      <w14:ligatures w14:val="standardContextual"/>
    </w:rPr>
  </w:style>
  <w:style w:type="paragraph" w:customStyle="1" w:styleId="ListParagraph1">
    <w:name w:val="List Paragraph1"/>
    <w:basedOn w:val="Normal"/>
    <w:link w:val="ListParagraphChar"/>
    <w:uiPriority w:val="34"/>
    <w:qFormat/>
    <w:rsid w:val="006C079F"/>
    <w:pPr>
      <w:spacing w:line="288" w:lineRule="auto"/>
      <w:ind w:left="720"/>
      <w:contextualSpacing/>
      <w:jc w:val="both"/>
    </w:pPr>
    <w:rPr>
      <w:rFonts w:ascii="Times New Roman" w:hAnsi="Times New Roman"/>
      <w:b w:val="0"/>
      <w:color w:val="auto"/>
      <w:sz w:val="26"/>
      <w:lang w:val="en-US"/>
    </w:rPr>
  </w:style>
  <w:style w:type="character" w:customStyle="1" w:styleId="ListParagraphChar">
    <w:name w:val="List Paragraph Char"/>
    <w:aliases w:val="Gạch đầu dòng Char,List Paragraph1 Char,Đoạn của Danh sách Char,ko Char,ANNEX Char,List Paragraph11 Char,List Paragraph2 Char,List Paragraph (numbered (a)) Char,Sub-heading Char,List a) Char,References Char,Normal 2 Char"/>
    <w:link w:val="ListParagraph1"/>
    <w:uiPriority w:val="34"/>
    <w:locked/>
    <w:rsid w:val="006C079F"/>
    <w:rPr>
      <w:rFonts w:ascii="Times New Roman" w:eastAsia="Times New Roman" w:hAnsi="Times New Roman" w:cs="Times New Roman"/>
      <w:kern w:val="0"/>
      <w:sz w:val="26"/>
      <w:szCs w:val="20"/>
      <w14:ligatures w14:val="none"/>
    </w:rPr>
  </w:style>
  <w:style w:type="table" w:styleId="TableGrid">
    <w:name w:val="Table Grid"/>
    <w:basedOn w:val="TableNormal"/>
    <w:uiPriority w:val="39"/>
    <w:rsid w:val="00A82C4D"/>
    <w:pPr>
      <w:spacing w:after="0" w:line="240" w:lineRule="auto"/>
    </w:pPr>
    <w:rPr>
      <w:rFonts w:ascii="Times New Roman" w:eastAsia="Times New Roman" w:hAnsi="Times New Roman" w:cs="Times New Roman"/>
      <w:kern w:val="0"/>
      <w:sz w:val="20"/>
      <w:szCs w:val="20"/>
      <w:lang w:val="vi-V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88">
      <w:bodyDiv w:val="1"/>
      <w:marLeft w:val="0"/>
      <w:marRight w:val="0"/>
      <w:marTop w:val="0"/>
      <w:marBottom w:val="0"/>
      <w:divBdr>
        <w:top w:val="none" w:sz="0" w:space="0" w:color="auto"/>
        <w:left w:val="none" w:sz="0" w:space="0" w:color="auto"/>
        <w:bottom w:val="none" w:sz="0" w:space="0" w:color="auto"/>
        <w:right w:val="none" w:sz="0" w:space="0" w:color="auto"/>
      </w:divBdr>
    </w:div>
    <w:div w:id="234053498">
      <w:bodyDiv w:val="1"/>
      <w:marLeft w:val="0"/>
      <w:marRight w:val="0"/>
      <w:marTop w:val="0"/>
      <w:marBottom w:val="0"/>
      <w:divBdr>
        <w:top w:val="none" w:sz="0" w:space="0" w:color="auto"/>
        <w:left w:val="none" w:sz="0" w:space="0" w:color="auto"/>
        <w:bottom w:val="none" w:sz="0" w:space="0" w:color="auto"/>
        <w:right w:val="none" w:sz="0" w:space="0" w:color="auto"/>
      </w:divBdr>
    </w:div>
    <w:div w:id="613295199">
      <w:bodyDiv w:val="1"/>
      <w:marLeft w:val="0"/>
      <w:marRight w:val="0"/>
      <w:marTop w:val="0"/>
      <w:marBottom w:val="0"/>
      <w:divBdr>
        <w:top w:val="none" w:sz="0" w:space="0" w:color="auto"/>
        <w:left w:val="none" w:sz="0" w:space="0" w:color="auto"/>
        <w:bottom w:val="none" w:sz="0" w:space="0" w:color="auto"/>
        <w:right w:val="none" w:sz="0" w:space="0" w:color="auto"/>
      </w:divBdr>
    </w:div>
    <w:div w:id="613296081">
      <w:bodyDiv w:val="1"/>
      <w:marLeft w:val="0"/>
      <w:marRight w:val="0"/>
      <w:marTop w:val="0"/>
      <w:marBottom w:val="0"/>
      <w:divBdr>
        <w:top w:val="none" w:sz="0" w:space="0" w:color="auto"/>
        <w:left w:val="none" w:sz="0" w:space="0" w:color="auto"/>
        <w:bottom w:val="none" w:sz="0" w:space="0" w:color="auto"/>
        <w:right w:val="none" w:sz="0" w:space="0" w:color="auto"/>
      </w:divBdr>
    </w:div>
    <w:div w:id="728575466">
      <w:bodyDiv w:val="1"/>
      <w:marLeft w:val="0"/>
      <w:marRight w:val="0"/>
      <w:marTop w:val="0"/>
      <w:marBottom w:val="0"/>
      <w:divBdr>
        <w:top w:val="none" w:sz="0" w:space="0" w:color="auto"/>
        <w:left w:val="none" w:sz="0" w:space="0" w:color="auto"/>
        <w:bottom w:val="none" w:sz="0" w:space="0" w:color="auto"/>
        <w:right w:val="none" w:sz="0" w:space="0" w:color="auto"/>
      </w:divBdr>
    </w:div>
    <w:div w:id="907692335">
      <w:bodyDiv w:val="1"/>
      <w:marLeft w:val="0"/>
      <w:marRight w:val="0"/>
      <w:marTop w:val="0"/>
      <w:marBottom w:val="0"/>
      <w:divBdr>
        <w:top w:val="none" w:sz="0" w:space="0" w:color="auto"/>
        <w:left w:val="none" w:sz="0" w:space="0" w:color="auto"/>
        <w:bottom w:val="none" w:sz="0" w:space="0" w:color="auto"/>
        <w:right w:val="none" w:sz="0" w:space="0" w:color="auto"/>
      </w:divBdr>
    </w:div>
    <w:div w:id="1385519475">
      <w:bodyDiv w:val="1"/>
      <w:marLeft w:val="0"/>
      <w:marRight w:val="0"/>
      <w:marTop w:val="0"/>
      <w:marBottom w:val="0"/>
      <w:divBdr>
        <w:top w:val="none" w:sz="0" w:space="0" w:color="auto"/>
        <w:left w:val="none" w:sz="0" w:space="0" w:color="auto"/>
        <w:bottom w:val="none" w:sz="0" w:space="0" w:color="auto"/>
        <w:right w:val="none" w:sz="0" w:space="0" w:color="auto"/>
      </w:divBdr>
    </w:div>
    <w:div w:id="1509755848">
      <w:bodyDiv w:val="1"/>
      <w:marLeft w:val="0"/>
      <w:marRight w:val="0"/>
      <w:marTop w:val="0"/>
      <w:marBottom w:val="0"/>
      <w:divBdr>
        <w:top w:val="none" w:sz="0" w:space="0" w:color="auto"/>
        <w:left w:val="none" w:sz="0" w:space="0" w:color="auto"/>
        <w:bottom w:val="none" w:sz="0" w:space="0" w:color="auto"/>
        <w:right w:val="none" w:sz="0" w:space="0" w:color="auto"/>
      </w:divBdr>
    </w:div>
    <w:div w:id="1643466129">
      <w:bodyDiv w:val="1"/>
      <w:marLeft w:val="0"/>
      <w:marRight w:val="0"/>
      <w:marTop w:val="0"/>
      <w:marBottom w:val="0"/>
      <w:divBdr>
        <w:top w:val="none" w:sz="0" w:space="0" w:color="auto"/>
        <w:left w:val="none" w:sz="0" w:space="0" w:color="auto"/>
        <w:bottom w:val="none" w:sz="0" w:space="0" w:color="auto"/>
        <w:right w:val="none" w:sz="0" w:space="0" w:color="auto"/>
      </w:divBdr>
    </w:div>
    <w:div w:id="1648172164">
      <w:bodyDiv w:val="1"/>
      <w:marLeft w:val="0"/>
      <w:marRight w:val="0"/>
      <w:marTop w:val="0"/>
      <w:marBottom w:val="0"/>
      <w:divBdr>
        <w:top w:val="none" w:sz="0" w:space="0" w:color="auto"/>
        <w:left w:val="none" w:sz="0" w:space="0" w:color="auto"/>
        <w:bottom w:val="none" w:sz="0" w:space="0" w:color="auto"/>
        <w:right w:val="none" w:sz="0" w:space="0" w:color="auto"/>
      </w:divBdr>
    </w:div>
    <w:div w:id="21467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8EAB-AA52-48FE-B2EC-A2973C02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Ân</dc:creator>
  <cp:keywords/>
  <dc:description/>
  <cp:lastModifiedBy>USER</cp:lastModifiedBy>
  <cp:revision>166</cp:revision>
  <cp:lastPrinted>2025-04-04T02:55:00Z</cp:lastPrinted>
  <dcterms:created xsi:type="dcterms:W3CDTF">2025-04-03T09:17:00Z</dcterms:created>
  <dcterms:modified xsi:type="dcterms:W3CDTF">2025-04-09T04:09:00Z</dcterms:modified>
</cp:coreProperties>
</file>