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40"/>
        <w:tblW w:w="9513" w:type="dxa"/>
        <w:tblLook w:val="04A0" w:firstRow="1" w:lastRow="0" w:firstColumn="1" w:lastColumn="0" w:noHBand="0" w:noVBand="1"/>
      </w:tblPr>
      <w:tblGrid>
        <w:gridCol w:w="3828"/>
        <w:gridCol w:w="5685"/>
      </w:tblGrid>
      <w:tr w:rsidR="0042674A" w:rsidRPr="00592A27" w14:paraId="28A60D1E" w14:textId="77777777" w:rsidTr="0042674A">
        <w:trPr>
          <w:trHeight w:val="394"/>
        </w:trPr>
        <w:tc>
          <w:tcPr>
            <w:tcW w:w="3828" w:type="dxa"/>
          </w:tcPr>
          <w:p w14:paraId="5E0D4D0E" w14:textId="5E37622A"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Cs w:val="26"/>
              </w:rPr>
            </w:pPr>
            <w:r w:rsidRPr="00592A27">
              <w:rPr>
                <w:rFonts w:eastAsia="Times New Roman" w:cs="Times New Roman"/>
                <w:szCs w:val="26"/>
              </w:rPr>
              <w:t>UBND TỈNH LÂM ĐỒNG</w:t>
            </w:r>
          </w:p>
          <w:p w14:paraId="3F51EF72" w14:textId="295E740A"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SỞ CÔNG THƯƠNG</w:t>
            </w:r>
          </w:p>
          <w:p w14:paraId="455BCEB1" w14:textId="4515ABEF"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cs="Times New Roman"/>
                <w:sz w:val="28"/>
                <w:szCs w:val="28"/>
              </w:rPr>
            </w:pPr>
            <w:r w:rsidRPr="00592A27">
              <w:rPr>
                <w:rFonts w:eastAsia="Times New Roman" w:cs="Times New Roman"/>
                <w:noProof/>
                <w:sz w:val="28"/>
                <w:szCs w:val="28"/>
              </w:rPr>
              <mc:AlternateContent>
                <mc:Choice Requires="wps">
                  <w:drawing>
                    <wp:anchor distT="0" distB="4294967294" distL="114300" distR="114300" simplePos="0" relativeHeight="251660288" behindDoc="0" locked="0" layoutInCell="1" allowOverlap="1" wp14:anchorId="65A63370" wp14:editId="3F6035D1">
                      <wp:simplePos x="0" y="0"/>
                      <wp:positionH relativeFrom="column">
                        <wp:posOffset>733425</wp:posOffset>
                      </wp:positionH>
                      <wp:positionV relativeFrom="paragraph">
                        <wp:posOffset>19949</wp:posOffset>
                      </wp:positionV>
                      <wp:extent cx="695325" cy="0"/>
                      <wp:effectExtent l="0" t="0" r="28575" b="19050"/>
                      <wp:wrapNone/>
                      <wp:docPr id="1" name="Straight Connector 5"/>
                      <wp:cNvGraphicFramePr/>
                      <a:graphic xmlns:a="http://schemas.openxmlformats.org/drawingml/2006/main">
                        <a:graphicData uri="http://schemas.microsoft.com/office/word/2010/wordprocessingShape">
                          <wps:wsp>
                            <wps:cNvCnPr/>
                            <wps:spPr bwMode="auto">
                              <a:xfrm>
                                <a:off x="0" y="0"/>
                                <a:ext cx="69532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84F6E2D" id="Straight Connector 5"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margin" from="57.75pt,1.55pt" to="1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"/>
                  </w:pict>
                </mc:Fallback>
              </mc:AlternateContent>
            </w:r>
            <w:r w:rsidRPr="00592A27">
              <w:rPr>
                <w:rFonts w:eastAsia="Times New Roman" w:cs="Times New Roman"/>
                <w:sz w:val="28"/>
                <w:szCs w:val="28"/>
              </w:rPr>
              <w:t xml:space="preserve">Số:  </w:t>
            </w:r>
            <w:r w:rsidR="00300F1C" w:rsidRPr="00592A27">
              <w:rPr>
                <w:rFonts w:eastAsia="Times New Roman" w:cs="Times New Roman"/>
                <w:b/>
                <w:sz w:val="28"/>
                <w:szCs w:val="28"/>
              </w:rPr>
              <w:t xml:space="preserve">    </w:t>
            </w:r>
            <w:r w:rsidR="00924D23">
              <w:rPr>
                <w:rFonts w:eastAsia="Times New Roman" w:cs="Times New Roman"/>
                <w:b/>
                <w:sz w:val="28"/>
                <w:szCs w:val="28"/>
              </w:rPr>
              <w:t xml:space="preserve">   </w:t>
            </w:r>
            <w:r w:rsidR="00300F1C" w:rsidRPr="00592A27">
              <w:rPr>
                <w:rFonts w:eastAsia="Times New Roman" w:cs="Times New Roman"/>
                <w:b/>
                <w:sz w:val="28"/>
                <w:szCs w:val="28"/>
              </w:rPr>
              <w:t xml:space="preserve">   </w:t>
            </w:r>
            <w:r w:rsidRPr="00592A27">
              <w:rPr>
                <w:rFonts w:eastAsia="Times New Roman" w:cs="Times New Roman"/>
                <w:sz w:val="28"/>
                <w:szCs w:val="28"/>
              </w:rPr>
              <w:t>/KH-SCT</w:t>
            </w:r>
          </w:p>
          <w:p w14:paraId="6E1533D1"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
                <w:szCs w:val="28"/>
              </w:rPr>
            </w:pPr>
          </w:p>
          <w:p w14:paraId="3E71B8C2"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
                <w:szCs w:val="28"/>
              </w:rPr>
            </w:pPr>
          </w:p>
          <w:p w14:paraId="2BC9D09B" w14:textId="6F9EBCAB"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
                <w:szCs w:val="28"/>
              </w:rPr>
            </w:pPr>
          </w:p>
          <w:p w14:paraId="785493E3"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
                <w:szCs w:val="28"/>
              </w:rPr>
            </w:pPr>
          </w:p>
          <w:p w14:paraId="5FBA538A" w14:textId="0CD16F9B"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
                <w:szCs w:val="28"/>
              </w:rPr>
            </w:pPr>
          </w:p>
        </w:tc>
        <w:tc>
          <w:tcPr>
            <w:tcW w:w="5685" w:type="dxa"/>
          </w:tcPr>
          <w:p w14:paraId="0A23BA84"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Cs w:val="26"/>
              </w:rPr>
            </w:pPr>
            <w:r w:rsidRPr="00592A27">
              <w:rPr>
                <w:rFonts w:eastAsia="Times New Roman" w:cs="Times New Roman"/>
                <w:b/>
                <w:szCs w:val="26"/>
              </w:rPr>
              <w:t>CỘNG HÒA XÃ HỘI CHỦ NGHĨA VIỆT NAM</w:t>
            </w:r>
          </w:p>
          <w:p w14:paraId="17B70437"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Độc lập – Tự do – Hạnh phúc</w:t>
            </w:r>
          </w:p>
          <w:p w14:paraId="6329768A" w14:textId="10F36739"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cs="Times New Roman"/>
                <w:i/>
                <w:sz w:val="28"/>
                <w:szCs w:val="28"/>
              </w:rPr>
            </w:pPr>
            <w:r w:rsidRPr="00592A27">
              <w:rPr>
                <w:rFonts w:eastAsia="Times New Roman" w:cs="Times New Roman"/>
                <w:noProof/>
                <w:sz w:val="28"/>
                <w:szCs w:val="28"/>
              </w:rPr>
              <mc:AlternateContent>
                <mc:Choice Requires="wps">
                  <w:drawing>
                    <wp:anchor distT="0" distB="4294967293" distL="114300" distR="114300" simplePos="0" relativeHeight="251661312" behindDoc="0" locked="0" layoutInCell="1" allowOverlap="1" wp14:anchorId="6FC49BC9" wp14:editId="64994F46">
                      <wp:simplePos x="0" y="0"/>
                      <wp:positionH relativeFrom="column">
                        <wp:posOffset>640080</wp:posOffset>
                      </wp:positionH>
                      <wp:positionV relativeFrom="paragraph">
                        <wp:posOffset>22225</wp:posOffset>
                      </wp:positionV>
                      <wp:extent cx="2124075" cy="0"/>
                      <wp:effectExtent l="0" t="0" r="0" b="0"/>
                      <wp:wrapNone/>
                      <wp:docPr id="2" name="Straight Connector 4"/>
                      <wp:cNvGraphicFramePr/>
                      <a:graphic xmlns:a="http://schemas.openxmlformats.org/drawingml/2006/main">
                        <a:graphicData uri="http://schemas.microsoft.com/office/word/2010/wordprocessingShape">
                          <wps:wsp>
                            <wps:cNvCnPr/>
                            <wps:spPr bwMode="auto">
                              <a:xfrm>
                                <a:off x="0" y="0"/>
                                <a:ext cx="2124075" cy="0"/>
                              </a:xfrm>
                              <a:prstGeom prst="line">
                                <a:avLst/>
                              </a:prstGeom>
                              <a:noFill/>
                              <a:ln w="9525" cap="flat" cmpd="sng" algn="ctr">
                                <a:solidFill>
                                  <a:sysClr val="windowText" lastClr="000000">
                                    <a:shade val="95000"/>
                                    <a:satMod val="105000"/>
                                  </a:sys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5F67C02" id="Straight Connector 4" o:spid="_x0000_s1026" style="position:absolute;z-index:251661312;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50.4pt,1.75pt" to="217.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"/>
                  </w:pict>
                </mc:Fallback>
              </mc:AlternateContent>
            </w:r>
            <w:r w:rsidRPr="00592A27">
              <w:rPr>
                <w:rFonts w:eastAsia="Times New Roman" w:cs="Times New Roman"/>
                <w:i/>
                <w:sz w:val="28"/>
                <w:szCs w:val="28"/>
              </w:rPr>
              <w:t xml:space="preserve">Lâm Đồng, ngày </w:t>
            </w:r>
            <w:r w:rsidR="001E7B5E">
              <w:rPr>
                <w:rFonts w:eastAsia="Times New Roman" w:cs="Times New Roman"/>
                <w:i/>
                <w:sz w:val="28"/>
                <w:szCs w:val="28"/>
              </w:rPr>
              <w:t xml:space="preserve">     </w:t>
            </w:r>
            <w:r w:rsidRPr="00592A27">
              <w:rPr>
                <w:rFonts w:eastAsia="Times New Roman" w:cs="Times New Roman"/>
                <w:i/>
                <w:sz w:val="28"/>
                <w:szCs w:val="28"/>
              </w:rPr>
              <w:t xml:space="preserve"> tháng </w:t>
            </w:r>
            <w:r w:rsidR="00254BC1" w:rsidRPr="00592A27">
              <w:rPr>
                <w:rFonts w:eastAsia="Times New Roman" w:cs="Times New Roman"/>
                <w:i/>
                <w:sz w:val="28"/>
                <w:szCs w:val="28"/>
              </w:rPr>
              <w:t>10</w:t>
            </w:r>
            <w:r w:rsidRPr="00592A27">
              <w:rPr>
                <w:rFonts w:eastAsia="Times New Roman" w:cs="Times New Roman"/>
                <w:i/>
                <w:sz w:val="28"/>
                <w:szCs w:val="28"/>
              </w:rPr>
              <w:t xml:space="preserve"> năm 20</w:t>
            </w:r>
            <w:r w:rsidR="00300F1C" w:rsidRPr="00592A27">
              <w:rPr>
                <w:rFonts w:eastAsia="Times New Roman" w:cs="Times New Roman"/>
                <w:i/>
                <w:sz w:val="28"/>
                <w:szCs w:val="28"/>
              </w:rPr>
              <w:t>24</w:t>
            </w:r>
          </w:p>
          <w:p w14:paraId="48B56DB0"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i/>
                <w:sz w:val="18"/>
                <w:szCs w:val="28"/>
              </w:rPr>
            </w:pPr>
          </w:p>
          <w:p w14:paraId="733DE5CE"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i/>
                <w:sz w:val="8"/>
                <w:szCs w:val="28"/>
              </w:rPr>
            </w:pPr>
          </w:p>
        </w:tc>
      </w:tr>
    </w:tbl>
    <w:p w14:paraId="0552065A" w14:textId="24784D7D"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
          <w:szCs w:val="28"/>
        </w:rPr>
      </w:pPr>
    </w:p>
    <w:p w14:paraId="403D64C6" w14:textId="04E2207E" w:rsidR="006052C3" w:rsidRPr="00592A27" w:rsidRDefault="006052C3"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p>
    <w:p w14:paraId="2ACD8888" w14:textId="77777777" w:rsidR="001607C8" w:rsidRPr="00592A27" w:rsidRDefault="001607C8" w:rsidP="001607C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KẾ HOẠCH</w:t>
      </w:r>
    </w:p>
    <w:p w14:paraId="29FBA4BF" w14:textId="12605F47" w:rsidR="001607C8" w:rsidRPr="00592A27" w:rsidRDefault="001607C8" w:rsidP="001607C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 xml:space="preserve">Chuyển đổi số </w:t>
      </w:r>
      <w:r w:rsidR="00924D23">
        <w:rPr>
          <w:rFonts w:eastAsia="Times New Roman" w:cs="Times New Roman"/>
          <w:b/>
          <w:sz w:val="28"/>
          <w:szCs w:val="28"/>
        </w:rPr>
        <w:t>của Sở</w:t>
      </w:r>
      <w:r w:rsidRPr="00592A27">
        <w:rPr>
          <w:rFonts w:eastAsia="Times New Roman" w:cs="Times New Roman"/>
          <w:b/>
          <w:sz w:val="28"/>
          <w:szCs w:val="28"/>
        </w:rPr>
        <w:t xml:space="preserve"> Công Thương năm 202</w:t>
      </w:r>
      <w:r w:rsidR="00254BC1" w:rsidRPr="00592A27">
        <w:rPr>
          <w:rFonts w:eastAsia="Times New Roman" w:cs="Times New Roman"/>
          <w:b/>
          <w:sz w:val="28"/>
          <w:szCs w:val="28"/>
        </w:rPr>
        <w:t>5</w:t>
      </w:r>
    </w:p>
    <w:p w14:paraId="5C17F4E9"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ind w:left="2160" w:firstLine="720"/>
        <w:jc w:val="left"/>
        <w:rPr>
          <w:rFonts w:eastAsia="Times New Roman" w:cs="Times New Roman"/>
          <w:sz w:val="34"/>
          <w:szCs w:val="28"/>
        </w:rPr>
      </w:pPr>
      <w:r w:rsidRPr="00592A27">
        <w:rPr>
          <w:rFonts w:eastAsia="Times New Roman" w:cs="Times New Roman"/>
          <w:noProof/>
          <w:sz w:val="34"/>
          <w:szCs w:val="28"/>
        </w:rPr>
        <mc:AlternateContent>
          <mc:Choice Requires="wps">
            <w:drawing>
              <wp:anchor distT="0" distB="0" distL="114300" distR="114300" simplePos="0" relativeHeight="251659264" behindDoc="0" locked="0" layoutInCell="1" allowOverlap="1" wp14:anchorId="688327F0" wp14:editId="1764A67E">
                <wp:simplePos x="0" y="0"/>
                <wp:positionH relativeFrom="margin">
                  <wp:align>center</wp:align>
                </wp:positionH>
                <wp:positionV relativeFrom="paragraph">
                  <wp:posOffset>122497</wp:posOffset>
                </wp:positionV>
                <wp:extent cx="1319841" cy="0"/>
                <wp:effectExtent l="0" t="0" r="0" b="0"/>
                <wp:wrapNone/>
                <wp:docPr id="3" name="Straight Connector 1"/>
                <wp:cNvGraphicFramePr/>
                <a:graphic xmlns:a="http://schemas.openxmlformats.org/drawingml/2006/main">
                  <a:graphicData uri="http://schemas.microsoft.com/office/word/2010/wordprocessingShape">
                    <wps:wsp>
                      <wps:cNvCnPr/>
                      <wps:spPr bwMode="auto">
                        <a:xfrm>
                          <a:off x="0" y="0"/>
                          <a:ext cx="1319841"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64B460"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65pt" to="103.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" strokecolor="windowText">
                <w10:wrap anchorx="margin"/>
              </v:line>
            </w:pict>
          </mc:Fallback>
        </mc:AlternateContent>
      </w:r>
    </w:p>
    <w:p w14:paraId="270A96BF" w14:textId="06711E30" w:rsidR="005C6AA2" w:rsidRPr="00874608" w:rsidRDefault="005C6AA2" w:rsidP="005C6AA2">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jc w:val="center"/>
        <w:rPr>
          <w:rFonts w:eastAsia="Times New Roman" w:cs="Times New Roman"/>
          <w:b/>
          <w:sz w:val="28"/>
          <w:szCs w:val="28"/>
        </w:rPr>
      </w:pPr>
      <w:r w:rsidRPr="00874608">
        <w:rPr>
          <w:rFonts w:eastAsia="Times New Roman" w:cs="Times New Roman"/>
          <w:b/>
          <w:sz w:val="28"/>
          <w:szCs w:val="28"/>
        </w:rPr>
        <w:t>Phần 1</w:t>
      </w:r>
    </w:p>
    <w:p w14:paraId="5C45EA90" w14:textId="083ACF6A" w:rsidR="005C6AA2" w:rsidRPr="00874608" w:rsidRDefault="005C6AA2" w:rsidP="005C6AA2">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ind w:left="-284"/>
        <w:jc w:val="center"/>
        <w:rPr>
          <w:rFonts w:cs="Times New Roman"/>
          <w:b/>
          <w:sz w:val="28"/>
          <w:szCs w:val="28"/>
          <w:lang w:val="it-IT"/>
        </w:rPr>
      </w:pPr>
      <w:r w:rsidRPr="00874608">
        <w:rPr>
          <w:rFonts w:eastAsia="Times New Roman" w:cs="Times New Roman"/>
          <w:b/>
          <w:sz w:val="28"/>
          <w:szCs w:val="28"/>
        </w:rPr>
        <w:t xml:space="preserve">KẾT QUẢ </w:t>
      </w:r>
      <w:r w:rsidRPr="00874608">
        <w:rPr>
          <w:rFonts w:cs="Times New Roman"/>
          <w:b/>
          <w:sz w:val="28"/>
          <w:szCs w:val="28"/>
          <w:lang w:val="it-IT"/>
        </w:rPr>
        <w:t>THỰC HIỆN CÁC MỤC TIÊU, CHỈ TIÊU</w:t>
      </w:r>
    </w:p>
    <w:p w14:paraId="0144739A" w14:textId="77777777" w:rsidR="005C6AA2" w:rsidRPr="00874608" w:rsidRDefault="005C6AA2" w:rsidP="005C6AA2">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ind w:left="-284"/>
        <w:jc w:val="center"/>
        <w:rPr>
          <w:rFonts w:eastAsia="Times New Roman" w:cs="Times New Roman"/>
          <w:b/>
          <w:sz w:val="28"/>
          <w:szCs w:val="28"/>
        </w:rPr>
      </w:pPr>
      <w:r w:rsidRPr="00874608">
        <w:rPr>
          <w:rFonts w:cs="Times New Roman"/>
          <w:b/>
          <w:sz w:val="28"/>
          <w:szCs w:val="28"/>
          <w:lang w:val="it-IT"/>
        </w:rPr>
        <w:t>NĂM 2024</w:t>
      </w:r>
    </w:p>
    <w:p w14:paraId="3A1393E4" w14:textId="77777777" w:rsidR="005C6AA2" w:rsidRPr="00874608" w:rsidRDefault="005C6AA2" w:rsidP="005C6AA2">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ind w:left="567"/>
        <w:jc w:val="center"/>
        <w:rPr>
          <w:rFonts w:eastAsia="Times New Roman" w:cs="Times New Roman"/>
          <w:b/>
          <w:sz w:val="28"/>
          <w:szCs w:val="28"/>
        </w:rPr>
      </w:pPr>
    </w:p>
    <w:p w14:paraId="1C1D6D78" w14:textId="5EDAE4D9" w:rsidR="005C6AA2" w:rsidRPr="00874608" w:rsidRDefault="005C6AA2" w:rsidP="005C6AA2">
      <w:pPr>
        <w:widowControl w:val="0"/>
        <w:spacing w:before="120" w:line="240" w:lineRule="auto"/>
        <w:ind w:firstLine="709"/>
        <w:rPr>
          <w:rFonts w:cs="Times New Roman"/>
          <w:b/>
          <w:sz w:val="28"/>
          <w:szCs w:val="28"/>
          <w:lang w:val="it-IT"/>
        </w:rPr>
      </w:pPr>
      <w:r w:rsidRPr="00874608">
        <w:rPr>
          <w:rFonts w:cs="Times New Roman"/>
          <w:b/>
          <w:sz w:val="28"/>
          <w:szCs w:val="28"/>
          <w:lang w:val="it-IT"/>
        </w:rPr>
        <w:t xml:space="preserve">1. Công tác chỉ đạo, điều hành; kiểm tra, giám sát </w:t>
      </w:r>
      <w:r w:rsidR="00EC53C6">
        <w:rPr>
          <w:rFonts w:cs="Times New Roman"/>
          <w:b/>
          <w:sz w:val="28"/>
          <w:szCs w:val="28"/>
          <w:lang w:val="it-IT"/>
        </w:rPr>
        <w:t>về</w:t>
      </w:r>
      <w:r w:rsidRPr="00874608">
        <w:rPr>
          <w:rFonts w:cs="Times New Roman"/>
          <w:b/>
          <w:sz w:val="28"/>
          <w:szCs w:val="28"/>
          <w:lang w:val="it-IT"/>
        </w:rPr>
        <w:t xml:space="preserve"> chuyển đổi số </w:t>
      </w:r>
    </w:p>
    <w:p w14:paraId="2FFD5928" w14:textId="45D69766" w:rsidR="005C6AA2" w:rsidRPr="00874608" w:rsidRDefault="00910CAE" w:rsidP="005C6AA2">
      <w:pPr>
        <w:widowControl w:val="0"/>
        <w:spacing w:before="120" w:line="240" w:lineRule="auto"/>
        <w:ind w:firstLine="709"/>
        <w:rPr>
          <w:rFonts w:cs="Times New Roman"/>
          <w:sz w:val="28"/>
          <w:szCs w:val="28"/>
          <w:lang w:val="it-IT"/>
        </w:rPr>
      </w:pPr>
      <w:r>
        <w:rPr>
          <w:rFonts w:cs="Times New Roman"/>
          <w:sz w:val="28"/>
          <w:szCs w:val="28"/>
          <w:lang w:val="it-IT"/>
        </w:rPr>
        <w:t>Đã t</w:t>
      </w:r>
      <w:r w:rsidR="005C6AA2" w:rsidRPr="00874608">
        <w:rPr>
          <w:rFonts w:cs="Times New Roman"/>
          <w:sz w:val="28"/>
          <w:szCs w:val="28"/>
          <w:lang w:val="it-IT"/>
        </w:rPr>
        <w:t>hành lập Ban chỉ đạo, Tổ giúp việc Chuyển đổi số của Sở Công Thương; chỉ đạo thực hiện về số hoá dữ liệu: 100% văn bản chỉ đạo điều hành của Sở được ký số, ban hành trên phần mềm Văn phòng điện tử eGov; tham gia đầy đủ các kỳ h</w:t>
      </w:r>
      <w:r w:rsidR="000E436B">
        <w:rPr>
          <w:rFonts w:cs="Times New Roman"/>
          <w:sz w:val="28"/>
          <w:szCs w:val="28"/>
          <w:lang w:val="it-IT"/>
        </w:rPr>
        <w:t>ọ</w:t>
      </w:r>
      <w:r w:rsidR="005C6AA2" w:rsidRPr="00874608">
        <w:rPr>
          <w:rFonts w:cs="Times New Roman"/>
          <w:sz w:val="28"/>
          <w:szCs w:val="28"/>
          <w:lang w:val="it-IT"/>
        </w:rPr>
        <w:t xml:space="preserve">p của UBND tỉnh về triển khai công tác Chuyển đổi số; tham gia đầy đủ các chương trình tập huấn, đào tạo tỉnh triển khai. </w:t>
      </w:r>
    </w:p>
    <w:p w14:paraId="25520EBA"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2. Về công tác hoàn thiện thể chế số</w:t>
      </w:r>
    </w:p>
    <w:p w14:paraId="580BBC14" w14:textId="0AC4CF51" w:rsidR="005C6AA2" w:rsidRPr="00874608" w:rsidRDefault="00910CAE" w:rsidP="005C6AA2">
      <w:pPr>
        <w:widowControl w:val="0"/>
        <w:spacing w:line="240" w:lineRule="auto"/>
        <w:ind w:firstLine="709"/>
        <w:rPr>
          <w:rFonts w:cs="Times New Roman"/>
          <w:sz w:val="28"/>
          <w:szCs w:val="28"/>
          <w:lang w:val="it-IT"/>
        </w:rPr>
      </w:pPr>
      <w:r>
        <w:rPr>
          <w:rFonts w:cs="Times New Roman"/>
          <w:sz w:val="28"/>
          <w:szCs w:val="28"/>
          <w:lang w:val="it-IT"/>
        </w:rPr>
        <w:t>Tr</w:t>
      </w:r>
      <w:r w:rsidR="000E436B">
        <w:rPr>
          <w:rFonts w:cs="Times New Roman"/>
          <w:sz w:val="28"/>
          <w:szCs w:val="28"/>
          <w:lang w:val="it-IT"/>
        </w:rPr>
        <w:t>o</w:t>
      </w:r>
      <w:r>
        <w:rPr>
          <w:rFonts w:cs="Times New Roman"/>
          <w:sz w:val="28"/>
          <w:szCs w:val="28"/>
          <w:lang w:val="it-IT"/>
        </w:rPr>
        <w:t>ng năm 2024, đã x</w:t>
      </w:r>
      <w:r w:rsidR="005C6AA2" w:rsidRPr="00874608">
        <w:rPr>
          <w:rFonts w:cs="Times New Roman"/>
          <w:sz w:val="28"/>
          <w:szCs w:val="28"/>
          <w:lang w:val="it-IT"/>
        </w:rPr>
        <w:t xml:space="preserve">ây dựng, ban hành kế hoạch, chính sách để thúc đẩy chuyển đổi số; Ban hành Kế hoạch chuyển đổi số giai đoạn 2020-2025; Kế hoạch thực hiện Chuyển đổi số hàng năm theo quy định; thành lập Ban chỉ đạo, Tổ giúp việc Chuyển đổi số của Sở Công Thương (Quyết định số </w:t>
      </w:r>
      <w:r w:rsidR="005C6AA2" w:rsidRPr="00874608">
        <w:rPr>
          <w:sz w:val="28"/>
          <w:szCs w:val="28"/>
        </w:rPr>
        <w:t xml:space="preserve">38/QĐ-SCT ngày 25/04/2024 về việc kiện toàn </w:t>
      </w:r>
      <w:r w:rsidR="005C6AA2" w:rsidRPr="00874608">
        <w:rPr>
          <w:bCs/>
          <w:sz w:val="28"/>
          <w:szCs w:val="28"/>
        </w:rPr>
        <w:t>Ban</w:t>
      </w:r>
      <w:r w:rsidR="005C6AA2" w:rsidRPr="00874608">
        <w:rPr>
          <w:sz w:val="28"/>
          <w:szCs w:val="28"/>
        </w:rPr>
        <w:t xml:space="preserve"> Chỉ đạo về chuyển đổi số của Sở Công Thương tỉnh Lâm Đồng thay thế Quyết định số 46/QĐ-SCT ngày 08/05/2023 của Giám đốc Sở Công Thương; Quyết định 53/QĐ-SCT 17/06/2024 thành lập Tổ giúp việc cho Ban chỉ đạo Chuyển đổi số Sở Công Thương Lâm Đồng</w:t>
      </w:r>
      <w:r w:rsidR="005C6AA2" w:rsidRPr="00874608">
        <w:rPr>
          <w:rFonts w:cs="Times New Roman"/>
          <w:sz w:val="28"/>
          <w:szCs w:val="28"/>
          <w:lang w:val="it-IT"/>
        </w:rPr>
        <w:t>);</w:t>
      </w:r>
    </w:p>
    <w:p w14:paraId="553B222E" w14:textId="77777777" w:rsidR="005C6AA2" w:rsidRPr="00874608" w:rsidRDefault="005C6AA2" w:rsidP="005C6AA2">
      <w:pPr>
        <w:widowControl w:val="0"/>
        <w:spacing w:line="240" w:lineRule="auto"/>
        <w:ind w:firstLine="709"/>
        <w:rPr>
          <w:sz w:val="28"/>
          <w:szCs w:val="28"/>
        </w:rPr>
      </w:pPr>
      <w:r w:rsidRPr="00874608">
        <w:rPr>
          <w:sz w:val="28"/>
          <w:szCs w:val="28"/>
        </w:rPr>
        <w:t>Tiếp tục duy trì các quy chế: 83/QĐ-SCT ngày 01/08/2023 của Sở Công Thương về Ban hành Quy chế quản lý, sử dụng chữ ký số, chứng thư số chuyên dùng Chính phủ trong nội bộ Sở Công Thương tỉnh Lâm Đồng; 59/QĐ-SCT ngày 20/06/2023 của Sở Công Thương về Ban hành Quy chế quản lý, vận hành và sử dụng hệ thống mạng máy tính Sở Công Thương tỉnh Lâm Đồng.</w:t>
      </w:r>
    </w:p>
    <w:p w14:paraId="589B3386"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 xml:space="preserve">3. Hạ tầng số </w:t>
      </w:r>
    </w:p>
    <w:p w14:paraId="55147C56" w14:textId="77777777" w:rsidR="005C6AA2" w:rsidRPr="00874608" w:rsidRDefault="005C6AA2" w:rsidP="005C6AA2">
      <w:pPr>
        <w:spacing w:beforeLines="50" w:before="120" w:afterLines="60" w:after="144" w:line="312" w:lineRule="auto"/>
        <w:ind w:firstLine="567"/>
        <w:rPr>
          <w:bCs/>
          <w:sz w:val="28"/>
          <w:szCs w:val="28"/>
        </w:rPr>
      </w:pPr>
      <w:r w:rsidRPr="00874608">
        <w:rPr>
          <w:sz w:val="28"/>
          <w:szCs w:val="28"/>
        </w:rPr>
        <w:t xml:space="preserve">Nâng cấp hệ thống mạng nội bộ (LAN) đảm bảo các trang thiết bị đầu cuối hoạt động ổn định để đáp ứng yêu cầu chuyển đổi số. </w:t>
      </w:r>
      <w:r w:rsidRPr="00874608">
        <w:rPr>
          <w:bCs/>
          <w:sz w:val="28"/>
          <w:szCs w:val="28"/>
        </w:rPr>
        <w:t>Trang bị phần mềm diệt virus có bản quyền. Hoàn thành việc cập nhật các thông tin hồ sơ công chức viên chức, ký số hồ sơ công chức theo quy định. Đầu tư trang thiết bị: đã trang bị đầy đủ máy móc, thiết bị, chữ ký số, phần mềm làm việc, phần mềm an toàn thông tin cho toàn thể công chức đảm bảo điều kiện làm việc.</w:t>
      </w:r>
    </w:p>
    <w:p w14:paraId="0DF2D539"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lastRenderedPageBreak/>
        <w:t>4. Về công tác bồi dưỡng, phát triển nhân lực</w:t>
      </w:r>
    </w:p>
    <w:p w14:paraId="37EAA75A" w14:textId="77777777" w:rsidR="005C6AA2" w:rsidRPr="00874608" w:rsidRDefault="005C6AA2" w:rsidP="005C6AA2">
      <w:pPr>
        <w:spacing w:beforeLines="50" w:before="120" w:afterLines="60" w:after="144" w:line="312" w:lineRule="auto"/>
        <w:ind w:firstLine="567"/>
        <w:rPr>
          <w:sz w:val="28"/>
          <w:szCs w:val="28"/>
        </w:rPr>
      </w:pPr>
      <w:r w:rsidRPr="00874608">
        <w:rPr>
          <w:bCs/>
          <w:sz w:val="28"/>
          <w:szCs w:val="28"/>
        </w:rPr>
        <w:t xml:space="preserve">- Nhằm đáp ứng nhu cầu về nhân lực số, trong năm Sở đã </w:t>
      </w:r>
      <w:r w:rsidRPr="00874608">
        <w:rPr>
          <w:sz w:val="28"/>
          <w:szCs w:val="28"/>
        </w:rPr>
        <w:t xml:space="preserve">đăng ký tham dự lớp bồi dưỡng, tập huấn về chuyển đổi </w:t>
      </w:r>
      <w:r w:rsidRPr="00874608">
        <w:rPr>
          <w:bCs/>
          <w:sz w:val="28"/>
          <w:szCs w:val="28"/>
        </w:rPr>
        <w:t>số</w:t>
      </w:r>
      <w:r w:rsidRPr="00874608">
        <w:rPr>
          <w:sz w:val="28"/>
          <w:szCs w:val="28"/>
        </w:rPr>
        <w:t>, gồm thành viên Ban chỉ đạo Chuyền đổi số, Tổ giúp việc và toàn bộ 49/49 công chức, viên chức thuộc Sở được tham gia đào tạo. Trong quý 4/2024 hoàn thành 04 khoá học mới.</w:t>
      </w:r>
    </w:p>
    <w:p w14:paraId="4022F1A6" w14:textId="77777777" w:rsidR="005C6AA2" w:rsidRPr="00874608" w:rsidRDefault="005C6AA2" w:rsidP="005C6AA2">
      <w:pPr>
        <w:widowControl w:val="0"/>
        <w:spacing w:line="240" w:lineRule="auto"/>
        <w:ind w:firstLine="567"/>
        <w:rPr>
          <w:rFonts w:cs="Times New Roman"/>
          <w:b/>
          <w:sz w:val="28"/>
          <w:szCs w:val="28"/>
          <w:lang w:val="nl-NL"/>
        </w:rPr>
      </w:pPr>
      <w:r w:rsidRPr="00874608">
        <w:rPr>
          <w:rFonts w:cs="Times New Roman"/>
          <w:b/>
          <w:sz w:val="28"/>
          <w:szCs w:val="28"/>
          <w:lang w:val="nl-NL"/>
        </w:rPr>
        <w:t xml:space="preserve">5. Dữ </w:t>
      </w:r>
      <w:r w:rsidRPr="00874608">
        <w:rPr>
          <w:rFonts w:cs="Times New Roman"/>
          <w:b/>
          <w:sz w:val="28"/>
          <w:szCs w:val="28"/>
          <w:lang w:val="vi-VN"/>
        </w:rPr>
        <w:t>liệu</w:t>
      </w:r>
      <w:r w:rsidRPr="00874608">
        <w:rPr>
          <w:rFonts w:cs="Times New Roman"/>
          <w:b/>
          <w:sz w:val="28"/>
          <w:szCs w:val="28"/>
          <w:lang w:val="nl-NL"/>
        </w:rPr>
        <w:t xml:space="preserve"> số</w:t>
      </w:r>
    </w:p>
    <w:p w14:paraId="179D51DC" w14:textId="77777777" w:rsidR="005C6AA2" w:rsidRPr="00874608" w:rsidRDefault="005C6AA2" w:rsidP="005C6AA2">
      <w:pPr>
        <w:spacing w:beforeLines="60" w:before="144" w:afterLines="60" w:after="144" w:line="240" w:lineRule="auto"/>
        <w:ind w:firstLine="567"/>
        <w:rPr>
          <w:rFonts w:cs="Times New Roman"/>
          <w:b/>
          <w:sz w:val="28"/>
          <w:szCs w:val="28"/>
        </w:rPr>
      </w:pPr>
      <w:r w:rsidRPr="00874608">
        <w:rPr>
          <w:rFonts w:cs="Times New Roman"/>
          <w:b/>
          <w:sz w:val="28"/>
          <w:szCs w:val="28"/>
        </w:rPr>
        <w:t xml:space="preserve">5.1. Xây dựng, cập nhật phần mềm cơ sở dữ liệu ngành Công Thương đối với lĩnh vực quản lý của ngành </w:t>
      </w:r>
    </w:p>
    <w:p w14:paraId="095A35A0" w14:textId="77777777" w:rsidR="005C6AA2" w:rsidRPr="00874608" w:rsidRDefault="005C6AA2" w:rsidP="005C6AA2">
      <w:pPr>
        <w:tabs>
          <w:tab w:val="left" w:pos="1870"/>
        </w:tabs>
        <w:spacing w:beforeLines="60" w:before="144" w:afterLines="60" w:after="144" w:line="260" w:lineRule="auto"/>
        <w:ind w:firstLine="567"/>
        <w:rPr>
          <w:rFonts w:cs="Times New Roman"/>
          <w:sz w:val="28"/>
          <w:szCs w:val="28"/>
        </w:rPr>
      </w:pPr>
      <w:r w:rsidRPr="00874608">
        <w:rPr>
          <w:rFonts w:cs="Times New Roman"/>
          <w:sz w:val="28"/>
          <w:szCs w:val="28"/>
        </w:rPr>
        <w:t xml:space="preserve">Trong năm xây dựng cơ sở dữ liệu số ngành Công Thương - </w:t>
      </w:r>
      <w:hyperlink r:id="rId8" w:history="1">
        <w:r w:rsidRPr="00874608">
          <w:rPr>
            <w:rStyle w:val="Hyperlink"/>
            <w:rFonts w:cs="Times New Roman"/>
            <w:color w:val="auto"/>
            <w:sz w:val="28"/>
            <w:szCs w:val="28"/>
          </w:rPr>
          <w:t>https://csdlsocongthuong.lamdongtructuyen.vn</w:t>
        </w:r>
      </w:hyperlink>
      <w:r w:rsidRPr="00874608">
        <w:rPr>
          <w:rFonts w:cs="Times New Roman"/>
          <w:sz w:val="28"/>
          <w:szCs w:val="28"/>
        </w:rPr>
        <w:t xml:space="preserve">  tiếp tục hoàn thiện dữ liệu: bản đồ, tọa độ vị trí, thông tin cơ bản của cơ sở, thông tin phục vụ quản lý, điều kiện hoạt động (các loại giấy phép), tình trạng hoạt động, doanh thu, lao động,…</w:t>
      </w:r>
    </w:p>
    <w:p w14:paraId="64C7E04A" w14:textId="59704F76" w:rsidR="005C6AA2" w:rsidRDefault="005C6AA2" w:rsidP="005C6AA2">
      <w:pPr>
        <w:tabs>
          <w:tab w:val="left" w:pos="1870"/>
        </w:tabs>
        <w:spacing w:beforeLines="60" w:before="144" w:afterLines="60" w:after="144" w:line="260" w:lineRule="auto"/>
        <w:ind w:firstLine="567"/>
        <w:rPr>
          <w:rFonts w:cs="Times New Roman"/>
          <w:sz w:val="28"/>
          <w:szCs w:val="28"/>
        </w:rPr>
      </w:pPr>
      <w:r w:rsidRPr="00874608">
        <w:rPr>
          <w:rFonts w:cs="Times New Roman"/>
          <w:sz w:val="28"/>
          <w:szCs w:val="28"/>
        </w:rPr>
        <w:t>Kết nối được với IOC tỉnh Lâm Đồng trước ngày 30/07/2024 theo yêu cầu của tỉnh; và hiện tiếp tục chỉnh sửa hoàn thiện dữ liệu.</w:t>
      </w:r>
    </w:p>
    <w:p w14:paraId="44A55A21" w14:textId="43DFD3B3" w:rsidR="00C67EFA" w:rsidRDefault="00C67EFA" w:rsidP="005C6AA2">
      <w:pPr>
        <w:tabs>
          <w:tab w:val="left" w:pos="1870"/>
        </w:tabs>
        <w:spacing w:beforeLines="60" w:before="144" w:afterLines="60" w:after="144" w:line="260" w:lineRule="auto"/>
        <w:ind w:firstLine="567"/>
        <w:rPr>
          <w:rFonts w:cs="Times New Roman"/>
          <w:sz w:val="28"/>
          <w:szCs w:val="28"/>
        </w:rPr>
      </w:pPr>
      <w:r>
        <w:rPr>
          <w:rFonts w:cs="Times New Roman"/>
          <w:sz w:val="28"/>
          <w:szCs w:val="28"/>
        </w:rPr>
        <w:t>Tiếp tục phát triển, hoàn thiện dữ liệu ngành Công Thương 08 lĩnh vực</w:t>
      </w:r>
      <w:r w:rsidR="006B384E">
        <w:rPr>
          <w:rFonts w:cs="Times New Roman"/>
          <w:sz w:val="28"/>
          <w:szCs w:val="28"/>
        </w:rPr>
        <w:t xml:space="preserve"> trong quý 4/2024</w:t>
      </w:r>
      <w:r>
        <w:rPr>
          <w:rFonts w:cs="Times New Roman"/>
          <w:sz w:val="28"/>
          <w:szCs w:val="28"/>
        </w:rPr>
        <w:t>:</w:t>
      </w:r>
    </w:p>
    <w:p w14:paraId="23C47647" w14:textId="11C942EC" w:rsidR="00C67EFA" w:rsidRPr="00874608" w:rsidRDefault="00C67EFA" w:rsidP="005C6AA2">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(1) </w:t>
      </w:r>
      <w:r w:rsidRPr="00C67EFA">
        <w:rPr>
          <w:rFonts w:cs="Times New Roman"/>
          <w:sz w:val="28"/>
          <w:szCs w:val="28"/>
        </w:rPr>
        <w:t>Dữ liệu sản phẩm công nghiệp chủ yếu</w:t>
      </w:r>
      <w:r>
        <w:rPr>
          <w:rFonts w:cs="Times New Roman"/>
          <w:sz w:val="28"/>
          <w:szCs w:val="28"/>
        </w:rPr>
        <w:t xml:space="preserve">; (2) </w:t>
      </w:r>
      <w:r w:rsidRPr="00C67EFA">
        <w:rPr>
          <w:rFonts w:cs="Times New Roman"/>
          <w:sz w:val="28"/>
          <w:szCs w:val="28"/>
        </w:rPr>
        <w:t>Dữ liệu về sản phẩm công nghiệp nông thôn tiêu biểu</w:t>
      </w:r>
      <w:r>
        <w:rPr>
          <w:rFonts w:cs="Times New Roman"/>
          <w:sz w:val="28"/>
          <w:szCs w:val="28"/>
        </w:rPr>
        <w:t xml:space="preserve">; (3) </w:t>
      </w:r>
      <w:r w:rsidRPr="00C67EFA">
        <w:rPr>
          <w:rFonts w:cs="Times New Roman"/>
          <w:sz w:val="28"/>
          <w:szCs w:val="28"/>
        </w:rPr>
        <w:t>Dữ liệu đề án khuyến công</w:t>
      </w:r>
      <w:r>
        <w:rPr>
          <w:rFonts w:cs="Times New Roman"/>
          <w:sz w:val="28"/>
          <w:szCs w:val="28"/>
        </w:rPr>
        <w:t xml:space="preserve">; (4) </w:t>
      </w:r>
      <w:r w:rsidRPr="00C67EFA">
        <w:rPr>
          <w:rFonts w:cs="Times New Roman"/>
          <w:sz w:val="28"/>
          <w:szCs w:val="28"/>
        </w:rPr>
        <w:t>Dữ liệu về xúc tiến thương mại</w:t>
      </w:r>
      <w:r>
        <w:rPr>
          <w:rFonts w:cs="Times New Roman"/>
          <w:sz w:val="28"/>
          <w:szCs w:val="28"/>
        </w:rPr>
        <w:t xml:space="preserve">; (5) </w:t>
      </w:r>
      <w:r w:rsidRPr="00C67EFA">
        <w:rPr>
          <w:rFonts w:cs="Times New Roman"/>
          <w:sz w:val="28"/>
          <w:szCs w:val="28"/>
        </w:rPr>
        <w:t>Dữ liệu về an toàn đập, hồ chứa nước thuỷ điện (báo động lũ, quan trắc, điều hành sản xuất…)</w:t>
      </w:r>
      <w:r>
        <w:rPr>
          <w:rFonts w:cs="Times New Roman"/>
          <w:sz w:val="28"/>
          <w:szCs w:val="28"/>
        </w:rPr>
        <w:t xml:space="preserve">; (6) </w:t>
      </w:r>
      <w:r w:rsidRPr="00C67EFA">
        <w:rPr>
          <w:rFonts w:cs="Times New Roman"/>
          <w:sz w:val="28"/>
          <w:szCs w:val="28"/>
        </w:rPr>
        <w:t>Dữ liệu về vật liệu nổ công nghiệp</w:t>
      </w:r>
      <w:r>
        <w:rPr>
          <w:rFonts w:cs="Times New Roman"/>
          <w:sz w:val="28"/>
          <w:szCs w:val="28"/>
        </w:rPr>
        <w:t xml:space="preserve">; (7) </w:t>
      </w:r>
      <w:r w:rsidRPr="00C67EFA">
        <w:rPr>
          <w:rFonts w:cs="Times New Roman"/>
          <w:sz w:val="28"/>
          <w:szCs w:val="28"/>
        </w:rPr>
        <w:t>Dữ liệu về khai thác khoáng sản</w:t>
      </w:r>
      <w:r>
        <w:rPr>
          <w:rFonts w:cs="Times New Roman"/>
          <w:sz w:val="28"/>
          <w:szCs w:val="28"/>
        </w:rPr>
        <w:t xml:space="preserve">; (8) </w:t>
      </w:r>
      <w:r w:rsidRPr="00C67EFA">
        <w:rPr>
          <w:rFonts w:cs="Times New Roman"/>
          <w:sz w:val="28"/>
          <w:szCs w:val="28"/>
        </w:rPr>
        <w:t>Dữ liệu về thanh tra</w:t>
      </w:r>
      <w:r>
        <w:rPr>
          <w:rFonts w:cs="Times New Roman"/>
          <w:sz w:val="28"/>
          <w:szCs w:val="28"/>
        </w:rPr>
        <w:t>.</w:t>
      </w:r>
    </w:p>
    <w:p w14:paraId="62F45451" w14:textId="77777777" w:rsidR="005C6AA2" w:rsidRPr="00874608" w:rsidRDefault="005C6AA2" w:rsidP="005C6AA2">
      <w:pPr>
        <w:spacing w:beforeLines="60" w:before="144" w:afterLines="60" w:after="144" w:line="240" w:lineRule="auto"/>
        <w:ind w:firstLine="567"/>
        <w:rPr>
          <w:rFonts w:cs="Times New Roman"/>
          <w:bCs/>
          <w:sz w:val="28"/>
          <w:szCs w:val="28"/>
        </w:rPr>
      </w:pPr>
      <w:r w:rsidRPr="00874608">
        <w:rPr>
          <w:rFonts w:cs="Times New Roman"/>
          <w:b/>
          <w:sz w:val="28"/>
          <w:szCs w:val="28"/>
        </w:rPr>
        <w:t>5.2. Vận hành và cập nhật dữ liệu các hệ thống khác:</w:t>
      </w:r>
      <w:r w:rsidRPr="00874608">
        <w:rPr>
          <w:rFonts w:cs="Times New Roman"/>
          <w:bCs/>
          <w:sz w:val="28"/>
          <w:szCs w:val="28"/>
        </w:rPr>
        <w:t xml:space="preserve"> </w:t>
      </w:r>
    </w:p>
    <w:p w14:paraId="525394AC" w14:textId="77777777" w:rsidR="005C6AA2" w:rsidRPr="00874608" w:rsidRDefault="005C6AA2" w:rsidP="005C6AA2">
      <w:pPr>
        <w:spacing w:beforeLines="60" w:before="144" w:afterLines="60" w:after="144" w:line="240" w:lineRule="auto"/>
        <w:ind w:firstLine="567"/>
        <w:rPr>
          <w:rFonts w:cs="Times New Roman"/>
          <w:sz w:val="28"/>
          <w:szCs w:val="28"/>
          <w:shd w:val="clear" w:color="auto" w:fill="FFFFFF"/>
        </w:rPr>
      </w:pPr>
      <w:r w:rsidRPr="00874608">
        <w:rPr>
          <w:rFonts w:cs="Times New Roman"/>
          <w:bCs/>
          <w:sz w:val="28"/>
          <w:szCs w:val="28"/>
        </w:rPr>
        <w:t>Thực hiện đầy đủ, kịp thời các chế độ báo cáo định kỳ về các chỉ tiêu ngành định kỳ hàng tuần trên Hệ thống báo cáo IOC của tỉnh; báo cáo kiểm soát thủ tục hành chính được thực hiện kịp thời và đạt yêu cầu trên Hệ thống báo cáo của Văn phòng Chính phủ.</w:t>
      </w:r>
    </w:p>
    <w:p w14:paraId="6B7B5DE1" w14:textId="77777777" w:rsidR="005C6AA2" w:rsidRPr="00874608" w:rsidRDefault="005C6AA2" w:rsidP="005C6AA2">
      <w:pPr>
        <w:spacing w:beforeLines="60" w:before="144" w:afterLines="60" w:after="144" w:line="240" w:lineRule="auto"/>
        <w:ind w:firstLine="567"/>
        <w:rPr>
          <w:rFonts w:cs="Times New Roman"/>
          <w:bCs/>
          <w:sz w:val="28"/>
          <w:szCs w:val="28"/>
        </w:rPr>
      </w:pPr>
      <w:r w:rsidRPr="00874608">
        <w:rPr>
          <w:rFonts w:cs="Times New Roman"/>
          <w:bCs/>
          <w:sz w:val="28"/>
          <w:szCs w:val="28"/>
        </w:rPr>
        <w:t>Trong năm, Sở Công Thương đã hoàn thành việc cập nhật các thông tin hồ sơ công chức viên chức trên phần mềm quản lý cán bộ công chức lamdong.vnerp.vn và phần mềm qlcb.lamdong.dcs.vn (OMS) nhằm kết nối, đồng bộ với cơ sở dữ liệu quốc gia về dân cư, xác thực hồ sơ công chức đính kèm bằng chữ ký số người có thẩm quyền và chữ ký số của Sở.</w:t>
      </w:r>
    </w:p>
    <w:p w14:paraId="76CD60F1"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 xml:space="preserve">6. An toàn thông tin mạng  </w:t>
      </w:r>
    </w:p>
    <w:p w14:paraId="4EBD17DC" w14:textId="2B8D00C2" w:rsidR="005C6AA2" w:rsidRPr="00874608" w:rsidRDefault="005C6AA2" w:rsidP="005C6AA2">
      <w:pPr>
        <w:spacing w:beforeLines="50" w:before="120" w:afterLines="60" w:after="144" w:line="312" w:lineRule="auto"/>
        <w:ind w:firstLine="567"/>
        <w:rPr>
          <w:sz w:val="28"/>
          <w:szCs w:val="28"/>
        </w:rPr>
      </w:pPr>
      <w:r w:rsidRPr="00874608">
        <w:rPr>
          <w:sz w:val="28"/>
          <w:szCs w:val="28"/>
        </w:rPr>
        <w:t xml:space="preserve">Sở thường xuyên </w:t>
      </w:r>
      <w:r w:rsidR="00EA1F61">
        <w:rPr>
          <w:sz w:val="28"/>
          <w:szCs w:val="28"/>
        </w:rPr>
        <w:t>cảnh báo</w:t>
      </w:r>
      <w:r w:rsidRPr="00874608">
        <w:rPr>
          <w:sz w:val="28"/>
          <w:szCs w:val="28"/>
        </w:rPr>
        <w:t xml:space="preserve"> các lỗ hổng bảo mật được chỉ ra hàng tháng của các phần mềm Microsoft và </w:t>
      </w:r>
      <w:r w:rsidRPr="00874608">
        <w:rPr>
          <w:bCs/>
          <w:sz w:val="28"/>
          <w:szCs w:val="28"/>
        </w:rPr>
        <w:t>các</w:t>
      </w:r>
      <w:r w:rsidRPr="00874608">
        <w:rPr>
          <w:sz w:val="28"/>
          <w:szCs w:val="28"/>
        </w:rPr>
        <w:t xml:space="preserve"> phần mềm khác;</w:t>
      </w:r>
      <w:r w:rsidR="00EA1F61">
        <w:rPr>
          <w:sz w:val="28"/>
          <w:szCs w:val="28"/>
        </w:rPr>
        <w:t xml:space="preserve"> </w:t>
      </w:r>
      <w:r w:rsidRPr="00874608">
        <w:rPr>
          <w:sz w:val="28"/>
          <w:szCs w:val="28"/>
        </w:rPr>
        <w:t xml:space="preserve">bảo đảm triển khai đầy đủ quy định pháp luật về bảo đảm an toàn thông tin mạng, </w:t>
      </w:r>
      <w:r w:rsidR="00EA1F61">
        <w:rPr>
          <w:sz w:val="28"/>
          <w:szCs w:val="28"/>
        </w:rPr>
        <w:t>c</w:t>
      </w:r>
      <w:r w:rsidRPr="00874608">
        <w:rPr>
          <w:sz w:val="28"/>
          <w:szCs w:val="28"/>
        </w:rPr>
        <w:t>ác máy</w:t>
      </w:r>
      <w:r w:rsidR="00EA1F61">
        <w:rPr>
          <w:sz w:val="28"/>
          <w:szCs w:val="28"/>
        </w:rPr>
        <w:t xml:space="preserve"> vi tính</w:t>
      </w:r>
      <w:r w:rsidRPr="00874608">
        <w:rPr>
          <w:sz w:val="28"/>
          <w:szCs w:val="28"/>
        </w:rPr>
        <w:t xml:space="preserve"> của Sở </w:t>
      </w:r>
      <w:r w:rsidRPr="00874608">
        <w:rPr>
          <w:bCs/>
          <w:sz w:val="28"/>
          <w:szCs w:val="28"/>
        </w:rPr>
        <w:t>đều</w:t>
      </w:r>
      <w:r w:rsidRPr="00874608">
        <w:rPr>
          <w:sz w:val="28"/>
          <w:szCs w:val="28"/>
        </w:rPr>
        <w:t xml:space="preserve"> được cài đặt phần mềm BKAV Endpoint Security AI 2024 của tỉnh cung cấp.</w:t>
      </w:r>
    </w:p>
    <w:p w14:paraId="5B9AB9C8"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lastRenderedPageBreak/>
        <w:t>Mở 02 lớp tập huấn về an toàn thông tin mạng cho doanh nghiệp, hộ kinh doanh.</w:t>
      </w:r>
    </w:p>
    <w:p w14:paraId="59D60745"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 xml:space="preserve">7. Chính quyền số  </w:t>
      </w:r>
    </w:p>
    <w:p w14:paraId="02E1C533" w14:textId="77777777" w:rsidR="005C6AA2" w:rsidRPr="00874608" w:rsidRDefault="005C6AA2" w:rsidP="005C6AA2">
      <w:pPr>
        <w:spacing w:beforeLines="60" w:before="144" w:afterLines="60" w:after="144" w:line="240" w:lineRule="auto"/>
        <w:ind w:firstLine="567"/>
        <w:rPr>
          <w:rFonts w:cs="Times New Roman"/>
          <w:sz w:val="28"/>
          <w:szCs w:val="28"/>
        </w:rPr>
      </w:pPr>
      <w:r w:rsidRPr="00874608">
        <w:rPr>
          <w:rFonts w:cs="Times New Roman"/>
          <w:sz w:val="28"/>
          <w:szCs w:val="28"/>
        </w:rPr>
        <w:t>- Phối hợp với Sở Thông tin và truyền thông xây dựng, nâng cấp hệ thống mạng LAN, thiết bị công nghệ thông tin; cài đặt cấu hình các thiết bị công nghệ thông tin trong hệ thống mạng LAN đồng bộ với hệ thống thông tin, kết nối cơ sở dữ liệu liên quan, chia sẽ thông tin trên môi trường mạng.</w:t>
      </w:r>
    </w:p>
    <w:p w14:paraId="2A56F4EB" w14:textId="71D0C46D" w:rsidR="005C6AA2" w:rsidRPr="00874608" w:rsidRDefault="005C6AA2" w:rsidP="005C6AA2">
      <w:pPr>
        <w:spacing w:beforeLines="60" w:before="144" w:afterLines="60" w:after="144" w:line="240" w:lineRule="auto"/>
        <w:ind w:firstLine="567"/>
        <w:rPr>
          <w:rFonts w:cs="Times New Roman"/>
          <w:sz w:val="28"/>
          <w:szCs w:val="28"/>
        </w:rPr>
      </w:pPr>
      <w:r w:rsidRPr="00874608">
        <w:rPr>
          <w:rFonts w:cs="Times New Roman"/>
          <w:sz w:val="28"/>
          <w:szCs w:val="28"/>
        </w:rPr>
        <w:t xml:space="preserve">- Triển khai áp dụng hệ thống quản lý hoạt động nội bộ của Sở </w:t>
      </w:r>
      <w:r w:rsidR="000571C5">
        <w:rPr>
          <w:rFonts w:cs="Times New Roman"/>
          <w:sz w:val="28"/>
          <w:szCs w:val="28"/>
        </w:rPr>
        <w:t xml:space="preserve">như quản lý văn bản chỉ đạo điều hành, quản lý hồ sơ công chức viên chức, quản lý tài sản công, hệ thống báo cáo </w:t>
      </w:r>
      <w:proofErr w:type="spellStart"/>
      <w:r w:rsidR="000571C5">
        <w:rPr>
          <w:rFonts w:cs="Times New Roman"/>
          <w:sz w:val="28"/>
          <w:szCs w:val="28"/>
        </w:rPr>
        <w:t>Lris</w:t>
      </w:r>
      <w:proofErr w:type="spellEnd"/>
      <w:r w:rsidR="000571C5">
        <w:rPr>
          <w:rFonts w:cs="Times New Roman"/>
          <w:sz w:val="28"/>
          <w:szCs w:val="28"/>
        </w:rPr>
        <w:t>, hệ thống một cửa điện tử, …</w:t>
      </w:r>
    </w:p>
    <w:p w14:paraId="64FEA879" w14:textId="35577473" w:rsidR="005C6AA2" w:rsidRPr="00874608" w:rsidRDefault="005C6AA2" w:rsidP="005C6AA2">
      <w:pPr>
        <w:spacing w:beforeLines="60" w:before="144" w:afterLines="60" w:after="144" w:line="240" w:lineRule="auto"/>
        <w:ind w:firstLine="567"/>
        <w:rPr>
          <w:rFonts w:cs="Times New Roman"/>
          <w:sz w:val="28"/>
          <w:szCs w:val="28"/>
        </w:rPr>
      </w:pPr>
      <w:r w:rsidRPr="00874608">
        <w:rPr>
          <w:rFonts w:cs="Times New Roman"/>
          <w:sz w:val="28"/>
          <w:szCs w:val="28"/>
        </w:rPr>
        <w:t>- Thường xuyên nâng cấp về nội dung, hình thức của Trang thông tin điện tử của Sở, cập nhật, bổ sung, sắp xếp các chuyên mục đảm bảo mang tính khoa học, thuận tiện trong việc tra cứu, sử dụng</w:t>
      </w:r>
      <w:r w:rsidR="000571C5">
        <w:rPr>
          <w:rFonts w:cs="Times New Roman"/>
          <w:sz w:val="28"/>
          <w:szCs w:val="28"/>
        </w:rPr>
        <w:t>; duy trì Sàn giao dịch Thương mại điện tử.</w:t>
      </w:r>
    </w:p>
    <w:p w14:paraId="3793D928" w14:textId="77777777" w:rsidR="005C6AA2" w:rsidRPr="00874608" w:rsidRDefault="005C6AA2" w:rsidP="005C6AA2">
      <w:pPr>
        <w:tabs>
          <w:tab w:val="left" w:pos="1870"/>
        </w:tabs>
        <w:spacing w:beforeLines="60" w:before="144" w:afterLines="60" w:after="144" w:line="260" w:lineRule="auto"/>
        <w:ind w:firstLine="567"/>
        <w:rPr>
          <w:rFonts w:cs="Times New Roman"/>
          <w:sz w:val="28"/>
          <w:szCs w:val="28"/>
        </w:rPr>
      </w:pPr>
      <w:r w:rsidRPr="00874608">
        <w:rPr>
          <w:rFonts w:cs="Times New Roman"/>
          <w:sz w:val="28"/>
          <w:szCs w:val="28"/>
        </w:rPr>
        <w:t>- Trong năm Sở Công Thương tiếp tục xây dựng, hoàn thiện cơ sở dữ liệu số ngành Công Thương đối với 10 lĩnh vực quản lý của ngành – thực hiện kết nối số liệu với IOC tỉnh: iocsoct.lamdongtructuyen.vn</w:t>
      </w:r>
    </w:p>
    <w:p w14:paraId="3DFEAF9E"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8. Kinh tế số và Xã hội số</w:t>
      </w:r>
    </w:p>
    <w:p w14:paraId="6EA4234D"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8.1. Hỗ trợ chuyển đổi số trong lĩnh vực Công nghiệp</w:t>
      </w:r>
    </w:p>
    <w:p w14:paraId="29EB382F"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Hỗ trợ chuyển đổi số trong công nghiệp, lĩnh vực năng lượng</w:t>
      </w:r>
    </w:p>
    <w:p w14:paraId="3FD73C9D"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Ban hành văn bản số 2163/SCT-KTAT ngày 05/9/2023 về việc cập nhật thuỷ văn vận hành hồ chứa thuỷ điện vào Hệ thống cơ sở dữ liệu quốc gia đập hồ chứa thuỷ điện nhằm hướng dẫn các chủ đập, hồ chứa thuỷ điện và các đơn vị quản lý vận hành công trình thuỷ điện cập nhật các nội dung theo quy định để tiện tra cứu, giám sát.</w:t>
      </w:r>
    </w:p>
    <w:p w14:paraId="3F3D2F33"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Triển khai đến các Tổ chức hoạt động hoá chất trên địa bàn tỉnh Lâm Đồng thực hiện báo cáo hoạt động hoá chất trên Cơ sở dữ liệu hoá chất quốc gia.</w:t>
      </w:r>
    </w:p>
    <w:p w14:paraId="29487B0A"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Thường xuyên tuyên truyền, vận động, đôn đốc và hướng dẫn đơn vị quản lý, vận hành, khai thác đập hồ chứa thuỷ điện cập nhật thông tin, số liệu thuỷ văn vận hành hồ chứa thuỷ điện, ghi nhận địa bàn tỉnh Lâm Đồng có 38 hồ chứa thuỷ điện đã được khai báo thông tin về đập, hồ chứa.</w:t>
      </w:r>
    </w:p>
    <w:p w14:paraId="5CA4FB5C"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Công khai đầy đủ thông tin các dự án phát triển năng lượng (nguồn điện) trên trang thông tin điện tử của Sở Công Thương cho nhà đầu tư biết để nghiên cứu tìm kiếm cơ hội đầu tư trên địa bàn tỉnh Lâm Đồng.</w:t>
      </w:r>
    </w:p>
    <w:p w14:paraId="404BD243"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xml:space="preserve">- Hỗ trợ thu hút đầu tư các dự án năng lượng sử dụng công nghệ sạch, ứng dụng công nghệ cao trong sản xuất. </w:t>
      </w:r>
    </w:p>
    <w:p w14:paraId="37CE2603"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8.2. Hỗ trợ chuyển đổi số trong lĩnh vực Thương mại</w:t>
      </w:r>
    </w:p>
    <w:p w14:paraId="7A951A7A"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a) Về xúc tiến thương mại</w:t>
      </w:r>
    </w:p>
    <w:p w14:paraId="4525AEE9"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Tổ chức hội nghị kết nối giao thương trực tuyến B2B giữa doanh nghiệp Lâm Đồng với các doanh nghiệp nhập khẩu của Trung Quốc.</w:t>
      </w:r>
    </w:p>
    <w:p w14:paraId="51B3EC65"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lastRenderedPageBreak/>
        <w:t>- Thông báo và hỗ trợ doanh nghiệp tham gia các chương trình trực tuyến do Bộ Công Thương tổ chức với các Thương vụ VN ở nước ngoài; Chương trình xúc tiến thương mại trực tuyến với các doanh nghiệp nước ngoài.</w:t>
      </w:r>
    </w:p>
    <w:p w14:paraId="7E80D107"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b) Về Thương mại điện tử</w:t>
      </w:r>
    </w:p>
    <w:p w14:paraId="2EE000CA"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Hỗ trợ 05 doanh nghiệp tham gia Sàn Thương mại điện tử Alibaba.</w:t>
      </w:r>
    </w:p>
    <w:p w14:paraId="628B19FA"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Hỗ trợ các tiểu thương chợ Đà Lạt và Dalat Center quảng cáo trực tuyến nhân dịp Tổ chức chương trình khuyến mại tập trung Dalat Grand Sales qua các nền tảng mạng xã hội Youtube, Tiktok, và Facebook.</w:t>
      </w:r>
    </w:p>
    <w:p w14:paraId="0D70686F"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Hỗ trợ doanh nghiệp cập nhật thông tin, hình ảnh mới về sản phẩm trên Dalatproducts.com để đăng trên Sàn giao dịch thương mại điện tử Lâm Đồng - Dalatproducts và các Fanpage: Dalatexport, Dalatproducts – Đặc sản Đà Lạt.</w:t>
      </w:r>
    </w:p>
    <w:p w14:paraId="2C633148"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Hỗ trợ doanh nghiệp đăng thông tin tìm đối tác, kết nối giao thương, tuyên truyền thông tin, chính sách của ngành trong các nhóm zalo.</w:t>
      </w:r>
    </w:p>
    <w:p w14:paraId="74667184"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8.3. Hỗ trợ doanh nghiệp chuyển đổi số và thanh toán không dùng tiền mặt trong hoạt động phân phối hàng hoá</w:t>
      </w:r>
    </w:p>
    <w:p w14:paraId="191DD768"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Vận động các doanh nghiệp tham gia Sàn giao dịch thương mại điện tử thực hiện thanh toán không dùng tiền mặt, phối hợp báo cáo kết quả thực hiện Đề án phát triển thanh toán không dùng tiền mặt giai đoạn 2021-2025, tại báo cáo số 3132/SCT-VP ngày 13/12/2023 của Sở Công Thương, kết quả: Tỷ lệ tổ chức thương mại điển tử chấp thuận thanh toán không dùng tiền mặt 100%.</w:t>
      </w:r>
    </w:p>
    <w:p w14:paraId="28DD6D66"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Các dịch vụ bán lẻ (quầy tạp hoá, siêu thị mini, siêu thi, trung tâm thương mại, chợ, cửa hàng xăng dầu, …) đều chấp nhận các hình thức thanh toán không dùng tiền mặt.</w:t>
      </w:r>
    </w:p>
    <w:p w14:paraId="51BAB9DF"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8.4. Chuyển đổi số trong công tác thanh tra, kiểm tra</w:t>
      </w:r>
    </w:p>
    <w:p w14:paraId="0379755C"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xml:space="preserve">Thanh tra Sở Công Thương đã xây dựng Biểu mẫu dự kiến các hoạt động chuyển đổi số trong công tác kiểm tra chuyên ngành các lĩnh vực thuộc ngành công thương gửi Thanh tra tỉnh Lâm Đồng tổng hợp tại văn bản số 296a/TTr ngày 18/10/2023 của Thanh tra Sở Công Thương; theo đó dự kiến các đầu việc có thể thực hiện được trên môi trường số (mạng) trong công tác kiểm tra chuyên ngành (tỷ lệ chuyển đổi số khoảng từ 30% - 50% các đầu việc phải thực hiện trực tiếp so với trước đây). </w:t>
      </w:r>
    </w:p>
    <w:p w14:paraId="6597F9A0"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Tổng hợp cơ sở dữ liệu về công tác thanh tra, kiểm tra, giải quyết khiếu nại, tố cáo để phục vụ cho việc xây dựng Phần mềm cơ sở dữ liệu về công tác thanh tra, kiểm tra, giải quyết khiếu nại, tố cáo ngành công thương khi có kinh phí thực hiện.</w:t>
      </w:r>
    </w:p>
    <w:p w14:paraId="1250599A"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10. Xã hội số</w:t>
      </w:r>
    </w:p>
    <w:p w14:paraId="2F8A20B1"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xml:space="preserve">- 100% công chức, viên chức của Sở Công Thương đã cài đặt các phần mềm trong liên quan đến dữ liệu dân cư, như: Bảo hiểm xã hội số VssID; Căn cước công dân số VneID – mức độ 2, thanh toán không dùng tiền mặt, … </w:t>
      </w:r>
    </w:p>
    <w:p w14:paraId="61150588" w14:textId="77777777" w:rsidR="005C6AA2" w:rsidRPr="00874608" w:rsidRDefault="005C6AA2" w:rsidP="005C6AA2">
      <w:pPr>
        <w:widowControl w:val="0"/>
        <w:spacing w:line="240" w:lineRule="auto"/>
        <w:ind w:firstLine="709"/>
        <w:rPr>
          <w:rFonts w:cs="Times New Roman"/>
          <w:sz w:val="28"/>
          <w:szCs w:val="28"/>
          <w:lang w:val="it-IT"/>
        </w:rPr>
      </w:pPr>
      <w:r w:rsidRPr="00874608">
        <w:rPr>
          <w:rFonts w:cs="Times New Roman"/>
          <w:sz w:val="28"/>
          <w:szCs w:val="28"/>
          <w:lang w:val="it-IT"/>
        </w:rPr>
        <w:t xml:space="preserve">- Thực hiện hướng dẫn người dân, doanh nghiệp đẩy mạnh việc nộp hồ sơ giải quyết thủ tục hành chính thông qua hệ thống dịch vụ công Lâm Đồng kết quả </w:t>
      </w:r>
      <w:r w:rsidRPr="00874608">
        <w:rPr>
          <w:rFonts w:cs="Times New Roman"/>
          <w:sz w:val="28"/>
          <w:szCs w:val="28"/>
          <w:lang w:val="it-IT"/>
        </w:rPr>
        <w:lastRenderedPageBreak/>
        <w:t>hồ trợ trực tuyến tại Sở Công Thương đạt tỷ lệ 99,8% (tiếp nhận và giải quyết trực tuyến 32321/32.377 hồ sơ (bao gồm trực tiếp và trực tuyến); đồng thời thanh toán trực tuyến trong hoạt động giải quyết thủ tục hành chính trên môi trường điện tử đạt tỷ lệ 100% (183/183 hồ sơ có nghĩa vụ nộp phí được thanh toán trực tuyến).</w:t>
      </w:r>
    </w:p>
    <w:p w14:paraId="7E822D6F" w14:textId="77777777" w:rsidR="005C6AA2" w:rsidRPr="00874608" w:rsidRDefault="005C6AA2" w:rsidP="005C6AA2">
      <w:pPr>
        <w:widowControl w:val="0"/>
        <w:spacing w:line="240" w:lineRule="auto"/>
        <w:ind w:firstLine="709"/>
        <w:rPr>
          <w:rFonts w:cs="Times New Roman"/>
          <w:b/>
          <w:sz w:val="28"/>
          <w:szCs w:val="28"/>
          <w:lang w:val="it-IT"/>
        </w:rPr>
      </w:pPr>
      <w:r w:rsidRPr="00874608">
        <w:rPr>
          <w:rFonts w:cs="Times New Roman"/>
          <w:b/>
          <w:sz w:val="28"/>
          <w:szCs w:val="28"/>
          <w:lang w:val="it-IT"/>
        </w:rPr>
        <w:t xml:space="preserve">11. Kinh phí thực hiện </w:t>
      </w:r>
    </w:p>
    <w:p w14:paraId="08B8300D" w14:textId="63160544" w:rsidR="00435C12" w:rsidRPr="00F93653" w:rsidRDefault="005C6AA2" w:rsidP="00461564">
      <w:pPr>
        <w:spacing w:after="160" w:line="259" w:lineRule="auto"/>
        <w:rPr>
          <w:rFonts w:eastAsia="Times New Roman" w:cs="Times New Roman"/>
          <w:b/>
          <w:sz w:val="28"/>
          <w:szCs w:val="28"/>
        </w:rPr>
      </w:pPr>
      <w:r w:rsidRPr="00874608">
        <w:rPr>
          <w:rFonts w:cs="Times New Roman"/>
          <w:sz w:val="28"/>
          <w:szCs w:val="28"/>
          <w:lang w:val="it-IT"/>
        </w:rPr>
        <w:t>Tình hình bố trí kinh phí cho các nhiệm vụ, dự án phát triển Chính phủ điện tử, Chính phủ số, chính quyền số, chuyển đổi số của các cơ quan nhà nước năm 2024: chưa được bố trí kinh phí</w:t>
      </w:r>
      <w:r w:rsidRPr="00874608">
        <w:rPr>
          <w:rStyle w:val="FootnoteReference"/>
          <w:rFonts w:cs="Times New Roman"/>
          <w:sz w:val="28"/>
          <w:szCs w:val="28"/>
          <w:lang w:val="it-IT"/>
        </w:rPr>
        <w:footnoteReference w:id="1"/>
      </w:r>
      <w:r w:rsidRPr="00874608">
        <w:rPr>
          <w:rFonts w:cs="Times New Roman"/>
          <w:sz w:val="28"/>
          <w:szCs w:val="28"/>
          <w:lang w:val="it-IT"/>
        </w:rPr>
        <w:t>; Sử dụng kinh phí lồng ghép các đề án liên quan.</w:t>
      </w:r>
    </w:p>
    <w:p w14:paraId="03914E01" w14:textId="77777777" w:rsidR="0099168B" w:rsidRDefault="0099168B" w:rsidP="0099168B">
      <w:pPr>
        <w:spacing w:after="160" w:line="259" w:lineRule="auto"/>
        <w:jc w:val="center"/>
        <w:rPr>
          <w:rFonts w:eastAsia="Times New Roman" w:cs="Times New Roman"/>
          <w:b/>
          <w:sz w:val="28"/>
          <w:szCs w:val="28"/>
        </w:rPr>
      </w:pPr>
    </w:p>
    <w:p w14:paraId="286E731B" w14:textId="33CABBBF" w:rsidR="00435C12" w:rsidRPr="00F93653" w:rsidRDefault="00860AC3" w:rsidP="0099168B">
      <w:pPr>
        <w:spacing w:after="160" w:line="259" w:lineRule="auto"/>
        <w:jc w:val="center"/>
        <w:rPr>
          <w:rFonts w:eastAsia="Times New Roman" w:cs="Times New Roman"/>
          <w:b/>
          <w:sz w:val="28"/>
          <w:szCs w:val="28"/>
        </w:rPr>
      </w:pPr>
      <w:r w:rsidRPr="00F93653">
        <w:rPr>
          <w:rFonts w:eastAsia="Times New Roman" w:cs="Times New Roman"/>
          <w:b/>
          <w:sz w:val="28"/>
          <w:szCs w:val="28"/>
        </w:rPr>
        <w:t>Phần 2</w:t>
      </w:r>
    </w:p>
    <w:p w14:paraId="25A53135" w14:textId="786A3801" w:rsidR="0042674A" w:rsidRDefault="0037223D" w:rsidP="00534C1B">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ind w:firstLine="567"/>
        <w:jc w:val="center"/>
        <w:rPr>
          <w:rFonts w:eastAsia="Times New Roman" w:cs="Times New Roman"/>
          <w:b/>
          <w:sz w:val="28"/>
          <w:szCs w:val="28"/>
        </w:rPr>
      </w:pPr>
      <w:r w:rsidRPr="00F93653">
        <w:rPr>
          <w:rFonts w:eastAsia="Times New Roman" w:cs="Times New Roman"/>
          <w:b/>
          <w:sz w:val="28"/>
          <w:szCs w:val="28"/>
        </w:rPr>
        <w:t>KẾ HOẠCH CHUYỂN ĐỔI SỐ NĂM 202</w:t>
      </w:r>
      <w:r w:rsidR="001F4F51">
        <w:rPr>
          <w:rFonts w:eastAsia="Times New Roman" w:cs="Times New Roman"/>
          <w:b/>
          <w:sz w:val="28"/>
          <w:szCs w:val="28"/>
        </w:rPr>
        <w:t>5</w:t>
      </w:r>
    </w:p>
    <w:p w14:paraId="1DF36EAF" w14:textId="77777777" w:rsidR="0099168B" w:rsidRPr="00F93653" w:rsidRDefault="0099168B" w:rsidP="00534C1B">
      <w:pPr>
        <w:widowControl w:val="0"/>
        <w:pBdr>
          <w:top w:val="none" w:sz="4" w:space="0" w:color="000000"/>
          <w:left w:val="none" w:sz="4" w:space="0" w:color="000000"/>
          <w:bottom w:val="none" w:sz="4" w:space="0" w:color="000000"/>
          <w:right w:val="none" w:sz="4" w:space="0" w:color="000000"/>
          <w:between w:val="none" w:sz="4" w:space="0" w:color="000000"/>
        </w:pBdr>
        <w:spacing w:before="120" w:line="280" w:lineRule="atLeast"/>
        <w:ind w:firstLine="567"/>
        <w:jc w:val="center"/>
        <w:rPr>
          <w:rFonts w:eastAsia="Times New Roman" w:cs="Times New Roman"/>
          <w:b/>
          <w:sz w:val="28"/>
          <w:szCs w:val="28"/>
        </w:rPr>
      </w:pPr>
    </w:p>
    <w:p w14:paraId="5730E32A" w14:textId="75F78AC4" w:rsidR="00F57E21" w:rsidRDefault="00254BC1" w:rsidP="00002781">
      <w:pPr>
        <w:pStyle w:val="Doanvan"/>
        <w:widowControl w:val="0"/>
        <w:suppressAutoHyphens w:val="0"/>
        <w:spacing w:line="240" w:lineRule="auto"/>
        <w:ind w:firstLine="709"/>
        <w:contextualSpacing w:val="0"/>
        <w:rPr>
          <w:i/>
          <w:szCs w:val="28"/>
          <w:shd w:val="clear" w:color="auto" w:fill="FFFFFF"/>
          <w:lang w:val="vi-VN"/>
        </w:rPr>
      </w:pPr>
      <w:r w:rsidRPr="00F93653">
        <w:rPr>
          <w:i/>
          <w:szCs w:val="28"/>
          <w:shd w:val="clear" w:color="auto" w:fill="FFFFFF"/>
          <w:lang w:val="vi-VN"/>
        </w:rPr>
        <w:t xml:space="preserve">- </w:t>
      </w:r>
      <w:r w:rsidR="00002781">
        <w:rPr>
          <w:i/>
          <w:szCs w:val="28"/>
          <w:shd w:val="clear" w:color="auto" w:fill="FFFFFF"/>
          <w:lang w:val="en-US"/>
        </w:rPr>
        <w:t xml:space="preserve">Căn cứ </w:t>
      </w:r>
      <w:r w:rsidRPr="00002781">
        <w:rPr>
          <w:i/>
          <w:szCs w:val="28"/>
          <w:shd w:val="clear" w:color="auto" w:fill="FFFFFF"/>
          <w:lang w:val="en-US"/>
        </w:rPr>
        <w:t>Nghị</w:t>
      </w:r>
      <w:r w:rsidRPr="00F93653">
        <w:rPr>
          <w:i/>
          <w:szCs w:val="28"/>
          <w:shd w:val="clear" w:color="auto" w:fill="FFFFFF"/>
        </w:rPr>
        <w:t xml:space="preserve"> quyết số 52-NQ/TW ngày 27 tháng 9 năm 2019 của Bộ Chính trị về một số chủ trương, chính sách chủ động tham gia cuộc cách mạng công nghiệp lần thứ tư</w:t>
      </w:r>
      <w:r w:rsidRPr="00F93653">
        <w:rPr>
          <w:i/>
          <w:szCs w:val="28"/>
          <w:shd w:val="clear" w:color="auto" w:fill="FFFFFF"/>
          <w:lang w:val="vi-VN"/>
        </w:rPr>
        <w:t>;</w:t>
      </w:r>
    </w:p>
    <w:p w14:paraId="6AE359CE" w14:textId="5790559A" w:rsidR="00254BC1" w:rsidRDefault="00254BC1" w:rsidP="00F57E21">
      <w:pPr>
        <w:pStyle w:val="Doanvan"/>
        <w:widowControl w:val="0"/>
        <w:suppressAutoHyphens w:val="0"/>
        <w:spacing w:line="240" w:lineRule="auto"/>
        <w:ind w:firstLine="709"/>
        <w:contextualSpacing w:val="0"/>
        <w:rPr>
          <w:i/>
          <w:szCs w:val="28"/>
          <w:shd w:val="clear" w:color="auto" w:fill="FFFFFF"/>
        </w:rPr>
      </w:pPr>
      <w:r w:rsidRPr="00F93653">
        <w:rPr>
          <w:i/>
          <w:szCs w:val="28"/>
          <w:shd w:val="clear" w:color="auto" w:fill="FFFFFF"/>
          <w:lang w:val="vi-VN"/>
        </w:rPr>
        <w:t xml:space="preserve">- </w:t>
      </w:r>
      <w:r w:rsidR="00B9706A">
        <w:rPr>
          <w:i/>
          <w:szCs w:val="28"/>
          <w:shd w:val="clear" w:color="auto" w:fill="FFFFFF"/>
          <w:lang w:val="en-US"/>
        </w:rPr>
        <w:t xml:space="preserve">Căn cứ </w:t>
      </w:r>
      <w:r w:rsidR="00F57E21">
        <w:rPr>
          <w:i/>
          <w:szCs w:val="28"/>
          <w:shd w:val="clear" w:color="auto" w:fill="FFFFFF"/>
          <w:lang w:val="en-US"/>
        </w:rPr>
        <w:t xml:space="preserve">các </w:t>
      </w:r>
      <w:r w:rsidRPr="00F93653">
        <w:rPr>
          <w:i/>
          <w:szCs w:val="28"/>
          <w:shd w:val="clear" w:color="auto" w:fill="FFFFFF"/>
        </w:rPr>
        <w:t>Nghị quyết</w:t>
      </w:r>
      <w:r w:rsidR="00F57E21">
        <w:rPr>
          <w:i/>
          <w:szCs w:val="28"/>
          <w:shd w:val="clear" w:color="auto" w:fill="FFFFFF"/>
        </w:rPr>
        <w:t>, Quyết định, Chỉ thị về Chuyển đổi số của Chính phủ</w:t>
      </w:r>
      <w:r w:rsidR="00F57E21">
        <w:rPr>
          <w:rStyle w:val="FootnoteReference"/>
          <w:i/>
          <w:szCs w:val="28"/>
          <w:shd w:val="clear" w:color="auto" w:fill="FFFFFF"/>
        </w:rPr>
        <w:footnoteReference w:id="2"/>
      </w:r>
      <w:r w:rsidR="00F57E21">
        <w:rPr>
          <w:i/>
          <w:szCs w:val="28"/>
          <w:shd w:val="clear" w:color="auto" w:fill="FFFFFF"/>
        </w:rPr>
        <w:t>;</w:t>
      </w:r>
    </w:p>
    <w:p w14:paraId="086E84AF" w14:textId="6FAC17A3" w:rsidR="00F57E21" w:rsidRDefault="00F57E21" w:rsidP="00F57E21">
      <w:pPr>
        <w:pStyle w:val="Doanvan"/>
        <w:widowControl w:val="0"/>
        <w:suppressAutoHyphens w:val="0"/>
        <w:spacing w:line="240" w:lineRule="auto"/>
        <w:ind w:firstLine="709"/>
        <w:contextualSpacing w:val="0"/>
        <w:rPr>
          <w:i/>
          <w:szCs w:val="28"/>
          <w:shd w:val="clear" w:color="auto" w:fill="FFFFFF"/>
        </w:rPr>
      </w:pPr>
      <w:r>
        <w:rPr>
          <w:i/>
          <w:szCs w:val="28"/>
          <w:shd w:val="clear" w:color="auto" w:fill="FFFFFF"/>
        </w:rPr>
        <w:t>- Căn cứ các Nghị quyết, Chương trình, Kế hoạch của tỉnh Lâm Đồng</w:t>
      </w:r>
      <w:r>
        <w:rPr>
          <w:rStyle w:val="FootnoteReference"/>
          <w:i/>
          <w:szCs w:val="28"/>
          <w:shd w:val="clear" w:color="auto" w:fill="FFFFFF"/>
        </w:rPr>
        <w:footnoteReference w:id="3"/>
      </w:r>
      <w:r>
        <w:rPr>
          <w:i/>
          <w:szCs w:val="28"/>
          <w:shd w:val="clear" w:color="auto" w:fill="FFFFFF"/>
        </w:rPr>
        <w:t>;</w:t>
      </w:r>
    </w:p>
    <w:p w14:paraId="2C027F19" w14:textId="3398CFF4" w:rsidR="004458F5" w:rsidRPr="00F93653" w:rsidRDefault="00254BC1" w:rsidP="00F57E21">
      <w:pPr>
        <w:pStyle w:val="Doanvan"/>
        <w:widowControl w:val="0"/>
        <w:suppressAutoHyphens w:val="0"/>
        <w:spacing w:line="240" w:lineRule="auto"/>
        <w:ind w:firstLine="709"/>
        <w:contextualSpacing w:val="0"/>
        <w:rPr>
          <w:i/>
          <w:szCs w:val="28"/>
        </w:rPr>
      </w:pPr>
      <w:r w:rsidRPr="00F93653">
        <w:rPr>
          <w:i/>
          <w:szCs w:val="28"/>
        </w:rPr>
        <w:t xml:space="preserve">- </w:t>
      </w:r>
      <w:r w:rsidR="004458F5" w:rsidRPr="00F93653">
        <w:rPr>
          <w:i/>
          <w:szCs w:val="28"/>
        </w:rPr>
        <w:t>Căn cứ Kế hoạch số 528/KH-SCT ngày 15/3/2023 của Sở Công Thương tỉnh Lâm Đồng thực hiện Chuyển đổi số ngành Công Thương giai đoạn 2023-2025, định hướng đến năm 2030.</w:t>
      </w:r>
    </w:p>
    <w:p w14:paraId="76D2B879" w14:textId="5B932091" w:rsidR="004458F5" w:rsidRPr="00F93653" w:rsidRDefault="004458F5" w:rsidP="004458F5">
      <w:pPr>
        <w:tabs>
          <w:tab w:val="left" w:pos="709"/>
        </w:tabs>
        <w:spacing w:line="240" w:lineRule="auto"/>
        <w:ind w:firstLine="709"/>
        <w:rPr>
          <w:rFonts w:eastAsia="Times New Roman" w:cs="Times New Roman"/>
          <w:sz w:val="28"/>
          <w:szCs w:val="28"/>
        </w:rPr>
      </w:pPr>
      <w:r w:rsidRPr="00F93653">
        <w:rPr>
          <w:rFonts w:eastAsia="Times New Roman" w:cs="Times New Roman"/>
          <w:sz w:val="28"/>
          <w:szCs w:val="28"/>
        </w:rPr>
        <w:lastRenderedPageBreak/>
        <w:t xml:space="preserve">Sở </w:t>
      </w:r>
      <w:r w:rsidRPr="00F93653">
        <w:rPr>
          <w:rFonts w:eastAsia="Times New Roman" w:cs="Times New Roman"/>
          <w:noProof/>
          <w:sz w:val="28"/>
          <w:szCs w:val="28"/>
          <w:lang w:eastAsia="x-none"/>
        </w:rPr>
        <w:t>Công</w:t>
      </w:r>
      <w:r w:rsidRPr="00F93653">
        <w:rPr>
          <w:rFonts w:eastAsia="Times New Roman" w:cs="Times New Roman"/>
          <w:sz w:val="28"/>
          <w:szCs w:val="28"/>
        </w:rPr>
        <w:t xml:space="preserve"> Thương ban hành Kế hoạch chuyển đổi số năm 202</w:t>
      </w:r>
      <w:r w:rsidR="001A62D6">
        <w:rPr>
          <w:rFonts w:eastAsia="Times New Roman" w:cs="Times New Roman"/>
          <w:sz w:val="28"/>
          <w:szCs w:val="28"/>
        </w:rPr>
        <w:t>5</w:t>
      </w:r>
      <w:r w:rsidRPr="00F93653">
        <w:rPr>
          <w:rFonts w:eastAsia="Times New Roman" w:cs="Times New Roman"/>
          <w:sz w:val="28"/>
          <w:szCs w:val="28"/>
        </w:rPr>
        <w:t xml:space="preserve"> như sau:</w:t>
      </w:r>
    </w:p>
    <w:p w14:paraId="5DAC44FF" w14:textId="2663C601" w:rsidR="00934A58" w:rsidRPr="000C18B5" w:rsidRDefault="00934A58" w:rsidP="007C183E">
      <w:pPr>
        <w:widowControl w:val="0"/>
        <w:spacing w:line="240" w:lineRule="auto"/>
        <w:rPr>
          <w:rFonts w:cs="Times New Roman"/>
          <w:b/>
          <w:bCs/>
          <w:sz w:val="28"/>
          <w:szCs w:val="28"/>
          <w:shd w:val="clear" w:color="auto" w:fill="FFFFFF"/>
        </w:rPr>
      </w:pPr>
      <w:r w:rsidRPr="00FA689A">
        <w:rPr>
          <w:rFonts w:cs="Times New Roman"/>
          <w:b/>
          <w:bCs/>
          <w:sz w:val="28"/>
          <w:szCs w:val="28"/>
          <w:shd w:val="clear" w:color="auto" w:fill="FFFFFF"/>
          <w:lang w:val="vi-VN"/>
        </w:rPr>
        <w:t xml:space="preserve">I. </w:t>
      </w:r>
      <w:r w:rsidRPr="007C183E">
        <w:rPr>
          <w:rFonts w:cs="Times New Roman"/>
          <w:b/>
          <w:bCs/>
          <w:sz w:val="28"/>
          <w:szCs w:val="28"/>
          <w:shd w:val="clear" w:color="auto" w:fill="FFFFFF"/>
          <w:lang w:val="nl-NL"/>
        </w:rPr>
        <w:t>MỤC</w:t>
      </w:r>
      <w:r w:rsidRPr="00FA689A">
        <w:rPr>
          <w:rFonts w:cs="Times New Roman"/>
          <w:b/>
          <w:bCs/>
          <w:sz w:val="28"/>
          <w:szCs w:val="28"/>
          <w:shd w:val="clear" w:color="auto" w:fill="FFFFFF"/>
          <w:lang w:val="vi-VN"/>
        </w:rPr>
        <w:t xml:space="preserve"> TIÊU</w:t>
      </w:r>
      <w:r w:rsidR="00F65F98">
        <w:rPr>
          <w:rFonts w:cs="Times New Roman"/>
          <w:b/>
          <w:bCs/>
          <w:sz w:val="28"/>
          <w:szCs w:val="28"/>
          <w:shd w:val="clear" w:color="auto" w:fill="FFFFFF"/>
        </w:rPr>
        <w:t>, YÊU CẦU</w:t>
      </w:r>
    </w:p>
    <w:p w14:paraId="063A33B6" w14:textId="7E5D5F23" w:rsidR="00F65F98" w:rsidRPr="00F65F98" w:rsidRDefault="00F65F98" w:rsidP="00F65F98">
      <w:pPr>
        <w:tabs>
          <w:tab w:val="left" w:pos="1870"/>
        </w:tabs>
        <w:spacing w:beforeLines="60" w:before="144" w:afterLines="60" w:after="144" w:line="260" w:lineRule="auto"/>
        <w:ind w:firstLine="567"/>
        <w:rPr>
          <w:rFonts w:eastAsia="Times New Roman" w:cs="Times New Roman"/>
          <w:b/>
          <w:sz w:val="28"/>
          <w:szCs w:val="28"/>
          <w:lang w:val="de-DE"/>
        </w:rPr>
      </w:pPr>
      <w:r w:rsidRPr="00F65F98">
        <w:rPr>
          <w:rFonts w:eastAsia="Times New Roman" w:cs="Times New Roman"/>
          <w:b/>
          <w:sz w:val="28"/>
          <w:szCs w:val="28"/>
          <w:lang w:val="de-DE"/>
        </w:rPr>
        <w:t>1. Các mục tiêu năm 2025</w:t>
      </w:r>
    </w:p>
    <w:p w14:paraId="5AE01D97" w14:textId="49ACD37D" w:rsidR="00F65F98" w:rsidRPr="00F93653" w:rsidRDefault="00F65F98" w:rsidP="00F65F98">
      <w:pPr>
        <w:tabs>
          <w:tab w:val="left" w:pos="1870"/>
        </w:tabs>
        <w:spacing w:beforeLines="60" w:before="144" w:afterLines="60" w:after="144" w:line="260" w:lineRule="auto"/>
        <w:ind w:firstLine="567"/>
        <w:rPr>
          <w:rFonts w:eastAsia="Times New Roman" w:cs="Times New Roman"/>
          <w:sz w:val="28"/>
          <w:szCs w:val="28"/>
          <w:lang w:val="de-DE"/>
        </w:rPr>
      </w:pPr>
      <w:r w:rsidRPr="00F93653">
        <w:rPr>
          <w:rFonts w:eastAsia="Times New Roman" w:cs="Times New Roman"/>
          <w:sz w:val="28"/>
          <w:szCs w:val="28"/>
          <w:lang w:val="de-DE"/>
        </w:rPr>
        <w:t xml:space="preserve">- </w:t>
      </w:r>
      <w:r w:rsidRPr="00F93653">
        <w:rPr>
          <w:rFonts w:eastAsia="Times New Roman" w:cs="Times New Roman"/>
          <w:bCs/>
          <w:sz w:val="28"/>
          <w:szCs w:val="28"/>
        </w:rPr>
        <w:t xml:space="preserve">Xây dựng và sử dụng các nền tảng số phục vụ chuyển đổi số ngành (nền tảng sàn thương mại điện tử và </w:t>
      </w:r>
      <w:r w:rsidRPr="00F93653">
        <w:rPr>
          <w:rFonts w:cs="Times New Roman"/>
          <w:sz w:val="28"/>
          <w:szCs w:val="28"/>
        </w:rPr>
        <w:t>các</w:t>
      </w:r>
      <w:r w:rsidRPr="00F93653">
        <w:rPr>
          <w:rFonts w:eastAsia="Times New Roman" w:cs="Times New Roman"/>
          <w:bCs/>
          <w:sz w:val="28"/>
          <w:szCs w:val="28"/>
        </w:rPr>
        <w:t xml:space="preserve"> nền tảng dùng chung). Tập trung chuyển đổi số trên lĩnh </w:t>
      </w:r>
      <w:r w:rsidRPr="00F93653">
        <w:rPr>
          <w:rFonts w:cs="Times New Roman"/>
          <w:sz w:val="28"/>
          <w:szCs w:val="28"/>
        </w:rPr>
        <w:t>vực</w:t>
      </w:r>
      <w:r w:rsidRPr="00F93653">
        <w:rPr>
          <w:rFonts w:eastAsia="Times New Roman" w:cs="Times New Roman"/>
          <w:bCs/>
          <w:sz w:val="28"/>
          <w:szCs w:val="28"/>
        </w:rPr>
        <w:t xml:space="preserve"> công thương: công nghiệp, năng lượng, xúc tiến thương mại, thương mại điện tử, thương hiệu trực tuyến giai đoạn 2023-2025 định hướng đến năm 2030.</w:t>
      </w:r>
    </w:p>
    <w:p w14:paraId="590C92DC" w14:textId="289F0CEA" w:rsidR="000C18B5" w:rsidRPr="00F93653" w:rsidRDefault="000C18B5" w:rsidP="000C18B5">
      <w:pPr>
        <w:tabs>
          <w:tab w:val="left" w:pos="1870"/>
        </w:tabs>
        <w:spacing w:beforeLines="60" w:before="144" w:afterLines="60" w:after="144" w:line="260" w:lineRule="auto"/>
        <w:ind w:firstLine="567"/>
        <w:rPr>
          <w:rFonts w:cs="Times New Roman"/>
          <w:sz w:val="28"/>
          <w:szCs w:val="28"/>
        </w:rPr>
      </w:pPr>
      <w:r w:rsidRPr="00F93653">
        <w:rPr>
          <w:rFonts w:cs="Times New Roman"/>
          <w:sz w:val="28"/>
          <w:szCs w:val="28"/>
        </w:rPr>
        <w:t>- Tiếp tục triển khai có hiệu quả các nhiệm vụ chuyển đổi số của tỉnh lâm Đồng theo Kế hoạch số 1265/KH-UBND ngày 21/02/2024 của UBND tỉnh về phê duyệt kế hoạch chuyển đổi số năm 2024.</w:t>
      </w:r>
    </w:p>
    <w:p w14:paraId="526ADFA8" w14:textId="77777777" w:rsidR="000C18B5" w:rsidRPr="00F93653" w:rsidRDefault="000C18B5" w:rsidP="000C18B5">
      <w:pPr>
        <w:tabs>
          <w:tab w:val="left" w:pos="1870"/>
        </w:tabs>
        <w:spacing w:beforeLines="60" w:before="144" w:afterLines="60" w:after="144" w:line="260" w:lineRule="auto"/>
        <w:ind w:firstLine="567"/>
        <w:rPr>
          <w:rFonts w:eastAsia="Times New Roman" w:cs="Times New Roman"/>
          <w:bCs/>
          <w:sz w:val="28"/>
          <w:szCs w:val="28"/>
          <w:lang w:val="de-DE"/>
        </w:rPr>
      </w:pPr>
      <w:r w:rsidRPr="00F93653">
        <w:rPr>
          <w:rFonts w:eastAsia="Times New Roman" w:cs="Times New Roman"/>
          <w:bCs/>
          <w:sz w:val="28"/>
          <w:szCs w:val="28"/>
          <w:lang w:val="de-DE"/>
        </w:rPr>
        <w:t xml:space="preserve">- Kiện toàn Ban </w:t>
      </w:r>
      <w:r w:rsidRPr="00C60A98">
        <w:rPr>
          <w:rFonts w:eastAsia="Times New Roman" w:cs="Times New Roman"/>
          <w:sz w:val="28"/>
          <w:szCs w:val="28"/>
          <w:lang w:val="vi-VN" w:eastAsia="x-none"/>
        </w:rPr>
        <w:t>chỉ</w:t>
      </w:r>
      <w:r w:rsidRPr="00F93653">
        <w:rPr>
          <w:rFonts w:eastAsia="Times New Roman" w:cs="Times New Roman"/>
          <w:bCs/>
          <w:sz w:val="28"/>
          <w:szCs w:val="28"/>
          <w:lang w:val="de-DE"/>
        </w:rPr>
        <w:t xml:space="preserve"> đạo Chuyển đổi số tại cơ quan, rà soát, cập nhật, ban hành các chính sách về CNTT, chuyển đổi số;</w:t>
      </w:r>
    </w:p>
    <w:p w14:paraId="691312C9" w14:textId="77777777" w:rsidR="000C18B5" w:rsidRPr="00F93653" w:rsidRDefault="000C18B5" w:rsidP="000C18B5">
      <w:pPr>
        <w:tabs>
          <w:tab w:val="left" w:pos="1870"/>
        </w:tabs>
        <w:spacing w:beforeLines="60" w:before="144" w:afterLines="60" w:after="144" w:line="260" w:lineRule="auto"/>
        <w:ind w:firstLine="567"/>
        <w:rPr>
          <w:rFonts w:eastAsia="Times New Roman" w:cs="Times New Roman"/>
          <w:sz w:val="28"/>
          <w:szCs w:val="28"/>
        </w:rPr>
      </w:pPr>
      <w:r w:rsidRPr="00F93653">
        <w:rPr>
          <w:rFonts w:eastAsia="Times New Roman" w:cs="Times New Roman"/>
          <w:sz w:val="28"/>
          <w:szCs w:val="28"/>
        </w:rPr>
        <w:t>- Mua sắm, trang bị, nâng cấp hoàn thiện hạ tầng công nghệ thông tin của Sở, tạo điều kiện tốt để làm việc trên môi trường mạng, nâng cao năng suất làm việc.</w:t>
      </w:r>
    </w:p>
    <w:p w14:paraId="1BC4924C" w14:textId="182D26A4" w:rsidR="000C18B5" w:rsidRPr="00F93653" w:rsidRDefault="000C18B5" w:rsidP="000C18B5">
      <w:pPr>
        <w:tabs>
          <w:tab w:val="left" w:pos="1870"/>
        </w:tabs>
        <w:spacing w:beforeLines="60" w:before="144" w:afterLines="60" w:after="144" w:line="260" w:lineRule="auto"/>
        <w:ind w:firstLine="567"/>
        <w:rPr>
          <w:rFonts w:eastAsia="Times New Roman" w:cs="Times New Roman"/>
          <w:sz w:val="28"/>
          <w:szCs w:val="28"/>
        </w:rPr>
      </w:pPr>
      <w:r w:rsidRPr="00F93653">
        <w:rPr>
          <w:rFonts w:eastAsia="Times New Roman" w:cs="Times New Roman"/>
          <w:sz w:val="28"/>
          <w:szCs w:val="28"/>
        </w:rPr>
        <w:t xml:space="preserve">- </w:t>
      </w:r>
      <w:r w:rsidR="004F39BC" w:rsidRPr="00F93653">
        <w:rPr>
          <w:rFonts w:eastAsia="Times New Roman" w:cs="Times New Roman"/>
          <w:sz w:val="28"/>
          <w:szCs w:val="28"/>
          <w:lang w:val="de-DE"/>
        </w:rPr>
        <w:t xml:space="preserve">Đảm bảo an toàn </w:t>
      </w:r>
      <w:r w:rsidR="004F39BC" w:rsidRPr="00C60A98">
        <w:rPr>
          <w:rFonts w:eastAsia="Times New Roman" w:cs="Times New Roman"/>
          <w:sz w:val="28"/>
          <w:szCs w:val="28"/>
          <w:lang w:val="vi-VN" w:eastAsia="x-none"/>
        </w:rPr>
        <w:t>thông</w:t>
      </w:r>
      <w:r w:rsidR="004F39BC" w:rsidRPr="00F93653">
        <w:rPr>
          <w:rFonts w:eastAsia="Times New Roman" w:cs="Times New Roman"/>
          <w:sz w:val="28"/>
          <w:szCs w:val="28"/>
          <w:lang w:val="de-DE"/>
        </w:rPr>
        <w:t xml:space="preserve"> tin, phòng chống mã độc trong mạng nội bộ, bảo vệ bí mật nhà nước; nghiên cứu, triển khai cấp độ an toàn thông tin cho các hệ thống thông tin của Sở</w:t>
      </w:r>
      <w:r w:rsidRPr="00F93653">
        <w:rPr>
          <w:rFonts w:eastAsia="Times New Roman" w:cs="Times New Roman"/>
          <w:sz w:val="28"/>
          <w:szCs w:val="28"/>
        </w:rPr>
        <w:t xml:space="preserve"> trong </w:t>
      </w:r>
      <w:r w:rsidRPr="00C60A98">
        <w:rPr>
          <w:rFonts w:eastAsia="Times New Roman" w:cs="Times New Roman"/>
          <w:sz w:val="28"/>
          <w:szCs w:val="28"/>
          <w:lang w:val="vi-VN" w:eastAsia="x-none"/>
        </w:rPr>
        <w:t>năm</w:t>
      </w:r>
      <w:r w:rsidRPr="00F93653">
        <w:rPr>
          <w:rFonts w:eastAsia="Times New Roman" w:cs="Times New Roman"/>
          <w:sz w:val="28"/>
          <w:szCs w:val="28"/>
        </w:rPr>
        <w:t xml:space="preserve"> 202</w:t>
      </w:r>
      <w:r w:rsidR="00EF71A9">
        <w:rPr>
          <w:rFonts w:eastAsia="Times New Roman" w:cs="Times New Roman"/>
          <w:sz w:val="28"/>
          <w:szCs w:val="28"/>
        </w:rPr>
        <w:t>5</w:t>
      </w:r>
      <w:r w:rsidRPr="00F93653">
        <w:rPr>
          <w:rFonts w:eastAsia="Times New Roman" w:cs="Times New Roman"/>
          <w:sz w:val="28"/>
          <w:szCs w:val="28"/>
        </w:rPr>
        <w:t xml:space="preserve"> và làm nền tảng cho các năm tiếp theo.</w:t>
      </w:r>
    </w:p>
    <w:p w14:paraId="1B56F653" w14:textId="7F99DC18" w:rsidR="000C18B5" w:rsidRPr="00F93653" w:rsidRDefault="000C18B5" w:rsidP="000C18B5">
      <w:pPr>
        <w:tabs>
          <w:tab w:val="left" w:pos="1870"/>
        </w:tabs>
        <w:spacing w:beforeLines="60" w:before="144" w:afterLines="60" w:after="144" w:line="260" w:lineRule="auto"/>
        <w:ind w:firstLine="567"/>
        <w:rPr>
          <w:rFonts w:eastAsia="Times New Roman" w:cs="Times New Roman"/>
          <w:sz w:val="28"/>
          <w:szCs w:val="28"/>
          <w:lang w:val="de-DE"/>
        </w:rPr>
      </w:pPr>
      <w:r w:rsidRPr="00F93653">
        <w:rPr>
          <w:rFonts w:eastAsia="Times New Roman" w:cs="Times New Roman"/>
          <w:sz w:val="28"/>
          <w:szCs w:val="28"/>
          <w:lang w:val="de-DE"/>
        </w:rPr>
        <w:t xml:space="preserve">- </w:t>
      </w:r>
      <w:r w:rsidRPr="00F93653">
        <w:rPr>
          <w:rFonts w:eastAsia="Times New Roman" w:cs="Times New Roman"/>
          <w:bCs/>
          <w:sz w:val="28"/>
          <w:szCs w:val="28"/>
        </w:rPr>
        <w:t xml:space="preserve">Tiếp tục hoàn thiện cơ sở dữ liệu số ngành công thương đã tạo lập trong năm 2023. </w:t>
      </w:r>
      <w:r w:rsidRPr="00F93653">
        <w:rPr>
          <w:rFonts w:eastAsia="Times New Roman" w:cs="Times New Roman"/>
          <w:sz w:val="28"/>
          <w:szCs w:val="28"/>
          <w:lang w:val="de-DE"/>
        </w:rPr>
        <w:t>Hoàn thành 100% số liệu được cập nhật trong CSDL ngành Công Thương, sẵn sàng cho kết nối IOC tỉnh; thường xuyên cập nhật số liệu mới phát sinh.</w:t>
      </w:r>
      <w:r w:rsidR="00EA67F1" w:rsidRPr="00EA67F1">
        <w:rPr>
          <w:rFonts w:eastAsia="SimSun" w:cs="Times New Roman"/>
          <w:sz w:val="28"/>
          <w:szCs w:val="28"/>
        </w:rPr>
        <w:t xml:space="preserve"> </w:t>
      </w:r>
      <w:r w:rsidR="00EA67F1" w:rsidRPr="00F93653">
        <w:rPr>
          <w:rFonts w:eastAsia="SimSun" w:cs="Times New Roman"/>
          <w:sz w:val="28"/>
          <w:szCs w:val="28"/>
        </w:rPr>
        <w:t>Thực hiện kết nối, chia sẻ dữ liệu theo lộ trình và yêu cầu.</w:t>
      </w:r>
    </w:p>
    <w:p w14:paraId="32495E81" w14:textId="660C078D" w:rsidR="00F65F98" w:rsidRPr="00F65F98" w:rsidRDefault="00F65F98" w:rsidP="000C18B5">
      <w:pPr>
        <w:tabs>
          <w:tab w:val="left" w:pos="1870"/>
        </w:tabs>
        <w:spacing w:beforeLines="60" w:before="144" w:afterLines="60" w:after="144" w:line="260" w:lineRule="auto"/>
        <w:ind w:firstLine="567"/>
        <w:rPr>
          <w:rFonts w:eastAsia="SimSun" w:cs="Times New Roman"/>
          <w:b/>
          <w:sz w:val="28"/>
          <w:szCs w:val="28"/>
        </w:rPr>
      </w:pPr>
      <w:r w:rsidRPr="00F65F98">
        <w:rPr>
          <w:rFonts w:eastAsia="SimSun" w:cs="Times New Roman"/>
          <w:b/>
          <w:sz w:val="28"/>
          <w:szCs w:val="28"/>
        </w:rPr>
        <w:t>2. Yêu cầu</w:t>
      </w:r>
    </w:p>
    <w:p w14:paraId="72348167" w14:textId="62DC2376" w:rsidR="000C18B5" w:rsidRPr="00F93653" w:rsidRDefault="000C18B5" w:rsidP="000C18B5">
      <w:pPr>
        <w:tabs>
          <w:tab w:val="left" w:pos="1870"/>
        </w:tabs>
        <w:spacing w:beforeLines="60" w:before="144" w:afterLines="60" w:after="144" w:line="260" w:lineRule="auto"/>
        <w:ind w:firstLine="567"/>
        <w:rPr>
          <w:rFonts w:eastAsia="SimSun" w:cs="Times New Roman"/>
          <w:sz w:val="28"/>
          <w:szCs w:val="28"/>
        </w:rPr>
      </w:pPr>
      <w:r w:rsidRPr="00F93653">
        <w:rPr>
          <w:rFonts w:eastAsia="SimSun" w:cs="Times New Roman"/>
          <w:sz w:val="28"/>
          <w:szCs w:val="28"/>
        </w:rPr>
        <w:t xml:space="preserve">- Tập trung bám sát mục tiêu, nhiệm vụ, giải pháp chuyển đổi số theo chỉ đạo của Tỉnh ủy, UBND tỉnh để </w:t>
      </w:r>
      <w:r w:rsidRPr="00C60A98">
        <w:rPr>
          <w:rFonts w:eastAsia="Times New Roman" w:cs="Times New Roman"/>
          <w:sz w:val="28"/>
          <w:szCs w:val="28"/>
          <w:lang w:val="vi-VN" w:eastAsia="x-none"/>
        </w:rPr>
        <w:t>triển</w:t>
      </w:r>
      <w:r w:rsidRPr="00F93653">
        <w:rPr>
          <w:rFonts w:eastAsia="SimSun" w:cs="Times New Roman"/>
          <w:sz w:val="28"/>
          <w:szCs w:val="28"/>
        </w:rPr>
        <w:t xml:space="preserve"> khai thực hiện bảo đảm kịp thời, hiệu quả và phù hợp thực tiễn; hoàn thành tích hợp tất cả cơ sở dữ liệu ngành công thương, kết nối với các nền tảng số;</w:t>
      </w:r>
    </w:p>
    <w:p w14:paraId="63552F8C" w14:textId="77777777" w:rsidR="000C18B5" w:rsidRPr="00F93653" w:rsidRDefault="000C18B5" w:rsidP="000C18B5">
      <w:pPr>
        <w:tabs>
          <w:tab w:val="left" w:pos="1870"/>
        </w:tabs>
        <w:spacing w:beforeLines="60" w:before="144" w:afterLines="60" w:after="144" w:line="260" w:lineRule="auto"/>
        <w:ind w:firstLine="567"/>
        <w:rPr>
          <w:rFonts w:eastAsia="SimSun" w:cs="Times New Roman"/>
          <w:sz w:val="28"/>
          <w:szCs w:val="28"/>
        </w:rPr>
      </w:pPr>
      <w:r w:rsidRPr="00F93653">
        <w:rPr>
          <w:rFonts w:eastAsia="SimSun" w:cs="Times New Roman"/>
          <w:sz w:val="28"/>
          <w:szCs w:val="28"/>
        </w:rPr>
        <w:t xml:space="preserve">- Đảm bảo công tác chuyển đổi số của ngành phát triển cùng với sự phát triển của tỉnh, để có thể sử dụng dữ </w:t>
      </w:r>
      <w:r w:rsidRPr="00C60A98">
        <w:rPr>
          <w:rFonts w:eastAsia="Times New Roman" w:cs="Times New Roman"/>
          <w:sz w:val="28"/>
          <w:szCs w:val="28"/>
          <w:lang w:val="vi-VN" w:eastAsia="x-none"/>
        </w:rPr>
        <w:t>liệu</w:t>
      </w:r>
      <w:r w:rsidRPr="00F93653">
        <w:rPr>
          <w:rFonts w:eastAsia="SimSun" w:cs="Times New Roman"/>
          <w:sz w:val="28"/>
          <w:szCs w:val="28"/>
        </w:rPr>
        <w:t xml:space="preserve"> chung phục vụ phát triển kinh tế xã hội.</w:t>
      </w:r>
    </w:p>
    <w:p w14:paraId="560DF3B0" w14:textId="77777777" w:rsidR="000C18B5" w:rsidRPr="00F93653" w:rsidRDefault="000C18B5" w:rsidP="00C60A98">
      <w:pPr>
        <w:tabs>
          <w:tab w:val="left" w:pos="1870"/>
        </w:tabs>
        <w:spacing w:beforeLines="60" w:before="144" w:afterLines="60" w:after="144" w:line="260" w:lineRule="auto"/>
        <w:ind w:firstLine="567"/>
        <w:rPr>
          <w:rFonts w:eastAsia="Times New Roman" w:cs="Times New Roman"/>
          <w:sz w:val="28"/>
          <w:szCs w:val="28"/>
        </w:rPr>
      </w:pPr>
      <w:r w:rsidRPr="00F93653">
        <w:rPr>
          <w:rFonts w:eastAsia="Times New Roman" w:cs="Times New Roman"/>
          <w:sz w:val="28"/>
          <w:szCs w:val="28"/>
        </w:rPr>
        <w:t>- Mỗi phòng, đơn vị đều xác định nhiệm vụ chủ trì, nhiệm vụ phối hợp thực hiện; các thuận lợi, khó khăn trong quá trình triển khai; trưởng các phòng, đơn vị đều phải đưa nhiệm vụ chuyển đổi số vào nhiệm vụ hàng năm để thực hiện, đánh giá. Giao nhiệm vụ đến chuyên viên thực hiện nội dung cụ thể, có kiểm tra, đôn đốc, đánh giá kết quả, ghi nhận thành tích, bình xét thi đua nghiêm túc.</w:t>
      </w:r>
    </w:p>
    <w:p w14:paraId="704A7B01" w14:textId="768AA6BA" w:rsidR="000C18B5" w:rsidRPr="00F93653" w:rsidRDefault="000C18B5" w:rsidP="000C18B5">
      <w:pPr>
        <w:tabs>
          <w:tab w:val="left" w:pos="1870"/>
        </w:tabs>
        <w:spacing w:beforeLines="60" w:before="144" w:afterLines="60" w:after="144" w:line="260" w:lineRule="auto"/>
        <w:ind w:firstLine="567"/>
        <w:rPr>
          <w:rFonts w:eastAsia="Times New Roman" w:cs="Times New Roman"/>
          <w:sz w:val="28"/>
          <w:szCs w:val="28"/>
          <w:lang w:val="de-DE"/>
        </w:rPr>
      </w:pPr>
      <w:r w:rsidRPr="00F93653">
        <w:rPr>
          <w:rFonts w:eastAsia="Times New Roman" w:cs="Times New Roman"/>
          <w:sz w:val="28"/>
          <w:szCs w:val="28"/>
          <w:lang w:val="de-DE"/>
        </w:rPr>
        <w:t xml:space="preserve">- </w:t>
      </w:r>
      <w:r w:rsidRPr="00F93653">
        <w:rPr>
          <w:rFonts w:eastAsia="Times New Roman" w:cs="Times New Roman"/>
          <w:bCs/>
          <w:sz w:val="28"/>
          <w:szCs w:val="28"/>
        </w:rPr>
        <w:t xml:space="preserve">Công tác thông tin, </w:t>
      </w:r>
      <w:r w:rsidRPr="00F93653">
        <w:rPr>
          <w:rFonts w:cs="Times New Roman"/>
          <w:sz w:val="28"/>
          <w:szCs w:val="28"/>
        </w:rPr>
        <w:t>tuyên</w:t>
      </w:r>
      <w:r w:rsidRPr="00F93653">
        <w:rPr>
          <w:rFonts w:eastAsia="Times New Roman" w:cs="Times New Roman"/>
          <w:bCs/>
          <w:sz w:val="28"/>
          <w:szCs w:val="28"/>
        </w:rPr>
        <w:t xml:space="preserve"> truyền; tập huấn, đào tạo trong chuyển đổi số đối với đội ngũ công chức, viên chức của Sở và doanh nghiệp ngành công thương. </w:t>
      </w:r>
      <w:r w:rsidRPr="00F93653">
        <w:rPr>
          <w:rFonts w:eastAsia="Times New Roman" w:cs="Times New Roman"/>
          <w:sz w:val="28"/>
          <w:szCs w:val="28"/>
          <w:lang w:val="de-DE"/>
        </w:rPr>
        <w:t xml:space="preserve">Học tập, phát triển nhận thức số thông qua các khoá đào tạo mà Sở đã đăng ký học; hoàn </w:t>
      </w:r>
      <w:r w:rsidRPr="00F93653">
        <w:rPr>
          <w:rFonts w:eastAsia="Times New Roman" w:cs="Times New Roman"/>
          <w:sz w:val="28"/>
          <w:szCs w:val="28"/>
          <w:lang w:val="de-DE"/>
        </w:rPr>
        <w:lastRenderedPageBreak/>
        <w:t>thành khoá học đúng tiến độ; nắm rõ chương trình chuyển đổi số của quốc gia, của tỉnh, của ngành; học tập nâng cao kiến thức, kỹ năng số, kỹ năng an toàn thông tin.</w:t>
      </w:r>
    </w:p>
    <w:p w14:paraId="4DE9F96A" w14:textId="52797DF3" w:rsidR="00934A58" w:rsidRPr="00CC6D11" w:rsidRDefault="00934A58" w:rsidP="007C183E">
      <w:pPr>
        <w:widowControl w:val="0"/>
        <w:spacing w:line="240" w:lineRule="auto"/>
        <w:rPr>
          <w:rFonts w:cs="Times New Roman"/>
          <w:b/>
          <w:bCs/>
          <w:sz w:val="28"/>
          <w:szCs w:val="28"/>
          <w:shd w:val="clear" w:color="auto" w:fill="FFFFFF"/>
          <w:lang w:val="nl-NL"/>
        </w:rPr>
      </w:pPr>
      <w:r w:rsidRPr="00CC6D11">
        <w:rPr>
          <w:rFonts w:cs="Times New Roman"/>
          <w:b/>
          <w:bCs/>
          <w:sz w:val="28"/>
          <w:szCs w:val="28"/>
          <w:shd w:val="clear" w:color="auto" w:fill="FFFFFF"/>
          <w:lang w:val="nl-NL"/>
        </w:rPr>
        <w:t>II. NHIỆM VỤ</w:t>
      </w:r>
      <w:r w:rsidR="00956F5A">
        <w:rPr>
          <w:rFonts w:cs="Times New Roman"/>
          <w:b/>
          <w:bCs/>
          <w:sz w:val="28"/>
          <w:szCs w:val="28"/>
          <w:shd w:val="clear" w:color="auto" w:fill="FFFFFF"/>
          <w:lang w:val="nl-NL"/>
        </w:rPr>
        <w:t xml:space="preserve"> GIẢI PHÁP THỰC HIỆN</w:t>
      </w:r>
    </w:p>
    <w:p w14:paraId="6749E888" w14:textId="77777777" w:rsidR="00934A58" w:rsidRPr="00CF0181" w:rsidRDefault="00934A58" w:rsidP="00CF0181">
      <w:pPr>
        <w:widowControl w:val="0"/>
        <w:spacing w:line="240" w:lineRule="auto"/>
        <w:ind w:firstLine="567"/>
        <w:rPr>
          <w:rFonts w:cs="Times New Roman"/>
          <w:b/>
          <w:sz w:val="28"/>
          <w:szCs w:val="28"/>
        </w:rPr>
      </w:pPr>
      <w:r w:rsidRPr="00CF0181">
        <w:rPr>
          <w:rFonts w:cs="Times New Roman"/>
          <w:b/>
          <w:sz w:val="28"/>
          <w:szCs w:val="28"/>
        </w:rPr>
        <w:t>1. Tăng cường công tác lãnh đạo, chỉ đạo, điều hành; kiểm tra, giám sát hoạt động chuyển đổi số</w:t>
      </w:r>
    </w:p>
    <w:p w14:paraId="196A8B44" w14:textId="4E4E5ED4" w:rsidR="00934A58" w:rsidRPr="0036230E" w:rsidRDefault="001F4F51" w:rsidP="00C60A98">
      <w:pPr>
        <w:tabs>
          <w:tab w:val="left" w:pos="1870"/>
        </w:tabs>
        <w:spacing w:beforeLines="60" w:before="144" w:afterLines="60" w:after="144" w:line="260" w:lineRule="auto"/>
        <w:ind w:firstLine="567"/>
        <w:rPr>
          <w:rFonts w:cs="Times New Roman"/>
          <w:sz w:val="28"/>
          <w:szCs w:val="28"/>
        </w:rPr>
      </w:pPr>
      <w:r w:rsidRPr="0036230E">
        <w:rPr>
          <w:rFonts w:cs="Times New Roman"/>
          <w:sz w:val="28"/>
          <w:szCs w:val="28"/>
        </w:rPr>
        <w:t xml:space="preserve">Tập trung các hoạt </w:t>
      </w:r>
      <w:r w:rsidRPr="0036230E">
        <w:rPr>
          <w:rFonts w:eastAsia="Times New Roman" w:cs="Times New Roman"/>
          <w:sz w:val="28"/>
          <w:szCs w:val="28"/>
          <w:lang w:val="vi-VN" w:eastAsia="x-none"/>
        </w:rPr>
        <w:t>động</w:t>
      </w:r>
      <w:r w:rsidRPr="0036230E">
        <w:rPr>
          <w:rFonts w:cs="Times New Roman"/>
          <w:sz w:val="28"/>
          <w:szCs w:val="28"/>
        </w:rPr>
        <w:t xml:space="preserve"> của Ban Chỉ đạo chuyển đổi số, các thành viên Ban Chỉ đạo, cơ quan thường trực để tăng cường công tác lãnh đạo, điều hành thực hiện</w:t>
      </w:r>
      <w:r w:rsidR="002720F6" w:rsidRPr="0036230E">
        <w:rPr>
          <w:rFonts w:cs="Times New Roman"/>
          <w:sz w:val="28"/>
          <w:szCs w:val="28"/>
        </w:rPr>
        <w:t>.</w:t>
      </w:r>
    </w:p>
    <w:p w14:paraId="276D6BB9" w14:textId="77777777" w:rsidR="00934A58" w:rsidRPr="00CF0181" w:rsidRDefault="00934A58" w:rsidP="00CF0181">
      <w:pPr>
        <w:widowControl w:val="0"/>
        <w:spacing w:line="240" w:lineRule="auto"/>
        <w:ind w:firstLine="567"/>
        <w:rPr>
          <w:rFonts w:cs="Times New Roman"/>
          <w:b/>
          <w:sz w:val="28"/>
          <w:szCs w:val="28"/>
        </w:rPr>
      </w:pPr>
      <w:r w:rsidRPr="00CF0181">
        <w:rPr>
          <w:rFonts w:cs="Times New Roman"/>
          <w:b/>
          <w:sz w:val="28"/>
          <w:szCs w:val="28"/>
        </w:rPr>
        <w:t>2. Thể chế, chính sách số</w:t>
      </w:r>
    </w:p>
    <w:p w14:paraId="23C68F0D" w14:textId="157CAA74" w:rsidR="00F56EA0" w:rsidRPr="0036230E"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F56EA0" w:rsidRPr="0036230E">
        <w:rPr>
          <w:rFonts w:cs="Times New Roman"/>
          <w:sz w:val="28"/>
          <w:szCs w:val="28"/>
        </w:rPr>
        <w:t>Tham mưu quy chế hoạt động của Ban chỉ đạo chuyển đổi số của Sở, phân công trong Tổ giúp việc chuyển đổi số.</w:t>
      </w:r>
    </w:p>
    <w:p w14:paraId="04AB4FF3" w14:textId="2DC3F558" w:rsidR="00F56EA0" w:rsidRPr="0036230E"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F56EA0" w:rsidRPr="0036230E">
        <w:rPr>
          <w:rFonts w:cs="Times New Roman"/>
          <w:sz w:val="28"/>
          <w:szCs w:val="28"/>
        </w:rPr>
        <w:t xml:space="preserve">Duy trì </w:t>
      </w:r>
      <w:r w:rsidR="00F56EA0" w:rsidRPr="0036230E">
        <w:rPr>
          <w:rFonts w:eastAsia="Times New Roman" w:cs="Times New Roman"/>
          <w:sz w:val="28"/>
          <w:szCs w:val="28"/>
          <w:lang w:val="vi-VN" w:eastAsia="x-none"/>
        </w:rPr>
        <w:t>thực</w:t>
      </w:r>
      <w:r w:rsidR="00F56EA0" w:rsidRPr="0036230E">
        <w:rPr>
          <w:rFonts w:cs="Times New Roman"/>
          <w:sz w:val="28"/>
          <w:szCs w:val="28"/>
        </w:rPr>
        <w:t xml:space="preserve"> hiện các nội quy, quy chế đã ban hành; sửa đổi cập nhật theo quy định hiện hành.</w:t>
      </w:r>
    </w:p>
    <w:p w14:paraId="45630D33" w14:textId="33B6DB46" w:rsidR="002720F6" w:rsidRPr="00C60A98"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F56EA0" w:rsidRPr="0036230E">
        <w:rPr>
          <w:rFonts w:cs="Times New Roman"/>
          <w:sz w:val="28"/>
          <w:szCs w:val="28"/>
        </w:rPr>
        <w:t>Phối hợp trong x</w:t>
      </w:r>
      <w:r w:rsidR="002720F6" w:rsidRPr="0036230E">
        <w:rPr>
          <w:rFonts w:cs="Times New Roman"/>
          <w:sz w:val="28"/>
          <w:szCs w:val="28"/>
        </w:rPr>
        <w:t xml:space="preserve">ây dựng các văn bản, kế hoạch thực thi các chương trình, kế hoạch của Chính phủ, Thủ tướng Chính phủ triển </w:t>
      </w:r>
      <w:r w:rsidR="002720F6" w:rsidRPr="00C60A98">
        <w:rPr>
          <w:rFonts w:cs="Times New Roman"/>
          <w:sz w:val="28"/>
          <w:szCs w:val="28"/>
        </w:rPr>
        <w:t>khai các nhiệm vụ chuyển đổi số.</w:t>
      </w:r>
    </w:p>
    <w:p w14:paraId="03FE2FCE" w14:textId="6638D3B5" w:rsidR="002720F6" w:rsidRPr="00C60A98"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F56EA0" w:rsidRPr="00C60A98">
        <w:rPr>
          <w:rFonts w:cs="Times New Roman"/>
          <w:sz w:val="28"/>
          <w:szCs w:val="28"/>
        </w:rPr>
        <w:t>Phối hợp trong x</w:t>
      </w:r>
      <w:r w:rsidR="002720F6" w:rsidRPr="00C60A98">
        <w:rPr>
          <w:rFonts w:cs="Times New Roman"/>
          <w:sz w:val="28"/>
          <w:szCs w:val="28"/>
        </w:rPr>
        <w:t>ây dựng, sửa đổi, ban hành các văn bản pháp luật của ngành, lĩnh vực, địa phương thúc đẩy chuyển đổi số.</w:t>
      </w:r>
    </w:p>
    <w:p w14:paraId="20F6C780" w14:textId="0B4E7588" w:rsidR="002720F6" w:rsidRPr="0036230E"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F56EA0" w:rsidRPr="00C60A98">
        <w:rPr>
          <w:rFonts w:cs="Times New Roman"/>
          <w:sz w:val="28"/>
          <w:szCs w:val="28"/>
        </w:rPr>
        <w:t>Phối hợp trong x</w:t>
      </w:r>
      <w:r w:rsidR="002720F6" w:rsidRPr="00C60A98">
        <w:rPr>
          <w:rFonts w:cs="Times New Roman"/>
          <w:sz w:val="28"/>
          <w:szCs w:val="28"/>
        </w:rPr>
        <w:t xml:space="preserve">ây dựng, ban hành các văn bản, chính sách thúc đẩy chuyển đổi số các </w:t>
      </w:r>
      <w:r w:rsidR="002720F6" w:rsidRPr="00C60A98">
        <w:rPr>
          <w:rFonts w:eastAsia="Times New Roman" w:cs="Times New Roman"/>
          <w:sz w:val="28"/>
          <w:szCs w:val="28"/>
          <w:lang w:val="vi-VN" w:eastAsia="x-none"/>
        </w:rPr>
        <w:t>ngành</w:t>
      </w:r>
      <w:r w:rsidR="00956F5A" w:rsidRPr="00C60A98">
        <w:rPr>
          <w:rFonts w:cs="Times New Roman"/>
          <w:sz w:val="28"/>
          <w:szCs w:val="28"/>
        </w:rPr>
        <w:t xml:space="preserve"> </w:t>
      </w:r>
      <w:r w:rsidR="002720F6" w:rsidRPr="00C60A98">
        <w:rPr>
          <w:rFonts w:cs="Times New Roman"/>
          <w:sz w:val="28"/>
          <w:szCs w:val="28"/>
        </w:rPr>
        <w:t xml:space="preserve">như chính sách phát triển, thu hút nhân lực, tuyển dụng, xét nâng lương, nâng ngạch đội ngũ cán bộ làm chuyển đổi số; khuyến khích, thúc đẩy sử </w:t>
      </w:r>
      <w:r w:rsidR="002720F6" w:rsidRPr="0036230E">
        <w:rPr>
          <w:rFonts w:cs="Times New Roman"/>
          <w:sz w:val="28"/>
          <w:szCs w:val="28"/>
        </w:rPr>
        <w:t>dụng dịch vụ công trực tuyến đối với người dân, doanh nghiệp; chính sách hỗ trợ chuyển đổi số cho các doanh nghiệp, nhất là doanh nghiệp khởi nghiệp, mới thành lập.</w:t>
      </w:r>
    </w:p>
    <w:p w14:paraId="723AF444" w14:textId="28B94A0B" w:rsidR="002720F6" w:rsidRPr="0036230E" w:rsidRDefault="00934A58" w:rsidP="00316596">
      <w:pPr>
        <w:widowControl w:val="0"/>
        <w:spacing w:line="240" w:lineRule="auto"/>
        <w:ind w:left="709"/>
        <w:rPr>
          <w:rFonts w:cs="Times New Roman"/>
          <w:sz w:val="28"/>
          <w:szCs w:val="28"/>
        </w:rPr>
      </w:pPr>
      <w:r w:rsidRPr="00CF0181">
        <w:rPr>
          <w:rFonts w:cs="Times New Roman"/>
          <w:b/>
          <w:sz w:val="28"/>
          <w:szCs w:val="28"/>
        </w:rPr>
        <w:t>3. Hạ tầng số</w:t>
      </w:r>
      <w:r w:rsidR="00316596" w:rsidRPr="0036230E">
        <w:rPr>
          <w:rFonts w:cs="Times New Roman"/>
          <w:b/>
          <w:sz w:val="28"/>
          <w:szCs w:val="28"/>
        </w:rPr>
        <w:t>:</w:t>
      </w:r>
    </w:p>
    <w:p w14:paraId="769FC0A8" w14:textId="1165408C" w:rsidR="00316596" w:rsidRPr="0036230E"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316596" w:rsidRPr="0036230E">
        <w:rPr>
          <w:rFonts w:cs="Times New Roman"/>
          <w:sz w:val="28"/>
          <w:szCs w:val="28"/>
        </w:rPr>
        <w:t xml:space="preserve">Mạng máy tính nội bộ - </w:t>
      </w:r>
      <w:r w:rsidR="00720706">
        <w:rPr>
          <w:rFonts w:cs="Times New Roman"/>
          <w:sz w:val="28"/>
          <w:szCs w:val="28"/>
        </w:rPr>
        <w:t>m</w:t>
      </w:r>
      <w:r w:rsidR="00316596" w:rsidRPr="0036230E">
        <w:rPr>
          <w:rFonts w:cs="Times New Roman"/>
          <w:sz w:val="28"/>
          <w:szCs w:val="28"/>
        </w:rPr>
        <w:t xml:space="preserve">áy móc thiết bị thuộc Sở: Duy trì, nâng cao năng lực, chất lượng mạng máy tính cơ quan, kết nối mạng internet, bảo đảm ổn định, thông suốt, hướng đến kết nối bốn cấp hành chính từ Trung ương đến cấp xã để phục vụ </w:t>
      </w:r>
      <w:r w:rsidR="00316596" w:rsidRPr="0036230E">
        <w:rPr>
          <w:rFonts w:eastAsia="Times New Roman" w:cs="Times New Roman"/>
          <w:sz w:val="28"/>
          <w:szCs w:val="28"/>
          <w:lang w:val="vi-VN" w:eastAsia="x-none"/>
        </w:rPr>
        <w:t>chính</w:t>
      </w:r>
      <w:r w:rsidR="00316596" w:rsidRPr="0036230E">
        <w:rPr>
          <w:rFonts w:cs="Times New Roman"/>
          <w:sz w:val="28"/>
          <w:szCs w:val="28"/>
        </w:rPr>
        <w:t xml:space="preserve"> phủ số; nâng cấp hạ tầng mạng, tăng băng rộng hướng tới mạng tốc độ cao;</w:t>
      </w:r>
    </w:p>
    <w:p w14:paraId="239FF742" w14:textId="0740392C" w:rsidR="002720F6" w:rsidRPr="0036230E"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316596" w:rsidRPr="0036230E">
        <w:rPr>
          <w:rFonts w:cs="Times New Roman"/>
          <w:sz w:val="28"/>
          <w:szCs w:val="28"/>
        </w:rPr>
        <w:t xml:space="preserve">Trang thông </w:t>
      </w:r>
      <w:r w:rsidR="00316596" w:rsidRPr="0036230E">
        <w:rPr>
          <w:rFonts w:eastAsia="Times New Roman" w:cs="Times New Roman"/>
          <w:sz w:val="28"/>
          <w:szCs w:val="28"/>
          <w:lang w:val="vi-VN" w:eastAsia="x-none"/>
        </w:rPr>
        <w:t>tin</w:t>
      </w:r>
      <w:r w:rsidR="00316596" w:rsidRPr="0036230E">
        <w:rPr>
          <w:rFonts w:cs="Times New Roman"/>
          <w:sz w:val="28"/>
          <w:szCs w:val="28"/>
        </w:rPr>
        <w:t xml:space="preserve"> điện tử của Sở kết hợp tài khoản Zalo OA: sct.lam</w:t>
      </w:r>
      <w:r w:rsidR="005F738B" w:rsidRPr="0036230E">
        <w:rPr>
          <w:rFonts w:cs="Times New Roman"/>
          <w:sz w:val="28"/>
          <w:szCs w:val="28"/>
        </w:rPr>
        <w:t>d</w:t>
      </w:r>
      <w:r w:rsidR="00316596" w:rsidRPr="0036230E">
        <w:rPr>
          <w:rFonts w:cs="Times New Roman"/>
          <w:sz w:val="28"/>
          <w:szCs w:val="28"/>
        </w:rPr>
        <w:t>ong.gov.vn;</w:t>
      </w:r>
      <w:r w:rsidR="00D44973">
        <w:rPr>
          <w:rFonts w:cs="Times New Roman"/>
          <w:sz w:val="28"/>
          <w:szCs w:val="28"/>
        </w:rPr>
        <w:t xml:space="preserve"> t</w:t>
      </w:r>
      <w:r w:rsidR="00316596" w:rsidRPr="0036230E">
        <w:rPr>
          <w:rFonts w:cs="Times New Roman"/>
          <w:sz w:val="28"/>
          <w:szCs w:val="28"/>
        </w:rPr>
        <w:t xml:space="preserve">rang web Sàn </w:t>
      </w:r>
      <w:r w:rsidR="00316596" w:rsidRPr="0036230E">
        <w:rPr>
          <w:rFonts w:eastAsia="Times New Roman" w:cs="Times New Roman"/>
          <w:sz w:val="28"/>
          <w:szCs w:val="28"/>
          <w:lang w:val="vi-VN" w:eastAsia="x-none"/>
        </w:rPr>
        <w:t>giao</w:t>
      </w:r>
      <w:r w:rsidR="00316596" w:rsidRPr="0036230E">
        <w:rPr>
          <w:rFonts w:cs="Times New Roman"/>
          <w:sz w:val="28"/>
          <w:szCs w:val="28"/>
        </w:rPr>
        <w:t xml:space="preserve"> dịch </w:t>
      </w:r>
      <w:r w:rsidR="00720706">
        <w:rPr>
          <w:rFonts w:cs="Times New Roman"/>
          <w:sz w:val="28"/>
          <w:szCs w:val="28"/>
        </w:rPr>
        <w:t>T</w:t>
      </w:r>
      <w:r w:rsidR="00316596" w:rsidRPr="0036230E">
        <w:rPr>
          <w:rFonts w:cs="Times New Roman"/>
          <w:sz w:val="28"/>
          <w:szCs w:val="28"/>
        </w:rPr>
        <w:t>hương mại điện tử dalatproducts.com</w:t>
      </w:r>
      <w:r w:rsidR="00D44973">
        <w:rPr>
          <w:rFonts w:cs="Times New Roman"/>
          <w:sz w:val="28"/>
          <w:szCs w:val="28"/>
        </w:rPr>
        <w:t>.</w:t>
      </w:r>
    </w:p>
    <w:p w14:paraId="6FB1D29D" w14:textId="1741418D" w:rsidR="00934A58" w:rsidRDefault="00F96ED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2720F6" w:rsidRPr="0036230E">
        <w:rPr>
          <w:rFonts w:cs="Times New Roman"/>
          <w:sz w:val="28"/>
          <w:szCs w:val="28"/>
        </w:rPr>
        <w:t>Triển khai hướng dẫn và cấp mới/ thu hồi chữ ký số cho công chức, viên chức để cung cấp dịch vụ công trực tuyến toàn trình, đảm bảo giá trị pháp lý của các tài liệu, giấy tờ đã được số hóa của cơ quan (như văn bản điện tử, kết quả giải quyết thủ tục hành chính, …).</w:t>
      </w:r>
    </w:p>
    <w:p w14:paraId="3D7C72AC" w14:textId="77777777" w:rsidR="00BC32BF" w:rsidRPr="0036230E" w:rsidRDefault="00BC32BF" w:rsidP="00366619">
      <w:pPr>
        <w:spacing w:beforeLines="60" w:before="144" w:afterLines="60" w:after="144" w:line="260" w:lineRule="auto"/>
        <w:ind w:firstLine="567"/>
        <w:rPr>
          <w:rFonts w:cs="Times New Roman"/>
          <w:sz w:val="28"/>
          <w:szCs w:val="28"/>
        </w:rPr>
      </w:pPr>
    </w:p>
    <w:p w14:paraId="13E9B152" w14:textId="77777777" w:rsidR="00934A58" w:rsidRPr="00CF0181" w:rsidRDefault="00934A58" w:rsidP="00CF0181">
      <w:pPr>
        <w:widowControl w:val="0"/>
        <w:spacing w:line="240" w:lineRule="auto"/>
        <w:ind w:firstLine="567"/>
        <w:rPr>
          <w:rFonts w:cs="Times New Roman"/>
          <w:b/>
          <w:sz w:val="28"/>
          <w:szCs w:val="28"/>
        </w:rPr>
      </w:pPr>
      <w:r w:rsidRPr="00CF0181">
        <w:rPr>
          <w:rFonts w:cs="Times New Roman"/>
          <w:b/>
          <w:sz w:val="28"/>
          <w:szCs w:val="28"/>
        </w:rPr>
        <w:lastRenderedPageBreak/>
        <w:t>4. Nhân lực số</w:t>
      </w:r>
    </w:p>
    <w:p w14:paraId="48E34818" w14:textId="77777777" w:rsidR="00E315E8" w:rsidRDefault="00D44973" w:rsidP="00C60A98">
      <w:pPr>
        <w:tabs>
          <w:tab w:val="left" w:pos="1870"/>
        </w:tabs>
        <w:spacing w:beforeLines="60" w:before="144" w:afterLines="60" w:after="144" w:line="260" w:lineRule="auto"/>
        <w:ind w:firstLine="567"/>
        <w:rPr>
          <w:rFonts w:cs="Times New Roman"/>
          <w:sz w:val="28"/>
          <w:szCs w:val="28"/>
        </w:rPr>
      </w:pPr>
      <w:r w:rsidRPr="00F96ED0">
        <w:rPr>
          <w:rFonts w:cs="Times New Roman"/>
          <w:b/>
          <w:sz w:val="28"/>
          <w:szCs w:val="28"/>
        </w:rPr>
        <w:t>4.1 Trong nội bộ cơ quan:</w:t>
      </w:r>
      <w:r>
        <w:rPr>
          <w:rFonts w:cs="Times New Roman"/>
          <w:sz w:val="28"/>
          <w:szCs w:val="28"/>
        </w:rPr>
        <w:t xml:space="preserve"> </w:t>
      </w:r>
    </w:p>
    <w:p w14:paraId="4AD95C82" w14:textId="1FD9CF2B" w:rsidR="003509CC" w:rsidRPr="0036230E" w:rsidRDefault="00E315E8"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T</w:t>
      </w:r>
      <w:r w:rsidR="003509CC" w:rsidRPr="0036230E">
        <w:rPr>
          <w:rFonts w:cs="Times New Roman"/>
          <w:sz w:val="28"/>
          <w:szCs w:val="28"/>
        </w:rPr>
        <w:t>iếp tục duy trì triển khai công tác bồi dưỡng, tập huấn kiến thức, kỹ năng về chuyển đổi số, chính phủ số</w:t>
      </w:r>
      <w:r w:rsidR="003509CC" w:rsidRPr="00C60A98">
        <w:rPr>
          <w:rFonts w:cs="Times New Roman"/>
          <w:sz w:val="28"/>
          <w:szCs w:val="28"/>
        </w:rPr>
        <w:t xml:space="preserve">, kinh tế số, </w:t>
      </w:r>
      <w:proofErr w:type="gramStart"/>
      <w:r w:rsidR="003509CC" w:rsidRPr="00C60A98">
        <w:rPr>
          <w:rFonts w:cs="Times New Roman"/>
          <w:sz w:val="28"/>
          <w:szCs w:val="28"/>
        </w:rPr>
        <w:t>an</w:t>
      </w:r>
      <w:proofErr w:type="gramEnd"/>
      <w:r w:rsidR="003509CC" w:rsidRPr="00C60A98">
        <w:rPr>
          <w:rFonts w:cs="Times New Roman"/>
          <w:sz w:val="28"/>
          <w:szCs w:val="28"/>
        </w:rPr>
        <w:t xml:space="preserve"> toàn thông tin cho cán bộ công chức, viên </w:t>
      </w:r>
      <w:r w:rsidR="003509CC" w:rsidRPr="00C60A98">
        <w:rPr>
          <w:rFonts w:eastAsia="Times New Roman" w:cs="Times New Roman"/>
          <w:sz w:val="28"/>
          <w:szCs w:val="28"/>
          <w:lang w:val="vi-VN" w:eastAsia="x-none"/>
        </w:rPr>
        <w:t>chức</w:t>
      </w:r>
      <w:r w:rsidR="003509CC" w:rsidRPr="00C60A98">
        <w:rPr>
          <w:rFonts w:cs="Times New Roman"/>
          <w:sz w:val="28"/>
          <w:szCs w:val="28"/>
        </w:rPr>
        <w:t>, người lao động</w:t>
      </w:r>
      <w:r w:rsidR="00D44973">
        <w:rPr>
          <w:rFonts w:cs="Times New Roman"/>
          <w:sz w:val="28"/>
          <w:szCs w:val="28"/>
        </w:rPr>
        <w:t xml:space="preserve">; </w:t>
      </w:r>
      <w:r w:rsidR="00D44973" w:rsidRPr="00C60A98">
        <w:rPr>
          <w:rFonts w:cs="Times New Roman"/>
          <w:sz w:val="28"/>
          <w:szCs w:val="28"/>
        </w:rPr>
        <w:t>sử dụng dữ liệu hỗ trợ ra quyết định;</w:t>
      </w:r>
      <w:r w:rsidR="00D44973">
        <w:rPr>
          <w:rFonts w:cs="Times New Roman"/>
          <w:sz w:val="28"/>
          <w:szCs w:val="28"/>
        </w:rPr>
        <w:t xml:space="preserve"> </w:t>
      </w:r>
      <w:r w:rsidR="003509CC" w:rsidRPr="00C60A98">
        <w:rPr>
          <w:rFonts w:cs="Times New Roman"/>
          <w:sz w:val="28"/>
          <w:szCs w:val="28"/>
        </w:rPr>
        <w:t xml:space="preserve">bồi dưỡng, tập huấn chuyên sâu về kiến trúc dữ liệu, phân tích dữ liệu; đào tạo nâng cao trình độ </w:t>
      </w:r>
      <w:r w:rsidR="003509CC" w:rsidRPr="0036230E">
        <w:rPr>
          <w:rFonts w:eastAsia="Times New Roman" w:cs="Times New Roman"/>
          <w:sz w:val="28"/>
          <w:szCs w:val="28"/>
          <w:lang w:val="vi-VN" w:eastAsia="x-none"/>
        </w:rPr>
        <w:t>chuyên</w:t>
      </w:r>
      <w:r w:rsidR="003509CC" w:rsidRPr="0036230E">
        <w:rPr>
          <w:rFonts w:cs="Times New Roman"/>
          <w:sz w:val="28"/>
          <w:szCs w:val="28"/>
        </w:rPr>
        <w:t xml:space="preserve"> môn cho đội ngũ chuyên trách chuyển đổi số, cán bộ phụ trách an toàn thông tin.</w:t>
      </w:r>
    </w:p>
    <w:p w14:paraId="665AF702" w14:textId="77777777" w:rsidR="00963B10" w:rsidRDefault="00D44973" w:rsidP="00C60A98">
      <w:pPr>
        <w:tabs>
          <w:tab w:val="left" w:pos="1870"/>
        </w:tabs>
        <w:spacing w:beforeLines="60" w:before="144" w:afterLines="60" w:after="144" w:line="260" w:lineRule="auto"/>
        <w:ind w:firstLine="567"/>
        <w:rPr>
          <w:rFonts w:cs="Times New Roman"/>
          <w:sz w:val="28"/>
          <w:szCs w:val="28"/>
        </w:rPr>
      </w:pPr>
      <w:r w:rsidRPr="00F96ED0">
        <w:rPr>
          <w:rFonts w:cs="Times New Roman"/>
          <w:b/>
          <w:sz w:val="28"/>
          <w:szCs w:val="28"/>
        </w:rPr>
        <w:t>4.2 Đối với doanh nghiệp trong ngành:</w:t>
      </w:r>
      <w:r>
        <w:rPr>
          <w:rFonts w:cs="Times New Roman"/>
          <w:sz w:val="28"/>
          <w:szCs w:val="28"/>
        </w:rPr>
        <w:t xml:space="preserve"> </w:t>
      </w:r>
    </w:p>
    <w:p w14:paraId="0FBECF88" w14:textId="35173E06" w:rsidR="003509CC" w:rsidRPr="0036230E" w:rsidRDefault="00963B10"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T</w:t>
      </w:r>
      <w:r w:rsidR="003509CC" w:rsidRPr="0036230E">
        <w:rPr>
          <w:rFonts w:cs="Times New Roman"/>
          <w:sz w:val="28"/>
          <w:szCs w:val="28"/>
        </w:rPr>
        <w:t>iếp tục triển khai các hoạt động bồi dưỡng, tập huấn kỹ năng số cho c</w:t>
      </w:r>
      <w:r>
        <w:rPr>
          <w:rFonts w:cs="Times New Roman"/>
          <w:sz w:val="28"/>
          <w:szCs w:val="28"/>
        </w:rPr>
        <w:t>ộ</w:t>
      </w:r>
      <w:r w:rsidR="003509CC" w:rsidRPr="0036230E">
        <w:rPr>
          <w:rFonts w:cs="Times New Roman"/>
          <w:sz w:val="28"/>
          <w:szCs w:val="28"/>
        </w:rPr>
        <w:t>ng đồng</w:t>
      </w:r>
      <w:r>
        <w:rPr>
          <w:rFonts w:cs="Times New Roman"/>
          <w:sz w:val="28"/>
          <w:szCs w:val="28"/>
        </w:rPr>
        <w:t xml:space="preserve"> </w:t>
      </w:r>
      <w:r w:rsidR="003509CC" w:rsidRPr="0036230E">
        <w:rPr>
          <w:rFonts w:cs="Times New Roman"/>
          <w:sz w:val="28"/>
          <w:szCs w:val="28"/>
        </w:rPr>
        <w:t xml:space="preserve">doanh nghiệp </w:t>
      </w:r>
      <w:r>
        <w:rPr>
          <w:rFonts w:cs="Times New Roman"/>
          <w:sz w:val="28"/>
          <w:szCs w:val="28"/>
        </w:rPr>
        <w:t xml:space="preserve">trong ngành </w:t>
      </w:r>
      <w:r w:rsidR="003509CC" w:rsidRPr="0036230E">
        <w:rPr>
          <w:rFonts w:cs="Times New Roman"/>
          <w:sz w:val="28"/>
          <w:szCs w:val="28"/>
        </w:rPr>
        <w:t>để khai thác sử dụng các nền tảng số, dịch vụ số do chính quyền, tổ chức, doanh nghiệp cung cấp.</w:t>
      </w:r>
    </w:p>
    <w:p w14:paraId="643D8937" w14:textId="77777777" w:rsidR="00934A58" w:rsidRPr="00CF0181" w:rsidRDefault="00934A58" w:rsidP="00CF0181">
      <w:pPr>
        <w:widowControl w:val="0"/>
        <w:spacing w:line="240" w:lineRule="auto"/>
        <w:ind w:firstLine="567"/>
        <w:rPr>
          <w:rFonts w:cs="Times New Roman"/>
          <w:b/>
          <w:sz w:val="28"/>
          <w:szCs w:val="28"/>
        </w:rPr>
      </w:pPr>
      <w:r w:rsidRPr="00CF0181">
        <w:rPr>
          <w:rFonts w:cs="Times New Roman"/>
          <w:b/>
          <w:sz w:val="28"/>
          <w:szCs w:val="28"/>
        </w:rPr>
        <w:t>5. Phát triển dữ liệu số</w:t>
      </w:r>
    </w:p>
    <w:p w14:paraId="0A03ACD4" w14:textId="0BC11270" w:rsidR="00525528" w:rsidRPr="0036230E" w:rsidRDefault="00D44973"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Tiếp tục xây dựng, hoàn thiện, phát triển các CSDL ngành</w:t>
      </w:r>
      <w:r>
        <w:rPr>
          <w:rFonts w:cs="Times New Roman"/>
          <w:sz w:val="28"/>
          <w:szCs w:val="28"/>
        </w:rPr>
        <w:t xml:space="preserve"> Công Thương</w:t>
      </w:r>
      <w:r w:rsidR="00525528" w:rsidRPr="0036230E">
        <w:rPr>
          <w:rFonts w:cs="Times New Roman"/>
          <w:sz w:val="28"/>
          <w:szCs w:val="28"/>
        </w:rPr>
        <w:t xml:space="preserve">, đã được xác định danh mục; hoàn thiện, phát triển nền tảng tích hợp, chia sẻ dữ liệu kết nối, chia sẻ dữ liệu với UBND tỉnh </w:t>
      </w:r>
      <w:r>
        <w:rPr>
          <w:rFonts w:cs="Times New Roman"/>
          <w:sz w:val="28"/>
          <w:szCs w:val="28"/>
        </w:rPr>
        <w:t xml:space="preserve">Lâm Đồng, </w:t>
      </w:r>
      <w:r w:rsidR="00525528" w:rsidRPr="0036230E">
        <w:rPr>
          <w:rFonts w:cs="Times New Roman"/>
          <w:sz w:val="28"/>
          <w:szCs w:val="28"/>
        </w:rPr>
        <w:t xml:space="preserve">các </w:t>
      </w:r>
      <w:r>
        <w:rPr>
          <w:rFonts w:cs="Times New Roman"/>
          <w:sz w:val="28"/>
          <w:szCs w:val="28"/>
        </w:rPr>
        <w:t>Bộ</w:t>
      </w:r>
      <w:r w:rsidR="00525528" w:rsidRPr="0036230E">
        <w:rPr>
          <w:rFonts w:cs="Times New Roman"/>
          <w:sz w:val="28"/>
          <w:szCs w:val="28"/>
        </w:rPr>
        <w:t>, ngành, địa phương khác</w:t>
      </w:r>
      <w:r>
        <w:rPr>
          <w:rFonts w:cs="Times New Roman"/>
          <w:sz w:val="28"/>
          <w:szCs w:val="28"/>
        </w:rPr>
        <w:t>.</w:t>
      </w:r>
    </w:p>
    <w:p w14:paraId="2CB896F9" w14:textId="273C2440" w:rsidR="00525528" w:rsidRPr="0036230E" w:rsidRDefault="00D44973"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 xml:space="preserve">Thực hiện </w:t>
      </w:r>
      <w:r w:rsidR="00525528" w:rsidRPr="0036230E">
        <w:rPr>
          <w:rFonts w:eastAsia="Times New Roman" w:cs="Times New Roman"/>
          <w:sz w:val="28"/>
          <w:szCs w:val="28"/>
          <w:lang w:val="vi-VN" w:eastAsia="x-none"/>
        </w:rPr>
        <w:t>kiểm</w:t>
      </w:r>
      <w:r w:rsidR="00525528" w:rsidRPr="0036230E">
        <w:rPr>
          <w:rFonts w:cs="Times New Roman"/>
          <w:sz w:val="28"/>
          <w:szCs w:val="28"/>
        </w:rPr>
        <w:t xml:space="preserve"> kê, kiểm tra, đánh giá dữ liệu; triển khai, cung cấp dữ liệu mở theo quy định tại Nghị định 47/2024/NĐ-CP.</w:t>
      </w:r>
    </w:p>
    <w:p w14:paraId="40848C46" w14:textId="54349E48" w:rsidR="00525528" w:rsidRPr="0036230E" w:rsidRDefault="00D44973"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 xml:space="preserve">Nghiên cứu triển khai kết nối, chia sẻ dữ liệu các CSDL quốc gia, cơ sở dữ liệu, nền tảng </w:t>
      </w:r>
      <w:r w:rsidR="00525528" w:rsidRPr="0036230E">
        <w:rPr>
          <w:rFonts w:eastAsia="Times New Roman" w:cs="Times New Roman"/>
          <w:sz w:val="28"/>
          <w:szCs w:val="28"/>
          <w:lang w:val="vi-VN" w:eastAsia="x-none"/>
        </w:rPr>
        <w:t>số</w:t>
      </w:r>
      <w:r w:rsidR="00525528" w:rsidRPr="0036230E">
        <w:rPr>
          <w:rFonts w:cs="Times New Roman"/>
          <w:sz w:val="28"/>
          <w:szCs w:val="28"/>
        </w:rPr>
        <w:t xml:space="preserve"> </w:t>
      </w:r>
      <w:r w:rsidR="00316596" w:rsidRPr="0036230E">
        <w:rPr>
          <w:rFonts w:cs="Times New Roman"/>
          <w:sz w:val="28"/>
          <w:szCs w:val="28"/>
        </w:rPr>
        <w:t xml:space="preserve">của </w:t>
      </w:r>
      <w:r w:rsidR="00525528" w:rsidRPr="0036230E">
        <w:rPr>
          <w:rFonts w:cs="Times New Roman"/>
          <w:sz w:val="28"/>
          <w:szCs w:val="28"/>
        </w:rPr>
        <w:t>Bộ</w:t>
      </w:r>
      <w:r w:rsidR="00316596" w:rsidRPr="0036230E">
        <w:rPr>
          <w:rFonts w:cs="Times New Roman"/>
          <w:sz w:val="28"/>
          <w:szCs w:val="28"/>
        </w:rPr>
        <w:t xml:space="preserve"> Công Thương đã triển khai</w:t>
      </w:r>
      <w:r w:rsidR="00525528" w:rsidRPr="0036230E">
        <w:rPr>
          <w:rFonts w:cs="Times New Roman"/>
          <w:sz w:val="28"/>
          <w:szCs w:val="28"/>
        </w:rPr>
        <w:t xml:space="preserve">, hoàn thiện để khai thác, sử dụng </w:t>
      </w:r>
      <w:r w:rsidR="00316596" w:rsidRPr="0036230E">
        <w:rPr>
          <w:rFonts w:cs="Times New Roman"/>
          <w:sz w:val="28"/>
          <w:szCs w:val="28"/>
        </w:rPr>
        <w:t xml:space="preserve">phát huy </w:t>
      </w:r>
      <w:r w:rsidR="00525528" w:rsidRPr="0036230E">
        <w:rPr>
          <w:rFonts w:cs="Times New Roman"/>
          <w:sz w:val="28"/>
          <w:szCs w:val="28"/>
        </w:rPr>
        <w:t xml:space="preserve">hiệu quả dữ liệu, </w:t>
      </w:r>
      <w:r w:rsidR="00316596" w:rsidRPr="0036230E">
        <w:rPr>
          <w:rFonts w:cs="Times New Roman"/>
          <w:sz w:val="28"/>
          <w:szCs w:val="28"/>
        </w:rPr>
        <w:t>trong</w:t>
      </w:r>
      <w:r w:rsidR="00525528" w:rsidRPr="0036230E">
        <w:rPr>
          <w:rFonts w:cs="Times New Roman"/>
          <w:sz w:val="28"/>
          <w:szCs w:val="28"/>
        </w:rPr>
        <w:t xml:space="preserve"> quản lý điều hành, phát triển kinh tế - xã hội, cung cấp dịch vụ công trực tuyến của Sở cung cấp.</w:t>
      </w:r>
    </w:p>
    <w:p w14:paraId="38062DA6" w14:textId="4E69DC5E" w:rsidR="00525528" w:rsidRPr="0036230E" w:rsidRDefault="00D44973"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316596" w:rsidRPr="0036230E">
        <w:rPr>
          <w:rFonts w:cs="Times New Roman"/>
          <w:sz w:val="28"/>
          <w:szCs w:val="28"/>
        </w:rPr>
        <w:t>Tiếp tục t</w:t>
      </w:r>
      <w:r w:rsidR="00525528" w:rsidRPr="0036230E">
        <w:rPr>
          <w:rFonts w:cs="Times New Roman"/>
          <w:sz w:val="28"/>
          <w:szCs w:val="28"/>
        </w:rPr>
        <w:t>hực hiện số hóa hồ sơ, kết quả giải quyết thủ tục hành chính và tái sử dụng dữ liệu số hóa</w:t>
      </w:r>
      <w:r w:rsidR="00316596" w:rsidRPr="0036230E">
        <w:rPr>
          <w:rFonts w:cs="Times New Roman"/>
          <w:sz w:val="28"/>
          <w:szCs w:val="28"/>
        </w:rPr>
        <w:t xml:space="preserve">; ứng dữ liệu dân cư </w:t>
      </w:r>
      <w:r w:rsidR="00525528" w:rsidRPr="0036230E">
        <w:rPr>
          <w:rFonts w:cs="Times New Roman"/>
          <w:sz w:val="28"/>
          <w:szCs w:val="28"/>
        </w:rPr>
        <w:t>trong tiếp nhận, giải quyết thủ tục hành chính, cung cấp dịch vụ công trực tuyến.</w:t>
      </w:r>
    </w:p>
    <w:p w14:paraId="6F2D9982" w14:textId="77777777" w:rsidR="00934A58" w:rsidRPr="00CF0181" w:rsidRDefault="00934A58" w:rsidP="00316596">
      <w:pPr>
        <w:widowControl w:val="0"/>
        <w:spacing w:line="240" w:lineRule="auto"/>
        <w:ind w:firstLine="567"/>
        <w:rPr>
          <w:rFonts w:cs="Times New Roman"/>
          <w:b/>
          <w:sz w:val="28"/>
          <w:szCs w:val="28"/>
        </w:rPr>
      </w:pPr>
      <w:r w:rsidRPr="00CF0181">
        <w:rPr>
          <w:rFonts w:cs="Times New Roman"/>
          <w:b/>
          <w:sz w:val="28"/>
          <w:szCs w:val="28"/>
        </w:rPr>
        <w:t>6. An toàn thông tin mạng</w:t>
      </w:r>
    </w:p>
    <w:p w14:paraId="5E23CD3F" w14:textId="578052AE" w:rsidR="00525528" w:rsidRPr="0036230E"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Rà soát, hoàn thiện về cấp độ an toàn hệ thống thông tin và triển khai đầy đủ phương án bảo đảm an toàn thông tin theo hồ sơ đề xuất cấp độ được phê duyệt</w:t>
      </w:r>
      <w:r>
        <w:rPr>
          <w:rFonts w:cs="Times New Roman"/>
          <w:sz w:val="28"/>
          <w:szCs w:val="28"/>
        </w:rPr>
        <w:t>; t</w:t>
      </w:r>
      <w:r w:rsidR="00525528" w:rsidRPr="0036230E">
        <w:rPr>
          <w:rFonts w:cs="Times New Roman"/>
          <w:sz w:val="28"/>
          <w:szCs w:val="28"/>
        </w:rPr>
        <w:t xml:space="preserve">riển khai đầy </w:t>
      </w:r>
      <w:r w:rsidR="00525528" w:rsidRPr="0036230E">
        <w:rPr>
          <w:rFonts w:eastAsia="Times New Roman" w:cs="Times New Roman"/>
          <w:sz w:val="28"/>
          <w:szCs w:val="28"/>
          <w:lang w:val="vi-VN" w:eastAsia="x-none"/>
        </w:rPr>
        <w:t>đủ</w:t>
      </w:r>
      <w:r w:rsidR="00525528" w:rsidRPr="0036230E">
        <w:rPr>
          <w:rFonts w:cs="Times New Roman"/>
          <w:sz w:val="28"/>
          <w:szCs w:val="28"/>
        </w:rPr>
        <w:t xml:space="preserve"> phương án bảo đảm an toàn thông tin theo hồ sơ đề xuất cấp độ được phê duyệt; thực hiện nguyên tắc hệ thống chưa được kết luận bảo đảm an toàn thông tin mạng chưa đưa vào sử dụng.</w:t>
      </w:r>
    </w:p>
    <w:p w14:paraId="0DCF1B71" w14:textId="57B1A8AE" w:rsidR="00525528" w:rsidRPr="0036230E"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 xml:space="preserve">Tham gia diễn tập an toàn thông tin mạng trong năm 2025, nhằm đánh giá mức độ chủ </w:t>
      </w:r>
      <w:r w:rsidR="00525528" w:rsidRPr="0036230E">
        <w:rPr>
          <w:rFonts w:eastAsia="Times New Roman" w:cs="Times New Roman"/>
          <w:sz w:val="28"/>
          <w:szCs w:val="28"/>
          <w:lang w:val="vi-VN" w:eastAsia="x-none"/>
        </w:rPr>
        <w:t>động</w:t>
      </w:r>
      <w:r w:rsidR="00525528" w:rsidRPr="0036230E">
        <w:rPr>
          <w:rFonts w:cs="Times New Roman"/>
          <w:sz w:val="28"/>
          <w:szCs w:val="28"/>
        </w:rPr>
        <w:t xml:space="preserve"> trong ứng cứu sự cố an toàn thông tin mạng và nâng cao năng lực </w:t>
      </w:r>
      <w:r w:rsidR="00780F07" w:rsidRPr="0036230E">
        <w:rPr>
          <w:rFonts w:cs="Times New Roman"/>
          <w:sz w:val="28"/>
          <w:szCs w:val="28"/>
        </w:rPr>
        <w:t>thực thi</w:t>
      </w:r>
      <w:r w:rsidR="00525528" w:rsidRPr="0036230E">
        <w:rPr>
          <w:rFonts w:cs="Times New Roman"/>
          <w:sz w:val="28"/>
          <w:szCs w:val="28"/>
        </w:rPr>
        <w:t>.</w:t>
      </w:r>
    </w:p>
    <w:p w14:paraId="4366F7B4" w14:textId="61C0B94A" w:rsidR="00934A5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525528" w:rsidRPr="0036230E">
        <w:rPr>
          <w:rFonts w:cs="Times New Roman"/>
          <w:sz w:val="28"/>
          <w:szCs w:val="28"/>
        </w:rPr>
        <w:t>Định kỳ thực hiện sao lưu dữ liệu ngoại tuyến "of</w:t>
      </w:r>
      <w:r w:rsidR="00780F07" w:rsidRPr="0036230E">
        <w:rPr>
          <w:rFonts w:cs="Times New Roman"/>
          <w:sz w:val="28"/>
          <w:szCs w:val="28"/>
        </w:rPr>
        <w:t>f</w:t>
      </w:r>
      <w:r w:rsidR="00525528" w:rsidRPr="0036230E">
        <w:rPr>
          <w:rFonts w:cs="Times New Roman"/>
          <w:sz w:val="28"/>
          <w:szCs w:val="28"/>
        </w:rPr>
        <w:t xml:space="preserve">line". Với chiến lược sao lưu dữ liệu theo nguyên tắc 3-2-1: có ít nhất 03 bản sao dữ liệu, lưu trữ bản sao trên 02 </w:t>
      </w:r>
      <w:r w:rsidR="00525528" w:rsidRPr="0036230E">
        <w:rPr>
          <w:rFonts w:eastAsia="Times New Roman" w:cs="Times New Roman"/>
          <w:sz w:val="28"/>
          <w:szCs w:val="28"/>
          <w:lang w:val="vi-VN" w:eastAsia="x-none"/>
        </w:rPr>
        <w:t>phương</w:t>
      </w:r>
      <w:r w:rsidR="00525528" w:rsidRPr="0036230E">
        <w:rPr>
          <w:rFonts w:cs="Times New Roman"/>
          <w:sz w:val="28"/>
          <w:szCs w:val="28"/>
        </w:rPr>
        <w:t xml:space="preserve"> tiện lưu trữ khác nhau, với 01 bản sao lưu ngoại tuyến “offline” (sử </w:t>
      </w:r>
      <w:r w:rsidR="00525528" w:rsidRPr="0036230E">
        <w:rPr>
          <w:rFonts w:cs="Times New Roman"/>
          <w:sz w:val="28"/>
          <w:szCs w:val="28"/>
        </w:rPr>
        <w:lastRenderedPageBreak/>
        <w:t>dụng tape/USB/ổ cứng di động,</w:t>
      </w:r>
      <w:r w:rsidR="00507ED5">
        <w:rPr>
          <w:rFonts w:cs="Times New Roman"/>
          <w:sz w:val="28"/>
          <w:szCs w:val="28"/>
        </w:rPr>
        <w:t xml:space="preserve"> </w:t>
      </w:r>
      <w:r w:rsidR="00525528" w:rsidRPr="0036230E">
        <w:rPr>
          <w:rFonts w:cs="Times New Roman"/>
          <w:sz w:val="28"/>
          <w:szCs w:val="28"/>
        </w:rPr>
        <w:t xml:space="preserve">...). Dữ liệu sao lưu offline phải được tách biệt hoàn toàn, không kết nối mạng, cô lập để </w:t>
      </w:r>
      <w:r>
        <w:rPr>
          <w:rFonts w:cs="Times New Roman"/>
          <w:sz w:val="28"/>
          <w:szCs w:val="28"/>
        </w:rPr>
        <w:t>đảm bảo an toàn thông tin cho các hệ thống</w:t>
      </w:r>
      <w:r w:rsidR="00525528" w:rsidRPr="0036230E">
        <w:rPr>
          <w:rFonts w:cs="Times New Roman"/>
          <w:sz w:val="28"/>
          <w:szCs w:val="28"/>
        </w:rPr>
        <w:t>.</w:t>
      </w:r>
    </w:p>
    <w:p w14:paraId="60398862" w14:textId="77777777" w:rsidR="00934A58" w:rsidRPr="00CF0181" w:rsidRDefault="00934A58" w:rsidP="00316596">
      <w:pPr>
        <w:widowControl w:val="0"/>
        <w:spacing w:line="240" w:lineRule="auto"/>
        <w:ind w:firstLine="567"/>
        <w:rPr>
          <w:rFonts w:cs="Times New Roman"/>
          <w:b/>
          <w:sz w:val="28"/>
          <w:szCs w:val="28"/>
        </w:rPr>
      </w:pPr>
      <w:r w:rsidRPr="00CF0181">
        <w:rPr>
          <w:rFonts w:cs="Times New Roman"/>
          <w:b/>
          <w:sz w:val="28"/>
          <w:szCs w:val="28"/>
        </w:rPr>
        <w:t xml:space="preserve">7. Chính </w:t>
      </w:r>
      <w:r w:rsidRPr="0036230E">
        <w:rPr>
          <w:rFonts w:cs="Times New Roman"/>
          <w:b/>
          <w:sz w:val="28"/>
          <w:szCs w:val="28"/>
        </w:rPr>
        <w:t xml:space="preserve">quyền </w:t>
      </w:r>
      <w:r w:rsidRPr="00CF0181">
        <w:rPr>
          <w:rFonts w:cs="Times New Roman"/>
          <w:b/>
          <w:sz w:val="28"/>
          <w:szCs w:val="28"/>
        </w:rPr>
        <w:t>số</w:t>
      </w:r>
    </w:p>
    <w:p w14:paraId="0516A89F" w14:textId="40F9EC46" w:rsidR="00780F07" w:rsidRPr="0036230E" w:rsidRDefault="00780F07" w:rsidP="00CF0181">
      <w:pPr>
        <w:tabs>
          <w:tab w:val="left" w:pos="1870"/>
        </w:tabs>
        <w:spacing w:beforeLines="60" w:before="144" w:afterLines="60" w:after="144" w:line="260" w:lineRule="auto"/>
        <w:ind w:firstLine="567"/>
        <w:rPr>
          <w:rFonts w:cs="Times New Roman"/>
          <w:b/>
          <w:sz w:val="28"/>
          <w:szCs w:val="28"/>
        </w:rPr>
      </w:pPr>
      <w:r w:rsidRPr="0036230E">
        <w:rPr>
          <w:rFonts w:cs="Times New Roman"/>
          <w:b/>
          <w:i/>
          <w:iCs/>
          <w:sz w:val="28"/>
          <w:szCs w:val="28"/>
        </w:rPr>
        <w:t xml:space="preserve">7.1 </w:t>
      </w:r>
      <w:r w:rsidR="000D2A8E" w:rsidRPr="0036230E">
        <w:rPr>
          <w:rFonts w:cs="Times New Roman"/>
          <w:b/>
          <w:i/>
          <w:iCs/>
          <w:sz w:val="28"/>
          <w:szCs w:val="28"/>
        </w:rPr>
        <w:t>C</w:t>
      </w:r>
      <w:r w:rsidRPr="0036230E">
        <w:rPr>
          <w:rFonts w:cs="Times New Roman"/>
          <w:b/>
          <w:i/>
          <w:iCs/>
          <w:sz w:val="28"/>
          <w:szCs w:val="28"/>
        </w:rPr>
        <w:t>ung cấp dịch vụ công trực tuyến:</w:t>
      </w:r>
    </w:p>
    <w:p w14:paraId="514F94C8" w14:textId="64D51841" w:rsidR="00780F07" w:rsidRPr="00C60A9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36230E">
        <w:rPr>
          <w:rFonts w:cs="Times New Roman"/>
          <w:sz w:val="28"/>
          <w:szCs w:val="28"/>
        </w:rPr>
        <w:t xml:space="preserve">Đẩy mạnh cung cấp dịch vụ công trực tuyến, xác định mục tiêu phù hợp với điều kiện thực tiễn các bộ, ngành, địa phương, phấn đấu trung bình đạt tỷ lệ 90% </w:t>
      </w:r>
      <w:r w:rsidR="00780F07" w:rsidRPr="00C60A98">
        <w:rPr>
          <w:rFonts w:cs="Times New Roman"/>
          <w:sz w:val="28"/>
          <w:szCs w:val="28"/>
        </w:rPr>
        <w:t xml:space="preserve">thủ tục </w:t>
      </w:r>
      <w:r w:rsidR="00780F07" w:rsidRPr="00C60A98">
        <w:rPr>
          <w:rFonts w:eastAsia="Times New Roman" w:cs="Times New Roman"/>
          <w:sz w:val="28"/>
          <w:szCs w:val="28"/>
          <w:lang w:val="vi-VN" w:eastAsia="x-none"/>
        </w:rPr>
        <w:t>hành</w:t>
      </w:r>
      <w:r w:rsidR="00780F07" w:rsidRPr="00C60A98">
        <w:rPr>
          <w:rFonts w:cs="Times New Roman"/>
          <w:sz w:val="28"/>
          <w:szCs w:val="28"/>
        </w:rPr>
        <w:t xml:space="preserve"> chính có đủ điều kiện được cung cấp trực tuyến toàn trình; 80% hồ sơ được xử lý trực tuyến toàn trình.</w:t>
      </w:r>
    </w:p>
    <w:p w14:paraId="750B9F42" w14:textId="37D82C5C" w:rsidR="00780F07" w:rsidRPr="00C60A9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Thực hiện rà soát, cập nhật, nâng cấp hệ thống thông tin giải quyết thủ tục hành chính của các bộ, ngành, địa phương đáp ứng yêu cầu kỹ thuật, nâng cao chất lượng cung cấp DVC trực tuyến.</w:t>
      </w:r>
    </w:p>
    <w:p w14:paraId="59E9A8AD" w14:textId="29EB0485" w:rsidR="00780F07" w:rsidRPr="00C60A9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 xml:space="preserve">Triển khai các giải pháp để định danh và xác thực người dùng dịch vụ công trực tuyến </w:t>
      </w:r>
      <w:r w:rsidR="00780F07" w:rsidRPr="00C60A98">
        <w:rPr>
          <w:rFonts w:eastAsia="Times New Roman" w:cs="Times New Roman"/>
          <w:sz w:val="28"/>
          <w:szCs w:val="28"/>
          <w:lang w:val="vi-VN" w:eastAsia="x-none"/>
        </w:rPr>
        <w:t>thông</w:t>
      </w:r>
      <w:r w:rsidR="00780F07" w:rsidRPr="00C60A98">
        <w:rPr>
          <w:rFonts w:cs="Times New Roman"/>
          <w:sz w:val="28"/>
          <w:szCs w:val="28"/>
        </w:rPr>
        <w:t xml:space="preserve"> suốt, hợp nhất giữa các nền tảng, hệ thống cung cấp dịch vụ công trực tuyến, hệ thống thông tin giải quyết thủ tục hành chính thông qua định danh điện tử VNeID.</w:t>
      </w:r>
    </w:p>
    <w:p w14:paraId="73F8DEDE" w14:textId="3634D51B" w:rsidR="00780F07" w:rsidRPr="00C60A9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 xml:space="preserve">Tập trung thực hiện tái cấu trúc quy trình, cắt giảm, đơn giản hóa thủ tục hành chính, </w:t>
      </w:r>
      <w:r w:rsidR="00780F07" w:rsidRPr="00C60A98">
        <w:rPr>
          <w:rFonts w:eastAsia="Times New Roman" w:cs="Times New Roman"/>
          <w:sz w:val="28"/>
          <w:szCs w:val="28"/>
          <w:lang w:val="vi-VN" w:eastAsia="x-none"/>
        </w:rPr>
        <w:t>bảo</w:t>
      </w:r>
      <w:r w:rsidR="00780F07" w:rsidRPr="00C60A98">
        <w:rPr>
          <w:rFonts w:cs="Times New Roman"/>
          <w:sz w:val="28"/>
          <w:szCs w:val="28"/>
        </w:rPr>
        <w:t xml:space="preserve"> đảm cung cấp dịch vụ công trực tuyến thuận lợi, đơn giản hơn thực hiện trực tiếp trên cơ sở số hóa, tái sử dụng dữ liệu, liên thông điện tử.</w:t>
      </w:r>
    </w:p>
    <w:p w14:paraId="2D8AEBAD" w14:textId="3629AF63" w:rsidR="00780F07" w:rsidRPr="00C60A98" w:rsidRDefault="00780F07" w:rsidP="00CF0181">
      <w:pPr>
        <w:tabs>
          <w:tab w:val="left" w:pos="1870"/>
        </w:tabs>
        <w:spacing w:beforeLines="60" w:before="144" w:afterLines="60" w:after="144" w:line="260" w:lineRule="auto"/>
        <w:ind w:firstLine="567"/>
        <w:rPr>
          <w:rFonts w:cs="Times New Roman"/>
          <w:b/>
          <w:sz w:val="28"/>
          <w:szCs w:val="28"/>
        </w:rPr>
      </w:pPr>
      <w:r w:rsidRPr="00C60A98">
        <w:rPr>
          <w:rFonts w:cs="Times New Roman"/>
          <w:b/>
          <w:i/>
          <w:iCs/>
          <w:sz w:val="28"/>
          <w:szCs w:val="28"/>
        </w:rPr>
        <w:t xml:space="preserve">7.2 </w:t>
      </w:r>
      <w:r w:rsidR="000D2A8E" w:rsidRPr="00C60A98">
        <w:rPr>
          <w:rFonts w:cs="Times New Roman"/>
          <w:b/>
          <w:i/>
          <w:iCs/>
          <w:sz w:val="28"/>
          <w:szCs w:val="28"/>
        </w:rPr>
        <w:t>N</w:t>
      </w:r>
      <w:r w:rsidRPr="00C60A98">
        <w:rPr>
          <w:rFonts w:cs="Times New Roman"/>
          <w:b/>
          <w:i/>
          <w:iCs/>
          <w:sz w:val="28"/>
          <w:szCs w:val="28"/>
        </w:rPr>
        <w:t>âng cao hiệu quả quản trị, điều hành:</w:t>
      </w:r>
    </w:p>
    <w:p w14:paraId="45801D98" w14:textId="6F78CF29" w:rsidR="00780F07" w:rsidRPr="00C60A98" w:rsidRDefault="00AD0BC5"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 xml:space="preserve">Phát triển các nền tảng, ứng dụng, dữ liệu số các ngành, lĩnh vực thuộc phạm vi quản lý của bộ, ngành, địa phương để đưa các hoạt động chỉ đạo, điều hành phát triển kinh tế - xã hội lên môi trường số, hỗ trợ công tác chỉ đạo, điều hành của lãnh đạo các cấp dựa trên dữ liệu, trực tuyến. Bao gồm các lĩnh vực ưu tiên chuyển đổi số theo chương trình chuyển đổi số quốc gia như: y tế, giáo dục, tài chính - ngân hàng, nông nghiệp, giao thông vận tải, logistic, năng lượng, tài nguyên </w:t>
      </w:r>
      <w:r w:rsidR="00780F07" w:rsidRPr="00C60A98">
        <w:rPr>
          <w:rFonts w:eastAsia="Times New Roman" w:cs="Times New Roman"/>
          <w:sz w:val="28"/>
          <w:szCs w:val="28"/>
          <w:lang w:val="vi-VN" w:eastAsia="x-none"/>
        </w:rPr>
        <w:t>môi</w:t>
      </w:r>
      <w:r w:rsidR="00780F07" w:rsidRPr="00C60A98">
        <w:rPr>
          <w:rFonts w:cs="Times New Roman"/>
          <w:sz w:val="28"/>
          <w:szCs w:val="28"/>
        </w:rPr>
        <w:t xml:space="preserve"> trường, sản xuất, lao động việc làm, </w:t>
      </w:r>
      <w:proofErr w:type="gramStart"/>
      <w:r w:rsidR="00780F07" w:rsidRPr="00C60A98">
        <w:rPr>
          <w:rFonts w:cs="Times New Roman"/>
          <w:sz w:val="28"/>
          <w:szCs w:val="28"/>
        </w:rPr>
        <w:t>an</w:t>
      </w:r>
      <w:proofErr w:type="gramEnd"/>
      <w:r w:rsidR="00780F07" w:rsidRPr="00C60A98">
        <w:rPr>
          <w:rFonts w:cs="Times New Roman"/>
          <w:sz w:val="28"/>
          <w:szCs w:val="28"/>
        </w:rPr>
        <w:t xml:space="preserve"> sinh xã hội, xuất nhập cảnh, hộ kinh doanh, doanh nghiệp, quản lý di sản, văn hóa,</w:t>
      </w:r>
      <w:r w:rsidR="00993536" w:rsidRPr="00C60A98">
        <w:rPr>
          <w:rFonts w:cs="Times New Roman"/>
          <w:sz w:val="28"/>
          <w:szCs w:val="28"/>
        </w:rPr>
        <w:t xml:space="preserve"> </w:t>
      </w:r>
      <w:r w:rsidR="00780F07" w:rsidRPr="00C60A98">
        <w:rPr>
          <w:rFonts w:cs="Times New Roman"/>
          <w:sz w:val="28"/>
          <w:szCs w:val="28"/>
        </w:rPr>
        <w:t>...</w:t>
      </w:r>
    </w:p>
    <w:p w14:paraId="5EFC3093" w14:textId="116D6A38" w:rsidR="00780F07" w:rsidRPr="00C60A98" w:rsidRDefault="00186004"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Phát triển, hoàn thiện các hệ thống thông tin báo cáo, hệ thống theo dõi nhiệm vụ; hệ thống thông tin phục vụ hoạt động chỉ đạo, điều hành của bộ, ngành, địa phương, kết nối, tích hợp với các hệ thống do Văn phòng Chính phủ triển khai để phục vụ hoạt động quản lý, điều hành của lãnh đạo Chính phủ, các bộ, ngành, địa phương.</w:t>
      </w:r>
    </w:p>
    <w:p w14:paraId="0BE067E0" w14:textId="4480F1A5" w:rsidR="00780F07" w:rsidRDefault="00186004" w:rsidP="00C60A98">
      <w:pPr>
        <w:tabs>
          <w:tab w:val="left" w:pos="1870"/>
        </w:tabs>
        <w:spacing w:beforeLines="60" w:before="144" w:afterLines="60" w:after="144" w:line="260" w:lineRule="auto"/>
        <w:ind w:firstLine="567"/>
        <w:rPr>
          <w:rFonts w:cs="Times New Roman"/>
          <w:sz w:val="28"/>
          <w:szCs w:val="28"/>
        </w:rPr>
      </w:pPr>
      <w:r>
        <w:rPr>
          <w:rFonts w:cs="Times New Roman"/>
          <w:sz w:val="28"/>
          <w:szCs w:val="28"/>
        </w:rPr>
        <w:t xml:space="preserve">- </w:t>
      </w:r>
      <w:r w:rsidR="00780F07" w:rsidRPr="00C60A98">
        <w:rPr>
          <w:rFonts w:cs="Times New Roman"/>
          <w:sz w:val="28"/>
          <w:szCs w:val="28"/>
        </w:rPr>
        <w:t xml:space="preserve">Xây dựng, triển khai các nền tảng, hệ thống, phần mềm theo dõi, quản lý giám sát, đo lường việc triển khai các nhiệm vụ, chương trình, đề án, dự án trong các ngành, lĩnh vực hỗ trợ nâng cao hiệu quả quản lý, thực thi công vụ cho </w:t>
      </w:r>
      <w:r>
        <w:rPr>
          <w:rFonts w:cs="Times New Roman"/>
          <w:sz w:val="28"/>
          <w:szCs w:val="28"/>
        </w:rPr>
        <w:t>công chức, viên chức</w:t>
      </w:r>
      <w:r w:rsidR="00780F07" w:rsidRPr="00C60A98">
        <w:rPr>
          <w:rFonts w:cs="Times New Roman"/>
          <w:sz w:val="28"/>
          <w:szCs w:val="28"/>
        </w:rPr>
        <w:t>.</w:t>
      </w:r>
    </w:p>
    <w:p w14:paraId="3AFDA224" w14:textId="1B22BAEE" w:rsidR="00780F07" w:rsidRPr="00C60A98" w:rsidRDefault="00780F07" w:rsidP="00CF0181">
      <w:pPr>
        <w:tabs>
          <w:tab w:val="left" w:pos="1870"/>
        </w:tabs>
        <w:spacing w:beforeLines="60" w:before="144" w:afterLines="60" w:after="144" w:line="260" w:lineRule="auto"/>
        <w:ind w:firstLine="567"/>
        <w:rPr>
          <w:rFonts w:cs="Times New Roman"/>
          <w:b/>
          <w:sz w:val="28"/>
          <w:szCs w:val="28"/>
        </w:rPr>
      </w:pPr>
      <w:r w:rsidRPr="00C60A98">
        <w:rPr>
          <w:rFonts w:cs="Times New Roman"/>
          <w:b/>
          <w:i/>
          <w:iCs/>
          <w:sz w:val="28"/>
          <w:szCs w:val="28"/>
        </w:rPr>
        <w:lastRenderedPageBreak/>
        <w:t>7.3 Tiếp tục</w:t>
      </w:r>
      <w:r w:rsidR="000D2A8E" w:rsidRPr="00C60A98">
        <w:rPr>
          <w:rFonts w:cs="Times New Roman"/>
          <w:b/>
          <w:i/>
          <w:iCs/>
          <w:sz w:val="28"/>
          <w:szCs w:val="28"/>
        </w:rPr>
        <w:t xml:space="preserve"> nghiên cứu</w:t>
      </w:r>
      <w:r w:rsidRPr="00C60A98">
        <w:rPr>
          <w:rFonts w:cs="Times New Roman"/>
          <w:b/>
          <w:i/>
          <w:iCs/>
          <w:sz w:val="28"/>
          <w:szCs w:val="28"/>
        </w:rPr>
        <w:t xml:space="preserve"> triển khai </w:t>
      </w:r>
      <w:r w:rsidR="000D2A8E" w:rsidRPr="00C60A98">
        <w:rPr>
          <w:rFonts w:cs="Times New Roman"/>
          <w:b/>
          <w:i/>
          <w:iCs/>
          <w:sz w:val="28"/>
          <w:szCs w:val="28"/>
        </w:rPr>
        <w:t xml:space="preserve">các </w:t>
      </w:r>
      <w:r w:rsidRPr="00C60A98">
        <w:rPr>
          <w:rFonts w:cs="Times New Roman"/>
          <w:b/>
          <w:i/>
          <w:iCs/>
          <w:sz w:val="28"/>
          <w:szCs w:val="28"/>
        </w:rPr>
        <w:t xml:space="preserve">ứng dụng trí tuệ nhân tạo, trợ lý ảo </w:t>
      </w:r>
      <w:r w:rsidR="000D2A8E" w:rsidRPr="00C60A98">
        <w:rPr>
          <w:rFonts w:cs="Times New Roman"/>
          <w:b/>
          <w:i/>
          <w:iCs/>
          <w:sz w:val="28"/>
          <w:szCs w:val="28"/>
        </w:rPr>
        <w:t>phù hợp với tình hình thực tế,</w:t>
      </w:r>
      <w:r w:rsidRPr="00C60A98">
        <w:rPr>
          <w:rFonts w:cs="Times New Roman"/>
          <w:b/>
          <w:i/>
          <w:iCs/>
          <w:sz w:val="28"/>
          <w:szCs w:val="28"/>
        </w:rPr>
        <w:t xml:space="preserve"> </w:t>
      </w:r>
      <w:r w:rsidR="000D2A8E" w:rsidRPr="00C60A98">
        <w:rPr>
          <w:rFonts w:cs="Times New Roman"/>
          <w:b/>
          <w:i/>
          <w:iCs/>
          <w:sz w:val="28"/>
          <w:szCs w:val="28"/>
        </w:rPr>
        <w:t xml:space="preserve">ứng dụng </w:t>
      </w:r>
      <w:r w:rsidRPr="00C60A98">
        <w:rPr>
          <w:rFonts w:cs="Times New Roman"/>
          <w:b/>
          <w:i/>
          <w:iCs/>
          <w:sz w:val="28"/>
          <w:szCs w:val="28"/>
        </w:rPr>
        <w:t>hỗ trợ hoạt động của công chức, viên chức:</w:t>
      </w:r>
    </w:p>
    <w:p w14:paraId="1A320932" w14:textId="00FB960F" w:rsidR="00934A58" w:rsidRPr="00C60A98" w:rsidRDefault="00780F07" w:rsidP="00C60A98">
      <w:pPr>
        <w:tabs>
          <w:tab w:val="left" w:pos="1870"/>
        </w:tabs>
        <w:spacing w:beforeLines="60" w:before="144" w:afterLines="60" w:after="144" w:line="260" w:lineRule="auto"/>
        <w:ind w:firstLine="567"/>
        <w:rPr>
          <w:rFonts w:cs="Times New Roman"/>
          <w:sz w:val="28"/>
          <w:szCs w:val="28"/>
        </w:rPr>
      </w:pPr>
      <w:r w:rsidRPr="00C60A98">
        <w:rPr>
          <w:rFonts w:cs="Times New Roman"/>
          <w:sz w:val="28"/>
          <w:szCs w:val="28"/>
        </w:rPr>
        <w:t>Triển khai Trợ lý ảo trong cơ quan để hỗ trợ cán bộ, công chức, viên chức nâng cao hiệu quả và năng suất lao động.</w:t>
      </w:r>
    </w:p>
    <w:p w14:paraId="48400AD7" w14:textId="77777777" w:rsidR="00076E24" w:rsidRDefault="00934A58" w:rsidP="00CF0181">
      <w:pPr>
        <w:widowControl w:val="0"/>
        <w:spacing w:line="240" w:lineRule="auto"/>
        <w:ind w:firstLine="567"/>
        <w:rPr>
          <w:rFonts w:cs="Times New Roman"/>
          <w:sz w:val="28"/>
          <w:szCs w:val="28"/>
        </w:rPr>
      </w:pPr>
      <w:r w:rsidRPr="00CF0181">
        <w:rPr>
          <w:rFonts w:cs="Times New Roman"/>
          <w:b/>
          <w:sz w:val="28"/>
          <w:szCs w:val="28"/>
        </w:rPr>
        <w:t>8. Kinh tế số và xã hội số</w:t>
      </w:r>
    </w:p>
    <w:p w14:paraId="0C9784BB" w14:textId="543EC4A0" w:rsidR="00934A58" w:rsidRPr="00CF0181" w:rsidRDefault="00076E24" w:rsidP="00CF0181">
      <w:pPr>
        <w:widowControl w:val="0"/>
        <w:spacing w:line="240" w:lineRule="auto"/>
        <w:ind w:firstLine="567"/>
        <w:rPr>
          <w:rFonts w:cs="Times New Roman"/>
          <w:b/>
          <w:sz w:val="28"/>
          <w:szCs w:val="28"/>
        </w:rPr>
      </w:pPr>
      <w:r>
        <w:rPr>
          <w:rFonts w:cs="Times New Roman"/>
          <w:sz w:val="28"/>
          <w:szCs w:val="28"/>
        </w:rPr>
        <w:t>Ứ</w:t>
      </w:r>
      <w:r w:rsidRPr="00C60A98">
        <w:rPr>
          <w:rFonts w:cs="Times New Roman"/>
          <w:sz w:val="28"/>
          <w:szCs w:val="28"/>
        </w:rPr>
        <w:t>ng dụng phổ cập định danh số; thanh toán điện tử; hóa đơn điện tử; chữ ký số và chứng thực chữ ký số, trong các hoạt động cung cấp dịch vụ công trực tuyến, các hoạt động kinh tế - xã hội.</w:t>
      </w:r>
    </w:p>
    <w:p w14:paraId="451663C4" w14:textId="070A18E7" w:rsidR="00780F07" w:rsidRDefault="0036230E" w:rsidP="00C60A98">
      <w:pPr>
        <w:tabs>
          <w:tab w:val="left" w:pos="1870"/>
        </w:tabs>
        <w:spacing w:beforeLines="60" w:before="144" w:afterLines="60" w:after="144" w:line="260" w:lineRule="auto"/>
        <w:ind w:firstLine="567"/>
        <w:rPr>
          <w:rFonts w:cs="Times New Roman"/>
          <w:sz w:val="28"/>
          <w:szCs w:val="28"/>
        </w:rPr>
      </w:pPr>
      <w:r>
        <w:rPr>
          <w:rFonts w:cs="Times New Roman"/>
          <w:b/>
          <w:i/>
          <w:iCs/>
          <w:sz w:val="28"/>
          <w:szCs w:val="28"/>
        </w:rPr>
        <w:t xml:space="preserve">8.1 </w:t>
      </w:r>
      <w:r w:rsidR="00076E24">
        <w:rPr>
          <w:rFonts w:cs="Times New Roman"/>
          <w:b/>
          <w:i/>
          <w:iCs/>
          <w:sz w:val="28"/>
          <w:szCs w:val="28"/>
        </w:rPr>
        <w:t>Xúc tiến thương mại</w:t>
      </w:r>
      <w:r w:rsidR="00780F07" w:rsidRPr="0036230E">
        <w:rPr>
          <w:rFonts w:cs="Times New Roman"/>
          <w:b/>
          <w:i/>
          <w:iCs/>
          <w:sz w:val="28"/>
          <w:szCs w:val="28"/>
        </w:rPr>
        <w:t>:</w:t>
      </w:r>
      <w:r w:rsidR="00780F07" w:rsidRPr="00C60A98">
        <w:rPr>
          <w:rFonts w:cs="Times New Roman"/>
          <w:sz w:val="28"/>
          <w:szCs w:val="28"/>
        </w:rPr>
        <w:t xml:space="preserve"> </w:t>
      </w:r>
    </w:p>
    <w:p w14:paraId="548EB64A" w14:textId="0356D945" w:rsidR="00076E24" w:rsidRPr="00076E24" w:rsidRDefault="00076E24" w:rsidP="00076E24">
      <w:pPr>
        <w:tabs>
          <w:tab w:val="left" w:pos="1870"/>
        </w:tabs>
        <w:spacing w:beforeLines="60" w:before="144" w:afterLines="60" w:after="144" w:line="260" w:lineRule="auto"/>
        <w:ind w:firstLine="567"/>
        <w:rPr>
          <w:rFonts w:cs="Times New Roman"/>
          <w:sz w:val="28"/>
          <w:szCs w:val="28"/>
        </w:rPr>
      </w:pPr>
      <w:r w:rsidRPr="00076E24">
        <w:rPr>
          <w:rFonts w:cs="Times New Roman"/>
          <w:sz w:val="28"/>
          <w:szCs w:val="28"/>
        </w:rPr>
        <w:t>- Tham gia các hội chợ, triển lãm thương mại trong và ngoài nước trên môi trường trực tuyến.</w:t>
      </w:r>
    </w:p>
    <w:p w14:paraId="01F40D14" w14:textId="006D7FAD" w:rsidR="00076E24" w:rsidRPr="00076E24" w:rsidRDefault="00076E24" w:rsidP="00076E24">
      <w:pPr>
        <w:tabs>
          <w:tab w:val="left" w:pos="1870"/>
        </w:tabs>
        <w:spacing w:beforeLines="60" w:before="144" w:afterLines="60" w:after="144" w:line="260" w:lineRule="auto"/>
        <w:ind w:firstLine="567"/>
        <w:rPr>
          <w:rFonts w:cs="Times New Roman"/>
          <w:sz w:val="28"/>
          <w:szCs w:val="28"/>
        </w:rPr>
      </w:pPr>
      <w:r w:rsidRPr="00076E24">
        <w:rPr>
          <w:rFonts w:cs="Times New Roman"/>
          <w:sz w:val="28"/>
          <w:szCs w:val="28"/>
        </w:rPr>
        <w:t>- Sử dụng và khai thác các nền tảng dùng chung và chia sẻ dữ liệu với hệ sinh thái xúc tiến thương mại số.</w:t>
      </w:r>
    </w:p>
    <w:p w14:paraId="0AA663BA" w14:textId="1FC5AE09" w:rsidR="00076E24" w:rsidRPr="00076E24" w:rsidRDefault="00076E24" w:rsidP="00076E24">
      <w:pPr>
        <w:tabs>
          <w:tab w:val="left" w:pos="1870"/>
        </w:tabs>
        <w:spacing w:beforeLines="60" w:before="144" w:afterLines="60" w:after="144" w:line="260" w:lineRule="auto"/>
        <w:ind w:firstLine="567"/>
        <w:rPr>
          <w:rFonts w:cs="Times New Roman"/>
          <w:sz w:val="28"/>
          <w:szCs w:val="28"/>
        </w:rPr>
      </w:pPr>
      <w:r w:rsidRPr="00076E24">
        <w:rPr>
          <w:rFonts w:cs="Times New Roman"/>
          <w:sz w:val="28"/>
          <w:szCs w:val="28"/>
        </w:rPr>
        <w:t>- Tham gia các hội nghị kết nối cung cầu hàng hoá trực tuyến nhằm xúc tiến tiêu thụ sản phẩm đặc trưng của tỉnh.</w:t>
      </w:r>
    </w:p>
    <w:p w14:paraId="2C4C9789" w14:textId="3FEB911C" w:rsidR="00076E24" w:rsidRPr="00076E24" w:rsidRDefault="00076E24" w:rsidP="00076E24">
      <w:pPr>
        <w:tabs>
          <w:tab w:val="left" w:pos="1870"/>
        </w:tabs>
        <w:spacing w:beforeLines="60" w:before="144" w:afterLines="60" w:after="144" w:line="260" w:lineRule="auto"/>
        <w:ind w:firstLine="567"/>
        <w:rPr>
          <w:rFonts w:cs="Times New Roman"/>
          <w:sz w:val="28"/>
          <w:szCs w:val="28"/>
        </w:rPr>
      </w:pPr>
      <w:r w:rsidRPr="00076E24">
        <w:rPr>
          <w:rFonts w:cs="Times New Roman"/>
          <w:sz w:val="28"/>
          <w:szCs w:val="28"/>
        </w:rPr>
        <w:t>- Hỗ trợ doanh nghiệp xây dựng thương hiệu trực tuyến.</w:t>
      </w:r>
    </w:p>
    <w:p w14:paraId="115E3FC0" w14:textId="42056E62" w:rsidR="00076E24" w:rsidRPr="00076E24" w:rsidRDefault="00076E24" w:rsidP="00076E24">
      <w:pPr>
        <w:tabs>
          <w:tab w:val="left" w:pos="1870"/>
        </w:tabs>
        <w:spacing w:beforeLines="60" w:before="144" w:afterLines="60" w:after="144" w:line="260" w:lineRule="auto"/>
        <w:ind w:firstLine="567"/>
        <w:rPr>
          <w:rFonts w:cs="Times New Roman"/>
          <w:sz w:val="28"/>
          <w:szCs w:val="28"/>
        </w:rPr>
      </w:pPr>
      <w:r w:rsidRPr="00076E24">
        <w:rPr>
          <w:rFonts w:cs="Times New Roman"/>
          <w:sz w:val="28"/>
          <w:szCs w:val="28"/>
        </w:rPr>
        <w:t>- Tiếp tục cung cấp thông tin thị trường, ngành hàng thông qua nhiều phương tiện như: website, email, zalo, facebook, … để doanh nghiệp chủ động định hướng hoạt động sản xuất, kinh doanh.</w:t>
      </w:r>
    </w:p>
    <w:p w14:paraId="06FE3B23" w14:textId="3B062866" w:rsidR="00780F07" w:rsidRDefault="0036230E" w:rsidP="00C60A98">
      <w:pPr>
        <w:tabs>
          <w:tab w:val="left" w:pos="1870"/>
        </w:tabs>
        <w:spacing w:beforeLines="60" w:before="144" w:afterLines="60" w:after="144" w:line="260" w:lineRule="auto"/>
        <w:ind w:firstLine="567"/>
        <w:rPr>
          <w:rFonts w:cs="Times New Roman"/>
          <w:sz w:val="28"/>
          <w:szCs w:val="28"/>
        </w:rPr>
      </w:pPr>
      <w:r>
        <w:rPr>
          <w:rFonts w:cs="Times New Roman"/>
          <w:b/>
          <w:i/>
          <w:iCs/>
          <w:sz w:val="28"/>
          <w:szCs w:val="28"/>
        </w:rPr>
        <w:t xml:space="preserve">8.2 </w:t>
      </w:r>
      <w:r w:rsidR="00780F07" w:rsidRPr="0036230E">
        <w:rPr>
          <w:rFonts w:cs="Times New Roman"/>
          <w:b/>
          <w:i/>
          <w:iCs/>
          <w:sz w:val="28"/>
          <w:szCs w:val="28"/>
        </w:rPr>
        <w:t>Phát triển doanh nghiệp công nghệ số, đẩy mạnh ứng dụng chuyển đổi số trong doanh nghiệp:</w:t>
      </w:r>
      <w:r w:rsidR="00780F07" w:rsidRPr="00C60A98">
        <w:rPr>
          <w:rFonts w:cs="Times New Roman"/>
          <w:sz w:val="28"/>
          <w:szCs w:val="28"/>
        </w:rPr>
        <w:t xml:space="preserve"> nghiên cứu hỗ trợ các doanh nghiệp đặc biệt là các doanh nghiệp nhỏ và vừa </w:t>
      </w:r>
      <w:r w:rsidR="00780F07" w:rsidRPr="00C60A98">
        <w:rPr>
          <w:rFonts w:eastAsia="Times New Roman" w:cs="Times New Roman"/>
          <w:sz w:val="28"/>
          <w:szCs w:val="28"/>
          <w:lang w:val="vi-VN" w:eastAsia="x-none"/>
        </w:rPr>
        <w:t>chuyển</w:t>
      </w:r>
      <w:r w:rsidR="00780F07" w:rsidRPr="00C60A98">
        <w:rPr>
          <w:rFonts w:cs="Times New Roman"/>
          <w:sz w:val="28"/>
          <w:szCs w:val="28"/>
        </w:rPr>
        <w:t xml:space="preserve"> đổi số</w:t>
      </w:r>
      <w:r w:rsidR="005500FC">
        <w:rPr>
          <w:rFonts w:cs="Times New Roman"/>
          <w:sz w:val="28"/>
          <w:szCs w:val="28"/>
        </w:rPr>
        <w:t>;</w:t>
      </w:r>
    </w:p>
    <w:p w14:paraId="76489B9B" w14:textId="74CC6A20" w:rsidR="005500FC" w:rsidRPr="00C60A98" w:rsidRDefault="005500FC" w:rsidP="005500FC">
      <w:pPr>
        <w:ind w:firstLine="567"/>
        <w:rPr>
          <w:rFonts w:cs="Times New Roman"/>
          <w:sz w:val="28"/>
          <w:szCs w:val="28"/>
        </w:rPr>
      </w:pPr>
      <w:r w:rsidRPr="004C403A">
        <w:rPr>
          <w:sz w:val="28"/>
          <w:szCs w:val="28"/>
        </w:rPr>
        <w:t>Phối hợp với hệ thống Ngân hàng triển khai tuyên truyền về phương thức ứng dụng các giải pháp thanh toán không dùng tiền mặt cho hệ thống bán lẻ truyền thống và hệ thống bán lẻ hiện đại trên địa bàn tỉnh.</w:t>
      </w:r>
    </w:p>
    <w:p w14:paraId="18129D71" w14:textId="296A4ED2" w:rsidR="00780F07" w:rsidRPr="0036230E" w:rsidRDefault="0036230E" w:rsidP="00C60A98">
      <w:pPr>
        <w:tabs>
          <w:tab w:val="left" w:pos="1870"/>
        </w:tabs>
        <w:spacing w:beforeLines="60" w:before="144" w:afterLines="60" w:after="144" w:line="260" w:lineRule="auto"/>
        <w:ind w:firstLine="567"/>
        <w:rPr>
          <w:rFonts w:cs="Times New Roman"/>
          <w:b/>
          <w:i/>
          <w:iCs/>
          <w:sz w:val="28"/>
          <w:szCs w:val="28"/>
        </w:rPr>
      </w:pPr>
      <w:r>
        <w:rPr>
          <w:rFonts w:cs="Times New Roman"/>
          <w:b/>
          <w:i/>
          <w:iCs/>
          <w:sz w:val="28"/>
          <w:szCs w:val="28"/>
        </w:rPr>
        <w:t xml:space="preserve">8.3 </w:t>
      </w:r>
      <w:r w:rsidR="00780F07" w:rsidRPr="0036230E">
        <w:rPr>
          <w:rFonts w:cs="Times New Roman"/>
          <w:b/>
          <w:i/>
          <w:iCs/>
          <w:sz w:val="28"/>
          <w:szCs w:val="28"/>
        </w:rPr>
        <w:t xml:space="preserve">Phát triển kinh tế số trong lĩnh vực thương mại điện tử: </w:t>
      </w:r>
    </w:p>
    <w:p w14:paraId="4A238D2B" w14:textId="56F294F3" w:rsidR="00887384" w:rsidRPr="00FD6889" w:rsidRDefault="00FD6889" w:rsidP="00887384">
      <w:pPr>
        <w:tabs>
          <w:tab w:val="left" w:pos="1870"/>
        </w:tabs>
        <w:spacing w:beforeLines="60" w:before="144" w:afterLines="60" w:after="144" w:line="260" w:lineRule="auto"/>
        <w:ind w:firstLine="567"/>
        <w:rPr>
          <w:rFonts w:cs="Times New Roman"/>
          <w:sz w:val="28"/>
          <w:szCs w:val="28"/>
        </w:rPr>
      </w:pPr>
      <w:r>
        <w:rPr>
          <w:rFonts w:cs="Times New Roman"/>
          <w:sz w:val="28"/>
          <w:szCs w:val="28"/>
        </w:rPr>
        <w:t>-</w:t>
      </w:r>
      <w:r w:rsidRPr="00FD6889">
        <w:rPr>
          <w:rFonts w:cs="Times New Roman"/>
          <w:sz w:val="28"/>
          <w:szCs w:val="28"/>
        </w:rPr>
        <w:t xml:space="preserve"> Hỗ trợ doanh nghiệp trong tỉnh phát triển và hợp tác về TMĐT, xây dựng thương hiệu trực tuyến</w:t>
      </w:r>
      <w:r w:rsidR="00887384">
        <w:rPr>
          <w:rFonts w:cs="Times New Roman"/>
          <w:sz w:val="28"/>
          <w:szCs w:val="28"/>
        </w:rPr>
        <w:t>;</w:t>
      </w:r>
      <w:r w:rsidR="00887384" w:rsidRPr="00887384">
        <w:rPr>
          <w:rFonts w:cs="Times New Roman"/>
          <w:sz w:val="28"/>
          <w:szCs w:val="28"/>
        </w:rPr>
        <w:t xml:space="preserve"> </w:t>
      </w:r>
      <w:r w:rsidR="00887384">
        <w:rPr>
          <w:rFonts w:cs="Times New Roman"/>
          <w:sz w:val="28"/>
          <w:szCs w:val="28"/>
        </w:rPr>
        <w:t>d</w:t>
      </w:r>
      <w:r w:rsidR="00887384" w:rsidRPr="00FD6889">
        <w:rPr>
          <w:rFonts w:cs="Times New Roman"/>
          <w:sz w:val="28"/>
          <w:szCs w:val="28"/>
        </w:rPr>
        <w:t>uy trì hoạt động của sàn Dalatproducts.com</w:t>
      </w:r>
    </w:p>
    <w:p w14:paraId="5C120440" w14:textId="12665CE7" w:rsidR="00FD6889" w:rsidRPr="00FD6889" w:rsidRDefault="00FD6889" w:rsidP="00FD6889">
      <w:pPr>
        <w:tabs>
          <w:tab w:val="left" w:pos="1870"/>
        </w:tabs>
        <w:spacing w:beforeLines="60" w:before="144" w:afterLines="60" w:after="144" w:line="260" w:lineRule="auto"/>
        <w:ind w:firstLine="567"/>
        <w:rPr>
          <w:rFonts w:cs="Times New Roman"/>
          <w:sz w:val="28"/>
          <w:szCs w:val="28"/>
        </w:rPr>
      </w:pPr>
      <w:r>
        <w:rPr>
          <w:rFonts w:cs="Times New Roman"/>
          <w:sz w:val="28"/>
          <w:szCs w:val="28"/>
        </w:rPr>
        <w:t>-</w:t>
      </w:r>
      <w:r w:rsidRPr="00FD6889">
        <w:rPr>
          <w:rFonts w:cs="Times New Roman"/>
          <w:sz w:val="28"/>
          <w:szCs w:val="28"/>
        </w:rPr>
        <w:t xml:space="preserve"> Tiếp tục triển khai Kế hoạch số 1392/KH-UBND ngày 09/3/2021 của UBND tỉnh Lâm Đồng về phát triển TMĐT tỉnh Lâm Đồng giai đoạn 2021 - 2025.</w:t>
      </w:r>
    </w:p>
    <w:p w14:paraId="3F698B16" w14:textId="77777777" w:rsidR="00934A58" w:rsidRPr="00CF0181" w:rsidRDefault="00934A58" w:rsidP="00CF0181">
      <w:pPr>
        <w:widowControl w:val="0"/>
        <w:spacing w:line="240" w:lineRule="auto"/>
        <w:ind w:firstLine="567"/>
        <w:rPr>
          <w:rFonts w:cs="Times New Roman"/>
          <w:b/>
          <w:sz w:val="28"/>
          <w:szCs w:val="28"/>
        </w:rPr>
      </w:pPr>
      <w:r w:rsidRPr="00CF0181">
        <w:rPr>
          <w:rFonts w:cs="Times New Roman"/>
          <w:b/>
          <w:sz w:val="28"/>
          <w:szCs w:val="28"/>
        </w:rPr>
        <w:t>9. Nâng cao nhận thức, tuyên truyền, truyền thông và các giải pháp khác đẩy mạnh chuyển đổi số, đảm bảo an toàn thông tin</w:t>
      </w:r>
    </w:p>
    <w:p w14:paraId="246EA743" w14:textId="62ADC222" w:rsidR="00D651CA" w:rsidRPr="00C60A98" w:rsidRDefault="00D651CA" w:rsidP="00C60A98">
      <w:pPr>
        <w:tabs>
          <w:tab w:val="left" w:pos="1870"/>
        </w:tabs>
        <w:spacing w:beforeLines="60" w:before="144" w:afterLines="60" w:after="144" w:line="260" w:lineRule="auto"/>
        <w:ind w:firstLine="567"/>
        <w:rPr>
          <w:rFonts w:cs="Times New Roman"/>
          <w:sz w:val="28"/>
          <w:szCs w:val="28"/>
        </w:rPr>
      </w:pPr>
      <w:r w:rsidRPr="0036230E">
        <w:rPr>
          <w:rFonts w:cs="Times New Roman"/>
          <w:b/>
          <w:sz w:val="28"/>
          <w:szCs w:val="28"/>
        </w:rPr>
        <w:t>9.1 Triển khai, cụ thể hóa các nội dung tuyên truyền</w:t>
      </w:r>
      <w:r w:rsidRPr="00C60A98">
        <w:rPr>
          <w:rFonts w:cs="Times New Roman"/>
          <w:b/>
          <w:sz w:val="28"/>
          <w:szCs w:val="28"/>
        </w:rPr>
        <w:t>, truyền thông về chuyển đổi số</w:t>
      </w:r>
      <w:r w:rsidRPr="00C60A98">
        <w:rPr>
          <w:rFonts w:cs="Times New Roman"/>
          <w:sz w:val="28"/>
          <w:szCs w:val="28"/>
        </w:rPr>
        <w:t xml:space="preserve"> thành các chương trình, kế hoạch, chiến dịch </w:t>
      </w:r>
      <w:r w:rsidRPr="00C60A98">
        <w:rPr>
          <w:rFonts w:cs="Times New Roman"/>
          <w:i/>
          <w:iCs/>
          <w:sz w:val="28"/>
          <w:szCs w:val="28"/>
        </w:rPr>
        <w:t xml:space="preserve">(thường xuyên, định </w:t>
      </w:r>
      <w:r w:rsidRPr="00C60A98">
        <w:rPr>
          <w:rFonts w:cs="Times New Roman"/>
          <w:i/>
          <w:iCs/>
          <w:sz w:val="28"/>
          <w:szCs w:val="28"/>
        </w:rPr>
        <w:lastRenderedPageBreak/>
        <w:t>kỳ, theo sự kiện, tuần lễ, ngày chuyển đổi số)</w:t>
      </w:r>
      <w:r w:rsidRPr="00C60A98">
        <w:rPr>
          <w:rFonts w:cs="Times New Roman"/>
          <w:sz w:val="28"/>
          <w:szCs w:val="28"/>
        </w:rPr>
        <w:t xml:space="preserve"> với nội dung, hình thức triển khai đa dạng, phong phú, thiết thực, hiệu quả, phù hợp với điều kiện thực tế để tuyên truyền, truyền thông các chủ trương, định hướng chuyển đổi số, phát triển chính phủ số, kinh tế số, xã hội số; chương trình, kế hoạch chuyển đổi số của địa phương; vai trò, lợi ích của chuyển đổi số đối với người dân, doanh nghiệp; sử dụng dịch vụ công trực tuyến; các mô hình, cách làm hay, bài toán, sáng kiến điển hình để phổ biến, nhân rộng; các hoạt động khuyến khích, thúc đẩy thi đua chuyển đổi số; gắn kết </w:t>
      </w:r>
      <w:r w:rsidR="00E5248B">
        <w:rPr>
          <w:rFonts w:cs="Times New Roman"/>
          <w:sz w:val="28"/>
          <w:szCs w:val="28"/>
        </w:rPr>
        <w:t>cải cách hành chính</w:t>
      </w:r>
      <w:r w:rsidRPr="00C60A98">
        <w:rPr>
          <w:rFonts w:cs="Times New Roman"/>
          <w:sz w:val="28"/>
          <w:szCs w:val="28"/>
        </w:rPr>
        <w:t xml:space="preserve"> với chuyển đổi số;... để các cơ quan, tổ chức, </w:t>
      </w:r>
      <w:r w:rsidR="002343D5">
        <w:rPr>
          <w:rFonts w:cs="Times New Roman"/>
          <w:sz w:val="28"/>
          <w:szCs w:val="28"/>
        </w:rPr>
        <w:t>công chức, viên chức</w:t>
      </w:r>
      <w:r w:rsidRPr="00C60A98">
        <w:rPr>
          <w:rFonts w:cs="Times New Roman"/>
          <w:sz w:val="28"/>
          <w:szCs w:val="28"/>
        </w:rPr>
        <w:t>, người dân, doanh nghiệp nâng cao nhận thức, tích cực tham gia, đẩy mạnh hoạt động chuyển đổi số thúc đẩy phát triển kinh tế - xã hội, nâng cao chất lượng cung cấp dịch vụ cho người dân, doanh nghiệp; tuyên truyền, phòng chống lừa đảo trực tuyến, bảo vệ thông tin cá nhân,...</w:t>
      </w:r>
    </w:p>
    <w:p w14:paraId="441385BD" w14:textId="1E7E7EB5" w:rsidR="00D651CA" w:rsidRPr="00C60A98" w:rsidRDefault="00D651CA" w:rsidP="00D651CA">
      <w:pPr>
        <w:pStyle w:val="BodyText"/>
        <w:widowControl w:val="0"/>
        <w:spacing w:line="240" w:lineRule="auto"/>
        <w:ind w:firstLine="580"/>
        <w:rPr>
          <w:rFonts w:cs="Times New Roman"/>
          <w:b/>
          <w:sz w:val="28"/>
          <w:szCs w:val="28"/>
        </w:rPr>
      </w:pPr>
      <w:r w:rsidRPr="00C60A98">
        <w:rPr>
          <w:rFonts w:cs="Times New Roman"/>
          <w:b/>
          <w:sz w:val="28"/>
          <w:szCs w:val="28"/>
        </w:rPr>
        <w:t xml:space="preserve">9.2 Thực hiện đánh giá mức độ chuyển đổi số </w:t>
      </w:r>
      <w:r w:rsidR="002343D5">
        <w:rPr>
          <w:rFonts w:cs="Times New Roman"/>
          <w:b/>
          <w:sz w:val="28"/>
          <w:szCs w:val="28"/>
        </w:rPr>
        <w:t>của</w:t>
      </w:r>
      <w:r w:rsidRPr="00C60A98">
        <w:rPr>
          <w:rFonts w:cs="Times New Roman"/>
          <w:b/>
          <w:sz w:val="28"/>
          <w:szCs w:val="28"/>
        </w:rPr>
        <w:t xml:space="preserve"> cơ quan, đơn vị thuộc </w:t>
      </w:r>
      <w:r w:rsidR="002343D5">
        <w:rPr>
          <w:rFonts w:cs="Times New Roman"/>
          <w:b/>
          <w:sz w:val="28"/>
          <w:szCs w:val="28"/>
        </w:rPr>
        <w:t>tỉnh theo quy định</w:t>
      </w:r>
      <w:r w:rsidRPr="00C60A98">
        <w:rPr>
          <w:rFonts w:cs="Times New Roman"/>
          <w:b/>
          <w:sz w:val="28"/>
          <w:szCs w:val="28"/>
        </w:rPr>
        <w:t>.</w:t>
      </w:r>
    </w:p>
    <w:p w14:paraId="3BFE79AE" w14:textId="3FBDF010" w:rsidR="00D651CA" w:rsidRPr="00C60A98" w:rsidRDefault="00873144" w:rsidP="00C60A98">
      <w:pPr>
        <w:tabs>
          <w:tab w:val="left" w:pos="1870"/>
        </w:tabs>
        <w:spacing w:beforeLines="60" w:before="144" w:afterLines="60" w:after="144" w:line="260" w:lineRule="auto"/>
        <w:ind w:firstLine="567"/>
        <w:rPr>
          <w:rFonts w:cs="Times New Roman"/>
          <w:sz w:val="28"/>
          <w:szCs w:val="28"/>
        </w:rPr>
      </w:pPr>
      <w:r w:rsidRPr="00C60A98">
        <w:rPr>
          <w:rFonts w:cs="Times New Roman"/>
          <w:sz w:val="28"/>
          <w:szCs w:val="28"/>
        </w:rPr>
        <w:t>Phối hợp t</w:t>
      </w:r>
      <w:r w:rsidR="00D651CA" w:rsidRPr="00C60A98">
        <w:rPr>
          <w:rFonts w:cs="Times New Roman"/>
          <w:sz w:val="28"/>
          <w:szCs w:val="28"/>
        </w:rPr>
        <w:t xml:space="preserve">riển khai các hoạt động kiểm tra, giám sát, đánh giá an toàn thông tin định kỳ cho hệ thống thông tin thuộc phạm vi quản lý (tối thiểu 01 lần/năm đối với hệ thống thông tin </w:t>
      </w:r>
      <w:r w:rsidR="00D651CA" w:rsidRPr="00C60A98">
        <w:rPr>
          <w:rFonts w:eastAsia="Times New Roman" w:cs="Times New Roman"/>
          <w:sz w:val="28"/>
          <w:szCs w:val="28"/>
          <w:lang w:val="vi-VN" w:eastAsia="x-none"/>
        </w:rPr>
        <w:t>cấp</w:t>
      </w:r>
      <w:r w:rsidR="00D651CA" w:rsidRPr="00C60A98">
        <w:rPr>
          <w:rFonts w:cs="Times New Roman"/>
          <w:sz w:val="28"/>
          <w:szCs w:val="28"/>
        </w:rPr>
        <w:t xml:space="preserve"> độ 3, </w:t>
      </w:r>
      <w:r w:rsidRPr="00C60A98">
        <w:rPr>
          <w:rFonts w:cs="Times New Roman"/>
          <w:sz w:val="28"/>
          <w:szCs w:val="28"/>
        </w:rPr>
        <w:t>mạng máy tính Sở được xác định mức độ 3</w:t>
      </w:r>
      <w:r w:rsidR="00D651CA" w:rsidRPr="00C60A98">
        <w:rPr>
          <w:rFonts w:cs="Times New Roman"/>
          <w:sz w:val="28"/>
          <w:szCs w:val="28"/>
        </w:rPr>
        <w:t>). Rà soát website sct.lamdong.gov.vn để tiến hành đánh giá an toàn thông tin định kỳ</w:t>
      </w:r>
      <w:r w:rsidR="0055197F" w:rsidRPr="00C60A98">
        <w:rPr>
          <w:rFonts w:cs="Times New Roman"/>
          <w:sz w:val="28"/>
          <w:szCs w:val="28"/>
        </w:rPr>
        <w:t>;</w:t>
      </w:r>
      <w:r w:rsidR="00D651CA" w:rsidRPr="00C60A98">
        <w:rPr>
          <w:rFonts w:cs="Times New Roman"/>
          <w:sz w:val="28"/>
          <w:szCs w:val="28"/>
        </w:rPr>
        <w:t xml:space="preserve"> triển khai gán nhãn tín nhiệm mạng cho các website</w:t>
      </w:r>
      <w:r w:rsidR="0055197F" w:rsidRPr="00C60A98">
        <w:rPr>
          <w:rFonts w:cs="Times New Roman"/>
          <w:sz w:val="28"/>
          <w:szCs w:val="28"/>
        </w:rPr>
        <w:t xml:space="preserve"> thuộc Sở quản lý</w:t>
      </w:r>
      <w:r w:rsidR="00D651CA" w:rsidRPr="00C60A98">
        <w:rPr>
          <w:rFonts w:cs="Times New Roman"/>
          <w:sz w:val="28"/>
          <w:szCs w:val="28"/>
        </w:rPr>
        <w:t>; rà soát, cảnh bảo an toàn thông tin mạng, lộ lọt thông tin cá nhân.</w:t>
      </w:r>
    </w:p>
    <w:p w14:paraId="324CAB6D" w14:textId="309AD775" w:rsidR="0042674A" w:rsidRPr="00F93653" w:rsidRDefault="00AC37C3" w:rsidP="007C183E">
      <w:pPr>
        <w:widowControl w:val="0"/>
        <w:spacing w:line="240" w:lineRule="auto"/>
        <w:rPr>
          <w:rFonts w:eastAsia="Times New Roman" w:cs="Times New Roman"/>
          <w:b/>
          <w:sz w:val="28"/>
          <w:szCs w:val="28"/>
          <w:lang w:val="pt-BR"/>
        </w:rPr>
      </w:pPr>
      <w:r>
        <w:rPr>
          <w:rFonts w:eastAsia="Times New Roman" w:cs="Times New Roman"/>
          <w:b/>
          <w:sz w:val="28"/>
          <w:szCs w:val="28"/>
          <w:lang w:val="pt-BR"/>
        </w:rPr>
        <w:t>III</w:t>
      </w:r>
      <w:r w:rsidR="0042674A" w:rsidRPr="00F93653">
        <w:rPr>
          <w:rFonts w:eastAsia="Times New Roman" w:cs="Times New Roman"/>
          <w:b/>
          <w:sz w:val="28"/>
          <w:szCs w:val="28"/>
          <w:lang w:val="pt-BR"/>
        </w:rPr>
        <w:t xml:space="preserve">. </w:t>
      </w:r>
      <w:r w:rsidR="0042674A" w:rsidRPr="007C183E">
        <w:rPr>
          <w:rFonts w:cs="Times New Roman"/>
          <w:b/>
          <w:bCs/>
          <w:sz w:val="28"/>
          <w:szCs w:val="28"/>
          <w:shd w:val="clear" w:color="auto" w:fill="FFFFFF"/>
          <w:lang w:val="nl-NL"/>
        </w:rPr>
        <w:t>KINH</w:t>
      </w:r>
      <w:r w:rsidR="0042674A" w:rsidRPr="00F93653">
        <w:rPr>
          <w:rFonts w:eastAsia="Times New Roman" w:cs="Times New Roman"/>
          <w:b/>
          <w:sz w:val="28"/>
          <w:szCs w:val="28"/>
          <w:lang w:val="pt-BR"/>
        </w:rPr>
        <w:t xml:space="preserve"> PHÍ THỰC HIỆN</w:t>
      </w:r>
    </w:p>
    <w:p w14:paraId="75D57F5C" w14:textId="74D77A2F" w:rsidR="0042674A" w:rsidRDefault="0042674A" w:rsidP="00134203">
      <w:pPr>
        <w:tabs>
          <w:tab w:val="left" w:pos="1870"/>
        </w:tabs>
        <w:spacing w:beforeLines="60" w:before="144" w:afterLines="60" w:after="144" w:line="260" w:lineRule="auto"/>
        <w:ind w:firstLine="567"/>
        <w:rPr>
          <w:rFonts w:eastAsia="Times New Roman" w:cs="Times New Roman"/>
          <w:sz w:val="28"/>
          <w:szCs w:val="28"/>
          <w:lang w:val="pt-BR"/>
        </w:rPr>
      </w:pPr>
      <w:bookmarkStart w:id="0" w:name="_Hlk132013624"/>
      <w:r w:rsidRPr="00F93653">
        <w:rPr>
          <w:rFonts w:eastAsia="Times New Roman" w:cs="Times New Roman"/>
          <w:sz w:val="28"/>
          <w:szCs w:val="28"/>
          <w:lang w:val="pt-BR"/>
        </w:rPr>
        <w:t xml:space="preserve">- </w:t>
      </w:r>
      <w:r w:rsidR="002F734D">
        <w:rPr>
          <w:rFonts w:eastAsia="Times New Roman" w:cs="Times New Roman"/>
          <w:sz w:val="28"/>
          <w:szCs w:val="28"/>
          <w:lang w:val="pt-BR"/>
        </w:rPr>
        <w:t>Nguồn kinh phí ngân sách nhà nước tỉnh đã được phê duyệt; nguồn kinh phí hoạt động tự chủ của Sở</w:t>
      </w:r>
      <w:r w:rsidRPr="00F93653">
        <w:rPr>
          <w:rFonts w:eastAsia="Times New Roman" w:cs="Times New Roman"/>
          <w:sz w:val="28"/>
          <w:szCs w:val="28"/>
          <w:lang w:val="pt-BR"/>
        </w:rPr>
        <w:t xml:space="preserve"> </w:t>
      </w:r>
      <w:r w:rsidR="002F734D" w:rsidRPr="00C60A98">
        <w:rPr>
          <w:rFonts w:eastAsia="Times New Roman" w:cs="Times New Roman"/>
          <w:sz w:val="28"/>
          <w:szCs w:val="28"/>
          <w:lang w:val="vi-VN" w:eastAsia="x-none"/>
        </w:rPr>
        <w:t>năm</w:t>
      </w:r>
      <w:r w:rsidR="002F734D">
        <w:rPr>
          <w:rFonts w:eastAsia="Times New Roman" w:cs="Times New Roman"/>
          <w:sz w:val="28"/>
          <w:szCs w:val="28"/>
          <w:lang w:val="pt-BR"/>
        </w:rPr>
        <w:t xml:space="preserve"> 2025 và các nguồn kinh phí hợp phá</w:t>
      </w:r>
      <w:r w:rsidR="005064A8">
        <w:rPr>
          <w:rFonts w:eastAsia="Times New Roman" w:cs="Times New Roman"/>
          <w:sz w:val="28"/>
          <w:szCs w:val="28"/>
          <w:lang w:val="pt-BR"/>
        </w:rPr>
        <w:t>p</w:t>
      </w:r>
      <w:r w:rsidR="002F734D">
        <w:rPr>
          <w:rFonts w:eastAsia="Times New Roman" w:cs="Times New Roman"/>
          <w:sz w:val="28"/>
          <w:szCs w:val="28"/>
          <w:lang w:val="pt-BR"/>
        </w:rPr>
        <w:t xml:space="preserve"> khác (nếu có)</w:t>
      </w:r>
      <w:r w:rsidRPr="00F93653">
        <w:rPr>
          <w:rFonts w:eastAsia="Times New Roman" w:cs="Times New Roman"/>
          <w:sz w:val="28"/>
          <w:szCs w:val="28"/>
          <w:lang w:val="pt-BR"/>
        </w:rPr>
        <w:t xml:space="preserve"> Lồng ghép sử dụng nguồn kinh phí từ các </w:t>
      </w:r>
      <w:r w:rsidRPr="00F93653">
        <w:rPr>
          <w:rFonts w:cs="Times New Roman"/>
          <w:sz w:val="28"/>
          <w:szCs w:val="28"/>
        </w:rPr>
        <w:t>chương</w:t>
      </w:r>
      <w:r w:rsidRPr="00F93653">
        <w:rPr>
          <w:rFonts w:eastAsia="Times New Roman" w:cs="Times New Roman"/>
          <w:sz w:val="28"/>
          <w:szCs w:val="28"/>
          <w:lang w:val="pt-BR"/>
        </w:rPr>
        <w:t xml:space="preserve"> trình, dự án, kế hoạch có liên quan và các nguồn kinh phí khác theo quy định.</w:t>
      </w:r>
    </w:p>
    <w:p w14:paraId="4AC4252F" w14:textId="0A49E549" w:rsidR="002F734D" w:rsidRPr="005064A8" w:rsidRDefault="00327709" w:rsidP="005064A8">
      <w:pPr>
        <w:tabs>
          <w:tab w:val="left" w:pos="1870"/>
        </w:tabs>
        <w:spacing w:beforeLines="60" w:before="144" w:afterLines="60" w:after="144" w:line="260" w:lineRule="auto"/>
        <w:ind w:firstLine="567"/>
        <w:rPr>
          <w:rFonts w:eastAsia="Times New Roman" w:cs="Times New Roman"/>
          <w:sz w:val="28"/>
          <w:szCs w:val="28"/>
          <w:lang w:val="pt-BR"/>
        </w:rPr>
      </w:pPr>
      <w:r>
        <w:rPr>
          <w:rFonts w:eastAsia="Times New Roman" w:cs="Times New Roman"/>
          <w:sz w:val="28"/>
          <w:szCs w:val="28"/>
          <w:lang w:val="pt-BR"/>
        </w:rPr>
        <w:t xml:space="preserve">- </w:t>
      </w:r>
      <w:r w:rsidR="002F734D" w:rsidRPr="005064A8">
        <w:rPr>
          <w:rFonts w:eastAsia="Times New Roman" w:cs="Times New Roman"/>
          <w:sz w:val="28"/>
          <w:szCs w:val="28"/>
          <w:lang w:val="pt-BR"/>
        </w:rPr>
        <w:t xml:space="preserve">Tổng kinh phí dự kiến triển khai trong năm 2025: </w:t>
      </w:r>
      <w:r w:rsidR="00D351E9" w:rsidRPr="00366619">
        <w:rPr>
          <w:rFonts w:eastAsia="Times New Roman" w:cs="Times New Roman"/>
          <w:b/>
          <w:sz w:val="28"/>
          <w:szCs w:val="28"/>
          <w:lang w:val="pt-BR"/>
        </w:rPr>
        <w:t>3</w:t>
      </w:r>
      <w:r w:rsidR="005064A8" w:rsidRPr="00366619">
        <w:rPr>
          <w:rFonts w:eastAsia="Times New Roman" w:cs="Times New Roman"/>
          <w:b/>
          <w:sz w:val="28"/>
          <w:szCs w:val="28"/>
          <w:lang w:val="pt-BR"/>
        </w:rPr>
        <w:t>10.000.000 đ</w:t>
      </w:r>
      <w:r w:rsidR="005064A8" w:rsidRPr="005064A8">
        <w:rPr>
          <w:rFonts w:eastAsia="Times New Roman" w:cs="Times New Roman"/>
          <w:sz w:val="28"/>
          <w:szCs w:val="28"/>
          <w:lang w:val="pt-BR"/>
        </w:rPr>
        <w:t xml:space="preserve"> </w:t>
      </w:r>
      <w:bookmarkStart w:id="1" w:name="_GoBack"/>
      <w:r w:rsidR="002F734D" w:rsidRPr="00366619">
        <w:rPr>
          <w:rFonts w:eastAsia="Times New Roman" w:cs="Times New Roman"/>
          <w:i/>
          <w:sz w:val="28"/>
          <w:szCs w:val="28"/>
          <w:lang w:val="pt-BR"/>
        </w:rPr>
        <w:t>(Chi tiết tại phụ lục kèm theo Kế hoạch này)</w:t>
      </w:r>
      <w:bookmarkEnd w:id="1"/>
    </w:p>
    <w:bookmarkEnd w:id="0"/>
    <w:p w14:paraId="1A83D77F" w14:textId="316990BB" w:rsidR="0042674A" w:rsidRPr="00F93653" w:rsidRDefault="00AC37C3" w:rsidP="007C183E">
      <w:pPr>
        <w:widowControl w:val="0"/>
        <w:spacing w:line="240" w:lineRule="auto"/>
        <w:rPr>
          <w:rFonts w:eastAsia="Times New Roman" w:cs="Times New Roman"/>
          <w:b/>
          <w:sz w:val="28"/>
          <w:szCs w:val="28"/>
          <w:lang w:val="pt-BR"/>
        </w:rPr>
      </w:pPr>
      <w:r>
        <w:rPr>
          <w:rFonts w:eastAsia="Times New Roman" w:cs="Times New Roman"/>
          <w:b/>
          <w:sz w:val="28"/>
          <w:szCs w:val="28"/>
          <w:lang w:val="pt-BR"/>
        </w:rPr>
        <w:t>I</w:t>
      </w:r>
      <w:r w:rsidR="0042674A" w:rsidRPr="00F93653">
        <w:rPr>
          <w:rFonts w:eastAsia="Times New Roman" w:cs="Times New Roman"/>
          <w:b/>
          <w:sz w:val="28"/>
          <w:szCs w:val="28"/>
          <w:lang w:val="pt-BR"/>
        </w:rPr>
        <w:t xml:space="preserve">V. TỔ </w:t>
      </w:r>
      <w:r w:rsidR="0042674A" w:rsidRPr="007C183E">
        <w:rPr>
          <w:rFonts w:cs="Times New Roman"/>
          <w:b/>
          <w:bCs/>
          <w:sz w:val="28"/>
          <w:szCs w:val="28"/>
          <w:shd w:val="clear" w:color="auto" w:fill="FFFFFF"/>
          <w:lang w:val="nl-NL"/>
        </w:rPr>
        <w:t>CHỨC</w:t>
      </w:r>
      <w:r w:rsidR="0042674A" w:rsidRPr="00F93653">
        <w:rPr>
          <w:rFonts w:eastAsia="Times New Roman" w:cs="Times New Roman"/>
          <w:b/>
          <w:sz w:val="28"/>
          <w:szCs w:val="28"/>
          <w:lang w:val="pt-BR"/>
        </w:rPr>
        <w:t xml:space="preserve"> THỰC HIỆN</w:t>
      </w:r>
    </w:p>
    <w:p w14:paraId="4EEEEC57" w14:textId="48E1F08B" w:rsidR="0042674A" w:rsidRPr="00F93653" w:rsidRDefault="0042674A" w:rsidP="0042674A">
      <w:pPr>
        <w:tabs>
          <w:tab w:val="left" w:pos="1170"/>
        </w:tabs>
        <w:spacing w:before="120" w:line="280" w:lineRule="atLeast"/>
        <w:ind w:firstLine="567"/>
        <w:rPr>
          <w:rFonts w:eastAsia="Times New Roman" w:cs="Times New Roman"/>
          <w:b/>
          <w:sz w:val="28"/>
          <w:szCs w:val="28"/>
          <w:lang w:eastAsia="x-none"/>
        </w:rPr>
      </w:pPr>
      <w:r w:rsidRPr="00F93653">
        <w:rPr>
          <w:rFonts w:eastAsia="Times New Roman" w:cs="Times New Roman"/>
          <w:b/>
          <w:sz w:val="28"/>
          <w:szCs w:val="28"/>
          <w:lang w:val="x-none" w:eastAsia="x-none"/>
        </w:rPr>
        <w:t xml:space="preserve">1. </w:t>
      </w:r>
      <w:r w:rsidRPr="00F93653">
        <w:rPr>
          <w:rFonts w:eastAsia="Times New Roman" w:cs="Times New Roman"/>
          <w:b/>
          <w:sz w:val="28"/>
          <w:szCs w:val="28"/>
          <w:lang w:eastAsia="x-none"/>
        </w:rPr>
        <w:t>Lãnh đạo Sở Công Thương</w:t>
      </w:r>
      <w:r w:rsidR="006A23C1" w:rsidRPr="00F93653">
        <w:rPr>
          <w:rFonts w:eastAsia="Times New Roman" w:cs="Times New Roman"/>
          <w:b/>
          <w:sz w:val="28"/>
          <w:szCs w:val="28"/>
          <w:lang w:eastAsia="x-none"/>
        </w:rPr>
        <w:t>/ Ban chỉ đạo Chuyển đổi số</w:t>
      </w:r>
    </w:p>
    <w:p w14:paraId="3EEDB134" w14:textId="77777777" w:rsidR="0042674A" w:rsidRPr="00F93653" w:rsidRDefault="0042674A" w:rsidP="00134203">
      <w:pPr>
        <w:tabs>
          <w:tab w:val="left" w:pos="1870"/>
        </w:tabs>
        <w:spacing w:beforeLines="60" w:before="144" w:afterLines="60" w:after="144" w:line="260" w:lineRule="auto"/>
        <w:ind w:firstLine="567"/>
        <w:rPr>
          <w:rFonts w:eastAsia="Times New Roman" w:cs="Times New Roman"/>
          <w:bCs/>
          <w:sz w:val="28"/>
          <w:szCs w:val="28"/>
          <w:lang w:eastAsia="x-none"/>
        </w:rPr>
      </w:pPr>
      <w:r w:rsidRPr="00F93653">
        <w:rPr>
          <w:rFonts w:eastAsia="Times New Roman" w:cs="Times New Roman"/>
          <w:sz w:val="28"/>
          <w:szCs w:val="28"/>
          <w:lang w:eastAsia="x-none"/>
        </w:rPr>
        <w:t xml:space="preserve">- Giám đốc Sở lãnh đạo, chỉ đạo điều </w:t>
      </w:r>
      <w:r w:rsidRPr="00F93653">
        <w:rPr>
          <w:rFonts w:cs="Times New Roman"/>
          <w:sz w:val="28"/>
          <w:szCs w:val="28"/>
        </w:rPr>
        <w:t>hành</w:t>
      </w:r>
      <w:r w:rsidRPr="00F93653">
        <w:rPr>
          <w:rFonts w:eastAsia="Times New Roman" w:cs="Times New Roman"/>
          <w:sz w:val="28"/>
          <w:szCs w:val="28"/>
          <w:lang w:eastAsia="x-none"/>
        </w:rPr>
        <w:t xml:space="preserve"> chung công tác triển khai thực hiện </w:t>
      </w:r>
      <w:r w:rsidRPr="00F93653">
        <w:rPr>
          <w:rFonts w:eastAsia="Times New Roman" w:cs="Times New Roman"/>
          <w:bCs/>
          <w:sz w:val="28"/>
          <w:szCs w:val="28"/>
          <w:lang w:eastAsia="x-none"/>
        </w:rPr>
        <w:t>Kế hoạch Chuyển</w:t>
      </w:r>
      <w:r w:rsidRPr="00F93653">
        <w:rPr>
          <w:rFonts w:eastAsia="Times New Roman" w:cs="Times New Roman"/>
          <w:bCs/>
          <w:sz w:val="28"/>
          <w:szCs w:val="28"/>
          <w:lang w:val="x-none" w:eastAsia="x-none"/>
        </w:rPr>
        <w:t xml:space="preserve"> đổi số </w:t>
      </w:r>
      <w:r w:rsidRPr="00C60A98">
        <w:rPr>
          <w:rFonts w:eastAsia="Times New Roman" w:cs="Times New Roman"/>
          <w:sz w:val="28"/>
          <w:szCs w:val="28"/>
          <w:lang w:val="vi-VN" w:eastAsia="x-none"/>
        </w:rPr>
        <w:t>của</w:t>
      </w:r>
      <w:r w:rsidRPr="00F93653">
        <w:rPr>
          <w:rFonts w:eastAsia="Times New Roman" w:cs="Times New Roman"/>
          <w:bCs/>
          <w:sz w:val="28"/>
          <w:szCs w:val="28"/>
          <w:lang w:val="x-none" w:eastAsia="x-none"/>
        </w:rPr>
        <w:t xml:space="preserve"> ngành Công Thương</w:t>
      </w:r>
      <w:r w:rsidRPr="00F93653">
        <w:rPr>
          <w:rFonts w:eastAsia="Times New Roman" w:cs="Times New Roman"/>
          <w:bCs/>
          <w:sz w:val="28"/>
          <w:szCs w:val="28"/>
          <w:lang w:eastAsia="x-none"/>
        </w:rPr>
        <w:t xml:space="preserve"> đến năm 2025</w:t>
      </w:r>
      <w:r w:rsidRPr="00F93653">
        <w:rPr>
          <w:rFonts w:eastAsia="Times New Roman" w:cs="Times New Roman"/>
          <w:bCs/>
          <w:sz w:val="28"/>
          <w:szCs w:val="28"/>
          <w:lang w:val="x-none" w:eastAsia="x-none"/>
        </w:rPr>
        <w:t>, định hướng đến năm 2030</w:t>
      </w:r>
      <w:r w:rsidRPr="00F93653">
        <w:rPr>
          <w:rFonts w:eastAsia="Times New Roman" w:cs="Times New Roman"/>
          <w:bCs/>
          <w:sz w:val="28"/>
          <w:szCs w:val="28"/>
          <w:lang w:eastAsia="x-none"/>
        </w:rPr>
        <w:t>;</w:t>
      </w:r>
    </w:p>
    <w:p w14:paraId="3FB3EB70" w14:textId="498EBD91" w:rsidR="0042674A" w:rsidRPr="00F93653" w:rsidRDefault="0042674A" w:rsidP="00134203">
      <w:pPr>
        <w:tabs>
          <w:tab w:val="left" w:pos="1870"/>
        </w:tabs>
        <w:spacing w:beforeLines="60" w:before="144" w:afterLines="60" w:after="144" w:line="260" w:lineRule="auto"/>
        <w:ind w:firstLine="567"/>
        <w:rPr>
          <w:rFonts w:eastAsia="Times New Roman" w:cs="Times New Roman"/>
          <w:bCs/>
          <w:sz w:val="28"/>
          <w:szCs w:val="28"/>
          <w:lang w:eastAsia="x-none"/>
        </w:rPr>
      </w:pPr>
      <w:r w:rsidRPr="00F93653">
        <w:rPr>
          <w:rFonts w:eastAsia="Times New Roman" w:cs="Times New Roman"/>
          <w:bCs/>
          <w:sz w:val="28"/>
          <w:szCs w:val="28"/>
          <w:lang w:eastAsia="x-none"/>
        </w:rPr>
        <w:t xml:space="preserve">- Các Phó Giám đốc Sở, chỉ đạo phụ </w:t>
      </w:r>
      <w:r w:rsidRPr="00F93653">
        <w:rPr>
          <w:rFonts w:cs="Times New Roman"/>
          <w:sz w:val="28"/>
          <w:szCs w:val="28"/>
        </w:rPr>
        <w:t>trách</w:t>
      </w:r>
      <w:r w:rsidRPr="00F93653">
        <w:rPr>
          <w:rFonts w:eastAsia="Times New Roman" w:cs="Times New Roman"/>
          <w:bCs/>
          <w:sz w:val="28"/>
          <w:szCs w:val="28"/>
          <w:lang w:eastAsia="x-none"/>
        </w:rPr>
        <w:t xml:space="preserve"> các phòng, đơn vị trực thuộc </w:t>
      </w:r>
      <w:r w:rsidR="006A23C1" w:rsidRPr="00F93653">
        <w:rPr>
          <w:rFonts w:eastAsia="Times New Roman" w:cs="Times New Roman"/>
          <w:bCs/>
          <w:sz w:val="28"/>
          <w:szCs w:val="28"/>
          <w:lang w:eastAsia="x-none"/>
        </w:rPr>
        <w:t xml:space="preserve">Sở </w:t>
      </w:r>
      <w:r w:rsidRPr="00F93653">
        <w:rPr>
          <w:rFonts w:eastAsia="Times New Roman" w:cs="Times New Roman"/>
          <w:bCs/>
          <w:sz w:val="28"/>
          <w:szCs w:val="28"/>
          <w:lang w:eastAsia="x-none"/>
        </w:rPr>
        <w:t xml:space="preserve">có trách nhiệm trực tiếp chủ trì </w:t>
      </w:r>
      <w:r w:rsidRPr="00C60A98">
        <w:rPr>
          <w:rFonts w:eastAsia="Times New Roman" w:cs="Times New Roman"/>
          <w:sz w:val="28"/>
          <w:szCs w:val="28"/>
          <w:lang w:val="vi-VN" w:eastAsia="x-none"/>
        </w:rPr>
        <w:t>lãnh</w:t>
      </w:r>
      <w:r w:rsidRPr="00F93653">
        <w:rPr>
          <w:rFonts w:eastAsia="Times New Roman" w:cs="Times New Roman"/>
          <w:bCs/>
          <w:sz w:val="28"/>
          <w:szCs w:val="28"/>
          <w:lang w:eastAsia="x-none"/>
        </w:rPr>
        <w:t xml:space="preserve"> đạo, chỉ đạo triển khai thực hiện các nhiệm vụ đã phân công tại Phụ lục kèm theo Kế hoạch này.</w:t>
      </w:r>
    </w:p>
    <w:p w14:paraId="714A88DF" w14:textId="2AAE1BEA" w:rsidR="0042674A" w:rsidRPr="00F93653" w:rsidRDefault="00527566" w:rsidP="0042674A">
      <w:pPr>
        <w:tabs>
          <w:tab w:val="left" w:pos="1170"/>
        </w:tabs>
        <w:spacing w:before="120" w:line="280" w:lineRule="atLeast"/>
        <w:ind w:firstLine="567"/>
        <w:rPr>
          <w:rFonts w:eastAsia="Times New Roman" w:cs="Times New Roman"/>
          <w:b/>
          <w:sz w:val="28"/>
          <w:szCs w:val="28"/>
          <w:lang w:eastAsia="x-none"/>
        </w:rPr>
      </w:pPr>
      <w:r w:rsidRPr="00F93653">
        <w:rPr>
          <w:rFonts w:eastAsia="Times New Roman" w:cs="Times New Roman"/>
          <w:b/>
          <w:sz w:val="28"/>
          <w:szCs w:val="28"/>
          <w:lang w:eastAsia="x-none"/>
        </w:rPr>
        <w:t>2</w:t>
      </w:r>
      <w:r w:rsidR="0042674A" w:rsidRPr="00F93653">
        <w:rPr>
          <w:rFonts w:eastAsia="Times New Roman" w:cs="Times New Roman"/>
          <w:b/>
          <w:sz w:val="28"/>
          <w:szCs w:val="28"/>
          <w:lang w:eastAsia="x-none"/>
        </w:rPr>
        <w:t>. Văn phòng Sở</w:t>
      </w:r>
    </w:p>
    <w:p w14:paraId="46BC27CA" w14:textId="742226BC" w:rsidR="00DF782A" w:rsidRPr="00F93653" w:rsidRDefault="00DF782A" w:rsidP="00DF782A">
      <w:pPr>
        <w:tabs>
          <w:tab w:val="left" w:pos="1870"/>
        </w:tabs>
        <w:spacing w:beforeLines="60" w:before="144" w:afterLines="60" w:after="144" w:line="260" w:lineRule="auto"/>
        <w:ind w:firstLine="567"/>
        <w:rPr>
          <w:rFonts w:eastAsia="Times New Roman" w:cs="Times New Roman"/>
          <w:sz w:val="28"/>
          <w:szCs w:val="28"/>
          <w:lang w:val="vi-VN" w:eastAsia="x-none"/>
        </w:rPr>
      </w:pPr>
      <w:r w:rsidRPr="00F93653">
        <w:rPr>
          <w:rFonts w:eastAsia="Times New Roman" w:cs="Times New Roman"/>
          <w:sz w:val="28"/>
          <w:szCs w:val="28"/>
          <w:lang w:val="vi-VN" w:eastAsia="x-none"/>
        </w:rPr>
        <w:lastRenderedPageBreak/>
        <w:t xml:space="preserve">- Rà soát, đăng ký chỉ tiêu đồng thời tham mưu chính sách thu hút nhân lực nhằm kiện toàn bộ máy chuyên trách về chuyển đổi số đáp ứng yêu cầu nhiệm vụ đề ra. </w:t>
      </w:r>
    </w:p>
    <w:p w14:paraId="6B58A336" w14:textId="77777777" w:rsidR="002D2181" w:rsidRDefault="00DF782A" w:rsidP="00DF782A">
      <w:pPr>
        <w:tabs>
          <w:tab w:val="left" w:pos="1870"/>
        </w:tabs>
        <w:spacing w:beforeLines="60" w:before="144" w:afterLines="60" w:after="144" w:line="260" w:lineRule="auto"/>
        <w:ind w:firstLine="567"/>
        <w:rPr>
          <w:rFonts w:eastAsia="Times New Roman" w:cs="Times New Roman"/>
          <w:sz w:val="28"/>
          <w:szCs w:val="28"/>
          <w:lang w:val="vi-VN" w:eastAsia="x-none"/>
        </w:rPr>
      </w:pPr>
      <w:r w:rsidRPr="00F93653">
        <w:rPr>
          <w:rFonts w:eastAsia="Times New Roman" w:cs="Times New Roman"/>
          <w:sz w:val="28"/>
          <w:szCs w:val="28"/>
          <w:lang w:val="vi-VN" w:eastAsia="x-none"/>
        </w:rPr>
        <w:t>- Thực hiện báo cáo chỉ số chuyển đổi số của Sở theo các tiêu chí đánh giá về công tác triển khai chuyển đổi số của Sở hàng năm</w:t>
      </w:r>
      <w:r w:rsidR="00BC5992">
        <w:rPr>
          <w:rFonts w:eastAsia="Times New Roman" w:cs="Times New Roman"/>
          <w:sz w:val="28"/>
          <w:szCs w:val="28"/>
          <w:lang w:eastAsia="x-none"/>
        </w:rPr>
        <w:t>; đồng thời rà soát, khắc phục các chỉ số chưa đạt điểm cao theo bộ chỉ số đánh giá DTI của tỉnh</w:t>
      </w:r>
      <w:r w:rsidRPr="00F93653">
        <w:rPr>
          <w:rFonts w:eastAsia="Times New Roman" w:cs="Times New Roman"/>
          <w:sz w:val="28"/>
          <w:szCs w:val="28"/>
          <w:lang w:val="vi-VN" w:eastAsia="x-none"/>
        </w:rPr>
        <w:t>.</w:t>
      </w:r>
    </w:p>
    <w:p w14:paraId="1E001BE0" w14:textId="6D875D34" w:rsidR="00DF782A" w:rsidRPr="00F93653" w:rsidRDefault="00DF782A" w:rsidP="00DF782A">
      <w:pPr>
        <w:tabs>
          <w:tab w:val="left" w:pos="1870"/>
        </w:tabs>
        <w:spacing w:beforeLines="60" w:before="144" w:afterLines="60" w:after="144" w:line="260" w:lineRule="auto"/>
        <w:ind w:firstLine="567"/>
        <w:rPr>
          <w:rFonts w:eastAsia="Times New Roman" w:cs="Times New Roman"/>
          <w:sz w:val="28"/>
          <w:szCs w:val="28"/>
          <w:lang w:val="vi-VN" w:eastAsia="x-none"/>
        </w:rPr>
      </w:pPr>
      <w:r w:rsidRPr="00F93653">
        <w:rPr>
          <w:rFonts w:eastAsia="Times New Roman" w:cs="Times New Roman"/>
          <w:sz w:val="28"/>
          <w:szCs w:val="28"/>
          <w:lang w:val="vi-VN" w:eastAsia="x-none"/>
        </w:rPr>
        <w:t>- Tiếp tục thực hiện Triển khai Trung tâm điều hành thông minh (IOC): tiếp tục hoàn thiện tất cả các trường dữ liệu đang thiếu, cập nhật thông tin vào CSDL ngành: các lĩnh vực do phòng quản lý</w:t>
      </w:r>
      <w:r w:rsidR="002D2181">
        <w:rPr>
          <w:rFonts w:eastAsia="Times New Roman" w:cs="Times New Roman"/>
          <w:sz w:val="28"/>
          <w:szCs w:val="28"/>
          <w:lang w:eastAsia="x-none"/>
        </w:rPr>
        <w:t>; s</w:t>
      </w:r>
      <w:r w:rsidRPr="00F93653">
        <w:rPr>
          <w:rFonts w:eastAsia="Times New Roman" w:cs="Times New Roman"/>
          <w:sz w:val="28"/>
          <w:szCs w:val="28"/>
          <w:lang w:val="vi-VN" w:eastAsia="x-none"/>
        </w:rPr>
        <w:t>ố hóa văn bản chỉ đạo điều hành</w:t>
      </w:r>
      <w:r w:rsidR="00FF4065">
        <w:rPr>
          <w:rFonts w:eastAsia="Times New Roman" w:cs="Times New Roman"/>
          <w:sz w:val="28"/>
          <w:szCs w:val="28"/>
          <w:lang w:eastAsia="x-none"/>
        </w:rPr>
        <w:t>, kết quả giải quyết thủ tục hành chính;</w:t>
      </w:r>
      <w:r w:rsidRPr="00F93653">
        <w:rPr>
          <w:rFonts w:eastAsia="Times New Roman" w:cs="Times New Roman"/>
          <w:sz w:val="28"/>
          <w:szCs w:val="28"/>
          <w:lang w:val="vi-VN" w:eastAsia="x-none"/>
        </w:rPr>
        <w:t xml:space="preserve"> quản lý, lưu trữ, hồ sơ của các cơ quan.</w:t>
      </w:r>
    </w:p>
    <w:p w14:paraId="053A1308" w14:textId="4FC97199" w:rsidR="00DF782A" w:rsidRPr="00F93653" w:rsidRDefault="00DF782A" w:rsidP="00DF782A">
      <w:pPr>
        <w:tabs>
          <w:tab w:val="left" w:pos="1870"/>
        </w:tabs>
        <w:spacing w:beforeLines="60" w:before="144" w:afterLines="60" w:after="144" w:line="260" w:lineRule="auto"/>
        <w:ind w:firstLine="567"/>
        <w:rPr>
          <w:rFonts w:eastAsia="Times New Roman" w:cs="Times New Roman"/>
          <w:sz w:val="28"/>
          <w:szCs w:val="28"/>
          <w:lang w:val="vi-VN" w:eastAsia="x-none"/>
        </w:rPr>
      </w:pPr>
      <w:r w:rsidRPr="00F93653">
        <w:rPr>
          <w:rFonts w:eastAsia="Times New Roman" w:cs="Times New Roman"/>
          <w:sz w:val="28"/>
          <w:szCs w:val="28"/>
          <w:lang w:val="vi-VN" w:eastAsia="x-none"/>
        </w:rPr>
        <w:t xml:space="preserve">- Nâng cấp hệ thống mạng nội bộ </w:t>
      </w:r>
      <w:r w:rsidRPr="00F93653">
        <w:rPr>
          <w:rFonts w:eastAsia="Times New Roman" w:cs="Times New Roman"/>
          <w:sz w:val="28"/>
          <w:szCs w:val="28"/>
          <w:lang w:eastAsia="x-none"/>
        </w:rPr>
        <w:t xml:space="preserve">Sở </w:t>
      </w:r>
      <w:r w:rsidRPr="00F93653">
        <w:rPr>
          <w:rFonts w:eastAsia="Times New Roman" w:cs="Times New Roman"/>
          <w:sz w:val="28"/>
          <w:szCs w:val="28"/>
          <w:lang w:val="vi-VN" w:eastAsia="x-none"/>
        </w:rPr>
        <w:t>và đảm bảo các trang thiết bị đầu cuối hoạt động ổn định. Đảm bảo cơ sở vật chất cho cơ quan</w:t>
      </w:r>
      <w:r w:rsidRPr="00F93653">
        <w:rPr>
          <w:rFonts w:eastAsia="Times New Roman" w:cs="Times New Roman"/>
          <w:sz w:val="28"/>
          <w:szCs w:val="28"/>
          <w:lang w:eastAsia="x-none"/>
        </w:rPr>
        <w:t xml:space="preserve"> </w:t>
      </w:r>
      <w:r w:rsidRPr="00F93653">
        <w:rPr>
          <w:rFonts w:eastAsia="Times New Roman" w:cs="Times New Roman"/>
          <w:sz w:val="28"/>
          <w:szCs w:val="28"/>
          <w:lang w:val="vi-VN" w:eastAsia="x-none"/>
        </w:rPr>
        <w:t>để đáp ứng yêu cầu chuyển đổi số.</w:t>
      </w:r>
    </w:p>
    <w:p w14:paraId="25B5883E" w14:textId="77777777" w:rsidR="00DF782A" w:rsidRPr="00F93653" w:rsidRDefault="00DF782A" w:rsidP="00DF782A">
      <w:pPr>
        <w:tabs>
          <w:tab w:val="left" w:pos="1870"/>
        </w:tabs>
        <w:spacing w:beforeLines="60" w:before="144" w:afterLines="60" w:after="144" w:line="260" w:lineRule="auto"/>
        <w:ind w:firstLine="567"/>
        <w:rPr>
          <w:rFonts w:eastAsia="Times New Roman" w:cs="Times New Roman"/>
          <w:sz w:val="28"/>
          <w:szCs w:val="28"/>
          <w:lang w:val="vi-VN" w:eastAsia="x-none"/>
        </w:rPr>
      </w:pPr>
      <w:r w:rsidRPr="00F93653">
        <w:rPr>
          <w:rFonts w:eastAsia="Times New Roman" w:cs="Times New Roman"/>
          <w:sz w:val="28"/>
          <w:szCs w:val="28"/>
          <w:lang w:val="vi-VN" w:eastAsia="x-none"/>
        </w:rPr>
        <w:t>- Tổ chức tập huấn kiến thức, nâng cao nhận thức về chuyển đổi số cho công chức, viên chức thuộc Sở Công Thương.</w:t>
      </w:r>
    </w:p>
    <w:p w14:paraId="3962B8AE" w14:textId="2B01BE23" w:rsidR="0042674A" w:rsidRPr="00F93653" w:rsidRDefault="003C1BC6" w:rsidP="0042674A">
      <w:pPr>
        <w:tabs>
          <w:tab w:val="left" w:pos="1170"/>
        </w:tabs>
        <w:spacing w:before="120" w:line="280" w:lineRule="atLeast"/>
        <w:ind w:firstLine="567"/>
        <w:rPr>
          <w:rFonts w:eastAsia="Times New Roman" w:cs="Times New Roman"/>
          <w:b/>
          <w:sz w:val="28"/>
          <w:szCs w:val="28"/>
          <w:lang w:eastAsia="x-none"/>
        </w:rPr>
      </w:pPr>
      <w:r>
        <w:rPr>
          <w:rFonts w:eastAsia="Times New Roman" w:cs="Times New Roman"/>
          <w:b/>
          <w:sz w:val="28"/>
          <w:szCs w:val="28"/>
          <w:lang w:eastAsia="x-none"/>
        </w:rPr>
        <w:t>3</w:t>
      </w:r>
      <w:r w:rsidR="0042674A" w:rsidRPr="00F93653">
        <w:rPr>
          <w:rFonts w:eastAsia="Times New Roman" w:cs="Times New Roman"/>
          <w:b/>
          <w:sz w:val="28"/>
          <w:szCs w:val="28"/>
          <w:lang w:eastAsia="x-none"/>
        </w:rPr>
        <w:t>. Các phòng, đơn vị trực thuộc Sở</w:t>
      </w:r>
    </w:p>
    <w:p w14:paraId="550845CD" w14:textId="5F04210B" w:rsidR="0042674A" w:rsidRPr="00C60A98" w:rsidRDefault="0042674A" w:rsidP="00AC37C3">
      <w:pPr>
        <w:tabs>
          <w:tab w:val="left" w:pos="1870"/>
        </w:tabs>
        <w:spacing w:beforeLines="60" w:before="144" w:afterLines="60" w:after="144" w:line="260" w:lineRule="auto"/>
        <w:ind w:firstLine="567"/>
        <w:rPr>
          <w:rFonts w:eastAsia="Times New Roman" w:cs="Times New Roman"/>
          <w:sz w:val="28"/>
          <w:szCs w:val="28"/>
          <w:lang w:val="vi-VN" w:eastAsia="x-none"/>
        </w:rPr>
      </w:pPr>
      <w:r w:rsidRPr="00C60A98">
        <w:rPr>
          <w:rFonts w:eastAsia="Times New Roman" w:cs="Times New Roman"/>
          <w:sz w:val="28"/>
          <w:szCs w:val="28"/>
          <w:lang w:val="vi-VN" w:eastAsia="x-none"/>
        </w:rPr>
        <w:t xml:space="preserve">- </w:t>
      </w:r>
      <w:r w:rsidRPr="00F93653">
        <w:rPr>
          <w:rFonts w:eastAsia="Times New Roman" w:cs="Times New Roman"/>
          <w:sz w:val="28"/>
          <w:szCs w:val="28"/>
          <w:lang w:val="vi-VN" w:eastAsia="x-none"/>
        </w:rPr>
        <w:t>Trưởng các phòng,</w:t>
      </w:r>
      <w:r w:rsidRPr="00C60A98">
        <w:rPr>
          <w:rFonts w:eastAsia="Times New Roman" w:cs="Times New Roman"/>
          <w:sz w:val="28"/>
          <w:szCs w:val="28"/>
          <w:lang w:val="vi-VN" w:eastAsia="x-none"/>
        </w:rPr>
        <w:t xml:space="preserve"> </w:t>
      </w:r>
      <w:r w:rsidRPr="00F93653">
        <w:rPr>
          <w:rFonts w:eastAsia="Times New Roman" w:cs="Times New Roman"/>
          <w:sz w:val="28"/>
          <w:szCs w:val="28"/>
          <w:lang w:val="vi-VN" w:eastAsia="x-none"/>
        </w:rPr>
        <w:t xml:space="preserve">đơn vị </w:t>
      </w:r>
      <w:r w:rsidRPr="00C60A98">
        <w:rPr>
          <w:rFonts w:eastAsia="Times New Roman" w:cs="Times New Roman"/>
          <w:sz w:val="28"/>
          <w:szCs w:val="28"/>
          <w:lang w:val="vi-VN" w:eastAsia="x-none"/>
        </w:rPr>
        <w:t xml:space="preserve">thuộc Sở </w:t>
      </w:r>
      <w:r w:rsidRPr="00F93653">
        <w:rPr>
          <w:rFonts w:eastAsia="Times New Roman" w:cs="Times New Roman"/>
          <w:sz w:val="28"/>
          <w:szCs w:val="28"/>
          <w:lang w:val="vi-VN" w:eastAsia="x-none"/>
        </w:rPr>
        <w:t xml:space="preserve">chủ trì </w:t>
      </w:r>
      <w:r w:rsidRPr="00C60A98">
        <w:rPr>
          <w:rFonts w:eastAsia="Times New Roman" w:cs="Times New Roman"/>
          <w:sz w:val="28"/>
          <w:szCs w:val="28"/>
          <w:lang w:val="vi-VN" w:eastAsia="x-none"/>
        </w:rPr>
        <w:t>t</w:t>
      </w:r>
      <w:r w:rsidRPr="00F93653">
        <w:rPr>
          <w:rFonts w:eastAsia="Times New Roman" w:cs="Times New Roman"/>
          <w:sz w:val="28"/>
          <w:szCs w:val="28"/>
          <w:lang w:val="vi-VN" w:eastAsia="x-none"/>
        </w:rPr>
        <w:t xml:space="preserve">riển khai thực hiện </w:t>
      </w:r>
      <w:r w:rsidRPr="00C60A98">
        <w:rPr>
          <w:rFonts w:eastAsia="Times New Roman" w:cs="Times New Roman"/>
          <w:sz w:val="28"/>
          <w:szCs w:val="28"/>
          <w:lang w:val="vi-VN" w:eastAsia="x-none"/>
        </w:rPr>
        <w:t xml:space="preserve">các </w:t>
      </w:r>
      <w:r w:rsidRPr="00F93653">
        <w:rPr>
          <w:rFonts w:eastAsia="Times New Roman" w:cs="Times New Roman"/>
          <w:sz w:val="28"/>
          <w:szCs w:val="28"/>
          <w:lang w:val="vi-VN" w:eastAsia="x-none"/>
        </w:rPr>
        <w:t>nhiệm vụ</w:t>
      </w:r>
      <w:r w:rsidRPr="00C60A98">
        <w:rPr>
          <w:rFonts w:eastAsia="Times New Roman" w:cs="Times New Roman"/>
          <w:sz w:val="28"/>
          <w:szCs w:val="28"/>
          <w:lang w:val="vi-VN" w:eastAsia="x-none"/>
        </w:rPr>
        <w:t xml:space="preserve"> chuyển đổi số</w:t>
      </w:r>
      <w:r w:rsidRPr="00F93653">
        <w:rPr>
          <w:rFonts w:eastAsia="Times New Roman" w:cs="Times New Roman"/>
          <w:sz w:val="28"/>
          <w:szCs w:val="28"/>
          <w:lang w:val="vi-VN" w:eastAsia="x-none"/>
        </w:rPr>
        <w:t xml:space="preserve"> được phân công </w:t>
      </w:r>
      <w:r w:rsidRPr="00C60A98">
        <w:rPr>
          <w:rFonts w:eastAsia="Times New Roman" w:cs="Times New Roman"/>
          <w:sz w:val="28"/>
          <w:szCs w:val="28"/>
          <w:lang w:val="vi-VN" w:eastAsia="x-none"/>
        </w:rPr>
        <w:t xml:space="preserve">tại Phụ lục ban hành kèm theo Kế hoạch </w:t>
      </w:r>
      <w:r w:rsidRPr="00F93653">
        <w:rPr>
          <w:rFonts w:eastAsia="Times New Roman" w:cs="Times New Roman"/>
          <w:sz w:val="28"/>
          <w:szCs w:val="28"/>
          <w:lang w:val="vi-VN" w:eastAsia="x-none"/>
        </w:rPr>
        <w:t xml:space="preserve">bảo đảm </w:t>
      </w:r>
      <w:r w:rsidRPr="00C60A98">
        <w:rPr>
          <w:rFonts w:eastAsia="Times New Roman" w:cs="Times New Roman"/>
          <w:sz w:val="28"/>
          <w:szCs w:val="28"/>
          <w:lang w:val="vi-VN" w:eastAsia="x-none"/>
        </w:rPr>
        <w:t xml:space="preserve">tiến độ, </w:t>
      </w:r>
      <w:r w:rsidRPr="00F93653">
        <w:rPr>
          <w:rFonts w:eastAsia="Times New Roman" w:cs="Times New Roman"/>
          <w:sz w:val="28"/>
          <w:szCs w:val="28"/>
          <w:lang w:val="vi-VN" w:eastAsia="x-none"/>
        </w:rPr>
        <w:t>chất lượng</w:t>
      </w:r>
      <w:r w:rsidRPr="00C60A98">
        <w:rPr>
          <w:rFonts w:eastAsia="Times New Roman" w:cs="Times New Roman"/>
          <w:sz w:val="28"/>
          <w:szCs w:val="28"/>
          <w:lang w:val="vi-VN" w:eastAsia="x-none"/>
        </w:rPr>
        <w:t xml:space="preserve"> và</w:t>
      </w:r>
      <w:r w:rsidRPr="00F93653">
        <w:rPr>
          <w:rFonts w:eastAsia="Times New Roman" w:cs="Times New Roman"/>
          <w:sz w:val="28"/>
          <w:szCs w:val="28"/>
          <w:lang w:val="vi-VN" w:eastAsia="x-none"/>
        </w:rPr>
        <w:t xml:space="preserve"> hiệu quả</w:t>
      </w:r>
      <w:r w:rsidR="00AC37C3" w:rsidRPr="00C60A98">
        <w:rPr>
          <w:rFonts w:eastAsia="Times New Roman" w:cs="Times New Roman"/>
          <w:sz w:val="28"/>
          <w:szCs w:val="28"/>
          <w:lang w:val="vi-VN" w:eastAsia="x-none"/>
        </w:rPr>
        <w:t xml:space="preserve">; định kỳ cung cấp số liệu kết quả triển khai về Văn phòng Sở để tổng hợp </w:t>
      </w:r>
      <w:r w:rsidRPr="00C60A98">
        <w:rPr>
          <w:rFonts w:eastAsia="Times New Roman" w:cs="Times New Roman"/>
          <w:sz w:val="28"/>
          <w:szCs w:val="28"/>
          <w:lang w:val="vi-VN" w:eastAsia="x-none"/>
        </w:rPr>
        <w:t xml:space="preserve">báo cáo </w:t>
      </w:r>
      <w:r w:rsidR="00AC37C3" w:rsidRPr="00C60A98">
        <w:rPr>
          <w:rFonts w:eastAsia="Times New Roman" w:cs="Times New Roman"/>
          <w:sz w:val="28"/>
          <w:szCs w:val="28"/>
          <w:lang w:val="vi-VN" w:eastAsia="x-none"/>
        </w:rPr>
        <w:t xml:space="preserve">công tác </w:t>
      </w:r>
      <w:r w:rsidRPr="00C60A98">
        <w:rPr>
          <w:rFonts w:eastAsia="Times New Roman" w:cs="Times New Roman"/>
          <w:sz w:val="28"/>
          <w:szCs w:val="28"/>
          <w:lang w:val="vi-VN" w:eastAsia="x-none"/>
        </w:rPr>
        <w:t xml:space="preserve">chuyển đổi số </w:t>
      </w:r>
      <w:r w:rsidR="00AC37C3" w:rsidRPr="00C60A98">
        <w:rPr>
          <w:rFonts w:eastAsia="Times New Roman" w:cs="Times New Roman"/>
          <w:sz w:val="28"/>
          <w:szCs w:val="28"/>
          <w:lang w:val="vi-VN" w:eastAsia="x-none"/>
        </w:rPr>
        <w:t>của Sở</w:t>
      </w:r>
      <w:r w:rsidRPr="00C60A98">
        <w:rPr>
          <w:rFonts w:eastAsia="Times New Roman" w:cs="Times New Roman"/>
          <w:sz w:val="28"/>
          <w:szCs w:val="28"/>
          <w:lang w:val="vi-VN" w:eastAsia="x-none"/>
        </w:rPr>
        <w:t xml:space="preserve"> theo quy định</w:t>
      </w:r>
      <w:r w:rsidRPr="00F93653">
        <w:rPr>
          <w:rFonts w:eastAsia="Times New Roman" w:cs="Times New Roman"/>
          <w:sz w:val="28"/>
          <w:szCs w:val="28"/>
          <w:lang w:val="vi-VN" w:eastAsia="x-none"/>
        </w:rPr>
        <w:t>.</w:t>
      </w:r>
      <w:r w:rsidRPr="00C60A98">
        <w:rPr>
          <w:rFonts w:eastAsia="Times New Roman" w:cs="Times New Roman"/>
          <w:sz w:val="28"/>
          <w:szCs w:val="28"/>
          <w:lang w:val="vi-VN" w:eastAsia="x-none"/>
        </w:rPr>
        <w:t>/.</w:t>
      </w:r>
    </w:p>
    <w:tbl>
      <w:tblPr>
        <w:tblW w:w="9531" w:type="dxa"/>
        <w:tblInd w:w="108" w:type="dxa"/>
        <w:tblLook w:val="04A0" w:firstRow="1" w:lastRow="0" w:firstColumn="1" w:lastColumn="0" w:noHBand="0" w:noVBand="1"/>
      </w:tblPr>
      <w:tblGrid>
        <w:gridCol w:w="3294"/>
        <w:gridCol w:w="6237"/>
      </w:tblGrid>
      <w:tr w:rsidR="0042674A" w:rsidRPr="00592A27" w14:paraId="4C851092" w14:textId="77777777" w:rsidTr="002D0FFB">
        <w:tc>
          <w:tcPr>
            <w:tcW w:w="3294" w:type="dxa"/>
          </w:tcPr>
          <w:p w14:paraId="396AA303"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tabs>
                <w:tab w:val="left" w:pos="601"/>
              </w:tabs>
              <w:spacing w:after="0" w:line="240" w:lineRule="auto"/>
              <w:ind w:hanging="108"/>
              <w:jc w:val="left"/>
              <w:rPr>
                <w:rFonts w:eastAsia="Times New Roman" w:cs="Times New Roman"/>
                <w:b/>
                <w:i/>
                <w:sz w:val="24"/>
                <w:szCs w:val="28"/>
              </w:rPr>
            </w:pPr>
            <w:r w:rsidRPr="00592A27">
              <w:rPr>
                <w:rFonts w:eastAsia="Times New Roman" w:cs="Times New Roman"/>
                <w:b/>
                <w:i/>
                <w:sz w:val="24"/>
                <w:szCs w:val="28"/>
              </w:rPr>
              <w:t>Nơi nhận:</w:t>
            </w:r>
          </w:p>
          <w:p w14:paraId="60F42359" w14:textId="3AA77F5F" w:rsidR="00936CB4"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8"/>
              <w:jc w:val="left"/>
              <w:rPr>
                <w:rFonts w:eastAsia="Times New Roman" w:cs="Times New Roman"/>
                <w:sz w:val="22"/>
                <w:szCs w:val="28"/>
              </w:rPr>
            </w:pPr>
            <w:r w:rsidRPr="00592A27">
              <w:rPr>
                <w:rFonts w:eastAsia="Times New Roman" w:cs="Times New Roman"/>
                <w:sz w:val="22"/>
                <w:szCs w:val="28"/>
              </w:rPr>
              <w:t xml:space="preserve">- </w:t>
            </w:r>
            <w:r w:rsidR="00936CB4">
              <w:rPr>
                <w:rFonts w:eastAsia="Times New Roman" w:cs="Times New Roman"/>
                <w:sz w:val="22"/>
                <w:szCs w:val="28"/>
              </w:rPr>
              <w:t>Sở Thông tin và truyền thông;</w:t>
            </w:r>
          </w:p>
          <w:p w14:paraId="1297AB5B" w14:textId="552E52BA" w:rsidR="0042674A" w:rsidRPr="00592A27" w:rsidRDefault="00936CB4"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8"/>
              <w:jc w:val="left"/>
              <w:rPr>
                <w:rFonts w:eastAsia="Times New Roman" w:cs="Times New Roman"/>
                <w:sz w:val="22"/>
                <w:szCs w:val="28"/>
              </w:rPr>
            </w:pPr>
            <w:r>
              <w:rPr>
                <w:rFonts w:eastAsia="Times New Roman" w:cs="Times New Roman"/>
                <w:sz w:val="22"/>
                <w:szCs w:val="28"/>
              </w:rPr>
              <w:t xml:space="preserve">- </w:t>
            </w:r>
            <w:r w:rsidR="0009199A" w:rsidRPr="00592A27">
              <w:rPr>
                <w:rFonts w:eastAsia="Times New Roman" w:cs="Times New Roman"/>
                <w:sz w:val="22"/>
                <w:szCs w:val="28"/>
              </w:rPr>
              <w:t>GĐ</w:t>
            </w:r>
            <w:r w:rsidR="0042674A" w:rsidRPr="00592A27">
              <w:rPr>
                <w:rFonts w:eastAsia="Times New Roman" w:cs="Times New Roman"/>
                <w:sz w:val="22"/>
                <w:szCs w:val="28"/>
              </w:rPr>
              <w:t>, các PGĐ Sở;</w:t>
            </w:r>
          </w:p>
          <w:p w14:paraId="5F957588" w14:textId="22AF5EF4" w:rsidR="0042674A" w:rsidRPr="00592A27" w:rsidRDefault="0042674A" w:rsidP="002D0FF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393" w:hanging="108"/>
              <w:jc w:val="left"/>
              <w:rPr>
                <w:rFonts w:eastAsia="Times New Roman" w:cs="Times New Roman"/>
                <w:sz w:val="22"/>
                <w:szCs w:val="28"/>
              </w:rPr>
            </w:pPr>
            <w:r w:rsidRPr="00592A27">
              <w:rPr>
                <w:rFonts w:eastAsia="Times New Roman" w:cs="Times New Roman"/>
                <w:sz w:val="22"/>
                <w:szCs w:val="28"/>
              </w:rPr>
              <w:t>- Các phòng</w:t>
            </w:r>
            <w:r w:rsidR="002D0FFB" w:rsidRPr="00592A27">
              <w:rPr>
                <w:rFonts w:eastAsia="Times New Roman" w:cs="Times New Roman"/>
                <w:sz w:val="22"/>
                <w:szCs w:val="28"/>
              </w:rPr>
              <w:t>, đơn vị thuộc Sở (t/h)</w:t>
            </w:r>
            <w:r w:rsidRPr="00592A27">
              <w:rPr>
                <w:rFonts w:eastAsia="Times New Roman" w:cs="Times New Roman"/>
                <w:sz w:val="22"/>
                <w:szCs w:val="28"/>
              </w:rPr>
              <w:t>;</w:t>
            </w:r>
          </w:p>
          <w:p w14:paraId="03CADA72" w14:textId="3398336B"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8"/>
              <w:jc w:val="left"/>
              <w:rPr>
                <w:rFonts w:eastAsia="Times New Roman" w:cs="Times New Roman"/>
                <w:b/>
                <w:i/>
                <w:sz w:val="28"/>
                <w:szCs w:val="28"/>
              </w:rPr>
            </w:pPr>
            <w:r w:rsidRPr="00592A27">
              <w:rPr>
                <w:rFonts w:eastAsia="Times New Roman" w:cs="Times New Roman"/>
                <w:sz w:val="22"/>
                <w:szCs w:val="28"/>
              </w:rPr>
              <w:t xml:space="preserve">- Lưu: VT, </w:t>
            </w:r>
            <w:r w:rsidR="0009199A" w:rsidRPr="00592A27">
              <w:rPr>
                <w:rFonts w:eastAsia="Times New Roman" w:cs="Times New Roman"/>
                <w:sz w:val="22"/>
                <w:szCs w:val="28"/>
              </w:rPr>
              <w:t>VP</w:t>
            </w:r>
            <w:r w:rsidRPr="00592A27">
              <w:rPr>
                <w:rFonts w:eastAsia="Times New Roman" w:cs="Times New Roman"/>
                <w:sz w:val="22"/>
                <w:szCs w:val="28"/>
              </w:rPr>
              <w:t>.</w:t>
            </w:r>
          </w:p>
        </w:tc>
        <w:tc>
          <w:tcPr>
            <w:tcW w:w="6237" w:type="dxa"/>
          </w:tcPr>
          <w:p w14:paraId="182AFA71"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GIÁM ĐỐC</w:t>
            </w:r>
          </w:p>
          <w:p w14:paraId="43D68F47"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1943628C"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492860D6" w14:textId="2D6EC43D"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0D6B3214" w14:textId="77777777" w:rsidR="00BF4004" w:rsidRPr="00592A27" w:rsidRDefault="00BF4004"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2D17D2A0"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05F818A6" w14:textId="7777777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8"/>
                <w:szCs w:val="28"/>
              </w:rPr>
            </w:pPr>
          </w:p>
          <w:p w14:paraId="19D64796" w14:textId="3C9FD567" w:rsidR="0042674A" w:rsidRPr="00592A27" w:rsidRDefault="0042674A" w:rsidP="0042674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8"/>
                <w:szCs w:val="28"/>
              </w:rPr>
            </w:pPr>
            <w:r w:rsidRPr="00592A27">
              <w:rPr>
                <w:rFonts w:eastAsia="Times New Roman" w:cs="Times New Roman"/>
                <w:b/>
                <w:sz w:val="28"/>
                <w:szCs w:val="28"/>
              </w:rPr>
              <w:t>Hoàng Trọng Hiền</w:t>
            </w:r>
          </w:p>
        </w:tc>
      </w:tr>
    </w:tbl>
    <w:p w14:paraId="61C1DF73" w14:textId="52E60260" w:rsidR="00E10F3E" w:rsidRPr="00592A27" w:rsidRDefault="00E10F3E" w:rsidP="005C6AA2">
      <w:pPr>
        <w:keepNext/>
        <w:spacing w:after="0" w:line="240" w:lineRule="auto"/>
        <w:outlineLvl w:val="0"/>
        <w:rPr>
          <w:rFonts w:cs="Times New Roman"/>
        </w:rPr>
      </w:pPr>
    </w:p>
    <w:sectPr w:rsidR="00E10F3E" w:rsidRPr="00592A27" w:rsidSect="00727280">
      <w:headerReference w:type="default" r:id="rId9"/>
      <w:pgSz w:w="11906" w:h="16838"/>
      <w:pgMar w:top="1021" w:right="1021" w:bottom="1021"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483F" w14:textId="77777777" w:rsidR="00793E11" w:rsidRDefault="00793E11">
      <w:pPr>
        <w:spacing w:after="0" w:line="240" w:lineRule="auto"/>
      </w:pPr>
      <w:r>
        <w:separator/>
      </w:r>
    </w:p>
  </w:endnote>
  <w:endnote w:type="continuationSeparator" w:id="0">
    <w:p w14:paraId="54D48F2D" w14:textId="77777777" w:rsidR="00793E11" w:rsidRDefault="0079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CC72" w14:textId="77777777" w:rsidR="00793E11" w:rsidRDefault="00793E11">
      <w:pPr>
        <w:spacing w:after="0" w:line="240" w:lineRule="auto"/>
      </w:pPr>
      <w:r>
        <w:separator/>
      </w:r>
    </w:p>
  </w:footnote>
  <w:footnote w:type="continuationSeparator" w:id="0">
    <w:p w14:paraId="7F1E47DF" w14:textId="77777777" w:rsidR="00793E11" w:rsidRDefault="00793E11">
      <w:pPr>
        <w:spacing w:after="0" w:line="240" w:lineRule="auto"/>
      </w:pPr>
      <w:r>
        <w:continuationSeparator/>
      </w:r>
    </w:p>
  </w:footnote>
  <w:footnote w:id="1">
    <w:p w14:paraId="5ED4EAFA" w14:textId="1166763C" w:rsidR="005C6AA2" w:rsidRDefault="005C6AA2" w:rsidP="005C6AA2">
      <w:pPr>
        <w:pStyle w:val="FootnoteText"/>
      </w:pPr>
      <w:r>
        <w:rPr>
          <w:rStyle w:val="FootnoteReference"/>
        </w:rPr>
        <w:footnoteRef/>
      </w:r>
      <w:r>
        <w:t xml:space="preserve"> </w:t>
      </w:r>
      <w:r w:rsidRPr="009C6EA6">
        <w:rPr>
          <w:i/>
        </w:rPr>
        <w:t>Văn bản số 2599/SCT-VP ngày 20/10/2023 về việc đăng ký dự toán kinh phí xây dựng Trung tâm Điều hành thông minh - IOC của Sở Công Thương năm 2024</w:t>
      </w:r>
      <w:r w:rsidR="00FE4711">
        <w:rPr>
          <w:i/>
        </w:rPr>
        <w:t>.</w:t>
      </w:r>
    </w:p>
  </w:footnote>
  <w:footnote w:id="2">
    <w:p w14:paraId="7109A8B5" w14:textId="6DAA2383" w:rsidR="00F57E21" w:rsidRDefault="00F57E21">
      <w:pPr>
        <w:pStyle w:val="FootnoteText"/>
      </w:pPr>
      <w:r>
        <w:rPr>
          <w:rStyle w:val="FootnoteReference"/>
        </w:rPr>
        <w:footnoteRef/>
      </w:r>
      <w:r>
        <w:t xml:space="preserve"> </w:t>
      </w:r>
      <w:r w:rsidRPr="00F57E21">
        <w:rPr>
          <w:i/>
        </w:rPr>
        <w:t>Nghị quyết  số 50/NQ-CP ngày 17 tháng 4 năm 2020 của Chính phủ ban hành Chương trình hành động thực hiện Nghị quyết số 52-NQ/TW; Quyết định số 749/QĐ-TTg ngày 03 tháng 6 năm 2020 của Thủ tướng Chính phủ phê duyệt Chương trình chuyển đổi số quốc gia đến năm 2025, định hướng năm 2030; Quyết định số 942/QĐ-TTg ngày 15 tháng 6 năm 2021 của Thủ tướng Chính phủ phê duyệt Chiến lược phát triển Chính phủ điện tử hướng tới Chính phủ số giai đoạn 2021-2025, định hướng đến năm 2030; Quyết định số 2323/BTTTT-THH ngày 31 tháng 12 năm 2019 của Bộ trưởng Bộ Thông tin và Truyền thông ban hành Khung Kiến trúc Chính phủ điện tử Việt Nam, phiên bản 2.0; Kiến trúc Chính phủ điện tử/Kiến trúc Chính quyền điện tử của bộ/tỉnh;</w:t>
      </w:r>
      <w:r>
        <w:rPr>
          <w:i/>
        </w:rPr>
        <w:t xml:space="preserve"> </w:t>
      </w:r>
      <w:r w:rsidRPr="00F57E21">
        <w:rPr>
          <w:i/>
        </w:rPr>
        <w:t>Quyết định số 146/QĐ-TTg ngày 28 tháng 01 năm 2022 của Thủ tướng Chính phủ phê duyệt Đề án "Nâng cao nhận thức, phổ cập kỹ năng và phát triển nguồn nhân lực chuyển đổi số quốc gia đến năm 2025, định hướng đến năm 2030"</w:t>
      </w:r>
      <w:r>
        <w:rPr>
          <w:i/>
        </w:rPr>
        <w:t xml:space="preserve">; </w:t>
      </w:r>
      <w:r w:rsidRPr="00F57E21">
        <w:rPr>
          <w:i/>
        </w:rPr>
        <w:t>Quyết định số 411/QĐ-TTg ngày 31 tháng 3 tháng 2022 của Thủ tướng Chính phủ Phê duyệt Chiến lược quốc gia phát triển kinh tế số và xã hội số đến năm 2025, định hướng đến năm 2030; Quyết định số 964/QĐ-TTg ngày 10 tháng 8 năm 2022 của Thủ tướng Chính phủ phê duyệt Chiến lược An toàn, An ninh mạng quốc gia, chủ động ứng phó với các thách thức từ không gian mạng đến năm 2025, tầm nhìn 2030;</w:t>
      </w:r>
      <w:r>
        <w:rPr>
          <w:i/>
        </w:rPr>
        <w:t xml:space="preserve"> </w:t>
      </w:r>
      <w:r w:rsidRPr="00F57E21">
        <w:rPr>
          <w:i/>
        </w:rPr>
        <w:t>Công điện số 33/CĐ-TTg ngày 07 tháng 4 năm 2024 của Thủ tướng Chính phủ về tăng cường bảo đảm an toàn thông tin mạng</w:t>
      </w:r>
      <w:r>
        <w:rPr>
          <w:i/>
        </w:rPr>
        <w:t>.</w:t>
      </w:r>
    </w:p>
  </w:footnote>
  <w:footnote w:id="3">
    <w:p w14:paraId="6CC6F993" w14:textId="35907156" w:rsidR="00F57E21" w:rsidRPr="00F57E21" w:rsidRDefault="00F57E21" w:rsidP="00F57E21">
      <w:pPr>
        <w:pStyle w:val="FootnoteText"/>
        <w:rPr>
          <w:bCs/>
          <w:i/>
        </w:rPr>
      </w:pPr>
      <w:r>
        <w:rPr>
          <w:rStyle w:val="FootnoteReference"/>
        </w:rPr>
        <w:footnoteRef/>
      </w:r>
      <w:r>
        <w:t xml:space="preserve"> </w:t>
      </w:r>
      <w:r w:rsidRPr="00F57E21">
        <w:rPr>
          <w:bCs/>
          <w:i/>
        </w:rPr>
        <w:t>Nghị quyết số 12-NQ/TU ngày 25/5/2022 của Tỉnh ủy Lâm Đồng về chuyển đổi số trên địa bàn tỉnh Lâm Đồng giai đoạn 2021 - 2025, định hướng đến năm 2030</w:t>
      </w:r>
      <w:r w:rsidR="00F5308C">
        <w:rPr>
          <w:bCs/>
          <w:i/>
        </w:rPr>
        <w:t>;</w:t>
      </w:r>
      <w:r w:rsidR="00F5308C" w:rsidRPr="00F5308C">
        <w:rPr>
          <w:bCs/>
          <w:i/>
        </w:rPr>
        <w:t xml:space="preserve"> Nghị quyết số 193-NQ/ĐU ngày 15/3/2023 của Đảng uỷ Sở Công Thương về triển khai thực hiện Nghị quyết số 12-NQ/TU ngày 25/5/2022 của Tỉnh ủy Lâm Đồng về chuyển đổi số trên địa bàn tỉnh Lâm Đồng giai đoạn 2021 - 2025, định hướng đến năm 2030;</w:t>
      </w:r>
      <w:r w:rsidR="00F5308C">
        <w:rPr>
          <w:bCs/>
          <w:i/>
        </w:rPr>
        <w:t xml:space="preserve"> </w:t>
      </w:r>
      <w:r w:rsidRPr="00F57E21">
        <w:rPr>
          <w:bCs/>
          <w:i/>
        </w:rPr>
        <w:t xml:space="preserve">Kế hoạch số 5731/KH-UBND ngày 3/8/2022 của UBND tỉnh thực hiện chuyển đổi số trên địa bàn tỉnh Lâm Đồng giai đoạn 2021 - 2025, định hướng đến năm 2030; Quyết định số 342/QĐ-UBND ngày 05/02/2021 </w:t>
      </w:r>
      <w:r w:rsidRPr="00F57E21">
        <w:rPr>
          <w:i/>
        </w:rPr>
        <w:t>của</w:t>
      </w:r>
      <w:r w:rsidRPr="00F57E21">
        <w:rPr>
          <w:bCs/>
          <w:i/>
        </w:rPr>
        <w:t xml:space="preserve"> UBND tỉnh phê duyệt Kiến trúc Chính quyền điện tử tỉnh Lâm Đồng phiên bản 2.0; Quyết định 764/QĐ-UBND ngày 14/4/2023 của UBND tỉnh ban hành Kế hoạch tổ chức Phong trào thi đua “Chuyển đổi số trên địa bàn tỉnh Lâm Đồng đến năm 2025”; Kế hoạch số 3731/KH-UBND ngày 26/4/2023 của UBND tỉnh thực hiện chiến lược quốc gia phát triển kinh tế số và xã hội số đến năm 2025, định hướng đến năm 2030 trên địa bàn tỉnh Lâm Đồng; Kế hoạch số 8124/KH-UBND ngày 18/9/2023 của UBND tỉnh về phát triển hạ tầng số giai đoạn 2023 - 2025 trên địa bàn tỉnh Lâm Đồng</w:t>
      </w:r>
      <w:r w:rsidR="00FE4711">
        <w:rPr>
          <w:bCs/>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73407"/>
      <w:docPartObj>
        <w:docPartGallery w:val="Page Numbers (Top of Page)"/>
        <w:docPartUnique/>
      </w:docPartObj>
    </w:sdtPr>
    <w:sdtEndPr/>
    <w:sdtContent>
      <w:p w14:paraId="412B5A58" w14:textId="4F6A5799" w:rsidR="00D83E1A" w:rsidRDefault="00D83E1A">
        <w:pPr>
          <w:pStyle w:val="Header"/>
          <w:jc w:val="center"/>
          <w:rPr>
            <w:szCs w:val="26"/>
          </w:rPr>
        </w:pPr>
        <w:r>
          <w:rPr>
            <w:szCs w:val="26"/>
          </w:rPr>
          <w:fldChar w:fldCharType="begin"/>
        </w:r>
        <w:r>
          <w:rPr>
            <w:szCs w:val="26"/>
          </w:rPr>
          <w:instrText xml:space="preserve"> PAGE   \* MERGEFORMAT </w:instrText>
        </w:r>
        <w:r>
          <w:rPr>
            <w:szCs w:val="26"/>
          </w:rPr>
          <w:fldChar w:fldCharType="separate"/>
        </w:r>
        <w:r>
          <w:rPr>
            <w:noProof/>
            <w:szCs w:val="26"/>
          </w:rPr>
          <w:t>30</w:t>
        </w:r>
        <w:r>
          <w:rPr>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8A1"/>
    <w:multiLevelType w:val="hybridMultilevel"/>
    <w:tmpl w:val="91D6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6D39"/>
    <w:multiLevelType w:val="hybridMultilevel"/>
    <w:tmpl w:val="60B69086"/>
    <w:lvl w:ilvl="0" w:tplc="9BBACC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72AE6"/>
    <w:multiLevelType w:val="hybridMultilevel"/>
    <w:tmpl w:val="10AAAF0C"/>
    <w:lvl w:ilvl="0" w:tplc="DE8A06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FE2791"/>
    <w:multiLevelType w:val="multilevel"/>
    <w:tmpl w:val="5B6CD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22735"/>
    <w:multiLevelType w:val="multilevel"/>
    <w:tmpl w:val="90B61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3B5BAF"/>
    <w:multiLevelType w:val="hybridMultilevel"/>
    <w:tmpl w:val="66A8B81A"/>
    <w:lvl w:ilvl="0" w:tplc="FF24AE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2ED9"/>
    <w:multiLevelType w:val="multilevel"/>
    <w:tmpl w:val="0E0E7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C6A8F"/>
    <w:multiLevelType w:val="multilevel"/>
    <w:tmpl w:val="9A1E0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F62E3"/>
    <w:multiLevelType w:val="multilevel"/>
    <w:tmpl w:val="AE9C2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13095"/>
    <w:multiLevelType w:val="multilevel"/>
    <w:tmpl w:val="EB628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D7057"/>
    <w:multiLevelType w:val="hybridMultilevel"/>
    <w:tmpl w:val="D67021BA"/>
    <w:lvl w:ilvl="0" w:tplc="4F2478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73FCA"/>
    <w:multiLevelType w:val="multilevel"/>
    <w:tmpl w:val="B2E44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0A26A5"/>
    <w:multiLevelType w:val="hybridMultilevel"/>
    <w:tmpl w:val="60087C9C"/>
    <w:lvl w:ilvl="0" w:tplc="619035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3030E6"/>
    <w:multiLevelType w:val="multilevel"/>
    <w:tmpl w:val="49D85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F59B9"/>
    <w:multiLevelType w:val="hybridMultilevel"/>
    <w:tmpl w:val="B1AC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D41A4"/>
    <w:multiLevelType w:val="multilevel"/>
    <w:tmpl w:val="C7C42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BC283C"/>
    <w:multiLevelType w:val="multilevel"/>
    <w:tmpl w:val="A67EC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262771"/>
    <w:multiLevelType w:val="hybridMultilevel"/>
    <w:tmpl w:val="7AC6611C"/>
    <w:lvl w:ilvl="0" w:tplc="13503BF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2"/>
  </w:num>
  <w:num w:numId="2">
    <w:abstractNumId w:val="1"/>
  </w:num>
  <w:num w:numId="3">
    <w:abstractNumId w:val="12"/>
  </w:num>
  <w:num w:numId="4">
    <w:abstractNumId w:val="10"/>
  </w:num>
  <w:num w:numId="5">
    <w:abstractNumId w:val="5"/>
  </w:num>
  <w:num w:numId="6">
    <w:abstractNumId w:val="17"/>
  </w:num>
  <w:num w:numId="7">
    <w:abstractNumId w:val="3"/>
  </w:num>
  <w:num w:numId="8">
    <w:abstractNumId w:val="15"/>
  </w:num>
  <w:num w:numId="9">
    <w:abstractNumId w:val="6"/>
  </w:num>
  <w:num w:numId="10">
    <w:abstractNumId w:val="11"/>
  </w:num>
  <w:num w:numId="11">
    <w:abstractNumId w:val="4"/>
  </w:num>
  <w:num w:numId="12">
    <w:abstractNumId w:val="16"/>
  </w:num>
  <w:num w:numId="13">
    <w:abstractNumId w:val="7"/>
  </w:num>
  <w:num w:numId="14">
    <w:abstractNumId w:val="9"/>
  </w:num>
  <w:num w:numId="15">
    <w:abstractNumId w:val="8"/>
  </w:num>
  <w:num w:numId="16">
    <w:abstractNumId w:val="1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4A"/>
    <w:rsid w:val="00002781"/>
    <w:rsid w:val="0002192B"/>
    <w:rsid w:val="00026017"/>
    <w:rsid w:val="000347ED"/>
    <w:rsid w:val="00053ED5"/>
    <w:rsid w:val="000571C5"/>
    <w:rsid w:val="00062610"/>
    <w:rsid w:val="00062C8B"/>
    <w:rsid w:val="00076E24"/>
    <w:rsid w:val="00081EB1"/>
    <w:rsid w:val="00083544"/>
    <w:rsid w:val="0009199A"/>
    <w:rsid w:val="000939E1"/>
    <w:rsid w:val="00093D71"/>
    <w:rsid w:val="000A2A52"/>
    <w:rsid w:val="000C18B5"/>
    <w:rsid w:val="000D0FC6"/>
    <w:rsid w:val="000D2A8E"/>
    <w:rsid w:val="000D5945"/>
    <w:rsid w:val="000D64AC"/>
    <w:rsid w:val="000D6FF7"/>
    <w:rsid w:val="000D7ECD"/>
    <w:rsid w:val="000E436B"/>
    <w:rsid w:val="000F5D67"/>
    <w:rsid w:val="000F7432"/>
    <w:rsid w:val="001012F1"/>
    <w:rsid w:val="001136F2"/>
    <w:rsid w:val="00114B1A"/>
    <w:rsid w:val="001213BF"/>
    <w:rsid w:val="00130F85"/>
    <w:rsid w:val="00134203"/>
    <w:rsid w:val="00136191"/>
    <w:rsid w:val="00137C71"/>
    <w:rsid w:val="001414E4"/>
    <w:rsid w:val="00143FB2"/>
    <w:rsid w:val="001531BD"/>
    <w:rsid w:val="001551CF"/>
    <w:rsid w:val="00155DB7"/>
    <w:rsid w:val="0015756D"/>
    <w:rsid w:val="001607C8"/>
    <w:rsid w:val="001774BD"/>
    <w:rsid w:val="00177D52"/>
    <w:rsid w:val="00181413"/>
    <w:rsid w:val="00186004"/>
    <w:rsid w:val="001933E9"/>
    <w:rsid w:val="001A58F1"/>
    <w:rsid w:val="001A61AB"/>
    <w:rsid w:val="001A62D6"/>
    <w:rsid w:val="001A6C66"/>
    <w:rsid w:val="001A716D"/>
    <w:rsid w:val="001B1CD9"/>
    <w:rsid w:val="001B3237"/>
    <w:rsid w:val="001C18B8"/>
    <w:rsid w:val="001C2C3F"/>
    <w:rsid w:val="001D2866"/>
    <w:rsid w:val="001D4E2A"/>
    <w:rsid w:val="001E1577"/>
    <w:rsid w:val="001E40D0"/>
    <w:rsid w:val="001E7B5E"/>
    <w:rsid w:val="001F4F51"/>
    <w:rsid w:val="0021091B"/>
    <w:rsid w:val="00224F2A"/>
    <w:rsid w:val="00226A45"/>
    <w:rsid w:val="002278D4"/>
    <w:rsid w:val="002343D5"/>
    <w:rsid w:val="00235E75"/>
    <w:rsid w:val="00237CF0"/>
    <w:rsid w:val="0024326C"/>
    <w:rsid w:val="0024344F"/>
    <w:rsid w:val="00243A11"/>
    <w:rsid w:val="002452F5"/>
    <w:rsid w:val="0024736D"/>
    <w:rsid w:val="00250ABB"/>
    <w:rsid w:val="00254BC1"/>
    <w:rsid w:val="00254C2B"/>
    <w:rsid w:val="002609F2"/>
    <w:rsid w:val="002720F6"/>
    <w:rsid w:val="0027509F"/>
    <w:rsid w:val="002B26C5"/>
    <w:rsid w:val="002B2EF6"/>
    <w:rsid w:val="002B356A"/>
    <w:rsid w:val="002B6EB4"/>
    <w:rsid w:val="002C5674"/>
    <w:rsid w:val="002D0FFB"/>
    <w:rsid w:val="002D2181"/>
    <w:rsid w:val="002D5BF8"/>
    <w:rsid w:val="002D5FEF"/>
    <w:rsid w:val="002E492E"/>
    <w:rsid w:val="002E61E7"/>
    <w:rsid w:val="002F3E40"/>
    <w:rsid w:val="002F41E1"/>
    <w:rsid w:val="002F6DD3"/>
    <w:rsid w:val="002F6F2A"/>
    <w:rsid w:val="002F734D"/>
    <w:rsid w:val="00300F1C"/>
    <w:rsid w:val="00311BC9"/>
    <w:rsid w:val="00316596"/>
    <w:rsid w:val="0032286A"/>
    <w:rsid w:val="00322DF2"/>
    <w:rsid w:val="00327709"/>
    <w:rsid w:val="00345FFC"/>
    <w:rsid w:val="003509CC"/>
    <w:rsid w:val="003535C1"/>
    <w:rsid w:val="00357492"/>
    <w:rsid w:val="0036230E"/>
    <w:rsid w:val="00365BBB"/>
    <w:rsid w:val="00366619"/>
    <w:rsid w:val="0037223D"/>
    <w:rsid w:val="0037662C"/>
    <w:rsid w:val="00377A7D"/>
    <w:rsid w:val="00380E65"/>
    <w:rsid w:val="00383843"/>
    <w:rsid w:val="00390A8E"/>
    <w:rsid w:val="00391CEE"/>
    <w:rsid w:val="0039285A"/>
    <w:rsid w:val="00395945"/>
    <w:rsid w:val="003A22F1"/>
    <w:rsid w:val="003A5E95"/>
    <w:rsid w:val="003B4662"/>
    <w:rsid w:val="003B5C3A"/>
    <w:rsid w:val="003C1BC6"/>
    <w:rsid w:val="003C34D5"/>
    <w:rsid w:val="003D71A6"/>
    <w:rsid w:val="003D7A4C"/>
    <w:rsid w:val="003E2DAC"/>
    <w:rsid w:val="003E751B"/>
    <w:rsid w:val="004014B8"/>
    <w:rsid w:val="004067F8"/>
    <w:rsid w:val="00416D64"/>
    <w:rsid w:val="0042666E"/>
    <w:rsid w:val="0042674A"/>
    <w:rsid w:val="00435C12"/>
    <w:rsid w:val="00443A27"/>
    <w:rsid w:val="004458F5"/>
    <w:rsid w:val="00450EC0"/>
    <w:rsid w:val="00451195"/>
    <w:rsid w:val="00453CE3"/>
    <w:rsid w:val="00460102"/>
    <w:rsid w:val="00461564"/>
    <w:rsid w:val="00462DB3"/>
    <w:rsid w:val="00466675"/>
    <w:rsid w:val="0047633D"/>
    <w:rsid w:val="004861BF"/>
    <w:rsid w:val="004932B3"/>
    <w:rsid w:val="004963E5"/>
    <w:rsid w:val="0049645A"/>
    <w:rsid w:val="004A0C2D"/>
    <w:rsid w:val="004B03BA"/>
    <w:rsid w:val="004B1083"/>
    <w:rsid w:val="004C1780"/>
    <w:rsid w:val="004D29E2"/>
    <w:rsid w:val="004D3029"/>
    <w:rsid w:val="004E4014"/>
    <w:rsid w:val="004E536F"/>
    <w:rsid w:val="004F39BC"/>
    <w:rsid w:val="004F3C21"/>
    <w:rsid w:val="00505194"/>
    <w:rsid w:val="0050596A"/>
    <w:rsid w:val="005064A8"/>
    <w:rsid w:val="00507ED5"/>
    <w:rsid w:val="00525528"/>
    <w:rsid w:val="00527566"/>
    <w:rsid w:val="005277C6"/>
    <w:rsid w:val="00534C1B"/>
    <w:rsid w:val="00536D93"/>
    <w:rsid w:val="00540F71"/>
    <w:rsid w:val="005500FC"/>
    <w:rsid w:val="0055197F"/>
    <w:rsid w:val="0055297F"/>
    <w:rsid w:val="00552FB0"/>
    <w:rsid w:val="005541B5"/>
    <w:rsid w:val="0056131F"/>
    <w:rsid w:val="0056246A"/>
    <w:rsid w:val="00562E20"/>
    <w:rsid w:val="00580349"/>
    <w:rsid w:val="00592A27"/>
    <w:rsid w:val="00592B06"/>
    <w:rsid w:val="005947DA"/>
    <w:rsid w:val="00597673"/>
    <w:rsid w:val="005A0A61"/>
    <w:rsid w:val="005B3AF1"/>
    <w:rsid w:val="005B5547"/>
    <w:rsid w:val="005B7BEF"/>
    <w:rsid w:val="005C30B7"/>
    <w:rsid w:val="005C63A2"/>
    <w:rsid w:val="005C6AA2"/>
    <w:rsid w:val="005C790C"/>
    <w:rsid w:val="005D2125"/>
    <w:rsid w:val="005D7EAB"/>
    <w:rsid w:val="005D7EDA"/>
    <w:rsid w:val="005E1E43"/>
    <w:rsid w:val="005F16F8"/>
    <w:rsid w:val="005F40AC"/>
    <w:rsid w:val="005F488B"/>
    <w:rsid w:val="005F738B"/>
    <w:rsid w:val="00602E13"/>
    <w:rsid w:val="006052C3"/>
    <w:rsid w:val="006161DC"/>
    <w:rsid w:val="006178D5"/>
    <w:rsid w:val="00630A41"/>
    <w:rsid w:val="00632303"/>
    <w:rsid w:val="00642EBC"/>
    <w:rsid w:val="0064309C"/>
    <w:rsid w:val="00645D1C"/>
    <w:rsid w:val="00646BE1"/>
    <w:rsid w:val="00653D4B"/>
    <w:rsid w:val="006808BC"/>
    <w:rsid w:val="006863EA"/>
    <w:rsid w:val="006913D6"/>
    <w:rsid w:val="00692AE4"/>
    <w:rsid w:val="006A23C1"/>
    <w:rsid w:val="006B384E"/>
    <w:rsid w:val="006B3AA0"/>
    <w:rsid w:val="006C3565"/>
    <w:rsid w:val="006D384A"/>
    <w:rsid w:val="006D7391"/>
    <w:rsid w:val="006E10D7"/>
    <w:rsid w:val="006E1BDB"/>
    <w:rsid w:val="006E57C9"/>
    <w:rsid w:val="006E6C58"/>
    <w:rsid w:val="006E6D92"/>
    <w:rsid w:val="006F6177"/>
    <w:rsid w:val="00710572"/>
    <w:rsid w:val="0071186A"/>
    <w:rsid w:val="00715A86"/>
    <w:rsid w:val="00720706"/>
    <w:rsid w:val="00720F8C"/>
    <w:rsid w:val="00727280"/>
    <w:rsid w:val="007301E1"/>
    <w:rsid w:val="00736CE1"/>
    <w:rsid w:val="00770A7F"/>
    <w:rsid w:val="00770BD6"/>
    <w:rsid w:val="00774DD5"/>
    <w:rsid w:val="00776830"/>
    <w:rsid w:val="00780F07"/>
    <w:rsid w:val="00787AFC"/>
    <w:rsid w:val="007909E9"/>
    <w:rsid w:val="00791D18"/>
    <w:rsid w:val="00793E11"/>
    <w:rsid w:val="00793F69"/>
    <w:rsid w:val="007A233F"/>
    <w:rsid w:val="007B6E70"/>
    <w:rsid w:val="007C14CD"/>
    <w:rsid w:val="007C183E"/>
    <w:rsid w:val="007C617B"/>
    <w:rsid w:val="007C687C"/>
    <w:rsid w:val="007D300F"/>
    <w:rsid w:val="007D38CE"/>
    <w:rsid w:val="007D691F"/>
    <w:rsid w:val="007E5778"/>
    <w:rsid w:val="007E61F2"/>
    <w:rsid w:val="007F468D"/>
    <w:rsid w:val="007F5C61"/>
    <w:rsid w:val="007F7CB5"/>
    <w:rsid w:val="00801095"/>
    <w:rsid w:val="008047A1"/>
    <w:rsid w:val="00826E06"/>
    <w:rsid w:val="008360BC"/>
    <w:rsid w:val="00840810"/>
    <w:rsid w:val="00847EBC"/>
    <w:rsid w:val="00860AC3"/>
    <w:rsid w:val="008647A0"/>
    <w:rsid w:val="0086541A"/>
    <w:rsid w:val="00873144"/>
    <w:rsid w:val="008757FC"/>
    <w:rsid w:val="008819D2"/>
    <w:rsid w:val="0088481E"/>
    <w:rsid w:val="00887384"/>
    <w:rsid w:val="00890348"/>
    <w:rsid w:val="00894FF3"/>
    <w:rsid w:val="008953DF"/>
    <w:rsid w:val="0089794F"/>
    <w:rsid w:val="00897ED1"/>
    <w:rsid w:val="008B4CB9"/>
    <w:rsid w:val="008C4FD3"/>
    <w:rsid w:val="008C723F"/>
    <w:rsid w:val="008D09C1"/>
    <w:rsid w:val="008D41BD"/>
    <w:rsid w:val="008E0A30"/>
    <w:rsid w:val="008E70E2"/>
    <w:rsid w:val="008F23B2"/>
    <w:rsid w:val="008F3C02"/>
    <w:rsid w:val="0090100C"/>
    <w:rsid w:val="0090568E"/>
    <w:rsid w:val="0090596F"/>
    <w:rsid w:val="00906AB2"/>
    <w:rsid w:val="00910CAE"/>
    <w:rsid w:val="00911430"/>
    <w:rsid w:val="00924D23"/>
    <w:rsid w:val="0093471A"/>
    <w:rsid w:val="00934A58"/>
    <w:rsid w:val="00936CB4"/>
    <w:rsid w:val="00940768"/>
    <w:rsid w:val="009479DE"/>
    <w:rsid w:val="0095253A"/>
    <w:rsid w:val="00956F5A"/>
    <w:rsid w:val="00963B10"/>
    <w:rsid w:val="00965335"/>
    <w:rsid w:val="00972B69"/>
    <w:rsid w:val="009772C6"/>
    <w:rsid w:val="00982A02"/>
    <w:rsid w:val="00987FFE"/>
    <w:rsid w:val="0099168B"/>
    <w:rsid w:val="00993536"/>
    <w:rsid w:val="009A1986"/>
    <w:rsid w:val="009A1F2B"/>
    <w:rsid w:val="009A7F11"/>
    <w:rsid w:val="009B1ACE"/>
    <w:rsid w:val="009B44E8"/>
    <w:rsid w:val="009C09E9"/>
    <w:rsid w:val="009E4566"/>
    <w:rsid w:val="009E54F9"/>
    <w:rsid w:val="009F3994"/>
    <w:rsid w:val="009F5672"/>
    <w:rsid w:val="00A02428"/>
    <w:rsid w:val="00A05802"/>
    <w:rsid w:val="00A060CB"/>
    <w:rsid w:val="00A07E76"/>
    <w:rsid w:val="00A17B30"/>
    <w:rsid w:val="00A2105F"/>
    <w:rsid w:val="00A22509"/>
    <w:rsid w:val="00A23C13"/>
    <w:rsid w:val="00A26A03"/>
    <w:rsid w:val="00A5083E"/>
    <w:rsid w:val="00A625FB"/>
    <w:rsid w:val="00A74708"/>
    <w:rsid w:val="00A803BE"/>
    <w:rsid w:val="00A8250B"/>
    <w:rsid w:val="00A839AA"/>
    <w:rsid w:val="00A84B93"/>
    <w:rsid w:val="00A84BC1"/>
    <w:rsid w:val="00A87419"/>
    <w:rsid w:val="00A95860"/>
    <w:rsid w:val="00AA3897"/>
    <w:rsid w:val="00AA5027"/>
    <w:rsid w:val="00AA5FFA"/>
    <w:rsid w:val="00AC2382"/>
    <w:rsid w:val="00AC37C3"/>
    <w:rsid w:val="00AD0BC5"/>
    <w:rsid w:val="00AD4E85"/>
    <w:rsid w:val="00AD660C"/>
    <w:rsid w:val="00AD75E8"/>
    <w:rsid w:val="00AE0053"/>
    <w:rsid w:val="00AE4436"/>
    <w:rsid w:val="00AF231E"/>
    <w:rsid w:val="00B02858"/>
    <w:rsid w:val="00B033B3"/>
    <w:rsid w:val="00B21DC8"/>
    <w:rsid w:val="00B231A4"/>
    <w:rsid w:val="00B34008"/>
    <w:rsid w:val="00B36F32"/>
    <w:rsid w:val="00B52C7A"/>
    <w:rsid w:val="00B5420E"/>
    <w:rsid w:val="00B570B7"/>
    <w:rsid w:val="00B616B0"/>
    <w:rsid w:val="00B72344"/>
    <w:rsid w:val="00B83E98"/>
    <w:rsid w:val="00B85823"/>
    <w:rsid w:val="00B9706A"/>
    <w:rsid w:val="00B97C18"/>
    <w:rsid w:val="00BA42CB"/>
    <w:rsid w:val="00BB10BF"/>
    <w:rsid w:val="00BC065A"/>
    <w:rsid w:val="00BC21F7"/>
    <w:rsid w:val="00BC32BF"/>
    <w:rsid w:val="00BC5992"/>
    <w:rsid w:val="00BD5402"/>
    <w:rsid w:val="00BF12E3"/>
    <w:rsid w:val="00BF1E32"/>
    <w:rsid w:val="00BF4004"/>
    <w:rsid w:val="00BF57F2"/>
    <w:rsid w:val="00BF5DBC"/>
    <w:rsid w:val="00C101BF"/>
    <w:rsid w:val="00C22322"/>
    <w:rsid w:val="00C23E06"/>
    <w:rsid w:val="00C3108E"/>
    <w:rsid w:val="00C57E7D"/>
    <w:rsid w:val="00C60A98"/>
    <w:rsid w:val="00C613A1"/>
    <w:rsid w:val="00C66B5D"/>
    <w:rsid w:val="00C67EFA"/>
    <w:rsid w:val="00C75743"/>
    <w:rsid w:val="00C76011"/>
    <w:rsid w:val="00C80395"/>
    <w:rsid w:val="00C910E2"/>
    <w:rsid w:val="00C926C1"/>
    <w:rsid w:val="00CA2C7C"/>
    <w:rsid w:val="00CA6D06"/>
    <w:rsid w:val="00CB0A8C"/>
    <w:rsid w:val="00CC3501"/>
    <w:rsid w:val="00CC6D11"/>
    <w:rsid w:val="00CE4118"/>
    <w:rsid w:val="00CF0181"/>
    <w:rsid w:val="00CF3179"/>
    <w:rsid w:val="00CF5BBC"/>
    <w:rsid w:val="00D02526"/>
    <w:rsid w:val="00D15288"/>
    <w:rsid w:val="00D21166"/>
    <w:rsid w:val="00D21583"/>
    <w:rsid w:val="00D258F5"/>
    <w:rsid w:val="00D351E9"/>
    <w:rsid w:val="00D35736"/>
    <w:rsid w:val="00D4046A"/>
    <w:rsid w:val="00D44973"/>
    <w:rsid w:val="00D651CA"/>
    <w:rsid w:val="00D71D0B"/>
    <w:rsid w:val="00D7254F"/>
    <w:rsid w:val="00D83E1A"/>
    <w:rsid w:val="00D8482E"/>
    <w:rsid w:val="00D93840"/>
    <w:rsid w:val="00D950DC"/>
    <w:rsid w:val="00D956CF"/>
    <w:rsid w:val="00DA18DA"/>
    <w:rsid w:val="00DB0006"/>
    <w:rsid w:val="00DB0ADE"/>
    <w:rsid w:val="00DB11FD"/>
    <w:rsid w:val="00DB5EC4"/>
    <w:rsid w:val="00DC433D"/>
    <w:rsid w:val="00DC4A2A"/>
    <w:rsid w:val="00DC7414"/>
    <w:rsid w:val="00DC7ECC"/>
    <w:rsid w:val="00DD04DE"/>
    <w:rsid w:val="00DD50AA"/>
    <w:rsid w:val="00DE1051"/>
    <w:rsid w:val="00DE13FD"/>
    <w:rsid w:val="00DF3ADF"/>
    <w:rsid w:val="00DF782A"/>
    <w:rsid w:val="00E018A2"/>
    <w:rsid w:val="00E0315D"/>
    <w:rsid w:val="00E03DA9"/>
    <w:rsid w:val="00E03EB0"/>
    <w:rsid w:val="00E10F3E"/>
    <w:rsid w:val="00E134F2"/>
    <w:rsid w:val="00E16123"/>
    <w:rsid w:val="00E315E8"/>
    <w:rsid w:val="00E41F37"/>
    <w:rsid w:val="00E42901"/>
    <w:rsid w:val="00E5248B"/>
    <w:rsid w:val="00E62A90"/>
    <w:rsid w:val="00E70BFC"/>
    <w:rsid w:val="00E83065"/>
    <w:rsid w:val="00E860F5"/>
    <w:rsid w:val="00E8764B"/>
    <w:rsid w:val="00E9456A"/>
    <w:rsid w:val="00EA1F4C"/>
    <w:rsid w:val="00EA1F61"/>
    <w:rsid w:val="00EA58DD"/>
    <w:rsid w:val="00EA5C88"/>
    <w:rsid w:val="00EA67F1"/>
    <w:rsid w:val="00EC004B"/>
    <w:rsid w:val="00EC3629"/>
    <w:rsid w:val="00EC53C6"/>
    <w:rsid w:val="00ED0292"/>
    <w:rsid w:val="00ED59F2"/>
    <w:rsid w:val="00EE1497"/>
    <w:rsid w:val="00EE23C6"/>
    <w:rsid w:val="00EF6D28"/>
    <w:rsid w:val="00EF71A9"/>
    <w:rsid w:val="00F027C8"/>
    <w:rsid w:val="00F14F01"/>
    <w:rsid w:val="00F21C88"/>
    <w:rsid w:val="00F24C1D"/>
    <w:rsid w:val="00F2713F"/>
    <w:rsid w:val="00F27A4D"/>
    <w:rsid w:val="00F3013B"/>
    <w:rsid w:val="00F3707E"/>
    <w:rsid w:val="00F37871"/>
    <w:rsid w:val="00F379C0"/>
    <w:rsid w:val="00F37CFB"/>
    <w:rsid w:val="00F40092"/>
    <w:rsid w:val="00F4035B"/>
    <w:rsid w:val="00F4162D"/>
    <w:rsid w:val="00F42AFD"/>
    <w:rsid w:val="00F44CCA"/>
    <w:rsid w:val="00F46CD0"/>
    <w:rsid w:val="00F5308C"/>
    <w:rsid w:val="00F56451"/>
    <w:rsid w:val="00F56EA0"/>
    <w:rsid w:val="00F57E21"/>
    <w:rsid w:val="00F65F98"/>
    <w:rsid w:val="00F67D57"/>
    <w:rsid w:val="00F9097C"/>
    <w:rsid w:val="00F93653"/>
    <w:rsid w:val="00F94358"/>
    <w:rsid w:val="00F96ED0"/>
    <w:rsid w:val="00F97555"/>
    <w:rsid w:val="00FA37CE"/>
    <w:rsid w:val="00FA4061"/>
    <w:rsid w:val="00FA689A"/>
    <w:rsid w:val="00FB1FFE"/>
    <w:rsid w:val="00FB59D1"/>
    <w:rsid w:val="00FD5DA9"/>
    <w:rsid w:val="00FD6889"/>
    <w:rsid w:val="00FE3BD5"/>
    <w:rsid w:val="00FE4711"/>
    <w:rsid w:val="00FF4065"/>
    <w:rsid w:val="00FF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A366"/>
  <w15:chartTrackingRefBased/>
  <w15:docId w15:val="{4EC94EF9-D409-40DC-9EAA-31257DF6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74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143FB2"/>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character" w:customStyle="1" w:styleId="HeaderChar">
    <w:name w:val="Header Char"/>
    <w:basedOn w:val="DefaultParagraphFont"/>
    <w:link w:val="Header"/>
    <w:uiPriority w:val="99"/>
    <w:rsid w:val="0042674A"/>
    <w:rPr>
      <w:rFonts w:ascii="Times New Roman" w:hAnsi="Times New Roman"/>
      <w:sz w:val="26"/>
    </w:rPr>
  </w:style>
  <w:style w:type="paragraph" w:styleId="Header">
    <w:name w:val="header"/>
    <w:basedOn w:val="Normal"/>
    <w:link w:val="HeaderChar"/>
    <w:uiPriority w:val="99"/>
    <w:unhideWhenUsed/>
    <w:rsid w:val="0042674A"/>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42674A"/>
    <w:rPr>
      <w:rFonts w:ascii="Segoe UI" w:hAnsi="Segoe UI" w:cs="Segoe UI"/>
      <w:sz w:val="18"/>
      <w:szCs w:val="18"/>
    </w:rPr>
  </w:style>
  <w:style w:type="paragraph" w:styleId="BalloonText">
    <w:name w:val="Balloon Text"/>
    <w:basedOn w:val="Normal"/>
    <w:link w:val="BalloonTextChar"/>
    <w:uiPriority w:val="99"/>
    <w:semiHidden/>
    <w:unhideWhenUsed/>
    <w:rsid w:val="0042674A"/>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42674A"/>
    <w:rPr>
      <w:color w:val="0563C1" w:themeColor="hyperlink"/>
      <w:u w:val="single"/>
    </w:rPr>
  </w:style>
  <w:style w:type="paragraph" w:styleId="NormalWeb">
    <w:name w:val="Normal (Web)"/>
    <w:basedOn w:val="Normal"/>
    <w:rsid w:val="0042674A"/>
    <w:pPr>
      <w:spacing w:before="100" w:beforeAutospacing="1" w:after="100" w:afterAutospacing="1" w:line="240" w:lineRule="auto"/>
      <w:jc w:val="left"/>
    </w:pPr>
    <w:rPr>
      <w:rFonts w:eastAsia="Times New Roman" w:cs="Times New Roman"/>
      <w:sz w:val="24"/>
      <w:szCs w:val="24"/>
    </w:rPr>
  </w:style>
  <w:style w:type="character" w:customStyle="1" w:styleId="fontstyle21">
    <w:name w:val="fontstyle21"/>
    <w:rsid w:val="0042674A"/>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42674A"/>
  </w:style>
  <w:style w:type="paragraph" w:styleId="ListParagraph">
    <w:name w:val="List Paragraph"/>
    <w:aliases w:val="List Paragraph-rfp content,bullet 1,List Paragraph 1,List Paragraph1,List Paragraph level1,My checklist,N1,lp1,lp11,VNA - List Paragraph,Bullet L1,List Paragraph11,Medium Grid 1 - Accent 21,List Paragraph2,Norm,Nga 3,Paragraph,List A,abc"/>
    <w:basedOn w:val="Normal"/>
    <w:link w:val="ListParagraphChar"/>
    <w:uiPriority w:val="34"/>
    <w:qFormat/>
    <w:rsid w:val="001D4E2A"/>
    <w:pPr>
      <w:ind w:left="720"/>
      <w:contextualSpacing/>
    </w:pPr>
  </w:style>
  <w:style w:type="character" w:customStyle="1" w:styleId="ListParagraphChar">
    <w:name w:val="List Paragraph Char"/>
    <w:aliases w:val="List Paragraph-rfp content Char,bullet 1 Char,List Paragraph 1 Char,List Paragraph1 Char,List Paragraph level1 Char,My checklist Char,N1 Char,lp1 Char,lp11 Char,VNA - List Paragraph Char,Bullet L1 Char,List Paragraph11 Char,Norm Char"/>
    <w:link w:val="ListParagraph"/>
    <w:uiPriority w:val="34"/>
    <w:qFormat/>
    <w:locked/>
    <w:rsid w:val="00534C1B"/>
    <w:rPr>
      <w:rFonts w:ascii="Times New Roman" w:hAnsi="Times New Roman"/>
      <w:sz w:val="26"/>
    </w:rPr>
  </w:style>
  <w:style w:type="paragraph" w:styleId="BodyText2">
    <w:name w:val="Body Text 2"/>
    <w:basedOn w:val="Normal"/>
    <w:link w:val="BodyText2Char"/>
    <w:rsid w:val="00534C1B"/>
    <w:pPr>
      <w:spacing w:after="0" w:line="240" w:lineRule="auto"/>
      <w:jc w:val="left"/>
    </w:pPr>
    <w:rPr>
      <w:rFonts w:ascii="VNI-Times" w:eastAsia="Times New Roman" w:hAnsi="VNI-Times" w:cs="Times New Roman"/>
      <w:b/>
      <w:noProof/>
      <w:szCs w:val="20"/>
    </w:rPr>
  </w:style>
  <w:style w:type="character" w:customStyle="1" w:styleId="BodyText2Char">
    <w:name w:val="Body Text 2 Char"/>
    <w:basedOn w:val="DefaultParagraphFont"/>
    <w:link w:val="BodyText2"/>
    <w:rsid w:val="00534C1B"/>
    <w:rPr>
      <w:rFonts w:ascii="VNI-Times" w:eastAsia="Times New Roman" w:hAnsi="VNI-Times" w:cs="Times New Roman"/>
      <w:b/>
      <w:noProof/>
      <w:sz w:val="26"/>
      <w:szCs w:val="20"/>
    </w:rPr>
  </w:style>
  <w:style w:type="character" w:customStyle="1" w:styleId="UnresolvedMention1">
    <w:name w:val="Unresolved Mention1"/>
    <w:basedOn w:val="DefaultParagraphFont"/>
    <w:uiPriority w:val="99"/>
    <w:semiHidden/>
    <w:unhideWhenUsed/>
    <w:rsid w:val="00D71D0B"/>
    <w:rPr>
      <w:color w:val="605E5C"/>
      <w:shd w:val="clear" w:color="auto" w:fill="E1DFDD"/>
    </w:rPr>
  </w:style>
  <w:style w:type="paragraph" w:customStyle="1" w:styleId="Doanvan">
    <w:name w:val="Doan van"/>
    <w:basedOn w:val="Normal"/>
    <w:link w:val="DoanvanChar"/>
    <w:qFormat/>
    <w:rsid w:val="00645D1C"/>
    <w:pPr>
      <w:suppressAutoHyphens/>
      <w:spacing w:before="120" w:line="288" w:lineRule="auto"/>
      <w:ind w:firstLine="706"/>
      <w:contextualSpacing/>
    </w:pPr>
    <w:rPr>
      <w:rFonts w:eastAsia="SimSun" w:cs="Times New Roman"/>
      <w:bCs/>
      <w:color w:val="000000"/>
      <w:spacing w:val="-4"/>
      <w:kern w:val="1"/>
      <w:sz w:val="28"/>
      <w:szCs w:val="24"/>
      <w:lang w:val="nl-NL" w:eastAsia="zh-CN"/>
    </w:rPr>
  </w:style>
  <w:style w:type="character" w:customStyle="1" w:styleId="DoanvanChar">
    <w:name w:val="Doan van Char"/>
    <w:link w:val="Doanvan"/>
    <w:rsid w:val="00645D1C"/>
    <w:rPr>
      <w:rFonts w:ascii="Times New Roman" w:eastAsia="SimSun" w:hAnsi="Times New Roman" w:cs="Times New Roman"/>
      <w:bCs/>
      <w:color w:val="000000"/>
      <w:spacing w:val="-4"/>
      <w:kern w:val="1"/>
      <w:sz w:val="28"/>
      <w:szCs w:val="24"/>
      <w:lang w:val="nl-NL" w:eastAsia="zh-CN"/>
    </w:rPr>
  </w:style>
  <w:style w:type="paragraph" w:styleId="Footer">
    <w:name w:val="footer"/>
    <w:basedOn w:val="Normal"/>
    <w:link w:val="FooterChar"/>
    <w:uiPriority w:val="99"/>
    <w:unhideWhenUsed/>
    <w:rsid w:val="0088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1E"/>
    <w:rPr>
      <w:rFonts w:ascii="Times New Roman" w:hAnsi="Times New Roman"/>
      <w:sz w:val="26"/>
    </w:rPr>
  </w:style>
  <w:style w:type="paragraph" w:styleId="FootnoteText">
    <w:name w:val="footnote text"/>
    <w:basedOn w:val="Normal"/>
    <w:link w:val="FootnoteTextChar"/>
    <w:uiPriority w:val="99"/>
    <w:semiHidden/>
    <w:unhideWhenUsed/>
    <w:rsid w:val="008647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7A0"/>
    <w:rPr>
      <w:rFonts w:ascii="Times New Roman" w:hAnsi="Times New Roman"/>
      <w:sz w:val="20"/>
      <w:szCs w:val="20"/>
    </w:rPr>
  </w:style>
  <w:style w:type="character" w:styleId="FootnoteReference">
    <w:name w:val="footnote reference"/>
    <w:basedOn w:val="DefaultParagraphFont"/>
    <w:uiPriority w:val="99"/>
    <w:semiHidden/>
    <w:unhideWhenUsed/>
    <w:rsid w:val="008647A0"/>
    <w:rPr>
      <w:vertAlign w:val="superscript"/>
    </w:rPr>
  </w:style>
  <w:style w:type="paragraph" w:customStyle="1" w:styleId="Nhiemvu">
    <w:name w:val="Nhiem_vu"/>
    <w:basedOn w:val="Normal"/>
    <w:link w:val="NhiemvuChar"/>
    <w:qFormat/>
    <w:rsid w:val="00934A58"/>
    <w:pPr>
      <w:spacing w:before="120" w:line="264" w:lineRule="auto"/>
      <w:ind w:firstLine="720"/>
    </w:pPr>
    <w:rPr>
      <w:rFonts w:eastAsia="Times New Roman" w:cs="Times New Roman"/>
      <w:sz w:val="28"/>
      <w:szCs w:val="28"/>
    </w:rPr>
  </w:style>
  <w:style w:type="character" w:customStyle="1" w:styleId="NhiemvuChar">
    <w:name w:val="Nhiem_vu Char"/>
    <w:link w:val="Nhiemvu"/>
    <w:rsid w:val="00934A58"/>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1F4F51"/>
  </w:style>
  <w:style w:type="character" w:customStyle="1" w:styleId="BodyTextChar">
    <w:name w:val="Body Text Char"/>
    <w:basedOn w:val="DefaultParagraphFont"/>
    <w:link w:val="BodyText"/>
    <w:uiPriority w:val="99"/>
    <w:rsid w:val="001F4F51"/>
    <w:rPr>
      <w:rFonts w:ascii="Times New Roman" w:hAnsi="Times New Roman"/>
      <w:sz w:val="26"/>
    </w:rPr>
  </w:style>
  <w:style w:type="character" w:customStyle="1" w:styleId="Footnote">
    <w:name w:val="Footnote_"/>
    <w:basedOn w:val="DefaultParagraphFont"/>
    <w:link w:val="Footnote0"/>
    <w:rsid w:val="00525528"/>
    <w:rPr>
      <w:rFonts w:ascii="Times New Roman" w:eastAsia="Times New Roman" w:hAnsi="Times New Roman" w:cs="Times New Roman"/>
      <w:sz w:val="20"/>
      <w:szCs w:val="20"/>
    </w:rPr>
  </w:style>
  <w:style w:type="paragraph" w:customStyle="1" w:styleId="Footnote0">
    <w:name w:val="Footnote"/>
    <w:basedOn w:val="Normal"/>
    <w:link w:val="Footnote"/>
    <w:rsid w:val="00525528"/>
    <w:pPr>
      <w:widowControl w:val="0"/>
      <w:spacing w:after="0" w:line="240" w:lineRule="auto"/>
      <w:ind w:firstLine="580"/>
      <w:jc w:val="left"/>
    </w:pPr>
    <w:rPr>
      <w:rFonts w:eastAsia="Times New Roman" w:cs="Times New Roman"/>
      <w:sz w:val="20"/>
      <w:szCs w:val="20"/>
    </w:rPr>
  </w:style>
  <w:style w:type="character" w:styleId="UnresolvedMention">
    <w:name w:val="Unresolved Mention"/>
    <w:basedOn w:val="DefaultParagraphFont"/>
    <w:uiPriority w:val="99"/>
    <w:semiHidden/>
    <w:unhideWhenUsed/>
    <w:rsid w:val="0037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socongthuong.lamdongtructuye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0556-8080-47DE-B0C1-BBF17877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2023-03-14T08:15:00Z</cp:lastPrinted>
  <dcterms:created xsi:type="dcterms:W3CDTF">2024-10-10T09:50:00Z</dcterms:created>
  <dcterms:modified xsi:type="dcterms:W3CDTF">2024-10-23T08:49:00Z</dcterms:modified>
</cp:coreProperties>
</file>