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3"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91"/>
      </w:tblGrid>
      <w:tr w:rsidR="00F059E3" w14:paraId="23EF8C9F" w14:textId="77777777" w:rsidTr="000369B1">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3426111A" w14:textId="77777777" w:rsidR="00F059E3" w:rsidRDefault="0026406B" w:rsidP="00F059E3">
            <w:pPr>
              <w:spacing w:before="120"/>
              <w:jc w:val="center"/>
            </w:pPr>
            <w:r>
              <w:rPr>
                <w:bCs/>
                <w:noProof/>
                <w:sz w:val="26"/>
                <w:szCs w:val="26"/>
                <w:lang w:val="en-US" w:eastAsia="en-US"/>
              </w:rPr>
              <mc:AlternateContent>
                <mc:Choice Requires="wps">
                  <w:drawing>
                    <wp:anchor distT="0" distB="0" distL="114300" distR="114300" simplePos="0" relativeHeight="251657216" behindDoc="0" locked="0" layoutInCell="1" allowOverlap="1" wp14:anchorId="1035E9DF" wp14:editId="7F59BE77">
                      <wp:simplePos x="0" y="0"/>
                      <wp:positionH relativeFrom="column">
                        <wp:posOffset>548640</wp:posOffset>
                      </wp:positionH>
                      <wp:positionV relativeFrom="paragraph">
                        <wp:posOffset>480060</wp:posOffset>
                      </wp:positionV>
                      <wp:extent cx="101917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2C509A" id="_x0000_t32" coordsize="21600,21600" o:spt="32" o:oned="t" path="m,l21600,21600e" filled="f">
                      <v:path arrowok="t" fillok="f" o:connecttype="none"/>
                      <o:lock v:ext="edit" shapetype="t"/>
                    </v:shapetype>
                    <v:shape id="AutoShape 4" o:spid="_x0000_s1026" type="#_x0000_t32" style="position:absolute;margin-left:43.2pt;margin-top:37.8pt;width:8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6YHA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"/>
                  </w:pict>
                </mc:Fallback>
              </mc:AlternateContent>
            </w:r>
            <w:r w:rsidR="00F059E3" w:rsidRPr="00FB5308">
              <w:rPr>
                <w:bCs/>
                <w:sz w:val="26"/>
                <w:szCs w:val="26"/>
                <w:lang w:val="en-US"/>
              </w:rPr>
              <w:t>UBND TỈNH LÂM ĐỒNG</w:t>
            </w:r>
            <w:r w:rsidR="00F059E3">
              <w:rPr>
                <w:b/>
                <w:bCs/>
              </w:rPr>
              <w:br/>
            </w:r>
            <w:r w:rsidR="00F059E3" w:rsidRPr="00FB5308">
              <w:rPr>
                <w:b/>
                <w:bCs/>
                <w:sz w:val="28"/>
                <w:szCs w:val="28"/>
                <w:lang w:val="en-US"/>
              </w:rPr>
              <w:t>SỞ CÔNG THƯƠNG</w:t>
            </w:r>
            <w:r w:rsidR="00F059E3">
              <w:rPr>
                <w:b/>
                <w:bCs/>
              </w:rPr>
              <w:br/>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336AD163" w14:textId="77777777" w:rsidR="00F059E3" w:rsidRDefault="0026406B" w:rsidP="00F059E3">
            <w:pPr>
              <w:spacing w:before="120"/>
              <w:ind w:right="-250"/>
              <w:jc w:val="center"/>
            </w:pPr>
            <w:r>
              <w:rPr>
                <w:b/>
                <w:bCs/>
                <w:noProof/>
                <w:sz w:val="26"/>
                <w:szCs w:val="26"/>
                <w:lang w:val="en-US" w:eastAsia="en-US"/>
              </w:rPr>
              <mc:AlternateContent>
                <mc:Choice Requires="wps">
                  <w:drawing>
                    <wp:anchor distT="0" distB="0" distL="114300" distR="114300" simplePos="0" relativeHeight="251658240" behindDoc="0" locked="0" layoutInCell="1" allowOverlap="1" wp14:anchorId="30ECCCC0" wp14:editId="07779C6C">
                      <wp:simplePos x="0" y="0"/>
                      <wp:positionH relativeFrom="column">
                        <wp:posOffset>692150</wp:posOffset>
                      </wp:positionH>
                      <wp:positionV relativeFrom="paragraph">
                        <wp:posOffset>480060</wp:posOffset>
                      </wp:positionV>
                      <wp:extent cx="2257425" cy="0"/>
                      <wp:effectExtent l="5080"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7D870" id="AutoShape 5" o:spid="_x0000_s1026" type="#_x0000_t32" style="position:absolute;margin-left:54.5pt;margin-top:37.8pt;width:17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VN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"/>
                  </w:pict>
                </mc:Fallback>
              </mc:AlternateContent>
            </w:r>
            <w:r w:rsidR="00F059E3" w:rsidRPr="00FB5308">
              <w:rPr>
                <w:b/>
                <w:bCs/>
                <w:sz w:val="26"/>
                <w:szCs w:val="26"/>
              </w:rPr>
              <w:t>CỘNG HÒA XÃ HỘI CHỦ NGHĨA VIỆT NAM</w:t>
            </w:r>
            <w:r w:rsidR="00F059E3">
              <w:rPr>
                <w:b/>
                <w:bCs/>
              </w:rPr>
              <w:br/>
            </w:r>
            <w:r w:rsidR="00F059E3" w:rsidRPr="00FB5308">
              <w:rPr>
                <w:b/>
                <w:bCs/>
                <w:sz w:val="28"/>
                <w:szCs w:val="28"/>
              </w:rPr>
              <w:t>Độc lập - Tự do - Hạnh phúc</w:t>
            </w:r>
            <w:r w:rsidR="00F059E3">
              <w:rPr>
                <w:b/>
                <w:bCs/>
              </w:rPr>
              <w:t xml:space="preserve"> </w:t>
            </w:r>
            <w:r w:rsidR="00F059E3">
              <w:rPr>
                <w:b/>
                <w:bCs/>
              </w:rPr>
              <w:br/>
            </w:r>
          </w:p>
        </w:tc>
      </w:tr>
      <w:tr w:rsidR="00F059E3" w:rsidRPr="00FB5308" w14:paraId="18147D2D" w14:textId="77777777" w:rsidTr="000369B1">
        <w:tblPrEx>
          <w:tblBorders>
            <w:top w:val="none" w:sz="0" w:space="0" w:color="auto"/>
            <w:bottom w:val="none" w:sz="0" w:space="0" w:color="auto"/>
            <w:insideH w:val="none" w:sz="0" w:space="0" w:color="auto"/>
            <w:insideV w:val="none" w:sz="0" w:space="0" w:color="auto"/>
          </w:tblBorders>
        </w:tblPrEx>
        <w:trPr>
          <w:trHeight w:val="821"/>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37F27871" w14:textId="33D8E074" w:rsidR="00F059E3" w:rsidRPr="00F059E3" w:rsidRDefault="00F059E3" w:rsidP="00F059E3">
            <w:pPr>
              <w:spacing w:before="120"/>
              <w:jc w:val="center"/>
              <w:rPr>
                <w:sz w:val="26"/>
                <w:szCs w:val="26"/>
              </w:rPr>
            </w:pPr>
            <w:r>
              <w:t xml:space="preserve">Số: </w:t>
            </w:r>
            <w:r w:rsidRPr="00F059E3">
              <w:rPr>
                <w:sz w:val="26"/>
                <w:szCs w:val="26"/>
              </w:rPr>
              <w:t xml:space="preserve">    </w:t>
            </w:r>
            <w:r w:rsidR="004F540F">
              <w:rPr>
                <w:sz w:val="26"/>
                <w:szCs w:val="26"/>
                <w:lang w:val="en-US"/>
              </w:rPr>
              <w:t xml:space="preserve">    </w:t>
            </w:r>
            <w:r w:rsidR="00594F99">
              <w:rPr>
                <w:sz w:val="26"/>
                <w:szCs w:val="26"/>
                <w:lang w:val="en-US"/>
              </w:rPr>
              <w:t xml:space="preserve"> </w:t>
            </w:r>
            <w:r w:rsidR="00620144">
              <w:rPr>
                <w:sz w:val="26"/>
                <w:szCs w:val="26"/>
              </w:rPr>
              <w:t>/SCT-KH</w:t>
            </w:r>
            <w:r w:rsidR="00FC25BC">
              <w:rPr>
                <w:sz w:val="26"/>
                <w:szCs w:val="26"/>
                <w:lang w:val="en-US"/>
              </w:rPr>
              <w:t>T</w:t>
            </w:r>
            <w:r w:rsidR="00620144">
              <w:rPr>
                <w:sz w:val="26"/>
                <w:szCs w:val="26"/>
              </w:rPr>
              <w:t>H</w:t>
            </w:r>
          </w:p>
          <w:p w14:paraId="6C03683B" w14:textId="2C6A939B" w:rsidR="00F059E3" w:rsidRPr="00B739B8" w:rsidRDefault="00F059E3" w:rsidP="00E009B4">
            <w:pPr>
              <w:spacing w:before="120"/>
              <w:jc w:val="center"/>
            </w:pPr>
            <w:r w:rsidRPr="00B739B8">
              <w:t>V/v</w:t>
            </w:r>
            <w:r w:rsidR="00FB10CC" w:rsidRPr="00B739B8">
              <w:rPr>
                <w:lang w:val="en-US"/>
              </w:rPr>
              <w:t xml:space="preserve"> </w:t>
            </w:r>
            <w:r w:rsidR="002F3A26">
              <w:rPr>
                <w:lang w:val="en-US"/>
              </w:rPr>
              <w:t xml:space="preserve">hướng dẫn thực hiện </w:t>
            </w:r>
            <w:r w:rsidR="002E124F">
              <w:rPr>
                <w:lang w:val="en-US"/>
              </w:rPr>
              <w:t>các</w:t>
            </w:r>
            <w:r w:rsidR="002F3A26">
              <w:rPr>
                <w:lang w:val="en-US"/>
              </w:rPr>
              <w:t xml:space="preserve"> tiêu chí</w:t>
            </w:r>
            <w:r w:rsidR="002E124F">
              <w:rPr>
                <w:lang w:val="en-US"/>
              </w:rPr>
              <w:t xml:space="preserve">, chỉ tiêu thuộc lĩnh vực Công Thương về </w:t>
            </w:r>
            <w:r w:rsidR="002F3A26">
              <w:rPr>
                <w:lang w:val="en-US"/>
              </w:rPr>
              <w:t>xã đạt chuẩn nông thôn mới, nông thôn mới nâng cao</w:t>
            </w:r>
            <w:r w:rsidR="002E124F">
              <w:rPr>
                <w:lang w:val="en-US"/>
              </w:rPr>
              <w:t xml:space="preserve">; huyện </w:t>
            </w:r>
            <w:r w:rsidR="000369B1">
              <w:rPr>
                <w:lang w:val="en-US"/>
              </w:rPr>
              <w:t xml:space="preserve">đạt chuẩn </w:t>
            </w:r>
            <w:r w:rsidR="002E124F">
              <w:rPr>
                <w:lang w:val="en-US"/>
              </w:rPr>
              <w:t>nông thôn</w:t>
            </w:r>
            <w:r w:rsidR="000369B1">
              <w:rPr>
                <w:lang w:val="en-US"/>
              </w:rPr>
              <w:t xml:space="preserve"> mới</w:t>
            </w:r>
            <w:r w:rsidR="002E124F">
              <w:rPr>
                <w:lang w:val="en-US"/>
              </w:rPr>
              <w:t>, nông thôn mới n</w:t>
            </w:r>
            <w:r w:rsidR="00E65E52">
              <w:rPr>
                <w:lang w:val="en-US"/>
              </w:rPr>
              <w:t>â</w:t>
            </w:r>
            <w:r w:rsidR="002E124F">
              <w:rPr>
                <w:lang w:val="en-US"/>
              </w:rPr>
              <w:t>ng cao</w:t>
            </w:r>
            <w:r w:rsidR="006B67B4">
              <w:rPr>
                <w:lang w:val="en-US"/>
              </w:rPr>
              <w:t xml:space="preserve"> </w:t>
            </w:r>
            <w:r w:rsidR="002F3A26">
              <w:rPr>
                <w:lang w:val="en-US"/>
              </w:rPr>
              <w:t>giai đoạn 20</w:t>
            </w:r>
            <w:r w:rsidR="006B67B4">
              <w:rPr>
                <w:lang w:val="en-US"/>
              </w:rPr>
              <w:t>21</w:t>
            </w:r>
            <w:r w:rsidR="002F3A26">
              <w:rPr>
                <w:lang w:val="en-US"/>
              </w:rPr>
              <w:t>-20</w:t>
            </w:r>
            <w:r w:rsidR="006B67B4">
              <w:rPr>
                <w:lang w:val="en-US"/>
              </w:rPr>
              <w:t>25</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14:paraId="59C28FD3" w14:textId="055D713A" w:rsidR="00F059E3" w:rsidRPr="002E124F" w:rsidRDefault="00F059E3" w:rsidP="00A36FEC">
            <w:pPr>
              <w:spacing w:before="120"/>
              <w:ind w:left="-250" w:firstLine="250"/>
              <w:jc w:val="center"/>
              <w:rPr>
                <w:sz w:val="28"/>
                <w:szCs w:val="28"/>
                <w:lang w:val="en-US"/>
              </w:rPr>
            </w:pPr>
            <w:r w:rsidRPr="002320C0">
              <w:rPr>
                <w:i/>
                <w:iCs/>
                <w:sz w:val="28"/>
                <w:szCs w:val="28"/>
              </w:rPr>
              <w:t xml:space="preserve">Lâm Đồng, ngày   </w:t>
            </w:r>
            <w:r w:rsidR="0042792E">
              <w:rPr>
                <w:i/>
                <w:iCs/>
                <w:sz w:val="28"/>
                <w:szCs w:val="28"/>
                <w:lang w:val="en-US"/>
              </w:rPr>
              <w:t xml:space="preserve">  </w:t>
            </w:r>
            <w:r w:rsidRPr="002320C0">
              <w:rPr>
                <w:i/>
                <w:iCs/>
                <w:sz w:val="28"/>
                <w:szCs w:val="28"/>
              </w:rPr>
              <w:t xml:space="preserve">  tháng </w:t>
            </w:r>
            <w:r w:rsidR="009E2A7C">
              <w:rPr>
                <w:i/>
                <w:iCs/>
                <w:sz w:val="28"/>
                <w:szCs w:val="28"/>
                <w:lang w:val="en-US"/>
              </w:rPr>
              <w:t>7</w:t>
            </w:r>
            <w:r w:rsidR="00675164" w:rsidRPr="002320C0">
              <w:rPr>
                <w:i/>
                <w:iCs/>
                <w:sz w:val="28"/>
                <w:szCs w:val="28"/>
              </w:rPr>
              <w:t xml:space="preserve"> năm 202</w:t>
            </w:r>
            <w:r w:rsidR="002E124F">
              <w:rPr>
                <w:i/>
                <w:iCs/>
                <w:sz w:val="28"/>
                <w:szCs w:val="28"/>
                <w:lang w:val="en-US"/>
              </w:rPr>
              <w:t>4</w:t>
            </w:r>
          </w:p>
        </w:tc>
      </w:tr>
    </w:tbl>
    <w:p w14:paraId="6512F3EC" w14:textId="2EC060F1" w:rsidR="00F059E3" w:rsidRDefault="00E35253" w:rsidP="002F3A26">
      <w:pPr>
        <w:spacing w:before="360" w:after="120" w:line="240" w:lineRule="exact"/>
        <w:ind w:left="1440" w:hanging="22"/>
        <w:rPr>
          <w:sz w:val="28"/>
          <w:szCs w:val="28"/>
          <w:lang w:val="en-US"/>
        </w:rPr>
      </w:pPr>
      <w:r>
        <w:rPr>
          <w:sz w:val="28"/>
          <w:szCs w:val="28"/>
        </w:rPr>
        <w:t>Kính gửi</w:t>
      </w:r>
      <w:r w:rsidR="00F520A5">
        <w:rPr>
          <w:sz w:val="28"/>
          <w:szCs w:val="28"/>
        </w:rPr>
        <w:t xml:space="preserve">: </w:t>
      </w:r>
    </w:p>
    <w:p w14:paraId="2553C1E3" w14:textId="212695DA" w:rsidR="00377EE4" w:rsidRPr="00377EE4" w:rsidRDefault="00377EE4" w:rsidP="002F3A26">
      <w:pPr>
        <w:spacing w:before="120" w:after="120" w:line="360" w:lineRule="exact"/>
        <w:ind w:left="2880" w:hanging="45"/>
        <w:rPr>
          <w:sz w:val="28"/>
          <w:szCs w:val="28"/>
          <w:lang w:val="en-US"/>
        </w:rPr>
      </w:pPr>
      <w:r>
        <w:rPr>
          <w:sz w:val="28"/>
          <w:szCs w:val="28"/>
          <w:lang w:val="en-US"/>
        </w:rPr>
        <w:t xml:space="preserve">- </w:t>
      </w:r>
      <w:r w:rsidR="002F3A26">
        <w:rPr>
          <w:sz w:val="28"/>
          <w:szCs w:val="28"/>
          <w:lang w:val="en-US"/>
        </w:rPr>
        <w:t>Văn phòng Điều phối nông thôn mới tỉnh Lâm Đồng;</w:t>
      </w:r>
    </w:p>
    <w:p w14:paraId="1435BC28" w14:textId="27FF44CF" w:rsidR="00377EE4" w:rsidRDefault="00377EE4" w:rsidP="002F3A26">
      <w:pPr>
        <w:spacing w:before="120" w:after="120" w:line="360" w:lineRule="exact"/>
        <w:ind w:left="2880" w:hanging="45"/>
        <w:rPr>
          <w:sz w:val="28"/>
          <w:szCs w:val="28"/>
          <w:lang w:val="en-US"/>
        </w:rPr>
      </w:pPr>
      <w:r>
        <w:rPr>
          <w:sz w:val="28"/>
          <w:szCs w:val="28"/>
          <w:lang w:val="en-US"/>
        </w:rPr>
        <w:t xml:space="preserve">- </w:t>
      </w:r>
      <w:r w:rsidR="002F3A26">
        <w:rPr>
          <w:sz w:val="28"/>
          <w:szCs w:val="28"/>
          <w:lang w:val="en-US"/>
        </w:rPr>
        <w:t>UBND các</w:t>
      </w:r>
      <w:r w:rsidRPr="00377EE4">
        <w:rPr>
          <w:sz w:val="28"/>
          <w:szCs w:val="28"/>
          <w:lang w:val="en-US"/>
        </w:rPr>
        <w:t xml:space="preserve"> huyện</w:t>
      </w:r>
      <w:r w:rsidR="002F3A26">
        <w:rPr>
          <w:sz w:val="28"/>
          <w:szCs w:val="28"/>
          <w:lang w:val="en-US"/>
        </w:rPr>
        <w:t>, TP</w:t>
      </w:r>
      <w:r w:rsidR="0042792E">
        <w:rPr>
          <w:sz w:val="28"/>
          <w:szCs w:val="28"/>
          <w:lang w:val="en-US"/>
        </w:rPr>
        <w:t>.</w:t>
      </w:r>
      <w:r w:rsidR="002F3A26">
        <w:rPr>
          <w:sz w:val="28"/>
          <w:szCs w:val="28"/>
          <w:lang w:val="en-US"/>
        </w:rPr>
        <w:t xml:space="preserve"> Đà Lạt và TP</w:t>
      </w:r>
      <w:r w:rsidR="0042792E">
        <w:rPr>
          <w:sz w:val="28"/>
          <w:szCs w:val="28"/>
          <w:lang w:val="en-US"/>
        </w:rPr>
        <w:t>.</w:t>
      </w:r>
      <w:r w:rsidR="002F3A26">
        <w:rPr>
          <w:sz w:val="28"/>
          <w:szCs w:val="28"/>
          <w:lang w:val="en-US"/>
        </w:rPr>
        <w:t xml:space="preserve"> Bảo Lộc;</w:t>
      </w:r>
    </w:p>
    <w:p w14:paraId="6B6021D4" w14:textId="08D943DD" w:rsidR="00377EE4" w:rsidRPr="005B42CF" w:rsidRDefault="007E0FD0" w:rsidP="00B613DD">
      <w:pPr>
        <w:spacing w:before="120" w:after="120" w:line="360" w:lineRule="exact"/>
        <w:ind w:left="2880" w:hanging="45"/>
        <w:rPr>
          <w:sz w:val="28"/>
          <w:szCs w:val="28"/>
          <w:lang w:val="en-US"/>
        </w:rPr>
      </w:pPr>
      <w:r w:rsidRPr="005B42CF">
        <w:rPr>
          <w:sz w:val="28"/>
          <w:szCs w:val="28"/>
          <w:lang w:val="en-US"/>
        </w:rPr>
        <w:t>- Công ty Điện lực Lâm Đồng</w:t>
      </w:r>
      <w:r w:rsidR="002F3A26" w:rsidRPr="005B42CF">
        <w:rPr>
          <w:sz w:val="28"/>
          <w:szCs w:val="28"/>
          <w:lang w:val="en-US"/>
        </w:rPr>
        <w:t>.</w:t>
      </w:r>
    </w:p>
    <w:p w14:paraId="54FAC9F4" w14:textId="6863AF65" w:rsidR="00377EE4" w:rsidRDefault="002F3A26" w:rsidP="0042792E">
      <w:pPr>
        <w:spacing w:before="240" w:after="120" w:line="360" w:lineRule="exact"/>
        <w:ind w:firstLine="720"/>
        <w:jc w:val="both"/>
        <w:rPr>
          <w:sz w:val="28"/>
          <w:szCs w:val="28"/>
          <w:lang w:val="en-US"/>
        </w:rPr>
      </w:pPr>
      <w:r>
        <w:rPr>
          <w:sz w:val="28"/>
          <w:szCs w:val="28"/>
          <w:lang w:val="en-US"/>
        </w:rPr>
        <w:t>Căn cứ Quyết định số 1</w:t>
      </w:r>
      <w:r w:rsidR="002E124F">
        <w:rPr>
          <w:sz w:val="28"/>
          <w:szCs w:val="28"/>
          <w:lang w:val="en-US"/>
        </w:rPr>
        <w:t>327</w:t>
      </w:r>
      <w:r>
        <w:rPr>
          <w:sz w:val="28"/>
          <w:szCs w:val="28"/>
          <w:lang w:val="en-US"/>
        </w:rPr>
        <w:t xml:space="preserve">/QĐ-BCT ngày </w:t>
      </w:r>
      <w:r w:rsidR="002E124F">
        <w:rPr>
          <w:sz w:val="28"/>
          <w:szCs w:val="28"/>
          <w:lang w:val="en-US"/>
        </w:rPr>
        <w:t>03</w:t>
      </w:r>
      <w:r>
        <w:rPr>
          <w:sz w:val="28"/>
          <w:szCs w:val="28"/>
          <w:lang w:val="en-US"/>
        </w:rPr>
        <w:t xml:space="preserve">/6/2022 </w:t>
      </w:r>
      <w:r w:rsidR="0016262D">
        <w:rPr>
          <w:sz w:val="28"/>
          <w:szCs w:val="28"/>
          <w:lang w:val="en-US"/>
        </w:rPr>
        <w:t xml:space="preserve">của Bộ trưởng Bộ Công Thương </w:t>
      </w:r>
      <w:r>
        <w:rPr>
          <w:sz w:val="28"/>
          <w:szCs w:val="28"/>
          <w:lang w:val="en-US"/>
        </w:rPr>
        <w:t xml:space="preserve">về việc </w:t>
      </w:r>
      <w:r w:rsidR="002E124F" w:rsidRPr="002E124F">
        <w:rPr>
          <w:sz w:val="28"/>
          <w:szCs w:val="28"/>
          <w:lang w:val="en-US"/>
        </w:rPr>
        <w:t>Ban hành Hướng dẫn thực hiện các tiêu chí, chỉ tiêu thuộc lĩnh vực Công Thương trong Bộ tiêu chí quốc gia về xã nông thôn mới, Bộ tiêu chí quốc gia về xã nông thôn mới nâng cao, Bộ tiêu chí quốc gia về huyện nông thôn mới, Bộ tiêu chí quốc gia về huyện nông thôn mới nâng cao giai đoạn 2021 – 2025 và Tiêu chí huyện nông thôn mới đặc thù, không có đơn vị hành chính cấp xã giai đoạn 2021 – 2025</w:t>
      </w:r>
      <w:r w:rsidR="002E124F">
        <w:rPr>
          <w:sz w:val="28"/>
          <w:szCs w:val="28"/>
          <w:lang w:val="en-US"/>
        </w:rPr>
        <w:t>.</w:t>
      </w:r>
    </w:p>
    <w:p w14:paraId="4B1BA177" w14:textId="5BC7A3B3" w:rsidR="00377EE4" w:rsidRDefault="00EB7C72" w:rsidP="00BE02B3">
      <w:pPr>
        <w:spacing w:before="120" w:after="120" w:line="360" w:lineRule="exact"/>
        <w:ind w:firstLine="720"/>
        <w:jc w:val="both"/>
        <w:rPr>
          <w:sz w:val="28"/>
          <w:szCs w:val="28"/>
          <w:lang w:val="en-US"/>
        </w:rPr>
      </w:pPr>
      <w:r>
        <w:rPr>
          <w:sz w:val="28"/>
          <w:szCs w:val="28"/>
          <w:lang w:val="en-US"/>
        </w:rPr>
        <w:t>Sở Công Thương hướng</w:t>
      </w:r>
      <w:r w:rsidR="00990AA2">
        <w:rPr>
          <w:sz w:val="28"/>
          <w:szCs w:val="28"/>
          <w:lang w:val="en-US"/>
        </w:rPr>
        <w:t xml:space="preserve"> </w:t>
      </w:r>
      <w:r>
        <w:rPr>
          <w:sz w:val="28"/>
          <w:szCs w:val="28"/>
          <w:lang w:val="en-US"/>
        </w:rPr>
        <w:t xml:space="preserve">dẫn thực </w:t>
      </w:r>
      <w:r w:rsidRPr="002E124F">
        <w:rPr>
          <w:sz w:val="32"/>
          <w:szCs w:val="28"/>
          <w:lang w:val="en-US"/>
        </w:rPr>
        <w:t xml:space="preserve">hiện </w:t>
      </w:r>
      <w:r w:rsidR="002E124F" w:rsidRPr="002E124F">
        <w:rPr>
          <w:sz w:val="28"/>
          <w:lang w:val="en-US"/>
        </w:rPr>
        <w:t xml:space="preserve">các tiêu chí, chỉ tiêu thuộc lĩnh vực Công Thương về xã đạt chuẩn nông thôn mới, nông thôn mới nâng cao; huyện </w:t>
      </w:r>
      <w:r w:rsidR="000369B1">
        <w:rPr>
          <w:sz w:val="28"/>
          <w:lang w:val="en-US"/>
        </w:rPr>
        <w:t xml:space="preserve">đạt chuẩn </w:t>
      </w:r>
      <w:r w:rsidR="002E124F" w:rsidRPr="002E124F">
        <w:rPr>
          <w:sz w:val="28"/>
          <w:lang w:val="en-US"/>
        </w:rPr>
        <w:t>nông thôn</w:t>
      </w:r>
      <w:r w:rsidR="000369B1">
        <w:rPr>
          <w:sz w:val="28"/>
          <w:lang w:val="en-US"/>
        </w:rPr>
        <w:t xml:space="preserve"> mới</w:t>
      </w:r>
      <w:r w:rsidR="002E124F" w:rsidRPr="002E124F">
        <w:rPr>
          <w:sz w:val="28"/>
          <w:lang w:val="en-US"/>
        </w:rPr>
        <w:t>, nông thôn mới n</w:t>
      </w:r>
      <w:r w:rsidR="00E65E52">
        <w:rPr>
          <w:sz w:val="28"/>
          <w:lang w:val="en-US"/>
        </w:rPr>
        <w:t>â</w:t>
      </w:r>
      <w:r w:rsidR="002E124F" w:rsidRPr="002E124F">
        <w:rPr>
          <w:sz w:val="28"/>
          <w:lang w:val="en-US"/>
        </w:rPr>
        <w:t>ng cao giai đoạn 2021-2025</w:t>
      </w:r>
      <w:r w:rsidRPr="002E124F">
        <w:rPr>
          <w:sz w:val="32"/>
          <w:szCs w:val="28"/>
          <w:lang w:val="en-US"/>
        </w:rPr>
        <w:t xml:space="preserve"> </w:t>
      </w:r>
      <w:r>
        <w:rPr>
          <w:sz w:val="28"/>
          <w:szCs w:val="28"/>
          <w:lang w:val="en-US"/>
        </w:rPr>
        <w:t>như sau:</w:t>
      </w:r>
    </w:p>
    <w:p w14:paraId="5D29A94B" w14:textId="498C4447" w:rsidR="00EB7C72" w:rsidRDefault="00422725" w:rsidP="00BE02B3">
      <w:pPr>
        <w:spacing w:before="120" w:after="120" w:line="360" w:lineRule="exact"/>
        <w:ind w:firstLine="720"/>
        <w:jc w:val="both"/>
        <w:rPr>
          <w:b/>
          <w:bCs/>
          <w:sz w:val="28"/>
          <w:szCs w:val="28"/>
          <w:lang w:val="en-US"/>
        </w:rPr>
      </w:pPr>
      <w:r>
        <w:rPr>
          <w:b/>
          <w:bCs/>
          <w:sz w:val="28"/>
          <w:szCs w:val="28"/>
          <w:lang w:val="en-US"/>
        </w:rPr>
        <w:t>A</w:t>
      </w:r>
      <w:r w:rsidR="00EB7C72" w:rsidRPr="00EB7C72">
        <w:rPr>
          <w:b/>
          <w:bCs/>
          <w:sz w:val="28"/>
          <w:szCs w:val="28"/>
          <w:lang w:val="en-US"/>
        </w:rPr>
        <w:t>. HƯỚNG DẪN THỰC HIỆN VÀ XÉT</w:t>
      </w:r>
      <w:r w:rsidR="00EB7C72">
        <w:rPr>
          <w:b/>
          <w:bCs/>
          <w:sz w:val="28"/>
          <w:szCs w:val="28"/>
          <w:lang w:val="en-US"/>
        </w:rPr>
        <w:t xml:space="preserve"> CÔNG NHẬN XÃ ĐẠT CHUẨN NÔNG THÔN MỚI TIÊU CHÍ NGÀNH CÔNG THƯƠNG GIAI ĐOẠN 2021-2025</w:t>
      </w:r>
    </w:p>
    <w:p w14:paraId="478BED6D" w14:textId="751BF8F2" w:rsidR="007B67B7" w:rsidRDefault="00422725" w:rsidP="00BE02B3">
      <w:pPr>
        <w:spacing w:before="120" w:after="120" w:line="360" w:lineRule="exact"/>
        <w:ind w:firstLine="720"/>
        <w:jc w:val="both"/>
        <w:rPr>
          <w:b/>
          <w:bCs/>
          <w:sz w:val="28"/>
          <w:szCs w:val="28"/>
          <w:lang w:val="en-US"/>
        </w:rPr>
      </w:pPr>
      <w:r>
        <w:rPr>
          <w:b/>
          <w:bCs/>
          <w:sz w:val="28"/>
          <w:szCs w:val="28"/>
          <w:lang w:val="en-US"/>
        </w:rPr>
        <w:t>I</w:t>
      </w:r>
      <w:r w:rsidR="00EB7C72">
        <w:rPr>
          <w:b/>
          <w:bCs/>
          <w:sz w:val="28"/>
          <w:szCs w:val="28"/>
          <w:lang w:val="en-US"/>
        </w:rPr>
        <w:t xml:space="preserve">. Tiêu </w:t>
      </w:r>
      <w:r w:rsidR="007B67B7">
        <w:rPr>
          <w:b/>
          <w:bCs/>
          <w:sz w:val="28"/>
          <w:szCs w:val="28"/>
          <w:lang w:val="en-US"/>
        </w:rPr>
        <w:t xml:space="preserve">chí </w:t>
      </w:r>
      <w:r w:rsidR="00FC6215">
        <w:rPr>
          <w:b/>
          <w:bCs/>
          <w:sz w:val="28"/>
          <w:szCs w:val="28"/>
          <w:lang w:val="en-US"/>
        </w:rPr>
        <w:t xml:space="preserve">xã đạt chuẩn nông thôn mới </w:t>
      </w:r>
      <w:r w:rsidR="0016262D">
        <w:rPr>
          <w:b/>
          <w:bCs/>
          <w:sz w:val="28"/>
          <w:szCs w:val="28"/>
          <w:lang w:val="en-US"/>
        </w:rPr>
        <w:t xml:space="preserve">về </w:t>
      </w:r>
      <w:r w:rsidR="007B67B7">
        <w:rPr>
          <w:b/>
          <w:bCs/>
          <w:sz w:val="28"/>
          <w:szCs w:val="28"/>
          <w:lang w:val="en-US"/>
        </w:rPr>
        <w:t>điện</w:t>
      </w:r>
      <w:r w:rsidR="00E20F8A">
        <w:rPr>
          <w:b/>
          <w:bCs/>
          <w:sz w:val="28"/>
          <w:szCs w:val="28"/>
          <w:lang w:val="en-US"/>
        </w:rPr>
        <w:t xml:space="preserve"> </w:t>
      </w:r>
    </w:p>
    <w:p w14:paraId="1AF4ED6C" w14:textId="1DFCC44C" w:rsidR="00B50F01" w:rsidRDefault="00B50F01" w:rsidP="00BE02B3">
      <w:pPr>
        <w:spacing w:before="120" w:after="120" w:line="360" w:lineRule="exact"/>
        <w:ind w:firstLine="720"/>
        <w:jc w:val="both"/>
        <w:rPr>
          <w:b/>
          <w:bCs/>
          <w:sz w:val="28"/>
          <w:szCs w:val="28"/>
          <w:lang w:val="en-US"/>
        </w:rPr>
      </w:pPr>
      <w:r>
        <w:rPr>
          <w:b/>
          <w:bCs/>
          <w:sz w:val="28"/>
          <w:szCs w:val="28"/>
          <w:lang w:val="en-US"/>
        </w:rPr>
        <w:t>1.</w:t>
      </w:r>
      <w:r w:rsidR="00F4420E">
        <w:rPr>
          <w:b/>
          <w:bCs/>
          <w:sz w:val="28"/>
          <w:szCs w:val="28"/>
          <w:lang w:val="en-US"/>
        </w:rPr>
        <w:t xml:space="preserve"> </w:t>
      </w:r>
      <w:r w:rsidR="00FC6215">
        <w:rPr>
          <w:b/>
          <w:bCs/>
          <w:sz w:val="28"/>
          <w:szCs w:val="28"/>
          <w:lang w:val="de-DE"/>
        </w:rPr>
        <w:t>Yêu cầu của tiêu chí</w:t>
      </w:r>
    </w:p>
    <w:p w14:paraId="68A5BAF3" w14:textId="7340F4A0" w:rsidR="00BE02B3" w:rsidRDefault="0016262D"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16262D">
        <w:rPr>
          <w:rFonts w:ascii="Times New Roman" w:hAnsi="Times New Roman" w:cs="Times New Roman"/>
          <w:color w:val="auto"/>
          <w:sz w:val="28"/>
          <w:szCs w:val="28"/>
          <w:lang w:val="de-DE"/>
        </w:rPr>
        <w:t>Xã</w:t>
      </w:r>
      <w:r w:rsidR="00BE02B3">
        <w:rPr>
          <w:rFonts w:ascii="Times New Roman" w:hAnsi="Times New Roman" w:cs="Times New Roman"/>
          <w:color w:val="auto"/>
          <w:sz w:val="28"/>
          <w:szCs w:val="28"/>
          <w:lang w:val="de-DE"/>
        </w:rPr>
        <w:t xml:space="preserve"> đạt chuẩn nông thôn mới về đ</w:t>
      </w:r>
      <w:r w:rsidRPr="0016262D">
        <w:rPr>
          <w:rFonts w:ascii="Times New Roman" w:hAnsi="Times New Roman" w:cs="Times New Roman"/>
          <w:color w:val="auto"/>
          <w:sz w:val="28"/>
          <w:szCs w:val="28"/>
          <w:lang w:val="de-DE"/>
        </w:rPr>
        <w:t>iện</w:t>
      </w:r>
      <w:r w:rsidR="00BE02B3">
        <w:rPr>
          <w:rFonts w:ascii="Times New Roman" w:hAnsi="Times New Roman" w:cs="Times New Roman"/>
          <w:color w:val="auto"/>
          <w:sz w:val="28"/>
          <w:szCs w:val="28"/>
          <w:lang w:val="de-DE"/>
        </w:rPr>
        <w:t xml:space="preserve"> </w:t>
      </w:r>
      <w:r w:rsidR="00BE02B3" w:rsidRPr="0016262D">
        <w:rPr>
          <w:rFonts w:ascii="Times New Roman" w:hAnsi="Times New Roman" w:cs="Times New Roman"/>
          <w:color w:val="auto"/>
          <w:sz w:val="28"/>
          <w:szCs w:val="28"/>
          <w:lang w:val="de-DE"/>
        </w:rPr>
        <w:t>khi đáp ứng được các yêu cầu</w:t>
      </w:r>
      <w:r w:rsidR="00BE02B3">
        <w:rPr>
          <w:rFonts w:ascii="Times New Roman" w:hAnsi="Times New Roman" w:cs="Times New Roman"/>
          <w:color w:val="auto"/>
          <w:sz w:val="28"/>
          <w:szCs w:val="28"/>
          <w:lang w:val="de-DE"/>
        </w:rPr>
        <w:t xml:space="preserve"> của tiêu chí về điện như sau:</w:t>
      </w:r>
    </w:p>
    <w:p w14:paraId="3A25DC80" w14:textId="737FC5FC" w:rsidR="002E124F" w:rsidRDefault="002E124F"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2E124F">
        <w:rPr>
          <w:rFonts w:ascii="Times New Roman" w:hAnsi="Times New Roman" w:cs="Times New Roman"/>
          <w:bCs/>
          <w:color w:val="auto"/>
          <w:sz w:val="28"/>
          <w:szCs w:val="28"/>
          <w:lang w:val="de-DE"/>
        </w:rPr>
        <w:t xml:space="preserve">- Có hệ thống điện (bao gồm các nguồn điện từ lưới điện quốc gia hoặc ngoài lưới điện quốc gia; hệ thống các trạm biến áp phân phối, các đường dây trung áp, các đường dây hạ áp, công tơ đo đếm phục vụ sản xuất, kinh doanh và sinh hoạt của </w:t>
      </w:r>
      <w:r w:rsidR="005F422F">
        <w:rPr>
          <w:rFonts w:ascii="Times New Roman" w:hAnsi="Times New Roman" w:cs="Times New Roman"/>
          <w:bCs/>
          <w:color w:val="auto"/>
          <w:sz w:val="28"/>
          <w:szCs w:val="28"/>
          <w:lang w:val="de-DE"/>
        </w:rPr>
        <w:t>N</w:t>
      </w:r>
      <w:r w:rsidRPr="002E124F">
        <w:rPr>
          <w:rFonts w:ascii="Times New Roman" w:hAnsi="Times New Roman" w:cs="Times New Roman"/>
          <w:bCs/>
          <w:color w:val="auto"/>
          <w:sz w:val="28"/>
          <w:szCs w:val="28"/>
          <w:lang w:val="de-DE"/>
        </w:rPr>
        <w:t>hân dân) đảm bảo yêu cầu kỹ thuật của ngành điện.</w:t>
      </w:r>
      <w:r>
        <w:rPr>
          <w:rFonts w:ascii="Times New Roman" w:hAnsi="Times New Roman" w:cs="Times New Roman"/>
          <w:bCs/>
          <w:color w:val="auto"/>
          <w:sz w:val="28"/>
          <w:szCs w:val="28"/>
          <w:lang w:val="de-DE"/>
        </w:rPr>
        <w:t xml:space="preserve"> </w:t>
      </w:r>
      <w:r w:rsidRPr="002E124F">
        <w:rPr>
          <w:rFonts w:ascii="Times New Roman" w:hAnsi="Times New Roman" w:cs="Times New Roman"/>
          <w:bCs/>
          <w:i/>
          <w:color w:val="auto"/>
          <w:sz w:val="28"/>
          <w:szCs w:val="28"/>
          <w:lang w:val="de-DE"/>
        </w:rPr>
        <w:t xml:space="preserve">(Đạt chuẩn yêu cầu kỹ thuật theo quy định tại Nghị định số 14/2014/NĐ-CP ngày 26 tháng </w:t>
      </w:r>
      <w:r w:rsidRPr="002E124F">
        <w:rPr>
          <w:rFonts w:ascii="Times New Roman" w:hAnsi="Times New Roman" w:cs="Times New Roman"/>
          <w:bCs/>
          <w:i/>
          <w:color w:val="auto"/>
          <w:sz w:val="28"/>
          <w:szCs w:val="28"/>
          <w:lang w:val="de-DE"/>
        </w:rPr>
        <w:lastRenderedPageBreak/>
        <w:t>02 năm 2014 của Chính phủ quy định chi tiết thi hành Luật Điện lực về an toàn điện và Nghị định số 51/2020/NĐ-CP ngày 21 tháng 4 năm 2020 của Chính phủ về sửa đổi, bổ sung một số điều của Nghị định số 14/2014/NĐ-CP ngày 26 tháng 02 năm 2014 của Chính phủ quy định chi tiết thi hành Luật Điện lực về an toàn điện; Thông tư số 39/2015/TT-BCT ngày 18 tháng 11 năm 2015 của Bộ trưởng Bộ Công Thương quy định hệ thống điện phân phối; Thông tư số 30/2019/TT-BCT ngày 18 tháng 11 năm 2019 của Bộ trưởng Bộ Công Thương về việc sửa đổi, bổ sung một số điều của Thông tư số 25/2016/TT-BCT ngày 30 tháng 11 năm 2016 của Bộ trưởng Bộ Công Thương quy định hệ thống điện truyền tải và Thông tư số 39/2015/TT-BCT ngày 18 tháng 11 năm 2015 của Bộ trưởng Bộ Công Thương quy định hệ thống điện phân phối; Thông tư 39/2020/TT-BCT ngày 30 tháng 11 năm 2020 của Bộ trưởng Bộ Công Thương về ban hành Quy chuẩn kỹ thuật quốc gia về an toàn điện; Quyết định số 44/2006/QĐ-BCN ngày 08 tháng 12 năm 2006 của Bộ Công nghiệp trước đây về việc ban hành Quy định kỹ thuật điện nông thôn; Quy phạm trang bị điện: Từ 11 TCN-18-2006 đến 11 TCN-21-2006 Thường xuyên theo dõi, đôn đốc, kiểm tra, đánh giá kết quả thực hiện tiêu chí của các địa phương; Thông tư 39/2022/TT-BCT ngày 30 tháng 12 năm 2022 của Bộ trưởng Bộ Công Thương về việc sửa đổi, bổ sung một số điều của Thông tư số 25/2016/TT-BCT, Thông tư sổ 39/2015/TT-BCT và Thông tư số 30/2019/TT-BCT).</w:t>
      </w:r>
    </w:p>
    <w:p w14:paraId="1964BE6F" w14:textId="17C0B0FE" w:rsidR="00B50F01" w:rsidRPr="002E124F" w:rsidRDefault="002E124F"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 </w:t>
      </w:r>
      <w:r w:rsidRPr="002E124F">
        <w:rPr>
          <w:rFonts w:ascii="Times New Roman" w:hAnsi="Times New Roman" w:cs="Times New Roman"/>
          <w:color w:val="auto"/>
          <w:sz w:val="28"/>
          <w:szCs w:val="28"/>
          <w:lang w:val="de-DE"/>
        </w:rPr>
        <w:t>Có tỷ lệ hộ đăng ký trực tiếp và được sử dụng điện thường xuyên, an toàn từ các nguồn.</w:t>
      </w:r>
    </w:p>
    <w:p w14:paraId="47E972A0" w14:textId="212EA5C1" w:rsidR="00B50F01" w:rsidRPr="008576EF" w:rsidRDefault="00422725" w:rsidP="00BE02B3">
      <w:pPr>
        <w:pStyle w:val="Default"/>
        <w:spacing w:before="120" w:after="120" w:line="360" w:lineRule="exact"/>
        <w:ind w:firstLine="720"/>
        <w:rPr>
          <w:rFonts w:ascii="Times New Roman" w:hAnsi="Times New Roman" w:cs="Times New Roman"/>
          <w:b/>
          <w:bCs/>
          <w:color w:val="auto"/>
          <w:sz w:val="28"/>
          <w:szCs w:val="28"/>
          <w:lang w:val="de-DE"/>
        </w:rPr>
      </w:pPr>
      <w:r>
        <w:rPr>
          <w:rFonts w:ascii="Times New Roman" w:hAnsi="Times New Roman" w:cs="Times New Roman"/>
          <w:b/>
          <w:bCs/>
          <w:color w:val="auto"/>
          <w:sz w:val="28"/>
          <w:szCs w:val="28"/>
          <w:lang w:val="de-DE"/>
        </w:rPr>
        <w:t>2</w:t>
      </w:r>
      <w:r w:rsidR="00B50F01" w:rsidRPr="008576EF">
        <w:rPr>
          <w:rFonts w:ascii="Times New Roman" w:hAnsi="Times New Roman" w:cs="Times New Roman"/>
          <w:b/>
          <w:bCs/>
          <w:color w:val="auto"/>
          <w:sz w:val="28"/>
          <w:szCs w:val="28"/>
          <w:lang w:val="de-DE"/>
        </w:rPr>
        <w:t>. Phương pháp đánh giá</w:t>
      </w:r>
    </w:p>
    <w:p w14:paraId="61DF3100" w14:textId="77777777" w:rsidR="00B50F01" w:rsidRPr="00422725" w:rsidRDefault="00B50F01" w:rsidP="00BE02B3">
      <w:pPr>
        <w:pStyle w:val="Default"/>
        <w:spacing w:before="120" w:after="120" w:line="360" w:lineRule="exact"/>
        <w:ind w:firstLine="720"/>
        <w:jc w:val="both"/>
        <w:rPr>
          <w:rFonts w:ascii="Times New Roman" w:hAnsi="Times New Roman" w:cs="Times New Roman"/>
          <w:b/>
          <w:color w:val="auto"/>
          <w:sz w:val="28"/>
          <w:szCs w:val="28"/>
          <w:lang w:val="de-DE"/>
        </w:rPr>
      </w:pPr>
      <w:r w:rsidRPr="00422725">
        <w:rPr>
          <w:rFonts w:ascii="Times New Roman" w:hAnsi="Times New Roman" w:cs="Times New Roman"/>
          <w:b/>
          <w:color w:val="auto"/>
          <w:sz w:val="28"/>
          <w:szCs w:val="28"/>
          <w:lang w:val="de-DE"/>
        </w:rPr>
        <w:t>a) Phương pháp chung</w:t>
      </w:r>
    </w:p>
    <w:p w14:paraId="4A67B4C6" w14:textId="7050B728" w:rsidR="00B50F01" w:rsidRPr="008576EF" w:rsidRDefault="00B50F01"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8576EF">
        <w:rPr>
          <w:rFonts w:ascii="Times New Roman" w:hAnsi="Times New Roman" w:cs="Times New Roman"/>
          <w:color w:val="auto"/>
          <w:sz w:val="28"/>
          <w:szCs w:val="28"/>
          <w:lang w:val="de-DE"/>
        </w:rPr>
        <w:t>Phương pháp chung: Nhận dạng, cập nhật tài liệu pháp lý, tài liệu thống kê để đánh giá. Không tổ chức thí nghiệm, kiểm định chất lượng công trình và những công việc thuộc trách nhiệm của Chủ đầu tư và đơn vị quản lý vận hành</w:t>
      </w:r>
      <w:r w:rsidR="00BE1941">
        <w:rPr>
          <w:rFonts w:ascii="Times New Roman" w:hAnsi="Times New Roman" w:cs="Times New Roman"/>
          <w:color w:val="auto"/>
          <w:sz w:val="28"/>
          <w:szCs w:val="28"/>
          <w:lang w:val="de-DE"/>
        </w:rPr>
        <w:t>.</w:t>
      </w:r>
    </w:p>
    <w:p w14:paraId="078EFFBA" w14:textId="3AC80B69" w:rsidR="00B50F01" w:rsidRPr="008576EF" w:rsidRDefault="00B50F01"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8576EF">
        <w:rPr>
          <w:rFonts w:ascii="Times New Roman" w:hAnsi="Times New Roman" w:cs="Times New Roman"/>
          <w:color w:val="auto"/>
          <w:sz w:val="28"/>
          <w:szCs w:val="28"/>
          <w:lang w:val="de-DE"/>
        </w:rPr>
        <w:t>Phương pháp đánh giá: Đánh giá theo nhận dạng, mức xác nhận kết quả của từng nội dung theo các mục thực hiện Tiêu chí về điện được quy định chi tiết trong Phụ lục</w:t>
      </w:r>
      <w:r w:rsidR="00444939">
        <w:rPr>
          <w:rFonts w:ascii="Times New Roman" w:hAnsi="Times New Roman" w:cs="Times New Roman"/>
          <w:color w:val="auto"/>
          <w:sz w:val="28"/>
          <w:szCs w:val="28"/>
          <w:lang w:val="de-DE"/>
        </w:rPr>
        <w:t xml:space="preserve"> I kèm theo.</w:t>
      </w:r>
    </w:p>
    <w:p w14:paraId="13F53659" w14:textId="77777777" w:rsidR="00B50F01" w:rsidRPr="006A44D3" w:rsidRDefault="00B50F01" w:rsidP="00BE02B3">
      <w:pPr>
        <w:pStyle w:val="Default"/>
        <w:spacing w:before="120" w:after="120" w:line="360" w:lineRule="exact"/>
        <w:ind w:firstLine="720"/>
        <w:jc w:val="both"/>
        <w:rPr>
          <w:rFonts w:ascii="Times New Roman" w:hAnsi="Times New Roman" w:cs="Times New Roman"/>
          <w:b/>
          <w:color w:val="auto"/>
          <w:sz w:val="28"/>
          <w:szCs w:val="28"/>
          <w:lang w:val="de-DE"/>
        </w:rPr>
      </w:pPr>
      <w:r w:rsidRPr="006A44D3">
        <w:rPr>
          <w:rFonts w:ascii="Times New Roman" w:hAnsi="Times New Roman" w:cs="Times New Roman"/>
          <w:b/>
          <w:color w:val="auto"/>
          <w:sz w:val="28"/>
          <w:szCs w:val="28"/>
          <w:lang w:val="de-DE"/>
        </w:rPr>
        <w:t>b) Đánh giá hệ thống điện đảm bảo đạt yêu cầu kỹ thuật, an toàn</w:t>
      </w:r>
    </w:p>
    <w:p w14:paraId="4132BB84" w14:textId="6A526C09" w:rsidR="00B50F01" w:rsidRPr="008576EF" w:rsidRDefault="00B50F01"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8576EF">
        <w:rPr>
          <w:rFonts w:ascii="Times New Roman" w:hAnsi="Times New Roman" w:cs="Times New Roman"/>
          <w:bCs/>
          <w:color w:val="auto"/>
          <w:sz w:val="28"/>
          <w:szCs w:val="28"/>
          <w:lang w:val="de-DE"/>
        </w:rPr>
        <w:t xml:space="preserve"> Hệ thống điện đảm bảo đạt yêu cầu kỹ thuật, an toàn của ngành điện quy định tại Phụ lục </w:t>
      </w:r>
      <w:r w:rsidR="00F4420E">
        <w:rPr>
          <w:rFonts w:ascii="Times New Roman" w:hAnsi="Times New Roman" w:cs="Times New Roman"/>
          <w:bCs/>
          <w:color w:val="auto"/>
          <w:sz w:val="28"/>
          <w:szCs w:val="28"/>
          <w:lang w:val="de-DE"/>
        </w:rPr>
        <w:t xml:space="preserve">I </w:t>
      </w:r>
      <w:r w:rsidRPr="008576EF">
        <w:rPr>
          <w:rFonts w:ascii="Times New Roman" w:hAnsi="Times New Roman" w:cs="Times New Roman"/>
          <w:bCs/>
          <w:color w:val="auto"/>
          <w:sz w:val="28"/>
          <w:szCs w:val="28"/>
          <w:lang w:val="de-DE"/>
        </w:rPr>
        <w:t>kèm</w:t>
      </w:r>
      <w:r w:rsidR="00F4420E">
        <w:rPr>
          <w:rFonts w:ascii="Times New Roman" w:hAnsi="Times New Roman" w:cs="Times New Roman"/>
          <w:bCs/>
          <w:color w:val="auto"/>
          <w:sz w:val="28"/>
          <w:szCs w:val="28"/>
          <w:lang w:val="de-DE"/>
        </w:rPr>
        <w:t xml:space="preserve"> theo</w:t>
      </w:r>
      <w:r w:rsidR="006A44D3">
        <w:rPr>
          <w:rFonts w:ascii="Times New Roman" w:hAnsi="Times New Roman" w:cs="Times New Roman"/>
          <w:bCs/>
          <w:color w:val="auto"/>
          <w:sz w:val="28"/>
          <w:szCs w:val="28"/>
          <w:lang w:val="de-DE"/>
        </w:rPr>
        <w:t>.</w:t>
      </w:r>
    </w:p>
    <w:p w14:paraId="52507FDC" w14:textId="77777777" w:rsidR="00B50F01" w:rsidRPr="006A44D3" w:rsidRDefault="00B50F01" w:rsidP="00BE02B3">
      <w:pPr>
        <w:pStyle w:val="Default"/>
        <w:spacing w:before="120" w:after="120" w:line="360" w:lineRule="exact"/>
        <w:ind w:firstLine="720"/>
        <w:jc w:val="both"/>
        <w:rPr>
          <w:rFonts w:ascii="Times New Roman" w:hAnsi="Times New Roman" w:cs="Times New Roman"/>
          <w:b/>
          <w:color w:val="auto"/>
          <w:sz w:val="28"/>
          <w:szCs w:val="28"/>
          <w:lang w:val="de-DE"/>
        </w:rPr>
      </w:pPr>
      <w:r w:rsidRPr="006A44D3">
        <w:rPr>
          <w:rFonts w:ascii="Times New Roman" w:hAnsi="Times New Roman" w:cs="Times New Roman"/>
          <w:b/>
          <w:color w:val="auto"/>
          <w:sz w:val="28"/>
          <w:szCs w:val="28"/>
          <w:lang w:val="de-DE"/>
        </w:rPr>
        <w:t>c) Đánh giá việc sử dụng điện thường xuyên</w:t>
      </w:r>
    </w:p>
    <w:p w14:paraId="7545EAA5" w14:textId="338009B9" w:rsidR="00B50F01" w:rsidRPr="008576EF" w:rsidRDefault="00B50F01"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8576EF">
        <w:rPr>
          <w:rFonts w:ascii="Times New Roman" w:hAnsi="Times New Roman" w:cs="Times New Roman"/>
          <w:color w:val="auto"/>
          <w:sz w:val="28"/>
          <w:szCs w:val="28"/>
          <w:lang w:val="de-DE"/>
        </w:rPr>
        <w:t>- Đối với khu vực sử dụng nguồn từ lưới điện quốc gia: Đảm bảo có điện sử dụng hàng ngày, đủ nguồn năng lượng sử dụng cho các thiết bị sản xuất, sinh hoạt, chiếu sáng trong gia đình</w:t>
      </w:r>
      <w:r w:rsidR="00444939">
        <w:rPr>
          <w:rFonts w:ascii="Times New Roman" w:hAnsi="Times New Roman" w:cs="Times New Roman"/>
          <w:color w:val="auto"/>
          <w:sz w:val="28"/>
          <w:szCs w:val="28"/>
          <w:lang w:val="de-DE"/>
        </w:rPr>
        <w:t>.</w:t>
      </w:r>
    </w:p>
    <w:p w14:paraId="16479FF9" w14:textId="66CA50C2" w:rsidR="00B50F01" w:rsidRPr="008576EF" w:rsidRDefault="00B50F01"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8576EF">
        <w:rPr>
          <w:rFonts w:ascii="Times New Roman" w:hAnsi="Times New Roman" w:cs="Times New Roman"/>
          <w:color w:val="auto"/>
          <w:sz w:val="28"/>
          <w:szCs w:val="28"/>
          <w:lang w:val="de-DE"/>
        </w:rPr>
        <w:lastRenderedPageBreak/>
        <w:t>- Đối với khu vực sử dụng nguồn từ năng lượng tái tạo, trạm diezen độc lập: Đảm bảo có điện sử dụng hàng ngày, đủ nguồn năng lượng sử dụng cho các thiết bị sinh hoạt, chiếu sáng trong gia đình. Số giờ cấp điện trong ngày đảm bảo lớn hơn 12 giờ/ngày</w:t>
      </w:r>
      <w:r w:rsidR="00F4420E">
        <w:rPr>
          <w:rFonts w:ascii="Times New Roman" w:hAnsi="Times New Roman" w:cs="Times New Roman"/>
          <w:color w:val="auto"/>
          <w:sz w:val="28"/>
          <w:szCs w:val="28"/>
          <w:lang w:val="de-DE"/>
        </w:rPr>
        <w:t>.</w:t>
      </w:r>
    </w:p>
    <w:p w14:paraId="54D0D9D0" w14:textId="1D755D1B" w:rsidR="00B50F01" w:rsidRDefault="00B50F01"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8576EF">
        <w:rPr>
          <w:rFonts w:ascii="Times New Roman" w:hAnsi="Times New Roman" w:cs="Times New Roman"/>
          <w:bCs/>
          <w:color w:val="auto"/>
          <w:sz w:val="28"/>
          <w:szCs w:val="28"/>
          <w:lang w:val="de-DE"/>
        </w:rPr>
        <w:t>- Tỷ lệ hộ sử dụng điện thường xuyên</w:t>
      </w:r>
      <w:r w:rsidR="00444939">
        <w:rPr>
          <w:rFonts w:ascii="Times New Roman" w:hAnsi="Times New Roman" w:cs="Times New Roman"/>
          <w:bCs/>
          <w:color w:val="auto"/>
          <w:sz w:val="28"/>
          <w:szCs w:val="28"/>
          <w:lang w:val="de-DE"/>
        </w:rPr>
        <w:t>: ≥ 98%</w:t>
      </w:r>
      <w:r w:rsidR="002E124F">
        <w:rPr>
          <w:rFonts w:ascii="Times New Roman" w:hAnsi="Times New Roman" w:cs="Times New Roman"/>
          <w:bCs/>
          <w:color w:val="auto"/>
          <w:sz w:val="28"/>
          <w:szCs w:val="28"/>
          <w:lang w:val="de-DE"/>
        </w:rPr>
        <w:t xml:space="preserve"> (</w:t>
      </w:r>
      <w:r w:rsidR="002E124F" w:rsidRPr="002E124F">
        <w:rPr>
          <w:rFonts w:ascii="Times New Roman" w:hAnsi="Times New Roman" w:cs="Times New Roman"/>
          <w:bCs/>
          <w:color w:val="auto"/>
          <w:sz w:val="28"/>
          <w:szCs w:val="28"/>
          <w:lang w:val="de-DE"/>
        </w:rPr>
        <w:t>Riêng đối với các xã khu vực II, III thuộc vùng đồng bào dân tộc thiểu số và miền núi, tỷ lệ hộ sử dụng điện thường xuyên ≥ 95%</w:t>
      </w:r>
      <w:r w:rsidR="002E124F">
        <w:rPr>
          <w:rFonts w:ascii="Times New Roman" w:hAnsi="Times New Roman" w:cs="Times New Roman"/>
          <w:bCs/>
          <w:color w:val="auto"/>
          <w:sz w:val="28"/>
          <w:szCs w:val="28"/>
          <w:lang w:val="de-DE"/>
        </w:rPr>
        <w:t>).</w:t>
      </w:r>
    </w:p>
    <w:p w14:paraId="3B3F8D15" w14:textId="01575B95" w:rsidR="006A44D3" w:rsidRDefault="00422725" w:rsidP="00BE02B3">
      <w:pPr>
        <w:pStyle w:val="Default"/>
        <w:spacing w:before="120" w:after="120" w:line="360" w:lineRule="exact"/>
        <w:ind w:firstLine="720"/>
        <w:jc w:val="both"/>
        <w:rPr>
          <w:rFonts w:ascii="Times New Roman" w:hAnsi="Times New Roman" w:cs="Times New Roman"/>
          <w:b/>
          <w:color w:val="auto"/>
          <w:sz w:val="28"/>
          <w:szCs w:val="28"/>
          <w:lang w:val="de-DE"/>
        </w:rPr>
      </w:pPr>
      <w:r>
        <w:rPr>
          <w:rFonts w:ascii="Times New Roman" w:hAnsi="Times New Roman" w:cs="Times New Roman"/>
          <w:b/>
          <w:color w:val="auto"/>
          <w:sz w:val="28"/>
          <w:szCs w:val="28"/>
          <w:lang w:val="de-DE"/>
        </w:rPr>
        <w:t>II.</w:t>
      </w:r>
      <w:r w:rsidR="006A44D3" w:rsidRPr="006A44D3">
        <w:rPr>
          <w:rFonts w:ascii="Times New Roman" w:hAnsi="Times New Roman" w:cs="Times New Roman"/>
          <w:b/>
          <w:color w:val="auto"/>
          <w:sz w:val="28"/>
          <w:szCs w:val="28"/>
          <w:lang w:val="de-DE"/>
        </w:rPr>
        <w:t xml:space="preserve"> Tiêu chí Hạ tầng thương mại</w:t>
      </w:r>
      <w:r w:rsidR="00365472">
        <w:rPr>
          <w:rFonts w:ascii="Times New Roman" w:hAnsi="Times New Roman" w:cs="Times New Roman"/>
          <w:b/>
          <w:color w:val="auto"/>
          <w:sz w:val="28"/>
          <w:szCs w:val="28"/>
          <w:lang w:val="de-DE"/>
        </w:rPr>
        <w:t xml:space="preserve"> nông thôn</w:t>
      </w:r>
    </w:p>
    <w:p w14:paraId="62E05427" w14:textId="72750AFF" w:rsidR="00365472" w:rsidRDefault="00365472" w:rsidP="00BE02B3">
      <w:pPr>
        <w:pStyle w:val="Default"/>
        <w:spacing w:before="120" w:after="120" w:line="360" w:lineRule="exact"/>
        <w:ind w:firstLine="720"/>
        <w:jc w:val="both"/>
        <w:rPr>
          <w:rFonts w:ascii="Times New Roman" w:hAnsi="Times New Roman" w:cs="Times New Roman"/>
          <w:b/>
          <w:color w:val="auto"/>
          <w:sz w:val="28"/>
          <w:szCs w:val="28"/>
          <w:lang w:val="de-DE"/>
        </w:rPr>
      </w:pPr>
      <w:r>
        <w:rPr>
          <w:rFonts w:ascii="Times New Roman" w:hAnsi="Times New Roman" w:cs="Times New Roman"/>
          <w:b/>
          <w:color w:val="auto"/>
          <w:sz w:val="28"/>
          <w:szCs w:val="28"/>
          <w:lang w:val="de-DE"/>
        </w:rPr>
        <w:t>1. Đối với xã có cơ sở hạ tầng thương mại nông thôn</w:t>
      </w:r>
    </w:p>
    <w:p w14:paraId="5DB40E7D" w14:textId="216EDDCF" w:rsidR="00365472" w:rsidRDefault="00365472"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Xã </w:t>
      </w:r>
      <w:r w:rsidR="00BE02B3">
        <w:rPr>
          <w:rFonts w:ascii="Times New Roman" w:hAnsi="Times New Roman" w:cs="Times New Roman"/>
          <w:bCs/>
          <w:color w:val="auto"/>
          <w:sz w:val="28"/>
          <w:szCs w:val="28"/>
          <w:lang w:val="de-DE"/>
        </w:rPr>
        <w:t xml:space="preserve">được công nhận đạt Tiêu chí cơ sở </w:t>
      </w:r>
      <w:r>
        <w:rPr>
          <w:rFonts w:ascii="Times New Roman" w:hAnsi="Times New Roman" w:cs="Times New Roman"/>
          <w:bCs/>
          <w:color w:val="auto"/>
          <w:sz w:val="28"/>
          <w:szCs w:val="28"/>
          <w:lang w:val="de-DE"/>
        </w:rPr>
        <w:t>hạ tầng thương mại nông thôn khi đáp ứng một trong các nội dung sau:</w:t>
      </w:r>
    </w:p>
    <w:p w14:paraId="126A1BC5" w14:textId="62F62237" w:rsidR="00365472" w:rsidRDefault="00365472"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(1) Có chợ nông thôn </w:t>
      </w:r>
      <w:r w:rsidR="002E7A4B">
        <w:rPr>
          <w:rFonts w:ascii="Times New Roman" w:hAnsi="Times New Roman" w:cs="Times New Roman"/>
          <w:bCs/>
          <w:color w:val="auto"/>
          <w:sz w:val="28"/>
          <w:szCs w:val="28"/>
          <w:lang w:val="de-DE"/>
        </w:rPr>
        <w:t xml:space="preserve">nằm </w:t>
      </w:r>
      <w:r>
        <w:rPr>
          <w:rFonts w:ascii="Times New Roman" w:hAnsi="Times New Roman" w:cs="Times New Roman"/>
          <w:bCs/>
          <w:color w:val="auto"/>
          <w:sz w:val="28"/>
          <w:szCs w:val="28"/>
          <w:lang w:val="de-DE"/>
        </w:rPr>
        <w:t>trong quy hoạch, kế hoạch phát triển</w:t>
      </w:r>
      <w:r w:rsidR="002E7A4B">
        <w:rPr>
          <w:rFonts w:ascii="Times New Roman" w:hAnsi="Times New Roman" w:cs="Times New Roman"/>
          <w:bCs/>
          <w:color w:val="auto"/>
          <w:sz w:val="28"/>
          <w:szCs w:val="28"/>
          <w:lang w:val="de-DE"/>
        </w:rPr>
        <w:t>, định hướng phát triển của địa phương và</w:t>
      </w:r>
      <w:r>
        <w:rPr>
          <w:rFonts w:ascii="Times New Roman" w:hAnsi="Times New Roman" w:cs="Times New Roman"/>
          <w:bCs/>
          <w:color w:val="auto"/>
          <w:sz w:val="28"/>
          <w:szCs w:val="28"/>
          <w:lang w:val="de-DE"/>
        </w:rPr>
        <w:t xml:space="preserve"> </w:t>
      </w:r>
      <w:r w:rsidR="002E7A4B">
        <w:rPr>
          <w:rFonts w:ascii="Times New Roman" w:hAnsi="Times New Roman" w:cs="Times New Roman"/>
          <w:bCs/>
          <w:color w:val="auto"/>
          <w:sz w:val="28"/>
          <w:szCs w:val="28"/>
          <w:lang w:val="de-DE"/>
        </w:rPr>
        <w:t>đạt chuẩn theo</w:t>
      </w:r>
      <w:r>
        <w:rPr>
          <w:rFonts w:ascii="Times New Roman" w:hAnsi="Times New Roman" w:cs="Times New Roman"/>
          <w:bCs/>
          <w:color w:val="auto"/>
          <w:sz w:val="28"/>
          <w:szCs w:val="28"/>
          <w:lang w:val="de-DE"/>
        </w:rPr>
        <w:t xml:space="preserve"> quy định tại Phụ lục II kèm theo.</w:t>
      </w:r>
    </w:p>
    <w:p w14:paraId="136CC8CC" w14:textId="155E630F" w:rsidR="00365472" w:rsidRDefault="00365472"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(2) </w:t>
      </w:r>
      <w:r w:rsidR="002E7A4B" w:rsidRPr="002E7A4B">
        <w:rPr>
          <w:rFonts w:ascii="Times New Roman" w:hAnsi="Times New Roman" w:cs="Times New Roman"/>
          <w:bCs/>
          <w:color w:val="auto"/>
          <w:sz w:val="28"/>
          <w:szCs w:val="28"/>
          <w:lang w:val="de-DE"/>
        </w:rPr>
        <w:t>Trường hợp xã không có chợ nông thôn:</w:t>
      </w:r>
      <w:r w:rsidR="002E7A4B">
        <w:rPr>
          <w:rFonts w:ascii="Times New Roman" w:hAnsi="Times New Roman" w:cs="Times New Roman"/>
          <w:bCs/>
          <w:color w:val="auto"/>
          <w:sz w:val="28"/>
          <w:szCs w:val="28"/>
          <w:lang w:val="de-DE"/>
        </w:rPr>
        <w:t xml:space="preserve"> </w:t>
      </w:r>
      <w:r>
        <w:rPr>
          <w:rFonts w:ascii="Times New Roman" w:hAnsi="Times New Roman" w:cs="Times New Roman"/>
          <w:bCs/>
          <w:color w:val="auto"/>
          <w:sz w:val="28"/>
          <w:szCs w:val="28"/>
          <w:lang w:val="de-DE"/>
        </w:rPr>
        <w:t xml:space="preserve">Có siêu thị mini hoặc cửa hàng tiện lợi hoặc cửa hàng kinh doanh tổng hợp đạt </w:t>
      </w:r>
      <w:r w:rsidR="002E7A4B">
        <w:rPr>
          <w:rFonts w:ascii="Times New Roman" w:hAnsi="Times New Roman" w:cs="Times New Roman"/>
          <w:bCs/>
          <w:color w:val="auto"/>
          <w:sz w:val="28"/>
          <w:szCs w:val="28"/>
          <w:lang w:val="de-DE"/>
        </w:rPr>
        <w:t xml:space="preserve">chuẩn theo </w:t>
      </w:r>
      <w:r>
        <w:rPr>
          <w:rFonts w:ascii="Times New Roman" w:hAnsi="Times New Roman" w:cs="Times New Roman"/>
          <w:bCs/>
          <w:color w:val="auto"/>
          <w:sz w:val="28"/>
          <w:szCs w:val="28"/>
          <w:lang w:val="de-DE"/>
        </w:rPr>
        <w:t>quy định tại Phụ lục I</w:t>
      </w:r>
      <w:r w:rsidR="003776B7">
        <w:rPr>
          <w:rFonts w:ascii="Times New Roman" w:hAnsi="Times New Roman" w:cs="Times New Roman"/>
          <w:bCs/>
          <w:color w:val="auto"/>
          <w:sz w:val="28"/>
          <w:szCs w:val="28"/>
          <w:lang w:val="de-DE"/>
        </w:rPr>
        <w:t>II</w:t>
      </w:r>
      <w:r>
        <w:rPr>
          <w:rFonts w:ascii="Times New Roman" w:hAnsi="Times New Roman" w:cs="Times New Roman"/>
          <w:bCs/>
          <w:color w:val="auto"/>
          <w:sz w:val="28"/>
          <w:szCs w:val="28"/>
          <w:lang w:val="de-DE"/>
        </w:rPr>
        <w:t xml:space="preserve"> kèm theo.</w:t>
      </w:r>
    </w:p>
    <w:p w14:paraId="50950F23" w14:textId="17C58B59" w:rsidR="00365472" w:rsidRPr="005B42CF" w:rsidRDefault="00365472"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5B42CF">
        <w:rPr>
          <w:rFonts w:ascii="Times New Roman" w:hAnsi="Times New Roman" w:cs="Times New Roman"/>
          <w:bCs/>
          <w:color w:val="auto"/>
          <w:sz w:val="28"/>
          <w:szCs w:val="28"/>
          <w:lang w:val="de-DE"/>
        </w:rPr>
        <w:t>Lưu ý</w:t>
      </w:r>
      <w:r w:rsidR="003A077C" w:rsidRPr="005B42CF">
        <w:rPr>
          <w:rFonts w:ascii="Times New Roman" w:hAnsi="Times New Roman" w:cs="Times New Roman"/>
          <w:bCs/>
          <w:color w:val="auto"/>
          <w:sz w:val="28"/>
          <w:szCs w:val="28"/>
          <w:lang w:val="de-DE"/>
        </w:rPr>
        <w:t xml:space="preserve"> thứ tự ưu tiên: Xã có “Chợ nông thôn“ được ưu tiên xét, công nhận trước; T</w:t>
      </w:r>
      <w:r w:rsidRPr="005B42CF">
        <w:rPr>
          <w:rFonts w:ascii="Times New Roman" w:hAnsi="Times New Roman" w:cs="Times New Roman"/>
          <w:bCs/>
          <w:color w:val="auto"/>
          <w:sz w:val="28"/>
          <w:szCs w:val="28"/>
          <w:lang w:val="de-DE"/>
        </w:rPr>
        <w:t xml:space="preserve">rường hợp xã không có </w:t>
      </w:r>
      <w:r w:rsidR="003A077C" w:rsidRPr="005B42CF">
        <w:rPr>
          <w:rFonts w:ascii="Times New Roman" w:hAnsi="Times New Roman" w:cs="Times New Roman"/>
          <w:bCs/>
          <w:color w:val="auto"/>
          <w:sz w:val="28"/>
          <w:szCs w:val="28"/>
          <w:lang w:val="de-DE"/>
        </w:rPr>
        <w:t>“C</w:t>
      </w:r>
      <w:r w:rsidRPr="005B42CF">
        <w:rPr>
          <w:rFonts w:ascii="Times New Roman" w:hAnsi="Times New Roman" w:cs="Times New Roman"/>
          <w:bCs/>
          <w:color w:val="auto"/>
          <w:sz w:val="28"/>
          <w:szCs w:val="28"/>
          <w:lang w:val="de-DE"/>
        </w:rPr>
        <w:t>hợ nông thôn</w:t>
      </w:r>
      <w:r w:rsidR="003A077C" w:rsidRPr="005B42CF">
        <w:rPr>
          <w:rFonts w:ascii="Times New Roman" w:hAnsi="Times New Roman" w:cs="Times New Roman"/>
          <w:bCs/>
          <w:color w:val="auto"/>
          <w:sz w:val="28"/>
          <w:szCs w:val="28"/>
          <w:lang w:val="de-DE"/>
        </w:rPr>
        <w:t>“</w:t>
      </w:r>
      <w:r w:rsidRPr="005B42CF">
        <w:rPr>
          <w:rFonts w:ascii="Times New Roman" w:hAnsi="Times New Roman" w:cs="Times New Roman"/>
          <w:bCs/>
          <w:color w:val="auto"/>
          <w:sz w:val="28"/>
          <w:szCs w:val="28"/>
          <w:lang w:val="de-DE"/>
        </w:rPr>
        <w:t xml:space="preserve"> thì </w:t>
      </w:r>
      <w:r w:rsidR="003A077C" w:rsidRPr="005B42CF">
        <w:rPr>
          <w:rFonts w:ascii="Times New Roman" w:hAnsi="Times New Roman" w:cs="Times New Roman"/>
          <w:bCs/>
          <w:color w:val="auto"/>
          <w:sz w:val="28"/>
          <w:szCs w:val="28"/>
          <w:lang w:val="de-DE"/>
        </w:rPr>
        <w:t xml:space="preserve">“Cơ sở bán lẻ khác“ </w:t>
      </w:r>
      <w:r w:rsidR="001B38B8" w:rsidRPr="005B42CF">
        <w:rPr>
          <w:rFonts w:ascii="Times New Roman" w:hAnsi="Times New Roman" w:cs="Times New Roman"/>
          <w:bCs/>
          <w:color w:val="auto"/>
          <w:sz w:val="28"/>
          <w:szCs w:val="28"/>
          <w:lang w:val="de-DE"/>
        </w:rPr>
        <w:t>được đưa ra để xem xét, đánh giá và xét công nhận</w:t>
      </w:r>
      <w:r w:rsidRPr="005B42CF">
        <w:rPr>
          <w:rFonts w:ascii="Times New Roman" w:hAnsi="Times New Roman" w:cs="Times New Roman"/>
          <w:bCs/>
          <w:color w:val="auto"/>
          <w:sz w:val="28"/>
          <w:szCs w:val="28"/>
          <w:lang w:val="de-DE"/>
        </w:rPr>
        <w:t>.</w:t>
      </w:r>
    </w:p>
    <w:p w14:paraId="512A5C1C" w14:textId="02373CFE" w:rsidR="00422725" w:rsidRPr="00AF2B3E" w:rsidRDefault="00365472" w:rsidP="00BE02B3">
      <w:pPr>
        <w:spacing w:before="120" w:after="120" w:line="360" w:lineRule="exact"/>
        <w:ind w:firstLine="720"/>
        <w:jc w:val="both"/>
        <w:rPr>
          <w:b/>
          <w:sz w:val="28"/>
          <w:szCs w:val="28"/>
          <w:lang w:val="en-US"/>
        </w:rPr>
      </w:pPr>
      <w:r>
        <w:rPr>
          <w:b/>
          <w:sz w:val="28"/>
          <w:szCs w:val="28"/>
          <w:lang w:val="en-US"/>
        </w:rPr>
        <w:t>2.</w:t>
      </w:r>
      <w:r w:rsidR="00422725" w:rsidRPr="00AF2B3E">
        <w:rPr>
          <w:b/>
          <w:sz w:val="28"/>
          <w:szCs w:val="28"/>
          <w:lang w:val="en-US"/>
        </w:rPr>
        <w:t xml:space="preserve"> </w:t>
      </w:r>
      <w:r>
        <w:rPr>
          <w:b/>
          <w:sz w:val="28"/>
          <w:szCs w:val="28"/>
          <w:lang w:val="en-US"/>
        </w:rPr>
        <w:t>Đ</w:t>
      </w:r>
      <w:r w:rsidRPr="00AF2B3E">
        <w:rPr>
          <w:b/>
          <w:sz w:val="28"/>
          <w:szCs w:val="28"/>
          <w:lang w:val="en-US"/>
        </w:rPr>
        <w:t xml:space="preserve">ối với xã </w:t>
      </w:r>
      <w:r>
        <w:rPr>
          <w:b/>
          <w:sz w:val="28"/>
          <w:szCs w:val="28"/>
          <w:lang w:val="en-US"/>
        </w:rPr>
        <w:t>không</w:t>
      </w:r>
      <w:r w:rsidRPr="00AF2B3E">
        <w:rPr>
          <w:b/>
          <w:sz w:val="28"/>
          <w:szCs w:val="28"/>
          <w:lang w:val="en-US"/>
        </w:rPr>
        <w:t xml:space="preserve"> có hoặc </w:t>
      </w:r>
      <w:r>
        <w:rPr>
          <w:b/>
          <w:sz w:val="28"/>
          <w:szCs w:val="28"/>
          <w:lang w:val="en-US"/>
        </w:rPr>
        <w:t>chưa</w:t>
      </w:r>
      <w:r w:rsidRPr="00AF2B3E">
        <w:rPr>
          <w:b/>
          <w:sz w:val="28"/>
          <w:szCs w:val="28"/>
          <w:lang w:val="en-US"/>
        </w:rPr>
        <w:t xml:space="preserve"> có cơ sở hạ tầng thương mại nông thôn</w:t>
      </w:r>
    </w:p>
    <w:p w14:paraId="611C80DA" w14:textId="77777777" w:rsidR="00422725" w:rsidRPr="00AF2B3E" w:rsidRDefault="00422725" w:rsidP="00BE02B3">
      <w:pPr>
        <w:spacing w:before="120" w:after="120" w:line="360" w:lineRule="exact"/>
        <w:ind w:firstLine="720"/>
        <w:jc w:val="both"/>
        <w:rPr>
          <w:sz w:val="28"/>
          <w:szCs w:val="28"/>
          <w:lang w:val="en-US"/>
        </w:rPr>
      </w:pPr>
      <w:r w:rsidRPr="00AF2B3E">
        <w:rPr>
          <w:sz w:val="28"/>
          <w:szCs w:val="28"/>
          <w:lang w:val="en-US"/>
        </w:rPr>
        <w:t xml:space="preserve">Trường hợp xã </w:t>
      </w:r>
      <w:r>
        <w:rPr>
          <w:sz w:val="28"/>
          <w:szCs w:val="28"/>
          <w:lang w:val="en-US"/>
        </w:rPr>
        <w:t>không có cơ sở hạ tầng thương mại nông thôn hoặc có cơ sở hạ tầng thương mại nông thôn trong quy hoạch đã được cấp có thẩm quyền phê duyệt nhưng do nhu cầu thực tế chưa cần đầu tư xây dựng thì không xem xét Tiêu chí cơ sở hạ tầng thương mại nông thôn.</w:t>
      </w:r>
    </w:p>
    <w:p w14:paraId="1D880D81" w14:textId="0754F8EB" w:rsidR="00422725" w:rsidRPr="00AF2B3E" w:rsidRDefault="00422725" w:rsidP="00BE02B3">
      <w:pPr>
        <w:spacing w:before="120" w:after="120" w:line="360" w:lineRule="exact"/>
        <w:ind w:firstLine="720"/>
        <w:jc w:val="both"/>
        <w:rPr>
          <w:sz w:val="28"/>
          <w:szCs w:val="28"/>
          <w:lang w:val="en-US"/>
        </w:rPr>
      </w:pPr>
      <w:r w:rsidRPr="00AF2B3E">
        <w:rPr>
          <w:sz w:val="28"/>
          <w:szCs w:val="28"/>
          <w:lang w:val="en-US"/>
        </w:rPr>
        <w:t xml:space="preserve">Việc xét công nhận xã đạt chuẩn nông thôn mới được thực hiện trên cơ sở xem xét, đánh giá các </w:t>
      </w:r>
      <w:r w:rsidR="00BE02B3">
        <w:rPr>
          <w:sz w:val="28"/>
          <w:szCs w:val="28"/>
          <w:lang w:val="en-US"/>
        </w:rPr>
        <w:t>t</w:t>
      </w:r>
      <w:r w:rsidRPr="00AF2B3E">
        <w:rPr>
          <w:sz w:val="28"/>
          <w:szCs w:val="28"/>
          <w:lang w:val="en-US"/>
        </w:rPr>
        <w:t xml:space="preserve">iêu chí còn lại trong Bộ tiêu chí quốc gia </w:t>
      </w:r>
      <w:r>
        <w:rPr>
          <w:sz w:val="28"/>
          <w:szCs w:val="28"/>
          <w:lang w:val="en-US"/>
        </w:rPr>
        <w:t xml:space="preserve">về xã </w:t>
      </w:r>
      <w:r w:rsidRPr="00AF2B3E">
        <w:rPr>
          <w:sz w:val="28"/>
          <w:szCs w:val="28"/>
          <w:lang w:val="en-US"/>
        </w:rPr>
        <w:t>nông thôn mới.</w:t>
      </w:r>
    </w:p>
    <w:p w14:paraId="635500EE" w14:textId="033FC048" w:rsidR="006A44D3" w:rsidRDefault="0074404E" w:rsidP="00BE02B3">
      <w:pPr>
        <w:spacing w:before="120" w:after="120" w:line="360" w:lineRule="exact"/>
        <w:ind w:firstLine="720"/>
        <w:jc w:val="both"/>
        <w:rPr>
          <w:b/>
          <w:bCs/>
          <w:sz w:val="28"/>
          <w:szCs w:val="28"/>
          <w:lang w:val="en-US"/>
        </w:rPr>
      </w:pPr>
      <w:r>
        <w:rPr>
          <w:b/>
          <w:bCs/>
          <w:sz w:val="28"/>
          <w:szCs w:val="28"/>
          <w:lang w:val="en-US"/>
        </w:rPr>
        <w:t>B</w:t>
      </w:r>
      <w:r w:rsidR="006A44D3">
        <w:rPr>
          <w:b/>
          <w:bCs/>
          <w:sz w:val="28"/>
          <w:szCs w:val="28"/>
          <w:lang w:val="en-US"/>
        </w:rPr>
        <w:t xml:space="preserve">. </w:t>
      </w:r>
      <w:r w:rsidR="006A44D3" w:rsidRPr="00EB7C72">
        <w:rPr>
          <w:b/>
          <w:bCs/>
          <w:sz w:val="28"/>
          <w:szCs w:val="28"/>
          <w:lang w:val="en-US"/>
        </w:rPr>
        <w:t>HƯỚNG DẪN THỰC HIỆN VÀ XÉT</w:t>
      </w:r>
      <w:r w:rsidR="006A44D3">
        <w:rPr>
          <w:b/>
          <w:bCs/>
          <w:sz w:val="28"/>
          <w:szCs w:val="28"/>
          <w:lang w:val="en-US"/>
        </w:rPr>
        <w:t xml:space="preserve"> CÔNG NHẬN XÃ ĐẠT CHUẨN NÔNG THÔN MỚI NÂNG CAO TIÊU CHÍ NGÀNH CÔNG THƯƠNG GIAI ĐOẠN 2021-2025</w:t>
      </w:r>
    </w:p>
    <w:p w14:paraId="693DB3EC" w14:textId="3669E6C1" w:rsidR="003C1DDA" w:rsidRDefault="0074404E" w:rsidP="00BE02B3">
      <w:pPr>
        <w:spacing w:before="120" w:after="120" w:line="360" w:lineRule="exact"/>
        <w:ind w:firstLine="720"/>
        <w:jc w:val="both"/>
        <w:rPr>
          <w:b/>
          <w:bCs/>
          <w:sz w:val="28"/>
          <w:szCs w:val="28"/>
          <w:lang w:val="en-US"/>
        </w:rPr>
      </w:pPr>
      <w:r>
        <w:rPr>
          <w:b/>
          <w:bCs/>
          <w:sz w:val="28"/>
          <w:szCs w:val="28"/>
          <w:lang w:val="en-US"/>
        </w:rPr>
        <w:t>I</w:t>
      </w:r>
      <w:r w:rsidR="003C1DDA">
        <w:rPr>
          <w:b/>
          <w:bCs/>
          <w:sz w:val="28"/>
          <w:szCs w:val="28"/>
          <w:lang w:val="en-US"/>
        </w:rPr>
        <w:t>. Tiêu chí</w:t>
      </w:r>
      <w:r w:rsidR="0016262D">
        <w:rPr>
          <w:b/>
          <w:bCs/>
          <w:sz w:val="28"/>
          <w:szCs w:val="28"/>
          <w:lang w:val="en-US"/>
        </w:rPr>
        <w:t xml:space="preserve"> xã đạt</w:t>
      </w:r>
      <w:r w:rsidR="00BE02B3">
        <w:rPr>
          <w:b/>
          <w:bCs/>
          <w:sz w:val="28"/>
          <w:szCs w:val="28"/>
          <w:lang w:val="en-US"/>
        </w:rPr>
        <w:t xml:space="preserve"> chuẩn</w:t>
      </w:r>
      <w:r w:rsidR="0016262D">
        <w:rPr>
          <w:b/>
          <w:bCs/>
          <w:sz w:val="28"/>
          <w:szCs w:val="28"/>
          <w:lang w:val="en-US"/>
        </w:rPr>
        <w:t xml:space="preserve"> nông thôn mới nâng cao về điện</w:t>
      </w:r>
    </w:p>
    <w:p w14:paraId="17C64D70" w14:textId="3295BA6F" w:rsidR="00FC6215" w:rsidRDefault="00FC6215" w:rsidP="00BE02B3">
      <w:pPr>
        <w:spacing w:before="120" w:after="120" w:line="360" w:lineRule="exact"/>
        <w:ind w:firstLine="720"/>
        <w:jc w:val="both"/>
        <w:rPr>
          <w:b/>
          <w:bCs/>
          <w:sz w:val="28"/>
          <w:szCs w:val="28"/>
          <w:lang w:val="en-US"/>
        </w:rPr>
      </w:pPr>
      <w:r>
        <w:rPr>
          <w:b/>
          <w:bCs/>
          <w:sz w:val="28"/>
          <w:szCs w:val="28"/>
          <w:lang w:val="en-US"/>
        </w:rPr>
        <w:t xml:space="preserve">1. Yêu cầu của </w:t>
      </w:r>
      <w:r>
        <w:rPr>
          <w:b/>
          <w:bCs/>
          <w:sz w:val="28"/>
          <w:szCs w:val="28"/>
          <w:lang w:val="de-DE"/>
        </w:rPr>
        <w:t>t</w:t>
      </w:r>
      <w:r w:rsidRPr="008576EF">
        <w:rPr>
          <w:b/>
          <w:bCs/>
          <w:sz w:val="28"/>
          <w:szCs w:val="28"/>
          <w:lang w:val="de-DE"/>
        </w:rPr>
        <w:t xml:space="preserve">iêu chí </w:t>
      </w:r>
    </w:p>
    <w:p w14:paraId="5238D461" w14:textId="211AD4F3" w:rsidR="00BE02B3" w:rsidRDefault="00BE02B3"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16262D">
        <w:rPr>
          <w:rFonts w:ascii="Times New Roman" w:hAnsi="Times New Roman" w:cs="Times New Roman"/>
          <w:color w:val="auto"/>
          <w:sz w:val="28"/>
          <w:szCs w:val="28"/>
          <w:lang w:val="de-DE"/>
        </w:rPr>
        <w:t>Xã</w:t>
      </w:r>
      <w:r>
        <w:rPr>
          <w:rFonts w:ascii="Times New Roman" w:hAnsi="Times New Roman" w:cs="Times New Roman"/>
          <w:color w:val="auto"/>
          <w:sz w:val="28"/>
          <w:szCs w:val="28"/>
          <w:lang w:val="de-DE"/>
        </w:rPr>
        <w:t xml:space="preserve"> đạt chuẩn nông thôn mới nâng cao về</w:t>
      </w:r>
      <w:r w:rsidR="00F2426B">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de-DE"/>
        </w:rPr>
        <w:t>đ</w:t>
      </w:r>
      <w:r w:rsidRPr="0016262D">
        <w:rPr>
          <w:rFonts w:ascii="Times New Roman" w:hAnsi="Times New Roman" w:cs="Times New Roman"/>
          <w:color w:val="auto"/>
          <w:sz w:val="28"/>
          <w:szCs w:val="28"/>
          <w:lang w:val="de-DE"/>
        </w:rPr>
        <w:t>iện</w:t>
      </w:r>
      <w:r>
        <w:rPr>
          <w:rFonts w:ascii="Times New Roman" w:hAnsi="Times New Roman" w:cs="Times New Roman"/>
          <w:color w:val="auto"/>
          <w:sz w:val="28"/>
          <w:szCs w:val="28"/>
          <w:lang w:val="de-DE"/>
        </w:rPr>
        <w:t xml:space="preserve"> </w:t>
      </w:r>
      <w:r w:rsidRPr="0016262D">
        <w:rPr>
          <w:rFonts w:ascii="Times New Roman" w:hAnsi="Times New Roman" w:cs="Times New Roman"/>
          <w:color w:val="auto"/>
          <w:sz w:val="28"/>
          <w:szCs w:val="28"/>
          <w:lang w:val="de-DE"/>
        </w:rPr>
        <w:t>khi đáp ứng được các yêu cầu</w:t>
      </w:r>
      <w:r>
        <w:rPr>
          <w:rFonts w:ascii="Times New Roman" w:hAnsi="Times New Roman" w:cs="Times New Roman"/>
          <w:color w:val="auto"/>
          <w:sz w:val="28"/>
          <w:szCs w:val="28"/>
          <w:lang w:val="de-DE"/>
        </w:rPr>
        <w:t xml:space="preserve"> của tiêu chí về điện như sau:</w:t>
      </w:r>
    </w:p>
    <w:p w14:paraId="1305E50C" w14:textId="32ECF64B" w:rsidR="009345A3" w:rsidRDefault="008D68BA" w:rsidP="00BE02B3">
      <w:pPr>
        <w:pStyle w:val="Default"/>
        <w:spacing w:before="120" w:after="120" w:line="360" w:lineRule="exact"/>
        <w:ind w:firstLine="720"/>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lastRenderedPageBreak/>
        <w:t xml:space="preserve">- </w:t>
      </w:r>
      <w:r w:rsidR="009345A3" w:rsidRPr="008576EF">
        <w:rPr>
          <w:rFonts w:ascii="Times New Roman" w:hAnsi="Times New Roman" w:cs="Times New Roman"/>
          <w:color w:val="auto"/>
          <w:sz w:val="28"/>
          <w:szCs w:val="28"/>
          <w:lang w:val="de-DE"/>
        </w:rPr>
        <w:t xml:space="preserve">Xã đạt chuẩn nông thôn mới </w:t>
      </w:r>
      <w:r w:rsidR="009345A3">
        <w:rPr>
          <w:rFonts w:ascii="Times New Roman" w:hAnsi="Times New Roman" w:cs="Times New Roman"/>
          <w:color w:val="auto"/>
          <w:sz w:val="28"/>
          <w:szCs w:val="28"/>
          <w:lang w:val="de-DE"/>
        </w:rPr>
        <w:t xml:space="preserve">nâng cao </w:t>
      </w:r>
      <w:r w:rsidR="009345A3" w:rsidRPr="008576EF">
        <w:rPr>
          <w:rFonts w:ascii="Times New Roman" w:hAnsi="Times New Roman" w:cs="Times New Roman"/>
          <w:color w:val="auto"/>
          <w:sz w:val="28"/>
          <w:szCs w:val="28"/>
          <w:lang w:val="de-DE"/>
        </w:rPr>
        <w:t>về điện</w:t>
      </w:r>
      <w:r w:rsidR="009345A3">
        <w:rPr>
          <w:rFonts w:ascii="Times New Roman" w:hAnsi="Times New Roman" w:cs="Times New Roman"/>
          <w:color w:val="auto"/>
          <w:sz w:val="28"/>
          <w:szCs w:val="28"/>
          <w:lang w:val="de-DE"/>
        </w:rPr>
        <w:t xml:space="preserve"> phải đạt tiêu chí về điện đối với xã đạt chuẩn nông thôn mới.</w:t>
      </w:r>
    </w:p>
    <w:p w14:paraId="03AA0F1E" w14:textId="1C6A5DF5" w:rsidR="009345A3" w:rsidRDefault="008D68BA"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color w:val="auto"/>
          <w:sz w:val="28"/>
          <w:szCs w:val="28"/>
          <w:lang w:val="de-DE"/>
        </w:rPr>
        <w:t xml:space="preserve">- </w:t>
      </w:r>
      <w:r w:rsidR="009345A3">
        <w:rPr>
          <w:rFonts w:ascii="Times New Roman" w:hAnsi="Times New Roman" w:cs="Times New Roman"/>
          <w:color w:val="auto"/>
          <w:sz w:val="28"/>
          <w:szCs w:val="28"/>
          <w:lang w:val="de-DE"/>
        </w:rPr>
        <w:t xml:space="preserve">Tỷ lệ hộ có đăng ký trực tiếp </w:t>
      </w:r>
      <w:r w:rsidR="009345A3" w:rsidRPr="00B613DD">
        <w:rPr>
          <w:rFonts w:ascii="Times New Roman" w:hAnsi="Times New Roman" w:cs="Times New Roman"/>
          <w:color w:val="000000" w:themeColor="text1"/>
          <w:sz w:val="28"/>
          <w:szCs w:val="28"/>
          <w:lang w:val="de-DE"/>
        </w:rPr>
        <w:t xml:space="preserve">với đơn vị mua bán điện </w:t>
      </w:r>
      <w:r w:rsidR="009345A3">
        <w:rPr>
          <w:rFonts w:ascii="Times New Roman" w:hAnsi="Times New Roman" w:cs="Times New Roman"/>
          <w:color w:val="auto"/>
          <w:sz w:val="28"/>
          <w:szCs w:val="28"/>
          <w:lang w:val="de-DE"/>
        </w:rPr>
        <w:t xml:space="preserve">và được sử dụng điện sinh hoạt, sản xuất đảm bảo an toàn, tin cậy và ổn định đạt </w:t>
      </w:r>
      <w:r w:rsidR="009345A3">
        <w:rPr>
          <w:rFonts w:ascii="Times New Roman" w:hAnsi="Times New Roman" w:cs="Times New Roman"/>
          <w:bCs/>
          <w:color w:val="auto"/>
          <w:sz w:val="28"/>
          <w:szCs w:val="28"/>
          <w:lang w:val="de-DE"/>
        </w:rPr>
        <w:t>≥ 98%.</w:t>
      </w:r>
    </w:p>
    <w:p w14:paraId="37A33847" w14:textId="4D8C7E50" w:rsidR="00FC6215" w:rsidRDefault="00FC6215" w:rsidP="00BE02B3">
      <w:pPr>
        <w:pStyle w:val="Default"/>
        <w:spacing w:before="120" w:after="120" w:line="360" w:lineRule="exact"/>
        <w:ind w:firstLine="720"/>
        <w:jc w:val="both"/>
        <w:rPr>
          <w:rFonts w:ascii="Times New Roman" w:hAnsi="Times New Roman" w:cs="Times New Roman"/>
          <w:b/>
          <w:color w:val="auto"/>
          <w:sz w:val="28"/>
          <w:szCs w:val="28"/>
          <w:lang w:val="de-DE"/>
        </w:rPr>
      </w:pPr>
      <w:r w:rsidRPr="00FC6215">
        <w:rPr>
          <w:rFonts w:ascii="Times New Roman" w:hAnsi="Times New Roman" w:cs="Times New Roman"/>
          <w:b/>
          <w:color w:val="auto"/>
          <w:sz w:val="28"/>
          <w:szCs w:val="28"/>
          <w:lang w:val="de-DE"/>
        </w:rPr>
        <w:t xml:space="preserve">2. Phương pháp đánh giá </w:t>
      </w:r>
    </w:p>
    <w:p w14:paraId="21D6AE96" w14:textId="2557608F" w:rsidR="00FC6215" w:rsidRPr="00FC6215" w:rsidRDefault="00FC6215" w:rsidP="00BE02B3">
      <w:pPr>
        <w:pStyle w:val="Default"/>
        <w:spacing w:before="120" w:after="120" w:line="360" w:lineRule="exact"/>
        <w:ind w:firstLine="720"/>
        <w:jc w:val="both"/>
        <w:rPr>
          <w:rFonts w:ascii="Times New Roman" w:hAnsi="Times New Roman" w:cs="Times New Roman"/>
          <w:color w:val="auto"/>
          <w:sz w:val="28"/>
          <w:szCs w:val="28"/>
          <w:lang w:val="de-DE"/>
        </w:rPr>
      </w:pPr>
      <w:r w:rsidRPr="00FC6215">
        <w:rPr>
          <w:rFonts w:ascii="Times New Roman" w:hAnsi="Times New Roman" w:cs="Times New Roman"/>
          <w:color w:val="auto"/>
          <w:sz w:val="28"/>
          <w:szCs w:val="28"/>
          <w:lang w:val="de-DE"/>
        </w:rPr>
        <w:t xml:space="preserve">Công ty Điện lực các huyện, thành phố Đà Lạt và Bảo Lộc kiểm tra, hướng dẫn kiểm tra, xác nhận theo quy định hiện hành, phù hợp nhu cầu theo mục tiêu, tiêu chí sử dụng điện trên địa bàn </w:t>
      </w:r>
      <w:r w:rsidR="00C36AC9">
        <w:rPr>
          <w:rFonts w:ascii="Times New Roman" w:hAnsi="Times New Roman" w:cs="Times New Roman"/>
          <w:color w:val="auto"/>
          <w:sz w:val="28"/>
          <w:szCs w:val="28"/>
          <w:lang w:val="de-DE"/>
        </w:rPr>
        <w:t xml:space="preserve">xã </w:t>
      </w:r>
      <w:r w:rsidRPr="00FC6215">
        <w:rPr>
          <w:rFonts w:ascii="Times New Roman" w:hAnsi="Times New Roman" w:cs="Times New Roman"/>
          <w:color w:val="auto"/>
          <w:sz w:val="28"/>
          <w:szCs w:val="28"/>
          <w:lang w:val="de-DE"/>
        </w:rPr>
        <w:t>và điều kiện kinh tế - xã hội của địa phương.</w:t>
      </w:r>
    </w:p>
    <w:p w14:paraId="51747F1E" w14:textId="67C70754" w:rsidR="0074404E" w:rsidRDefault="0074404E" w:rsidP="00BE02B3">
      <w:pPr>
        <w:spacing w:before="120" w:after="120" w:line="360" w:lineRule="exact"/>
        <w:ind w:firstLine="720"/>
        <w:jc w:val="both"/>
        <w:rPr>
          <w:b/>
          <w:sz w:val="28"/>
          <w:szCs w:val="28"/>
          <w:lang w:val="de-DE"/>
        </w:rPr>
      </w:pPr>
      <w:r>
        <w:rPr>
          <w:b/>
          <w:sz w:val="28"/>
          <w:szCs w:val="28"/>
          <w:lang w:val="de-DE"/>
        </w:rPr>
        <w:t>II. Tiêu chí hạ tầng thương mại</w:t>
      </w:r>
      <w:r w:rsidR="008D68BA">
        <w:rPr>
          <w:b/>
          <w:sz w:val="28"/>
          <w:szCs w:val="28"/>
          <w:lang w:val="de-DE"/>
        </w:rPr>
        <w:t xml:space="preserve"> nông thôn</w:t>
      </w:r>
    </w:p>
    <w:p w14:paraId="45CD136D" w14:textId="77796B71" w:rsidR="0074404E" w:rsidRPr="00AF2B3E" w:rsidRDefault="0074404E" w:rsidP="00BE02B3">
      <w:pPr>
        <w:spacing w:before="120" w:after="120" w:line="360" w:lineRule="exact"/>
        <w:ind w:firstLine="720"/>
        <w:jc w:val="both"/>
        <w:rPr>
          <w:b/>
          <w:sz w:val="28"/>
          <w:szCs w:val="28"/>
          <w:lang w:val="en-US"/>
        </w:rPr>
      </w:pPr>
      <w:r>
        <w:rPr>
          <w:b/>
          <w:sz w:val="28"/>
          <w:szCs w:val="28"/>
          <w:lang w:val="en-US"/>
        </w:rPr>
        <w:t>1.</w:t>
      </w:r>
      <w:r w:rsidRPr="00AF2B3E">
        <w:rPr>
          <w:b/>
          <w:sz w:val="28"/>
          <w:szCs w:val="28"/>
          <w:lang w:val="en-US"/>
        </w:rPr>
        <w:t xml:space="preserve"> </w:t>
      </w:r>
      <w:r w:rsidR="00365472">
        <w:rPr>
          <w:b/>
          <w:sz w:val="28"/>
          <w:szCs w:val="28"/>
          <w:lang w:val="en-US"/>
        </w:rPr>
        <w:t>Đ</w:t>
      </w:r>
      <w:r w:rsidR="00365472" w:rsidRPr="00AF2B3E">
        <w:rPr>
          <w:b/>
          <w:sz w:val="28"/>
          <w:szCs w:val="28"/>
          <w:lang w:val="en-US"/>
        </w:rPr>
        <w:t>ối với xã có chợ nông thôn</w:t>
      </w:r>
    </w:p>
    <w:p w14:paraId="676F1BC1" w14:textId="5FC72659" w:rsidR="0074404E" w:rsidRPr="00AF2B3E" w:rsidRDefault="0074404E" w:rsidP="00BE02B3">
      <w:pPr>
        <w:spacing w:before="120" w:after="120" w:line="360" w:lineRule="exact"/>
        <w:ind w:firstLine="720"/>
        <w:jc w:val="both"/>
        <w:rPr>
          <w:sz w:val="28"/>
          <w:szCs w:val="28"/>
          <w:lang w:val="en-US"/>
        </w:rPr>
      </w:pPr>
      <w:r w:rsidRPr="00AF2B3E">
        <w:rPr>
          <w:sz w:val="28"/>
          <w:szCs w:val="28"/>
          <w:lang w:val="en-US"/>
        </w:rPr>
        <w:t xml:space="preserve">Xã được công nhận đạt tiêu chí cơ sở hạ tầng thương mại nông thôn mới nâng cao khi đáp ứng </w:t>
      </w:r>
      <w:r>
        <w:rPr>
          <w:sz w:val="28"/>
          <w:szCs w:val="28"/>
          <w:lang w:val="en-US"/>
        </w:rPr>
        <w:t>một trong hai</w:t>
      </w:r>
      <w:r w:rsidRPr="00AF2B3E">
        <w:rPr>
          <w:sz w:val="28"/>
          <w:szCs w:val="28"/>
          <w:lang w:val="en-US"/>
        </w:rPr>
        <w:t xml:space="preserve"> điều kiện sau</w:t>
      </w:r>
      <w:r w:rsidR="009B6859">
        <w:rPr>
          <w:sz w:val="28"/>
          <w:szCs w:val="28"/>
          <w:lang w:val="en-US"/>
        </w:rPr>
        <w:t>:</w:t>
      </w:r>
    </w:p>
    <w:p w14:paraId="374AEB20" w14:textId="29670299" w:rsidR="009B6859" w:rsidRPr="00B856BC" w:rsidRDefault="0074404E" w:rsidP="00BE02B3">
      <w:pPr>
        <w:spacing w:before="120" w:after="120" w:line="360" w:lineRule="exact"/>
        <w:ind w:firstLine="720"/>
        <w:jc w:val="both"/>
        <w:rPr>
          <w:bCs/>
          <w:sz w:val="28"/>
          <w:szCs w:val="28"/>
          <w:lang w:val="en-US"/>
        </w:rPr>
      </w:pPr>
      <w:r w:rsidRPr="0074404E">
        <w:rPr>
          <w:bCs/>
          <w:sz w:val="28"/>
          <w:szCs w:val="28"/>
          <w:lang w:val="en-US"/>
        </w:rPr>
        <w:t>(1)</w:t>
      </w:r>
      <w:r>
        <w:rPr>
          <w:b/>
          <w:sz w:val="28"/>
          <w:szCs w:val="28"/>
          <w:lang w:val="en-US"/>
        </w:rPr>
        <w:t xml:space="preserve"> </w:t>
      </w:r>
      <w:r w:rsidR="009B6859" w:rsidRPr="009B6859">
        <w:rPr>
          <w:bCs/>
          <w:sz w:val="28"/>
          <w:szCs w:val="28"/>
          <w:lang w:val="en-US"/>
        </w:rPr>
        <w:t xml:space="preserve">Là xã có chợ đạt tiêu chí cơ sở hạ tầng thương mại nông thôn theo quy định tại </w:t>
      </w:r>
      <w:r w:rsidR="009B6859">
        <w:rPr>
          <w:bCs/>
          <w:sz w:val="28"/>
          <w:szCs w:val="28"/>
          <w:lang w:val="en-US"/>
        </w:rPr>
        <w:t>Phụ lục II</w:t>
      </w:r>
      <w:r w:rsidR="009B6859" w:rsidRPr="009B6859">
        <w:rPr>
          <w:bCs/>
          <w:sz w:val="28"/>
          <w:szCs w:val="28"/>
          <w:lang w:val="en-US"/>
        </w:rPr>
        <w:t xml:space="preserve"> và đồng thời có mô hình chợ thí điểm bảo đảm an toàn thực phẩm đáp ứng các yêu cầu chung theo tiêu chuẩn chợ kinh doanh thực phẩm được quy định tại Mục I, Bảng 1 – Tiêu chí đánh giá đối với chợ kinh doanh thực phẩm của TCVN 11856:2017.</w:t>
      </w:r>
    </w:p>
    <w:p w14:paraId="7134CB8C" w14:textId="1171AC94" w:rsidR="007E0FD0" w:rsidRDefault="007E0FD0" w:rsidP="00BE02B3">
      <w:pPr>
        <w:spacing w:before="120" w:after="120" w:line="360" w:lineRule="exact"/>
        <w:ind w:firstLine="720"/>
        <w:jc w:val="both"/>
        <w:rPr>
          <w:bCs/>
          <w:sz w:val="28"/>
          <w:szCs w:val="28"/>
          <w:lang w:val="en-US"/>
        </w:rPr>
      </w:pPr>
      <w:r>
        <w:rPr>
          <w:bCs/>
          <w:sz w:val="28"/>
          <w:szCs w:val="28"/>
          <w:lang w:val="en-US"/>
        </w:rPr>
        <w:t>Hoặc,</w:t>
      </w:r>
    </w:p>
    <w:p w14:paraId="6DF3D844" w14:textId="7F0EADF7" w:rsidR="009B6859" w:rsidRPr="009B6859" w:rsidRDefault="0074404E" w:rsidP="00BE02B3">
      <w:pPr>
        <w:spacing w:before="120" w:after="120" w:line="360" w:lineRule="exact"/>
        <w:ind w:firstLine="720"/>
        <w:jc w:val="both"/>
        <w:rPr>
          <w:bCs/>
          <w:sz w:val="28"/>
          <w:szCs w:val="28"/>
          <w:lang w:val="en-US"/>
        </w:rPr>
      </w:pPr>
      <w:r w:rsidRPr="0074404E">
        <w:rPr>
          <w:bCs/>
          <w:sz w:val="28"/>
          <w:szCs w:val="28"/>
          <w:lang w:val="en-US"/>
        </w:rPr>
        <w:t>(2)</w:t>
      </w:r>
      <w:r>
        <w:rPr>
          <w:b/>
          <w:sz w:val="28"/>
          <w:szCs w:val="28"/>
          <w:lang w:val="en-US"/>
        </w:rPr>
        <w:t xml:space="preserve"> </w:t>
      </w:r>
      <w:r w:rsidR="009B6859" w:rsidRPr="009B6859">
        <w:rPr>
          <w:sz w:val="28"/>
          <w:szCs w:val="28"/>
          <w:lang w:val="en-US"/>
        </w:rPr>
        <w:t>Là xã có chợ đạt tiêu chí cơ sở hạ tầng thương mại nông thôn theo quy định tại Phụ lục II và có ít nhất một khu vực kinh doanh đáp ứng yêu cầu đối với các cơ sở kinh doanh thực phẩm tại chợ quy định tại Mục II, Bảng 1 – Tiêu chí đánh giá đối với chợ kinh doanh thực phẩm của TCVN 11856:2017.</w:t>
      </w:r>
    </w:p>
    <w:p w14:paraId="4D5A6A2F" w14:textId="3D116059" w:rsidR="0074404E" w:rsidRPr="00AF2B3E" w:rsidRDefault="00E20F8A" w:rsidP="00BE02B3">
      <w:pPr>
        <w:spacing w:before="120" w:after="120" w:line="360" w:lineRule="exact"/>
        <w:ind w:firstLine="720"/>
        <w:jc w:val="both"/>
        <w:rPr>
          <w:b/>
          <w:sz w:val="28"/>
          <w:szCs w:val="28"/>
          <w:lang w:val="en-US"/>
        </w:rPr>
      </w:pPr>
      <w:r>
        <w:rPr>
          <w:b/>
          <w:sz w:val="28"/>
          <w:szCs w:val="28"/>
          <w:lang w:val="en-US"/>
        </w:rPr>
        <w:t>2</w:t>
      </w:r>
      <w:r w:rsidR="0074404E" w:rsidRPr="00AF2B3E">
        <w:rPr>
          <w:b/>
          <w:sz w:val="28"/>
          <w:szCs w:val="28"/>
          <w:lang w:val="en-US"/>
        </w:rPr>
        <w:t xml:space="preserve">. </w:t>
      </w:r>
      <w:r w:rsidR="007E0FD0">
        <w:rPr>
          <w:b/>
          <w:sz w:val="28"/>
          <w:szCs w:val="28"/>
          <w:lang w:val="en-US"/>
        </w:rPr>
        <w:t>Đối với</w:t>
      </w:r>
      <w:r w:rsidR="00770892" w:rsidRPr="00AF2B3E">
        <w:rPr>
          <w:b/>
          <w:sz w:val="28"/>
          <w:szCs w:val="28"/>
          <w:lang w:val="en-US"/>
        </w:rPr>
        <w:t xml:space="preserve"> xã không có </w:t>
      </w:r>
      <w:r w:rsidR="007E0FD0" w:rsidRPr="00B613DD">
        <w:rPr>
          <w:b/>
          <w:color w:val="000000" w:themeColor="text1"/>
          <w:sz w:val="28"/>
          <w:szCs w:val="28"/>
          <w:lang w:val="en-US"/>
        </w:rPr>
        <w:t>hoặc chưa có</w:t>
      </w:r>
      <w:r w:rsidR="007E0FD0" w:rsidRPr="007E0FD0">
        <w:rPr>
          <w:b/>
          <w:color w:val="FF0000"/>
          <w:sz w:val="28"/>
          <w:szCs w:val="28"/>
          <w:lang w:val="en-US"/>
        </w:rPr>
        <w:t xml:space="preserve"> </w:t>
      </w:r>
      <w:r w:rsidR="00770892" w:rsidRPr="00AF2B3E">
        <w:rPr>
          <w:b/>
          <w:sz w:val="28"/>
          <w:szCs w:val="28"/>
          <w:lang w:val="en-US"/>
        </w:rPr>
        <w:t>chợ nông thôn</w:t>
      </w:r>
    </w:p>
    <w:p w14:paraId="20A86B56" w14:textId="77777777" w:rsidR="0074404E" w:rsidRPr="00AF2B3E" w:rsidRDefault="0074404E" w:rsidP="00BE02B3">
      <w:pPr>
        <w:spacing w:before="120" w:after="120" w:line="360" w:lineRule="exact"/>
        <w:ind w:firstLine="720"/>
        <w:jc w:val="both"/>
        <w:rPr>
          <w:sz w:val="28"/>
          <w:szCs w:val="28"/>
          <w:lang w:val="en-US"/>
        </w:rPr>
      </w:pPr>
      <w:r w:rsidRPr="00AF2B3E">
        <w:rPr>
          <w:sz w:val="28"/>
          <w:szCs w:val="28"/>
          <w:lang w:val="en-US"/>
        </w:rPr>
        <w:t xml:space="preserve">Trường hợp xã </w:t>
      </w:r>
      <w:r>
        <w:rPr>
          <w:sz w:val="28"/>
          <w:szCs w:val="28"/>
          <w:lang w:val="en-US"/>
        </w:rPr>
        <w:t>không chợ nông thôn hoặc có chợ nông thôn trong quy hoạch đã được cấp có thẩm quyền phê duyệt nhưng do nhu cầu thực tế chưa cần đầu tư xây dựng thì không xem xét Tiêu chí cơ sở hạ tầng thương mại nông thôn mới nâng cao.</w:t>
      </w:r>
    </w:p>
    <w:p w14:paraId="782A890C" w14:textId="77470C4A" w:rsidR="0074404E" w:rsidRDefault="0074404E" w:rsidP="00BE02B3">
      <w:pPr>
        <w:spacing w:before="120" w:after="120" w:line="360" w:lineRule="exact"/>
        <w:ind w:firstLine="720"/>
        <w:jc w:val="both"/>
        <w:rPr>
          <w:sz w:val="28"/>
          <w:szCs w:val="28"/>
          <w:lang w:val="en-US"/>
        </w:rPr>
      </w:pPr>
      <w:r w:rsidRPr="00AF2B3E">
        <w:rPr>
          <w:sz w:val="28"/>
          <w:szCs w:val="28"/>
          <w:lang w:val="en-US"/>
        </w:rPr>
        <w:t>Việc xét công nhận xã đạt chuẩn nông thôn mới</w:t>
      </w:r>
      <w:r>
        <w:rPr>
          <w:sz w:val="28"/>
          <w:szCs w:val="28"/>
          <w:lang w:val="en-US"/>
        </w:rPr>
        <w:t xml:space="preserve"> nâng cao</w:t>
      </w:r>
      <w:r w:rsidRPr="00AF2B3E">
        <w:rPr>
          <w:sz w:val="28"/>
          <w:szCs w:val="28"/>
          <w:lang w:val="en-US"/>
        </w:rPr>
        <w:t xml:space="preserve"> được thực hiện trên cơ sở xem xét, đánh giá các Tiêu chí còn lại trong Bộ tiêu chí quốc gia </w:t>
      </w:r>
      <w:r>
        <w:rPr>
          <w:sz w:val="28"/>
          <w:szCs w:val="28"/>
          <w:lang w:val="en-US"/>
        </w:rPr>
        <w:t xml:space="preserve">về xã </w:t>
      </w:r>
      <w:r w:rsidRPr="00AF2B3E">
        <w:rPr>
          <w:sz w:val="28"/>
          <w:szCs w:val="28"/>
          <w:lang w:val="en-US"/>
        </w:rPr>
        <w:t>nông thôn mới</w:t>
      </w:r>
      <w:r>
        <w:rPr>
          <w:sz w:val="28"/>
          <w:szCs w:val="28"/>
          <w:lang w:val="en-US"/>
        </w:rPr>
        <w:t xml:space="preserve"> nâng cao.</w:t>
      </w:r>
    </w:p>
    <w:p w14:paraId="7BAF5CE7" w14:textId="280419FD" w:rsidR="009B6859" w:rsidRDefault="009B6859" w:rsidP="00BE02B3">
      <w:pPr>
        <w:spacing w:before="120" w:after="120" w:line="360" w:lineRule="exact"/>
        <w:ind w:firstLine="720"/>
        <w:jc w:val="both"/>
        <w:rPr>
          <w:b/>
          <w:bCs/>
          <w:sz w:val="28"/>
          <w:szCs w:val="28"/>
          <w:lang w:val="en-US"/>
        </w:rPr>
      </w:pPr>
      <w:r w:rsidRPr="009B6859">
        <w:rPr>
          <w:b/>
          <w:sz w:val="28"/>
          <w:szCs w:val="28"/>
          <w:lang w:val="en-US"/>
        </w:rPr>
        <w:t>C.</w:t>
      </w:r>
      <w:r>
        <w:rPr>
          <w:sz w:val="28"/>
          <w:szCs w:val="28"/>
          <w:lang w:val="en-US"/>
        </w:rPr>
        <w:t xml:space="preserve"> </w:t>
      </w:r>
      <w:r w:rsidRPr="00EB7C72">
        <w:rPr>
          <w:b/>
          <w:bCs/>
          <w:sz w:val="28"/>
          <w:szCs w:val="28"/>
          <w:lang w:val="en-US"/>
        </w:rPr>
        <w:t>HƯỚNG DẪN THỰC HIỆN VÀ XÉT</w:t>
      </w:r>
      <w:r>
        <w:rPr>
          <w:b/>
          <w:bCs/>
          <w:sz w:val="28"/>
          <w:szCs w:val="28"/>
          <w:lang w:val="en-US"/>
        </w:rPr>
        <w:t xml:space="preserve"> CÔNG NHẬN HUYỆN</w:t>
      </w:r>
      <w:r w:rsidR="008C1268">
        <w:rPr>
          <w:b/>
          <w:bCs/>
          <w:sz w:val="28"/>
          <w:szCs w:val="28"/>
          <w:lang w:val="en-US"/>
        </w:rPr>
        <w:t xml:space="preserve"> </w:t>
      </w:r>
      <w:r>
        <w:rPr>
          <w:b/>
          <w:bCs/>
          <w:sz w:val="28"/>
          <w:szCs w:val="28"/>
          <w:lang w:val="en-US"/>
        </w:rPr>
        <w:t>ĐẠT CHUẨN NÔNG THÔN MỚI TIÊU CHÍ NGÀNH CÔNG THƯƠNG GIAI ĐOẠN 2021-2025</w:t>
      </w:r>
    </w:p>
    <w:p w14:paraId="097DD079" w14:textId="4C9DE972" w:rsidR="009B6859" w:rsidRDefault="009B6859" w:rsidP="00BE02B3">
      <w:pPr>
        <w:spacing w:before="120" w:after="120" w:line="360" w:lineRule="exact"/>
        <w:ind w:firstLine="720"/>
        <w:jc w:val="both"/>
        <w:rPr>
          <w:b/>
          <w:bCs/>
          <w:sz w:val="28"/>
          <w:szCs w:val="28"/>
          <w:lang w:val="en-US"/>
        </w:rPr>
      </w:pPr>
      <w:r>
        <w:rPr>
          <w:b/>
          <w:bCs/>
          <w:sz w:val="28"/>
          <w:szCs w:val="28"/>
          <w:lang w:val="en-US"/>
        </w:rPr>
        <w:t xml:space="preserve">I. </w:t>
      </w:r>
      <w:r w:rsidR="00FC6215" w:rsidRPr="008576EF">
        <w:rPr>
          <w:b/>
          <w:bCs/>
          <w:sz w:val="28"/>
          <w:szCs w:val="28"/>
          <w:lang w:val="de-DE"/>
        </w:rPr>
        <w:t xml:space="preserve">Tiêu chí </w:t>
      </w:r>
      <w:r w:rsidR="00FC6215">
        <w:rPr>
          <w:b/>
          <w:bCs/>
          <w:sz w:val="28"/>
          <w:szCs w:val="28"/>
          <w:lang w:val="de-DE"/>
        </w:rPr>
        <w:t xml:space="preserve">huyện </w:t>
      </w:r>
      <w:r w:rsidR="00FC6215" w:rsidRPr="008576EF">
        <w:rPr>
          <w:b/>
          <w:bCs/>
          <w:sz w:val="28"/>
          <w:szCs w:val="28"/>
          <w:lang w:val="de-DE"/>
        </w:rPr>
        <w:t xml:space="preserve">đạt </w:t>
      </w:r>
      <w:r w:rsidR="00FC6215">
        <w:rPr>
          <w:b/>
          <w:bCs/>
          <w:sz w:val="28"/>
          <w:szCs w:val="28"/>
          <w:lang w:val="de-DE"/>
        </w:rPr>
        <w:t xml:space="preserve">chuẩn </w:t>
      </w:r>
      <w:r w:rsidR="00FC6215" w:rsidRPr="008576EF">
        <w:rPr>
          <w:b/>
          <w:bCs/>
          <w:sz w:val="28"/>
          <w:szCs w:val="28"/>
          <w:lang w:val="de-DE"/>
        </w:rPr>
        <w:t>nông thôn mới về điện</w:t>
      </w:r>
    </w:p>
    <w:p w14:paraId="3AB35CBE" w14:textId="4C9A4A6B" w:rsidR="009B6859" w:rsidRDefault="009B6859" w:rsidP="00BE02B3">
      <w:pPr>
        <w:spacing w:before="120" w:after="120" w:line="360" w:lineRule="exact"/>
        <w:ind w:firstLine="720"/>
        <w:jc w:val="both"/>
        <w:rPr>
          <w:b/>
          <w:bCs/>
          <w:sz w:val="28"/>
          <w:szCs w:val="28"/>
          <w:lang w:val="en-US"/>
        </w:rPr>
      </w:pPr>
      <w:r>
        <w:rPr>
          <w:b/>
          <w:bCs/>
          <w:sz w:val="28"/>
          <w:szCs w:val="28"/>
          <w:lang w:val="en-US"/>
        </w:rPr>
        <w:t xml:space="preserve">1. </w:t>
      </w:r>
      <w:r w:rsidR="00FC6215">
        <w:rPr>
          <w:b/>
          <w:bCs/>
          <w:sz w:val="28"/>
          <w:szCs w:val="28"/>
          <w:lang w:val="de-DE"/>
        </w:rPr>
        <w:t>Yêu cầu của tiêu chí</w:t>
      </w:r>
    </w:p>
    <w:p w14:paraId="4105B296" w14:textId="33F9A3A5" w:rsidR="009B6859" w:rsidRPr="009B6859" w:rsidRDefault="009B6859" w:rsidP="00BE02B3">
      <w:pPr>
        <w:pStyle w:val="Default"/>
        <w:spacing w:before="120" w:after="120" w:line="360" w:lineRule="exact"/>
        <w:ind w:firstLine="720"/>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lastRenderedPageBreak/>
        <w:t>Huyện</w:t>
      </w:r>
      <w:r w:rsidR="00B613DD">
        <w:rPr>
          <w:rFonts w:ascii="Times New Roman" w:hAnsi="Times New Roman" w:cs="Times New Roman"/>
          <w:color w:val="auto"/>
          <w:sz w:val="28"/>
          <w:szCs w:val="28"/>
          <w:lang w:val="de-DE"/>
        </w:rPr>
        <w:t xml:space="preserve"> </w:t>
      </w:r>
      <w:r>
        <w:rPr>
          <w:rFonts w:ascii="Times New Roman" w:hAnsi="Times New Roman" w:cs="Times New Roman"/>
          <w:color w:val="auto"/>
          <w:sz w:val="28"/>
          <w:szCs w:val="28"/>
          <w:lang w:val="de-DE"/>
        </w:rPr>
        <w:t>đạt</w:t>
      </w:r>
      <w:r w:rsidRPr="008576EF">
        <w:rPr>
          <w:rFonts w:ascii="Times New Roman" w:hAnsi="Times New Roman" w:cs="Times New Roman"/>
          <w:color w:val="auto"/>
          <w:sz w:val="28"/>
          <w:szCs w:val="28"/>
          <w:lang w:val="de-DE"/>
        </w:rPr>
        <w:t xml:space="preserve"> chuẩn nông thôn mới về điện phải </w:t>
      </w:r>
      <w:r>
        <w:rPr>
          <w:rFonts w:ascii="Times New Roman" w:hAnsi="Times New Roman" w:cs="Times New Roman"/>
          <w:color w:val="auto"/>
          <w:sz w:val="28"/>
          <w:szCs w:val="28"/>
          <w:lang w:val="de-DE"/>
        </w:rPr>
        <w:t>đáp ứng được các yêu cầu sau đây:</w:t>
      </w:r>
    </w:p>
    <w:p w14:paraId="2B124263" w14:textId="5AB1EC20" w:rsidR="009B6859" w:rsidRPr="009B6859" w:rsidRDefault="009B6859" w:rsidP="00BE02B3">
      <w:pPr>
        <w:spacing w:before="120" w:after="120" w:line="360" w:lineRule="exact"/>
        <w:ind w:firstLine="720"/>
        <w:jc w:val="both"/>
        <w:rPr>
          <w:bCs/>
          <w:sz w:val="28"/>
          <w:szCs w:val="28"/>
          <w:lang w:val="en-US"/>
        </w:rPr>
      </w:pPr>
      <w:r w:rsidRPr="009B6859">
        <w:rPr>
          <w:bCs/>
          <w:sz w:val="28"/>
          <w:szCs w:val="28"/>
          <w:lang w:val="en-US"/>
        </w:rPr>
        <w:t xml:space="preserve">- </w:t>
      </w:r>
      <w:r w:rsidR="00B613DD" w:rsidRPr="00B613DD">
        <w:rPr>
          <w:bCs/>
          <w:color w:val="000000" w:themeColor="text1"/>
          <w:sz w:val="28"/>
          <w:szCs w:val="28"/>
          <w:lang w:val="en-US"/>
        </w:rPr>
        <w:t>C</w:t>
      </w:r>
      <w:r w:rsidR="008C1268" w:rsidRPr="00B613DD">
        <w:rPr>
          <w:bCs/>
          <w:color w:val="000000" w:themeColor="text1"/>
          <w:sz w:val="28"/>
          <w:szCs w:val="28"/>
          <w:lang w:val="en-US"/>
        </w:rPr>
        <w:t>ó</w:t>
      </w:r>
      <w:r w:rsidR="008C1268">
        <w:rPr>
          <w:bCs/>
          <w:color w:val="00B0F0"/>
          <w:sz w:val="28"/>
          <w:szCs w:val="28"/>
          <w:lang w:val="en-US"/>
        </w:rPr>
        <w:t xml:space="preserve"> </w:t>
      </w:r>
      <w:r w:rsidRPr="009B6859">
        <w:rPr>
          <w:bCs/>
          <w:sz w:val="28"/>
          <w:szCs w:val="28"/>
          <w:lang w:val="en-US"/>
        </w:rPr>
        <w:t>các xã trong huyện</w:t>
      </w:r>
      <w:r w:rsidR="00B613DD">
        <w:rPr>
          <w:bCs/>
          <w:sz w:val="28"/>
          <w:szCs w:val="28"/>
          <w:lang w:val="en-US"/>
        </w:rPr>
        <w:t xml:space="preserve"> </w:t>
      </w:r>
      <w:r w:rsidRPr="009B6859">
        <w:rPr>
          <w:bCs/>
          <w:sz w:val="28"/>
          <w:szCs w:val="28"/>
          <w:lang w:val="en-US"/>
        </w:rPr>
        <w:t>phải đạt Tiêu chí về điện trong xây dựng nông thôn mới</w:t>
      </w:r>
      <w:r w:rsidR="008C1268">
        <w:rPr>
          <w:bCs/>
          <w:sz w:val="28"/>
          <w:szCs w:val="28"/>
          <w:lang w:val="en-US"/>
        </w:rPr>
        <w:t>;</w:t>
      </w:r>
    </w:p>
    <w:p w14:paraId="740EDFDD" w14:textId="61D1DFCF" w:rsidR="009B6859" w:rsidRDefault="009B6859" w:rsidP="00BE02B3">
      <w:pPr>
        <w:spacing w:before="120" w:after="120" w:line="360" w:lineRule="exact"/>
        <w:ind w:firstLine="720"/>
        <w:jc w:val="both"/>
        <w:rPr>
          <w:bCs/>
          <w:sz w:val="28"/>
          <w:szCs w:val="28"/>
          <w:lang w:val="en-US"/>
        </w:rPr>
      </w:pPr>
      <w:r w:rsidRPr="009B6859">
        <w:rPr>
          <w:bCs/>
          <w:sz w:val="28"/>
          <w:szCs w:val="28"/>
          <w:lang w:val="en-US"/>
        </w:rPr>
        <w:t>- Hệ thống điện liên xã đồng bộ với hệ thống điện các xã, phù hợp với quy hoạch theo Quyết định số 263/QĐ-TTg ngày 22 tháng 02 năm 2022 của Thủ tướng Chính phủ về việc phê duyệt Chương trình mục tiêu quốc gia về xây dựng nông thôn mới giai đoạn 2021-2025, đảm bảo yêu cầu kỹ thuật vận hành an toàn của cả hệ thống.</w:t>
      </w:r>
    </w:p>
    <w:p w14:paraId="6838FC99" w14:textId="27236DF8" w:rsidR="009B6859" w:rsidRPr="009B6859" w:rsidRDefault="009B6859" w:rsidP="00BE02B3">
      <w:pPr>
        <w:spacing w:before="120" w:after="120" w:line="360" w:lineRule="exact"/>
        <w:ind w:firstLine="720"/>
        <w:jc w:val="both"/>
        <w:rPr>
          <w:b/>
          <w:bCs/>
          <w:sz w:val="28"/>
          <w:szCs w:val="28"/>
          <w:lang w:val="en-US"/>
        </w:rPr>
      </w:pPr>
      <w:r w:rsidRPr="009B6859">
        <w:rPr>
          <w:b/>
          <w:bCs/>
          <w:sz w:val="28"/>
          <w:szCs w:val="28"/>
          <w:lang w:val="en-US"/>
        </w:rPr>
        <w:t>2. Phương pháp đánh giá</w:t>
      </w:r>
    </w:p>
    <w:p w14:paraId="6D3F6374" w14:textId="77777777" w:rsidR="009B6859" w:rsidRPr="009B6859" w:rsidRDefault="009B6859" w:rsidP="00BE02B3">
      <w:pPr>
        <w:spacing w:before="120" w:after="120" w:line="360" w:lineRule="exact"/>
        <w:ind w:firstLine="720"/>
        <w:jc w:val="both"/>
        <w:rPr>
          <w:b/>
          <w:bCs/>
          <w:sz w:val="28"/>
          <w:szCs w:val="28"/>
          <w:lang w:val="en-US"/>
        </w:rPr>
      </w:pPr>
      <w:r w:rsidRPr="009B6859">
        <w:rPr>
          <w:b/>
          <w:bCs/>
          <w:sz w:val="28"/>
          <w:szCs w:val="28"/>
          <w:lang w:val="en-US"/>
        </w:rPr>
        <w:t xml:space="preserve">a) </w:t>
      </w:r>
      <w:r w:rsidRPr="008C1268">
        <w:rPr>
          <w:sz w:val="28"/>
          <w:szCs w:val="28"/>
          <w:lang w:val="en-US"/>
        </w:rPr>
        <w:t>Các công trình điện trung áp, hạ áp và trạm biến áp (hệ thống điện) đầu tư liên xã đạt các điều kiện như sau:</w:t>
      </w:r>
      <w:r w:rsidRPr="009B6859">
        <w:rPr>
          <w:b/>
          <w:bCs/>
          <w:sz w:val="28"/>
          <w:szCs w:val="28"/>
          <w:lang w:val="en-US"/>
        </w:rPr>
        <w:t xml:space="preserve"> </w:t>
      </w:r>
    </w:p>
    <w:p w14:paraId="33D74C3B" w14:textId="06930390" w:rsidR="009B6859" w:rsidRPr="009B6859" w:rsidRDefault="009B6859" w:rsidP="00BE02B3">
      <w:pPr>
        <w:spacing w:before="120" w:after="120" w:line="360" w:lineRule="exact"/>
        <w:ind w:firstLine="720"/>
        <w:jc w:val="both"/>
        <w:rPr>
          <w:bCs/>
          <w:sz w:val="28"/>
          <w:szCs w:val="28"/>
          <w:lang w:val="en-US"/>
        </w:rPr>
      </w:pPr>
      <w:r w:rsidRPr="009B6859">
        <w:rPr>
          <w:bCs/>
          <w:sz w:val="28"/>
          <w:szCs w:val="28"/>
          <w:lang w:val="en-US"/>
        </w:rPr>
        <w:t xml:space="preserve">- Đảm bảo “đạt” thông số kỹ thuật, an toàn điện theo Tiêu chí tại Bảng phương pháp đánh giá </w:t>
      </w:r>
      <w:r>
        <w:rPr>
          <w:bCs/>
          <w:sz w:val="28"/>
          <w:szCs w:val="28"/>
          <w:lang w:val="en-US"/>
        </w:rPr>
        <w:t xml:space="preserve">tại Phụ lục </w:t>
      </w:r>
      <w:r w:rsidR="000208AF">
        <w:rPr>
          <w:bCs/>
          <w:sz w:val="28"/>
          <w:szCs w:val="28"/>
          <w:lang w:val="en-US"/>
        </w:rPr>
        <w:t>I</w:t>
      </w:r>
      <w:r>
        <w:rPr>
          <w:bCs/>
          <w:sz w:val="28"/>
          <w:szCs w:val="28"/>
          <w:lang w:val="en-US"/>
        </w:rPr>
        <w:t xml:space="preserve"> kèm theo</w:t>
      </w:r>
      <w:r w:rsidRPr="009B6859">
        <w:rPr>
          <w:bCs/>
          <w:sz w:val="28"/>
          <w:szCs w:val="28"/>
          <w:lang w:val="en-US"/>
        </w:rPr>
        <w:t>;</w:t>
      </w:r>
    </w:p>
    <w:p w14:paraId="65944D45" w14:textId="77777777" w:rsidR="009B6859" w:rsidRPr="009B6859" w:rsidRDefault="009B6859" w:rsidP="00BE02B3">
      <w:pPr>
        <w:spacing w:before="120" w:after="120" w:line="360" w:lineRule="exact"/>
        <w:ind w:firstLine="720"/>
        <w:jc w:val="both"/>
        <w:rPr>
          <w:bCs/>
          <w:sz w:val="28"/>
          <w:szCs w:val="28"/>
          <w:lang w:val="en-US"/>
        </w:rPr>
      </w:pPr>
      <w:r w:rsidRPr="009B6859">
        <w:rPr>
          <w:bCs/>
          <w:sz w:val="28"/>
          <w:szCs w:val="28"/>
          <w:lang w:val="en-US"/>
        </w:rPr>
        <w:t xml:space="preserve">- Đồng bộ và đạt yêu cầu kỹ thuật trong vận hành với hệ thống điện phân phối liên xã theo các thông số quy định về hệ thống lưới điện phân phối; </w:t>
      </w:r>
    </w:p>
    <w:p w14:paraId="0565481B" w14:textId="35EDC566" w:rsidR="009B6859" w:rsidRPr="009B6859" w:rsidRDefault="009B6859" w:rsidP="00BE02B3">
      <w:pPr>
        <w:spacing w:before="120" w:after="120" w:line="360" w:lineRule="exact"/>
        <w:ind w:firstLine="720"/>
        <w:jc w:val="both"/>
        <w:rPr>
          <w:bCs/>
          <w:sz w:val="28"/>
          <w:szCs w:val="28"/>
          <w:lang w:val="en-US"/>
        </w:rPr>
      </w:pPr>
      <w:r w:rsidRPr="009B6859">
        <w:rPr>
          <w:b/>
          <w:bCs/>
          <w:sz w:val="28"/>
          <w:szCs w:val="28"/>
          <w:lang w:val="en-US"/>
        </w:rPr>
        <w:t xml:space="preserve">b) </w:t>
      </w:r>
      <w:r>
        <w:rPr>
          <w:bCs/>
          <w:sz w:val="28"/>
          <w:szCs w:val="28"/>
          <w:lang w:val="en-US"/>
        </w:rPr>
        <w:t>Hệ th</w:t>
      </w:r>
      <w:r w:rsidR="00C050C3">
        <w:rPr>
          <w:bCs/>
          <w:sz w:val="28"/>
          <w:szCs w:val="28"/>
          <w:lang w:val="en-US"/>
        </w:rPr>
        <w:t>ố</w:t>
      </w:r>
      <w:r>
        <w:rPr>
          <w:bCs/>
          <w:sz w:val="28"/>
          <w:szCs w:val="28"/>
          <w:lang w:val="en-US"/>
        </w:rPr>
        <w:t xml:space="preserve">ng điện </w:t>
      </w:r>
      <w:r w:rsidRPr="009B6859">
        <w:rPr>
          <w:bCs/>
          <w:sz w:val="28"/>
          <w:szCs w:val="28"/>
          <w:lang w:val="en-US"/>
        </w:rPr>
        <w:t>đầu tư phù hợp với quy hoạch theo Quyết định số 263/QĐ-TTg, đảm bảo đủ nguồn cung cấp điện đáp ứng nhu cầu sử dụng điện trong sinh hoạt, sản xuất của nhân dân và phát triển kinh tế xã hội của huyện giai đoạn 2021 - 2025;</w:t>
      </w:r>
    </w:p>
    <w:p w14:paraId="4B83F020" w14:textId="0D1C1CDA" w:rsidR="009B6859" w:rsidRDefault="009B6859" w:rsidP="00BE02B3">
      <w:pPr>
        <w:spacing w:before="120" w:after="120" w:line="360" w:lineRule="exact"/>
        <w:ind w:firstLine="720"/>
        <w:jc w:val="both"/>
        <w:rPr>
          <w:bCs/>
          <w:sz w:val="28"/>
          <w:szCs w:val="28"/>
          <w:lang w:val="en-US"/>
        </w:rPr>
      </w:pPr>
      <w:r w:rsidRPr="009B6859">
        <w:rPr>
          <w:b/>
          <w:bCs/>
          <w:sz w:val="28"/>
          <w:szCs w:val="28"/>
          <w:lang w:val="en-US"/>
        </w:rPr>
        <w:t xml:space="preserve">c) </w:t>
      </w:r>
      <w:r w:rsidRPr="009B6859">
        <w:rPr>
          <w:bCs/>
          <w:sz w:val="28"/>
          <w:szCs w:val="28"/>
          <w:lang w:val="en-US"/>
        </w:rPr>
        <w:t xml:space="preserve">100% xã trong huyện “đạt” Tiêu chí về điện tại Bảng phương pháp đánh giá </w:t>
      </w:r>
      <w:r>
        <w:rPr>
          <w:bCs/>
          <w:sz w:val="28"/>
          <w:szCs w:val="28"/>
          <w:lang w:val="en-US"/>
        </w:rPr>
        <w:t xml:space="preserve">tại Phụ lục </w:t>
      </w:r>
      <w:r w:rsidR="002C0D41">
        <w:rPr>
          <w:bCs/>
          <w:sz w:val="28"/>
          <w:szCs w:val="28"/>
          <w:lang w:val="en-US"/>
        </w:rPr>
        <w:t>I</w:t>
      </w:r>
      <w:r>
        <w:rPr>
          <w:bCs/>
          <w:sz w:val="28"/>
          <w:szCs w:val="28"/>
          <w:lang w:val="en-US"/>
        </w:rPr>
        <w:t xml:space="preserve"> kèm theo</w:t>
      </w:r>
      <w:r w:rsidRPr="009B6859">
        <w:rPr>
          <w:bCs/>
          <w:sz w:val="28"/>
          <w:szCs w:val="28"/>
          <w:lang w:val="en-US"/>
        </w:rPr>
        <w:t>.</w:t>
      </w:r>
    </w:p>
    <w:p w14:paraId="0177B8D2" w14:textId="29702F23" w:rsidR="009B6859" w:rsidRPr="00F26C31" w:rsidRDefault="009B6859" w:rsidP="00BE02B3">
      <w:pPr>
        <w:spacing w:before="120" w:after="120" w:line="360" w:lineRule="exact"/>
        <w:ind w:firstLine="720"/>
        <w:jc w:val="both"/>
        <w:rPr>
          <w:b/>
          <w:bCs/>
          <w:i/>
          <w:iCs/>
          <w:sz w:val="28"/>
          <w:szCs w:val="28"/>
          <w:lang w:val="en-US"/>
        </w:rPr>
      </w:pPr>
      <w:r w:rsidRPr="009B6859">
        <w:rPr>
          <w:b/>
          <w:bCs/>
          <w:sz w:val="28"/>
          <w:szCs w:val="28"/>
          <w:lang w:val="en-US"/>
        </w:rPr>
        <w:t xml:space="preserve">II. Chỉ tiêu “6.2. Có mô hình chợ đảm bảo an toàn thực phẩm theo hướng dẫn” thuộc tiêu chí số 6 về Kinh tế </w:t>
      </w:r>
      <w:r w:rsidRPr="00F26C31">
        <w:rPr>
          <w:b/>
          <w:bCs/>
          <w:i/>
          <w:iCs/>
          <w:sz w:val="28"/>
          <w:szCs w:val="28"/>
          <w:lang w:val="en-US"/>
        </w:rPr>
        <w:t>(thuộc Bộ tiêu chí quốc gia về huyện nông thôn mới)</w:t>
      </w:r>
    </w:p>
    <w:p w14:paraId="68FA01D1" w14:textId="6B99219A" w:rsidR="009B6859" w:rsidRPr="00023FF3" w:rsidRDefault="009B6859" w:rsidP="00BE02B3">
      <w:pPr>
        <w:spacing w:before="120" w:after="120" w:line="360" w:lineRule="exact"/>
        <w:ind w:firstLine="720"/>
        <w:jc w:val="both"/>
        <w:rPr>
          <w:b/>
          <w:bCs/>
          <w:sz w:val="28"/>
          <w:szCs w:val="28"/>
          <w:lang w:val="en-US"/>
        </w:rPr>
      </w:pPr>
      <w:r w:rsidRPr="00023FF3">
        <w:rPr>
          <w:b/>
          <w:bCs/>
          <w:sz w:val="28"/>
          <w:szCs w:val="28"/>
          <w:lang w:val="en-US"/>
        </w:rPr>
        <w:t>1. Quy định</w:t>
      </w:r>
    </w:p>
    <w:p w14:paraId="5A248B3D" w14:textId="0A9AD2D5" w:rsidR="009B6859" w:rsidRPr="009B6859" w:rsidRDefault="009B6859" w:rsidP="00BE02B3">
      <w:pPr>
        <w:spacing w:before="120" w:after="120" w:line="360" w:lineRule="exact"/>
        <w:ind w:firstLine="720"/>
        <w:jc w:val="both"/>
        <w:rPr>
          <w:bCs/>
          <w:sz w:val="28"/>
          <w:szCs w:val="28"/>
          <w:lang w:val="en-US"/>
        </w:rPr>
      </w:pPr>
      <w:r w:rsidRPr="009B6859">
        <w:rPr>
          <w:bCs/>
          <w:sz w:val="28"/>
          <w:szCs w:val="28"/>
          <w:lang w:val="en-US"/>
        </w:rPr>
        <w:t xml:space="preserve">Chợ đạt </w:t>
      </w:r>
      <w:r w:rsidR="00023FF3">
        <w:rPr>
          <w:bCs/>
          <w:sz w:val="28"/>
          <w:szCs w:val="28"/>
          <w:lang w:val="en-US"/>
        </w:rPr>
        <w:t>tiêu</w:t>
      </w:r>
      <w:r w:rsidR="00137B38">
        <w:rPr>
          <w:bCs/>
          <w:sz w:val="28"/>
          <w:szCs w:val="28"/>
          <w:lang w:val="en-US"/>
        </w:rPr>
        <w:t xml:space="preserve"> chí</w:t>
      </w:r>
      <w:r w:rsidRPr="009B6859">
        <w:rPr>
          <w:bCs/>
          <w:sz w:val="28"/>
          <w:szCs w:val="28"/>
          <w:lang w:val="en-US"/>
        </w:rPr>
        <w:t xml:space="preserve"> 6.2 – Mô hình chợ đảm bảo an toàn thực phẩm là chợ đáp ứng một trong hai điều kiện sau:</w:t>
      </w:r>
    </w:p>
    <w:p w14:paraId="46FE8012" w14:textId="37DEEE14" w:rsidR="009B6859" w:rsidRDefault="00023FF3" w:rsidP="00BE02B3">
      <w:pPr>
        <w:spacing w:before="120" w:after="120" w:line="360" w:lineRule="exact"/>
        <w:ind w:firstLine="720"/>
        <w:jc w:val="both"/>
        <w:rPr>
          <w:bCs/>
          <w:sz w:val="28"/>
          <w:szCs w:val="28"/>
          <w:lang w:val="en-US"/>
        </w:rPr>
      </w:pPr>
      <w:r>
        <w:rPr>
          <w:bCs/>
          <w:sz w:val="28"/>
          <w:szCs w:val="28"/>
          <w:lang w:val="en-US"/>
        </w:rPr>
        <w:t>(1)</w:t>
      </w:r>
      <w:r w:rsidR="009B6859" w:rsidRPr="009B6859">
        <w:rPr>
          <w:bCs/>
          <w:sz w:val="28"/>
          <w:szCs w:val="28"/>
          <w:lang w:val="en-US"/>
        </w:rPr>
        <w:t xml:space="preserve"> Đáp ứng các yêu cầu chung theo tiêu chuẩn chợ kinh doanh thực phẩm được quy định tại Mục I, Bảng 1 – Tiêu chí đánh giá đối với chợ kinh doanh thực phẩm của TCVN 11856:2017.</w:t>
      </w:r>
    </w:p>
    <w:p w14:paraId="6661E2E5" w14:textId="4C639916" w:rsidR="00137B38" w:rsidRPr="009B6859" w:rsidRDefault="00137B38" w:rsidP="00BE02B3">
      <w:pPr>
        <w:spacing w:before="120" w:after="120" w:line="360" w:lineRule="exact"/>
        <w:ind w:firstLine="720"/>
        <w:jc w:val="both"/>
        <w:rPr>
          <w:bCs/>
          <w:sz w:val="28"/>
          <w:szCs w:val="28"/>
          <w:lang w:val="en-US"/>
        </w:rPr>
      </w:pPr>
      <w:r>
        <w:rPr>
          <w:bCs/>
          <w:sz w:val="28"/>
          <w:szCs w:val="28"/>
          <w:lang w:val="en-US"/>
        </w:rPr>
        <w:t>Hoặc,</w:t>
      </w:r>
    </w:p>
    <w:p w14:paraId="6234A764" w14:textId="4A711383" w:rsidR="009B6859" w:rsidRPr="009B6859" w:rsidRDefault="00023FF3" w:rsidP="00BE02B3">
      <w:pPr>
        <w:spacing w:before="120" w:after="120" w:line="360" w:lineRule="exact"/>
        <w:ind w:firstLine="720"/>
        <w:jc w:val="both"/>
        <w:rPr>
          <w:bCs/>
          <w:sz w:val="28"/>
          <w:szCs w:val="28"/>
          <w:lang w:val="en-US"/>
        </w:rPr>
      </w:pPr>
      <w:r w:rsidRPr="009B6859">
        <w:rPr>
          <w:bCs/>
          <w:sz w:val="28"/>
          <w:szCs w:val="28"/>
          <w:lang w:val="en-US"/>
        </w:rPr>
        <w:t xml:space="preserve"> </w:t>
      </w:r>
      <w:r w:rsidR="009B6859" w:rsidRPr="009B6859">
        <w:rPr>
          <w:bCs/>
          <w:sz w:val="28"/>
          <w:szCs w:val="28"/>
          <w:lang w:val="en-US"/>
        </w:rPr>
        <w:t>(</w:t>
      </w:r>
      <w:r>
        <w:rPr>
          <w:bCs/>
          <w:sz w:val="28"/>
          <w:szCs w:val="28"/>
          <w:lang w:val="en-US"/>
        </w:rPr>
        <w:t>2</w:t>
      </w:r>
      <w:r w:rsidR="009B6859" w:rsidRPr="009B6859">
        <w:rPr>
          <w:bCs/>
          <w:sz w:val="28"/>
          <w:szCs w:val="28"/>
          <w:lang w:val="en-US"/>
        </w:rPr>
        <w:t>) Có ít nhất một khu vực kinh doanh đáp ứng yêu cầu đối với các cơ sở kinh doanh thực phẩm tại chợ quy định tại Mục II, Bảng 1 – Tiêu chí đánh giá đối với chợ kinh doanh thực phẩm của TCVN 11856:2017.</w:t>
      </w:r>
    </w:p>
    <w:p w14:paraId="190684EB" w14:textId="6EA92FBC" w:rsidR="009B6859" w:rsidRPr="00023FF3" w:rsidRDefault="009B6859" w:rsidP="00BE02B3">
      <w:pPr>
        <w:spacing w:before="120" w:after="120" w:line="360" w:lineRule="exact"/>
        <w:ind w:firstLine="720"/>
        <w:jc w:val="both"/>
        <w:rPr>
          <w:b/>
          <w:bCs/>
          <w:sz w:val="28"/>
          <w:szCs w:val="28"/>
          <w:lang w:val="en-US"/>
        </w:rPr>
      </w:pPr>
      <w:r w:rsidRPr="00023FF3">
        <w:rPr>
          <w:b/>
          <w:bCs/>
          <w:sz w:val="28"/>
          <w:szCs w:val="28"/>
          <w:lang w:val="en-US"/>
        </w:rPr>
        <w:lastRenderedPageBreak/>
        <w:t>2. Xét công nhận</w:t>
      </w:r>
    </w:p>
    <w:p w14:paraId="2A25D9D4" w14:textId="77777777" w:rsidR="009B6859" w:rsidRPr="009B6859" w:rsidRDefault="009B6859" w:rsidP="00BE02B3">
      <w:pPr>
        <w:spacing w:before="120" w:after="120" w:line="360" w:lineRule="exact"/>
        <w:ind w:firstLine="720"/>
        <w:jc w:val="both"/>
        <w:rPr>
          <w:bCs/>
          <w:sz w:val="28"/>
          <w:szCs w:val="28"/>
          <w:lang w:val="en-US"/>
        </w:rPr>
      </w:pPr>
      <w:r w:rsidRPr="009B6859">
        <w:rPr>
          <w:bCs/>
          <w:sz w:val="28"/>
          <w:szCs w:val="28"/>
          <w:lang w:val="en-US"/>
        </w:rPr>
        <w:t xml:space="preserve">Huyện được công nhận đạt Tiêu chí 6.2 (Có mô hình chợ đảm bảo an toàn thực phẩm) trong Bộ Tiêu chí quốc gia về huyện nông thôn mới khi đáp ứng điều kiện: </w:t>
      </w:r>
    </w:p>
    <w:p w14:paraId="27DDFB29" w14:textId="1295880A" w:rsidR="009B6859" w:rsidRDefault="009B6859" w:rsidP="00BE02B3">
      <w:pPr>
        <w:spacing w:before="120" w:after="120" w:line="360" w:lineRule="exact"/>
        <w:ind w:firstLine="720"/>
        <w:jc w:val="both"/>
        <w:rPr>
          <w:bCs/>
          <w:sz w:val="28"/>
          <w:szCs w:val="28"/>
          <w:lang w:val="en-US"/>
        </w:rPr>
      </w:pPr>
      <w:r w:rsidRPr="009B6859">
        <w:rPr>
          <w:bCs/>
          <w:sz w:val="28"/>
          <w:szCs w:val="28"/>
          <w:lang w:val="en-US"/>
        </w:rPr>
        <w:t>“Có chợ đạt chuẩn nông thôn mới theo quy định và đồng thời đáp ứng điều kiện quy định tại Mục 1 nêu trên”.</w:t>
      </w:r>
    </w:p>
    <w:p w14:paraId="0D90A7B3" w14:textId="4CAAD13D" w:rsidR="00023FF3" w:rsidRDefault="00023FF3" w:rsidP="00BE02B3">
      <w:pPr>
        <w:spacing w:before="120" w:after="120" w:line="360" w:lineRule="exact"/>
        <w:ind w:firstLine="720"/>
        <w:jc w:val="both"/>
        <w:rPr>
          <w:b/>
          <w:bCs/>
          <w:sz w:val="28"/>
          <w:szCs w:val="28"/>
          <w:lang w:val="en-US"/>
        </w:rPr>
      </w:pPr>
      <w:r w:rsidRPr="00023FF3">
        <w:rPr>
          <w:b/>
          <w:bCs/>
          <w:sz w:val="28"/>
          <w:szCs w:val="28"/>
          <w:lang w:val="en-US"/>
        </w:rPr>
        <w:t>III. Chỉ tiêu về cụm công nghiệp thuộc tiêu chí Kinh tế trong Bộ tiêu chí quốc gia về huyện nông thôn mới</w:t>
      </w:r>
    </w:p>
    <w:p w14:paraId="472005EB" w14:textId="689B3BAD" w:rsidR="00023FF3" w:rsidRDefault="00023FF3" w:rsidP="00BE02B3">
      <w:pPr>
        <w:pStyle w:val="Default"/>
        <w:spacing w:before="120" w:after="120" w:line="360" w:lineRule="exact"/>
        <w:ind w:firstLine="720"/>
        <w:jc w:val="both"/>
        <w:rPr>
          <w:rFonts w:ascii="Times New Roman" w:hAnsi="Times New Roman"/>
          <w:sz w:val="28"/>
          <w:szCs w:val="28"/>
        </w:rPr>
      </w:pPr>
      <w:r w:rsidRPr="00C050C3">
        <w:rPr>
          <w:rFonts w:ascii="Times New Roman" w:hAnsi="Times New Roman" w:cs="Times New Roman"/>
          <w:b/>
          <w:bCs/>
          <w:color w:val="auto"/>
          <w:sz w:val="28"/>
          <w:szCs w:val="28"/>
          <w:lang w:val="de-DE"/>
        </w:rPr>
        <w:t>1. Tên chỉ tiêu:</w:t>
      </w:r>
      <w:r>
        <w:rPr>
          <w:rFonts w:ascii="Times New Roman" w:hAnsi="Times New Roman" w:cs="Times New Roman"/>
          <w:bCs/>
          <w:color w:val="auto"/>
          <w:sz w:val="28"/>
          <w:szCs w:val="28"/>
          <w:lang w:val="de-DE"/>
        </w:rPr>
        <w:t xml:space="preserve"> </w:t>
      </w:r>
      <w:r w:rsidRPr="00DE7F9B">
        <w:rPr>
          <w:rFonts w:ascii="Times New Roman" w:hAnsi="Times New Roman"/>
          <w:sz w:val="28"/>
          <w:szCs w:val="28"/>
        </w:rPr>
        <w:t>Cụm công nghiệp được đầu tư kết cấu hạ tầng kỹ thuật</w:t>
      </w:r>
      <w:r>
        <w:rPr>
          <w:rFonts w:ascii="Times New Roman" w:hAnsi="Times New Roman"/>
          <w:sz w:val="28"/>
          <w:szCs w:val="28"/>
        </w:rPr>
        <w:t>.</w:t>
      </w:r>
    </w:p>
    <w:p w14:paraId="264D40A1" w14:textId="54B4CC55" w:rsidR="00023FF3" w:rsidRPr="00C050C3" w:rsidRDefault="00023FF3" w:rsidP="00BE02B3">
      <w:pPr>
        <w:pStyle w:val="Default"/>
        <w:spacing w:before="120" w:after="120" w:line="360" w:lineRule="exact"/>
        <w:ind w:firstLine="720"/>
        <w:jc w:val="both"/>
        <w:rPr>
          <w:rFonts w:ascii="Times New Roman" w:hAnsi="Times New Roman" w:cs="Times New Roman"/>
          <w:b/>
          <w:bCs/>
          <w:color w:val="auto"/>
          <w:sz w:val="28"/>
          <w:szCs w:val="28"/>
          <w:lang w:val="de-DE"/>
        </w:rPr>
      </w:pPr>
      <w:r w:rsidRPr="00C050C3">
        <w:rPr>
          <w:rFonts w:ascii="Times New Roman" w:hAnsi="Times New Roman" w:cs="Times New Roman"/>
          <w:b/>
          <w:bCs/>
          <w:color w:val="auto"/>
          <w:sz w:val="28"/>
          <w:szCs w:val="28"/>
          <w:lang w:val="de-DE"/>
        </w:rPr>
        <w:t>2. Yêu cầu của chỉ tiêu</w:t>
      </w:r>
    </w:p>
    <w:p w14:paraId="0FDE011C" w14:textId="6B6B9E1E" w:rsidR="00023FF3" w:rsidRDefault="00C050C3"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Huyện đạt chỉ tiêu về cụm công nghiệp </w:t>
      </w:r>
      <w:r w:rsidRPr="00C050C3">
        <w:rPr>
          <w:rFonts w:ascii="Times New Roman" w:hAnsi="Times New Roman" w:cs="Times New Roman"/>
          <w:bCs/>
          <w:color w:val="auto"/>
          <w:sz w:val="28"/>
          <w:szCs w:val="28"/>
          <w:lang w:val="de-DE"/>
        </w:rPr>
        <w:t>thuộc tiêu chí Kinh tế trong Bộ tiêu chí quốc gia về huyện nông thôn mới</w:t>
      </w:r>
      <w:r>
        <w:rPr>
          <w:rFonts w:ascii="Times New Roman" w:hAnsi="Times New Roman" w:cs="Times New Roman"/>
          <w:bCs/>
          <w:color w:val="auto"/>
          <w:sz w:val="28"/>
          <w:szCs w:val="28"/>
          <w:lang w:val="de-DE"/>
        </w:rPr>
        <w:t xml:space="preserve"> khi đạt được các yêu cầu sau:</w:t>
      </w:r>
    </w:p>
    <w:p w14:paraId="3165EC71" w14:textId="77777777" w:rsidR="00023FF3" w:rsidRPr="00023FF3" w:rsidRDefault="00023FF3"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023FF3">
        <w:rPr>
          <w:rFonts w:ascii="Times New Roman" w:hAnsi="Times New Roman" w:cs="Times New Roman"/>
          <w:bCs/>
          <w:color w:val="auto"/>
          <w:sz w:val="28"/>
          <w:szCs w:val="28"/>
          <w:lang w:val="de-DE"/>
        </w:rPr>
        <w:t>a) Về hồ sơ pháp lý: Cụm công nghiệp có trong Danh mục các cụm công nghiệp trên địa bàn cấp tỉnh được cấp có thẩm quyền phê duyệt; có quyết định thành lập của Ủy ban nhân dân cấp tỉnh theo quy định của pháp luật về quản lý, phát triển cụm công nghiệp; được phê duyệt quy hoạch chi tiết và dự án đầu tư xây dựng hạ tầng kỹ thuật theo quy định của pháp luật về xây dựng, đầu tư.</w:t>
      </w:r>
    </w:p>
    <w:p w14:paraId="2E2C89B0" w14:textId="77777777" w:rsidR="00023FF3" w:rsidRPr="00023FF3" w:rsidRDefault="00023FF3"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023FF3">
        <w:rPr>
          <w:rFonts w:ascii="Times New Roman" w:hAnsi="Times New Roman" w:cs="Times New Roman"/>
          <w:bCs/>
          <w:color w:val="auto"/>
          <w:sz w:val="28"/>
          <w:szCs w:val="28"/>
          <w:lang w:val="de-DE"/>
        </w:rPr>
        <w:t>b) Về hiện trạng đầu tư kết cấu hạ tầng kỹ thuật: Cụm công nghiệp đã hoặc đang được đầu tư các hạng mục hạ tầng kỹ thuật (gồm: hệ thống các công trình giao thông nội bộ, vỉa hè, cây xanh, cấp nước, thu gom và xử lý nước thải, chất thải rắn, phòng cháy, chữa cháy, cấp điện, chiếu sáng công cộng, thông tin liên lạc nội bộ và các công trình hạ tầng kỹ thuật khác phục vụ hoạt động chung của cụm công nghiệp) theo quy hoạch chi tiết được cơ quan có thẩm quyền phê duyệt.</w:t>
      </w:r>
    </w:p>
    <w:p w14:paraId="194516A5" w14:textId="1FA6CD63" w:rsidR="00023FF3" w:rsidRDefault="00023FF3"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023FF3">
        <w:rPr>
          <w:rFonts w:ascii="Times New Roman" w:hAnsi="Times New Roman" w:cs="Times New Roman"/>
          <w:bCs/>
          <w:color w:val="auto"/>
          <w:sz w:val="28"/>
          <w:szCs w:val="28"/>
          <w:lang w:val="de-DE"/>
        </w:rPr>
        <w:t>c) Xem xét, đánh giá chỉ tiêu về cụm công nghiệp khi có ít nhất 01 cụm công nghiệp trên địa bàn cấp huyện đạt yêu cầu của chỉ tiêu.</w:t>
      </w:r>
    </w:p>
    <w:p w14:paraId="7929DA59" w14:textId="793DF89D" w:rsidR="00C050C3" w:rsidRDefault="00C050C3" w:rsidP="00BE02B3">
      <w:pPr>
        <w:spacing w:before="120" w:after="120" w:line="360" w:lineRule="exact"/>
        <w:ind w:firstLine="720"/>
        <w:jc w:val="both"/>
        <w:rPr>
          <w:b/>
          <w:bCs/>
          <w:sz w:val="28"/>
          <w:szCs w:val="28"/>
          <w:lang w:val="en-US"/>
        </w:rPr>
      </w:pPr>
      <w:r>
        <w:rPr>
          <w:b/>
          <w:sz w:val="28"/>
          <w:szCs w:val="28"/>
          <w:lang w:val="en-US"/>
        </w:rPr>
        <w:t>D</w:t>
      </w:r>
      <w:r w:rsidRPr="009B6859">
        <w:rPr>
          <w:b/>
          <w:sz w:val="28"/>
          <w:szCs w:val="28"/>
          <w:lang w:val="en-US"/>
        </w:rPr>
        <w:t>.</w:t>
      </w:r>
      <w:r>
        <w:rPr>
          <w:sz w:val="28"/>
          <w:szCs w:val="28"/>
          <w:lang w:val="en-US"/>
        </w:rPr>
        <w:t xml:space="preserve"> </w:t>
      </w:r>
      <w:r w:rsidRPr="00EB7C72">
        <w:rPr>
          <w:b/>
          <w:bCs/>
          <w:sz w:val="28"/>
          <w:szCs w:val="28"/>
          <w:lang w:val="en-US"/>
        </w:rPr>
        <w:t>HƯỚNG DẪN THỰC HIỆN VÀ XÉT</w:t>
      </w:r>
      <w:r>
        <w:rPr>
          <w:b/>
          <w:bCs/>
          <w:sz w:val="28"/>
          <w:szCs w:val="28"/>
          <w:lang w:val="en-US"/>
        </w:rPr>
        <w:t xml:space="preserve"> CÔNG NHẬN HUYỆN ĐẠT CHUẨN NÔNG THÔN MỚI NÂNG CAO TIÊU CHÍ NGÀNH CÔNG THƯƠNG GIAI ĐOẠN 2021-2025</w:t>
      </w:r>
    </w:p>
    <w:p w14:paraId="5A983630" w14:textId="5625D651" w:rsidR="00C050C3" w:rsidRDefault="00C050C3" w:rsidP="00BE02B3">
      <w:pPr>
        <w:spacing w:before="120" w:after="120" w:line="360" w:lineRule="exact"/>
        <w:ind w:firstLine="720"/>
        <w:jc w:val="both"/>
        <w:rPr>
          <w:b/>
          <w:bCs/>
          <w:sz w:val="28"/>
          <w:szCs w:val="28"/>
          <w:lang w:val="de-DE"/>
        </w:rPr>
      </w:pPr>
      <w:r>
        <w:rPr>
          <w:b/>
          <w:bCs/>
          <w:sz w:val="28"/>
          <w:szCs w:val="28"/>
          <w:lang w:val="en-US"/>
        </w:rPr>
        <w:t xml:space="preserve">I. </w:t>
      </w:r>
      <w:r w:rsidRPr="008576EF">
        <w:rPr>
          <w:b/>
          <w:bCs/>
          <w:sz w:val="28"/>
          <w:szCs w:val="28"/>
          <w:lang w:val="de-DE"/>
        </w:rPr>
        <w:t xml:space="preserve">Tiêu chí </w:t>
      </w:r>
      <w:r>
        <w:rPr>
          <w:b/>
          <w:bCs/>
          <w:sz w:val="28"/>
          <w:szCs w:val="28"/>
          <w:lang w:val="de-DE"/>
        </w:rPr>
        <w:t>huyện</w:t>
      </w:r>
      <w:r w:rsidRPr="008576EF">
        <w:rPr>
          <w:b/>
          <w:bCs/>
          <w:sz w:val="28"/>
          <w:szCs w:val="28"/>
          <w:lang w:val="de-DE"/>
        </w:rPr>
        <w:t xml:space="preserve"> đạt </w:t>
      </w:r>
      <w:r>
        <w:rPr>
          <w:b/>
          <w:bCs/>
          <w:sz w:val="28"/>
          <w:szCs w:val="28"/>
          <w:lang w:val="de-DE"/>
        </w:rPr>
        <w:t xml:space="preserve">chuẩn </w:t>
      </w:r>
      <w:r w:rsidRPr="008576EF">
        <w:rPr>
          <w:b/>
          <w:bCs/>
          <w:sz w:val="28"/>
          <w:szCs w:val="28"/>
          <w:lang w:val="de-DE"/>
        </w:rPr>
        <w:t xml:space="preserve">nông thôn mới </w:t>
      </w:r>
      <w:r>
        <w:rPr>
          <w:b/>
          <w:bCs/>
          <w:sz w:val="28"/>
          <w:szCs w:val="28"/>
          <w:lang w:val="de-DE"/>
        </w:rPr>
        <w:t xml:space="preserve">nâng cao </w:t>
      </w:r>
      <w:r w:rsidRPr="008576EF">
        <w:rPr>
          <w:b/>
          <w:bCs/>
          <w:sz w:val="28"/>
          <w:szCs w:val="28"/>
          <w:lang w:val="de-DE"/>
        </w:rPr>
        <w:t>về điện</w:t>
      </w:r>
    </w:p>
    <w:p w14:paraId="049BCD67" w14:textId="5FB2B157" w:rsidR="00FC6215" w:rsidRDefault="00FC6215" w:rsidP="00BE02B3">
      <w:pPr>
        <w:spacing w:before="120" w:after="120" w:line="360" w:lineRule="exact"/>
        <w:ind w:firstLine="720"/>
        <w:jc w:val="both"/>
        <w:rPr>
          <w:b/>
          <w:bCs/>
          <w:sz w:val="28"/>
          <w:szCs w:val="28"/>
          <w:lang w:val="en-US"/>
        </w:rPr>
      </w:pPr>
      <w:r>
        <w:rPr>
          <w:b/>
          <w:bCs/>
          <w:sz w:val="28"/>
          <w:szCs w:val="28"/>
          <w:lang w:val="en-US"/>
        </w:rPr>
        <w:t>1. Yêu cầu của tiêu chí</w:t>
      </w:r>
    </w:p>
    <w:p w14:paraId="3886E1C4" w14:textId="010C415E" w:rsidR="00C050C3" w:rsidRPr="009B6859" w:rsidRDefault="00C050C3" w:rsidP="00BE02B3">
      <w:pPr>
        <w:pStyle w:val="Default"/>
        <w:spacing w:before="120" w:after="120" w:line="360" w:lineRule="exact"/>
        <w:ind w:firstLine="720"/>
        <w:jc w:val="both"/>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Huyện đạt</w:t>
      </w:r>
      <w:r w:rsidRPr="008576EF">
        <w:rPr>
          <w:rFonts w:ascii="Times New Roman" w:hAnsi="Times New Roman" w:cs="Times New Roman"/>
          <w:color w:val="auto"/>
          <w:sz w:val="28"/>
          <w:szCs w:val="28"/>
          <w:lang w:val="de-DE"/>
        </w:rPr>
        <w:t xml:space="preserve"> chuẩn nông thôn mới </w:t>
      </w:r>
      <w:r w:rsidR="00BE02B3">
        <w:rPr>
          <w:rFonts w:ascii="Times New Roman" w:hAnsi="Times New Roman" w:cs="Times New Roman"/>
          <w:color w:val="auto"/>
          <w:sz w:val="28"/>
          <w:szCs w:val="28"/>
          <w:lang w:val="de-DE"/>
        </w:rPr>
        <w:t xml:space="preserve">nâng cao </w:t>
      </w:r>
      <w:r w:rsidRPr="008576EF">
        <w:rPr>
          <w:rFonts w:ascii="Times New Roman" w:hAnsi="Times New Roman" w:cs="Times New Roman"/>
          <w:color w:val="auto"/>
          <w:sz w:val="28"/>
          <w:szCs w:val="28"/>
          <w:lang w:val="de-DE"/>
        </w:rPr>
        <w:t xml:space="preserve">về điện phải </w:t>
      </w:r>
      <w:r>
        <w:rPr>
          <w:rFonts w:ascii="Times New Roman" w:hAnsi="Times New Roman" w:cs="Times New Roman"/>
          <w:color w:val="auto"/>
          <w:sz w:val="28"/>
          <w:szCs w:val="28"/>
          <w:lang w:val="de-DE"/>
        </w:rPr>
        <w:t>đáp ứng được các yêu cầu sau đây:</w:t>
      </w:r>
    </w:p>
    <w:p w14:paraId="298FE1BD" w14:textId="22885E18" w:rsidR="00C050C3" w:rsidRPr="009B6859" w:rsidRDefault="00C050C3" w:rsidP="00BE02B3">
      <w:pPr>
        <w:spacing w:before="120" w:after="120" w:line="360" w:lineRule="exact"/>
        <w:ind w:firstLine="720"/>
        <w:jc w:val="both"/>
        <w:rPr>
          <w:bCs/>
          <w:sz w:val="28"/>
          <w:szCs w:val="28"/>
          <w:lang w:val="en-US"/>
        </w:rPr>
      </w:pPr>
      <w:r w:rsidRPr="009B6859">
        <w:rPr>
          <w:bCs/>
          <w:sz w:val="28"/>
          <w:szCs w:val="28"/>
          <w:lang w:val="en-US"/>
        </w:rPr>
        <w:t xml:space="preserve">- </w:t>
      </w:r>
      <w:r>
        <w:rPr>
          <w:bCs/>
          <w:sz w:val="28"/>
          <w:szCs w:val="28"/>
          <w:lang w:val="en-US"/>
        </w:rPr>
        <w:t>Đạt t</w:t>
      </w:r>
      <w:r w:rsidRPr="00C050C3">
        <w:rPr>
          <w:bCs/>
          <w:sz w:val="28"/>
          <w:szCs w:val="28"/>
          <w:lang w:val="en-US"/>
        </w:rPr>
        <w:t xml:space="preserve">iêu chí về điện đối với huyện nông thôn mới </w:t>
      </w:r>
      <w:r>
        <w:rPr>
          <w:bCs/>
          <w:sz w:val="28"/>
          <w:szCs w:val="28"/>
          <w:lang w:val="en-US"/>
        </w:rPr>
        <w:t xml:space="preserve">và </w:t>
      </w:r>
      <w:r w:rsidRPr="00C050C3">
        <w:rPr>
          <w:bCs/>
          <w:sz w:val="28"/>
          <w:szCs w:val="28"/>
          <w:lang w:val="en-US"/>
        </w:rPr>
        <w:t>ít nhất 50% các xã trong huyện phải đạt Tiêu chí về điện đối với xã nông thôn mới nâng cao</w:t>
      </w:r>
      <w:r>
        <w:rPr>
          <w:bCs/>
          <w:sz w:val="28"/>
          <w:szCs w:val="28"/>
          <w:lang w:val="en-US"/>
        </w:rPr>
        <w:t>.</w:t>
      </w:r>
    </w:p>
    <w:p w14:paraId="681B3EDD" w14:textId="654A4E7D" w:rsidR="00C050C3" w:rsidRDefault="00BE02B3" w:rsidP="00BE02B3">
      <w:pPr>
        <w:spacing w:before="120" w:after="120" w:line="360" w:lineRule="exact"/>
        <w:ind w:firstLine="720"/>
        <w:jc w:val="both"/>
        <w:rPr>
          <w:bCs/>
          <w:sz w:val="28"/>
          <w:szCs w:val="28"/>
          <w:lang w:val="en-US"/>
        </w:rPr>
      </w:pPr>
      <w:r>
        <w:rPr>
          <w:bCs/>
          <w:sz w:val="28"/>
          <w:szCs w:val="28"/>
          <w:lang w:val="en-US"/>
        </w:rPr>
        <w:lastRenderedPageBreak/>
        <w:t xml:space="preserve">- </w:t>
      </w:r>
      <w:r w:rsidR="00C050C3" w:rsidRPr="00C050C3">
        <w:rPr>
          <w:bCs/>
          <w:sz w:val="28"/>
          <w:szCs w:val="28"/>
          <w:lang w:val="en-US"/>
        </w:rPr>
        <w:t>Hệ thống điện đảm bảo yêu cầu kỹ thuật, cấp điện tin cậy, ổn định, an toàn hành lang lưới điện và mỹ quan.</w:t>
      </w:r>
    </w:p>
    <w:p w14:paraId="6EB20339" w14:textId="49001710" w:rsidR="00FC6215" w:rsidRDefault="00FC6215" w:rsidP="00BE02B3">
      <w:pPr>
        <w:spacing w:before="120" w:after="120" w:line="360" w:lineRule="exact"/>
        <w:ind w:firstLine="720"/>
        <w:jc w:val="both"/>
        <w:rPr>
          <w:b/>
          <w:bCs/>
          <w:sz w:val="28"/>
          <w:szCs w:val="28"/>
          <w:lang w:val="en-US"/>
        </w:rPr>
      </w:pPr>
      <w:r w:rsidRPr="00FC6215">
        <w:rPr>
          <w:b/>
          <w:bCs/>
          <w:sz w:val="28"/>
          <w:szCs w:val="28"/>
          <w:lang w:val="en-US"/>
        </w:rPr>
        <w:t xml:space="preserve">2. Phương pháp đánh giá </w:t>
      </w:r>
    </w:p>
    <w:p w14:paraId="2381A957" w14:textId="24200A1E" w:rsidR="00FC6215" w:rsidRPr="00FC6215" w:rsidRDefault="00FC6215" w:rsidP="00BE02B3">
      <w:pPr>
        <w:spacing w:before="120" w:after="120" w:line="360" w:lineRule="exact"/>
        <w:ind w:firstLine="720"/>
        <w:jc w:val="both"/>
        <w:rPr>
          <w:bCs/>
          <w:sz w:val="28"/>
          <w:szCs w:val="28"/>
          <w:lang w:val="en-US"/>
        </w:rPr>
      </w:pPr>
      <w:r w:rsidRPr="00FC6215">
        <w:rPr>
          <w:bCs/>
          <w:sz w:val="28"/>
          <w:szCs w:val="28"/>
          <w:lang w:val="en-US"/>
        </w:rPr>
        <w:t>Công ty Điện lực các huyện, thành phố Đà Lạt và Bảo Lộc kiểm tra, hướng dẫn kiểm tra, xác nhận theo quy định hiện hành, phù hợp nhu cầu theo mục tiêu, tiêu chí sử dụng điện trên địa bàn huyện và điều kiện kinh tế - xã hội của địa phương.</w:t>
      </w:r>
    </w:p>
    <w:p w14:paraId="030DA254" w14:textId="77777777" w:rsidR="00C050C3" w:rsidRPr="00C050C3" w:rsidRDefault="00C050C3" w:rsidP="00BE02B3">
      <w:pPr>
        <w:spacing w:before="120" w:after="120" w:line="360" w:lineRule="exact"/>
        <w:ind w:firstLine="720"/>
        <w:jc w:val="both"/>
        <w:rPr>
          <w:b/>
          <w:bCs/>
          <w:sz w:val="28"/>
          <w:szCs w:val="28"/>
          <w:lang w:val="en-US"/>
        </w:rPr>
      </w:pPr>
      <w:r w:rsidRPr="00C050C3">
        <w:rPr>
          <w:b/>
          <w:bCs/>
          <w:sz w:val="28"/>
          <w:szCs w:val="28"/>
          <w:lang w:val="en-US"/>
        </w:rPr>
        <w:t>II. Chỉ tiêu “6.3. Có chợ đạt tiêu chuẩn chợ kinh doanh thực phẩm theo quy định” thuộc tiêu chí số 6 về Kinh tế (thuộc Bộ tiêu chí quốc gia về huyện nông thôn mới nâng cao)</w:t>
      </w:r>
    </w:p>
    <w:p w14:paraId="3D192DE2" w14:textId="3668D466" w:rsidR="00C050C3" w:rsidRPr="00C050C3" w:rsidRDefault="00C050C3" w:rsidP="00BE02B3">
      <w:pPr>
        <w:spacing w:before="120" w:after="120" w:line="360" w:lineRule="exact"/>
        <w:ind w:firstLine="720"/>
        <w:jc w:val="both"/>
        <w:rPr>
          <w:b/>
          <w:bCs/>
          <w:sz w:val="28"/>
          <w:szCs w:val="28"/>
          <w:lang w:val="en-US"/>
        </w:rPr>
      </w:pPr>
      <w:r w:rsidRPr="00C050C3">
        <w:rPr>
          <w:b/>
          <w:bCs/>
          <w:sz w:val="28"/>
          <w:szCs w:val="28"/>
          <w:lang w:val="en-US"/>
        </w:rPr>
        <w:t>1. Quy định</w:t>
      </w:r>
    </w:p>
    <w:p w14:paraId="0A0207E1" w14:textId="77777777" w:rsidR="00C050C3" w:rsidRPr="00C050C3" w:rsidRDefault="00C050C3" w:rsidP="00BE02B3">
      <w:pPr>
        <w:spacing w:before="120" w:after="120" w:line="360" w:lineRule="exact"/>
        <w:ind w:firstLine="720"/>
        <w:jc w:val="both"/>
        <w:rPr>
          <w:bCs/>
          <w:sz w:val="28"/>
          <w:szCs w:val="28"/>
          <w:lang w:val="en-US"/>
        </w:rPr>
      </w:pPr>
      <w:r w:rsidRPr="00C050C3">
        <w:rPr>
          <w:bCs/>
          <w:sz w:val="28"/>
          <w:szCs w:val="28"/>
          <w:lang w:val="en-US"/>
        </w:rPr>
        <w:t>Chợ đạt tiêu chí 6.3 – Chợ đạt tiêu chuẩn chợ kinh doanh thực phẩm là chợ đáp ứng đạt 100% các tiêu chí mức độ A và trên 60% các tiêu chí mức độ B được quy định tại Bảng 1 – Tiêu chí đánh giá đối với chợ kinh doanh thực phẩm của TCVN 11856:2017.</w:t>
      </w:r>
    </w:p>
    <w:p w14:paraId="0AF505E1" w14:textId="5933E1C3" w:rsidR="00C050C3" w:rsidRPr="00C050C3" w:rsidRDefault="00C050C3" w:rsidP="00BE02B3">
      <w:pPr>
        <w:spacing w:before="120" w:after="120" w:line="360" w:lineRule="exact"/>
        <w:ind w:firstLine="720"/>
        <w:jc w:val="both"/>
        <w:rPr>
          <w:b/>
          <w:bCs/>
          <w:sz w:val="28"/>
          <w:szCs w:val="28"/>
          <w:lang w:val="en-US"/>
        </w:rPr>
      </w:pPr>
      <w:r w:rsidRPr="00C050C3">
        <w:rPr>
          <w:b/>
          <w:bCs/>
          <w:sz w:val="28"/>
          <w:szCs w:val="28"/>
          <w:lang w:val="en-US"/>
        </w:rPr>
        <w:t>2. Xét công nhận</w:t>
      </w:r>
    </w:p>
    <w:p w14:paraId="74EF329F" w14:textId="77777777" w:rsidR="00C050C3" w:rsidRPr="00C050C3" w:rsidRDefault="00C050C3" w:rsidP="00BE02B3">
      <w:pPr>
        <w:spacing w:before="120" w:after="120" w:line="360" w:lineRule="exact"/>
        <w:ind w:firstLine="720"/>
        <w:jc w:val="both"/>
        <w:rPr>
          <w:bCs/>
          <w:sz w:val="28"/>
          <w:szCs w:val="28"/>
          <w:lang w:val="en-US"/>
        </w:rPr>
      </w:pPr>
      <w:r w:rsidRPr="00C050C3">
        <w:rPr>
          <w:bCs/>
          <w:sz w:val="28"/>
          <w:szCs w:val="28"/>
          <w:lang w:val="en-US"/>
        </w:rPr>
        <w:t>Huyện được công nhận đạt Tiêu chí 6.3 (Có chợ đạt tiêu chuẩn chợ kinh doanh thực phẩm) trong Bộ Tiêu chí quốc gia về huyện nông thôn mới nâng cao khi đáp ứng điều kiện:</w:t>
      </w:r>
    </w:p>
    <w:p w14:paraId="15170677" w14:textId="77777777" w:rsidR="00C050C3" w:rsidRPr="00C050C3" w:rsidRDefault="00C050C3" w:rsidP="00BE02B3">
      <w:pPr>
        <w:spacing w:before="120" w:after="120" w:line="360" w:lineRule="exact"/>
        <w:ind w:firstLine="720"/>
        <w:jc w:val="both"/>
        <w:rPr>
          <w:bCs/>
          <w:sz w:val="28"/>
          <w:szCs w:val="28"/>
          <w:lang w:val="en-US"/>
        </w:rPr>
      </w:pPr>
      <w:r w:rsidRPr="00C050C3">
        <w:rPr>
          <w:bCs/>
          <w:sz w:val="28"/>
          <w:szCs w:val="28"/>
          <w:lang w:val="en-US"/>
        </w:rPr>
        <w:t>“Có chợ đạt chuẩn nông thôn mới theo quy định và đồng thời đáp ứng điều kiện quy định tại Mục 1 nêu trên”.</w:t>
      </w:r>
    </w:p>
    <w:p w14:paraId="4BAD121F" w14:textId="317587D5" w:rsidR="00C050C3" w:rsidRDefault="00C050C3" w:rsidP="00BE02B3">
      <w:pPr>
        <w:spacing w:before="120" w:after="120" w:line="360" w:lineRule="exact"/>
        <w:ind w:firstLine="720"/>
        <w:jc w:val="both"/>
        <w:rPr>
          <w:b/>
          <w:bCs/>
          <w:sz w:val="28"/>
          <w:szCs w:val="28"/>
          <w:lang w:val="en-US"/>
        </w:rPr>
      </w:pPr>
      <w:r w:rsidRPr="00023FF3">
        <w:rPr>
          <w:b/>
          <w:bCs/>
          <w:sz w:val="28"/>
          <w:szCs w:val="28"/>
          <w:lang w:val="en-US"/>
        </w:rPr>
        <w:t>III. Chỉ tiêu về cụm công nghiệp thuộc tiêu chí Kinh tế trong Bộ tiêu chí quốc gia về huyện nông thôn mới</w:t>
      </w:r>
      <w:r>
        <w:rPr>
          <w:b/>
          <w:bCs/>
          <w:sz w:val="28"/>
          <w:szCs w:val="28"/>
          <w:lang w:val="en-US"/>
        </w:rPr>
        <w:t xml:space="preserve"> nâng cao</w:t>
      </w:r>
    </w:p>
    <w:p w14:paraId="499D0E58" w14:textId="491C84E9" w:rsidR="00C050C3" w:rsidRDefault="00C050C3" w:rsidP="00BE02B3">
      <w:pPr>
        <w:pStyle w:val="Default"/>
        <w:spacing w:before="120" w:after="120" w:line="360" w:lineRule="exact"/>
        <w:ind w:firstLine="720"/>
        <w:jc w:val="both"/>
        <w:rPr>
          <w:rFonts w:ascii="Times New Roman" w:hAnsi="Times New Roman"/>
          <w:sz w:val="28"/>
          <w:szCs w:val="28"/>
        </w:rPr>
      </w:pPr>
      <w:r w:rsidRPr="00C050C3">
        <w:rPr>
          <w:rFonts w:ascii="Times New Roman" w:hAnsi="Times New Roman" w:cs="Times New Roman"/>
          <w:b/>
          <w:bCs/>
          <w:color w:val="auto"/>
          <w:sz w:val="28"/>
          <w:szCs w:val="28"/>
          <w:lang w:val="de-DE"/>
        </w:rPr>
        <w:t>1. Tên chỉ tiêu:</w:t>
      </w:r>
      <w:r>
        <w:rPr>
          <w:rFonts w:ascii="Times New Roman" w:hAnsi="Times New Roman" w:cs="Times New Roman"/>
          <w:bCs/>
          <w:color w:val="auto"/>
          <w:sz w:val="28"/>
          <w:szCs w:val="28"/>
          <w:lang w:val="de-DE"/>
        </w:rPr>
        <w:t xml:space="preserve"> </w:t>
      </w:r>
      <w:r w:rsidRPr="00C050C3">
        <w:rPr>
          <w:rFonts w:ascii="Times New Roman" w:hAnsi="Times New Roman"/>
          <w:sz w:val="28"/>
          <w:szCs w:val="28"/>
        </w:rPr>
        <w:t>Cụm công nghiệp được đầu tư hoàn thiện kết cấu hạ tầng kỹ thuật và được lấp đầy từ 50% trở lên</w:t>
      </w:r>
      <w:r>
        <w:rPr>
          <w:rFonts w:ascii="Times New Roman" w:hAnsi="Times New Roman"/>
          <w:sz w:val="28"/>
          <w:szCs w:val="28"/>
        </w:rPr>
        <w:t>.</w:t>
      </w:r>
    </w:p>
    <w:p w14:paraId="293C3311" w14:textId="77777777" w:rsidR="00C050C3" w:rsidRPr="00C050C3" w:rsidRDefault="00C050C3" w:rsidP="00BE02B3">
      <w:pPr>
        <w:pStyle w:val="Default"/>
        <w:spacing w:before="120" w:after="120" w:line="360" w:lineRule="exact"/>
        <w:ind w:firstLine="720"/>
        <w:jc w:val="both"/>
        <w:rPr>
          <w:rFonts w:ascii="Times New Roman" w:hAnsi="Times New Roman" w:cs="Times New Roman"/>
          <w:b/>
          <w:bCs/>
          <w:color w:val="auto"/>
          <w:sz w:val="28"/>
          <w:szCs w:val="28"/>
          <w:lang w:val="de-DE"/>
        </w:rPr>
      </w:pPr>
      <w:r w:rsidRPr="00C050C3">
        <w:rPr>
          <w:rFonts w:ascii="Times New Roman" w:hAnsi="Times New Roman" w:cs="Times New Roman"/>
          <w:b/>
          <w:bCs/>
          <w:color w:val="auto"/>
          <w:sz w:val="28"/>
          <w:szCs w:val="28"/>
          <w:lang w:val="de-DE"/>
        </w:rPr>
        <w:t>2. Yêu cầu của chỉ tiêu</w:t>
      </w:r>
    </w:p>
    <w:p w14:paraId="057FD8A3" w14:textId="3149E054" w:rsidR="00C050C3" w:rsidRDefault="00C050C3" w:rsidP="00BE02B3">
      <w:pPr>
        <w:pStyle w:val="Default"/>
        <w:spacing w:before="120" w:after="120" w:line="360" w:lineRule="exact"/>
        <w:ind w:firstLine="720"/>
        <w:jc w:val="both"/>
        <w:rPr>
          <w:rFonts w:ascii="Times New Roman" w:hAnsi="Times New Roman" w:cs="Times New Roman"/>
          <w:bCs/>
          <w:color w:val="auto"/>
          <w:sz w:val="28"/>
          <w:szCs w:val="28"/>
          <w:lang w:val="de-DE"/>
        </w:rPr>
      </w:pPr>
      <w:r>
        <w:rPr>
          <w:rFonts w:ascii="Times New Roman" w:hAnsi="Times New Roman" w:cs="Times New Roman"/>
          <w:bCs/>
          <w:color w:val="auto"/>
          <w:sz w:val="28"/>
          <w:szCs w:val="28"/>
          <w:lang w:val="de-DE"/>
        </w:rPr>
        <w:t xml:space="preserve">Huyện đạt chỉ tiêu về cụm công nghiệp </w:t>
      </w:r>
      <w:r w:rsidRPr="00C050C3">
        <w:rPr>
          <w:rFonts w:ascii="Times New Roman" w:hAnsi="Times New Roman" w:cs="Times New Roman"/>
          <w:bCs/>
          <w:color w:val="auto"/>
          <w:sz w:val="28"/>
          <w:szCs w:val="28"/>
          <w:lang w:val="de-DE"/>
        </w:rPr>
        <w:t>thuộc tiêu chí Kinh tế trong Bộ tiêu chí quốc gia về huyện nông thôn mới</w:t>
      </w:r>
      <w:r>
        <w:rPr>
          <w:rFonts w:ascii="Times New Roman" w:hAnsi="Times New Roman" w:cs="Times New Roman"/>
          <w:bCs/>
          <w:color w:val="auto"/>
          <w:sz w:val="28"/>
          <w:szCs w:val="28"/>
          <w:lang w:val="de-DE"/>
        </w:rPr>
        <w:t xml:space="preserve"> nâng cao khi đạt được các yêu cầu sau:</w:t>
      </w:r>
    </w:p>
    <w:p w14:paraId="4ED0BCB6" w14:textId="77777777" w:rsidR="00C050C3" w:rsidRPr="00C050C3" w:rsidRDefault="00C050C3" w:rsidP="00BE02B3">
      <w:pPr>
        <w:spacing w:before="120" w:after="120" w:line="360" w:lineRule="exact"/>
        <w:ind w:firstLine="720"/>
        <w:jc w:val="both"/>
        <w:rPr>
          <w:bCs/>
          <w:sz w:val="28"/>
          <w:szCs w:val="28"/>
          <w:lang w:val="de-DE" w:eastAsia="en-US"/>
        </w:rPr>
      </w:pPr>
      <w:r w:rsidRPr="00C050C3">
        <w:rPr>
          <w:bCs/>
          <w:sz w:val="28"/>
          <w:szCs w:val="28"/>
          <w:lang w:val="de-DE" w:eastAsia="en-US"/>
        </w:rPr>
        <w:t>a) Về hồ sơ pháp lý: Cụm công nghiệp có trong Danh mục các cụm công nghiệp trên địa bàn cấp tỉnh được cấp có thẩm quyền phê duyệt; có quyết định thành lập của Ủy ban nhân dân cấp tỉnh theo quy định của pháp luật về quản lý, phát triển cụm công nghiệp; được phê duyệt quy hoạch chi tiết và dự án đầu tư xây dựng hạ tầng kỹ thuật theo quy định của pháp luật về xây dựng, đầu tư.</w:t>
      </w:r>
    </w:p>
    <w:p w14:paraId="38E46CC8" w14:textId="77777777" w:rsidR="00C050C3" w:rsidRPr="00C050C3" w:rsidRDefault="00C050C3" w:rsidP="00BE02B3">
      <w:pPr>
        <w:spacing w:before="120" w:after="120" w:line="360" w:lineRule="exact"/>
        <w:ind w:firstLine="720"/>
        <w:jc w:val="both"/>
        <w:rPr>
          <w:bCs/>
          <w:sz w:val="28"/>
          <w:szCs w:val="28"/>
          <w:lang w:val="de-DE" w:eastAsia="en-US"/>
        </w:rPr>
      </w:pPr>
      <w:r w:rsidRPr="00C050C3">
        <w:rPr>
          <w:bCs/>
          <w:sz w:val="28"/>
          <w:szCs w:val="28"/>
          <w:lang w:val="de-DE" w:eastAsia="en-US"/>
        </w:rPr>
        <w:t xml:space="preserve">b) Về hiện trạng đầu tư kết cấu hạ tầng kỹ thuật: Cụm công nghiệp đã hoàn thành đầu tư các hạng mục hạ tầng kỹ thuật chính (gồm: đường giao thông nội bộ, </w:t>
      </w:r>
      <w:r w:rsidRPr="00C050C3">
        <w:rPr>
          <w:bCs/>
          <w:sz w:val="28"/>
          <w:szCs w:val="28"/>
          <w:lang w:val="de-DE" w:eastAsia="en-US"/>
        </w:rPr>
        <w:lastRenderedPageBreak/>
        <w:t>cấp nước, thoát nước, xử lý nước thải) theo quy hoạch chi tiết được cơ quan có thẩm quyền phê duyệt.</w:t>
      </w:r>
    </w:p>
    <w:p w14:paraId="2E2E0641" w14:textId="77777777" w:rsidR="00C050C3" w:rsidRPr="00C050C3" w:rsidRDefault="00C050C3" w:rsidP="00BE02B3">
      <w:pPr>
        <w:spacing w:before="120" w:after="120" w:line="360" w:lineRule="exact"/>
        <w:ind w:firstLine="720"/>
        <w:jc w:val="both"/>
        <w:rPr>
          <w:bCs/>
          <w:sz w:val="28"/>
          <w:szCs w:val="28"/>
          <w:lang w:val="de-DE" w:eastAsia="en-US"/>
        </w:rPr>
      </w:pPr>
      <w:r w:rsidRPr="00C050C3">
        <w:rPr>
          <w:bCs/>
          <w:sz w:val="28"/>
          <w:szCs w:val="28"/>
          <w:lang w:val="de-DE" w:eastAsia="en-US"/>
        </w:rPr>
        <w:t>c) Về tình hình hoạt động: Cụm công nghiệp đạt tỷ lệ lấp đầy từ 50% trở lên.</w:t>
      </w:r>
    </w:p>
    <w:p w14:paraId="59778E3A" w14:textId="36B2BE09" w:rsidR="00C050C3" w:rsidRDefault="00C050C3" w:rsidP="00BE02B3">
      <w:pPr>
        <w:spacing w:before="120" w:after="120" w:line="360" w:lineRule="exact"/>
        <w:ind w:firstLine="720"/>
        <w:jc w:val="both"/>
        <w:rPr>
          <w:bCs/>
          <w:sz w:val="28"/>
          <w:szCs w:val="28"/>
          <w:lang w:val="de-DE" w:eastAsia="en-US"/>
        </w:rPr>
      </w:pPr>
      <w:r w:rsidRPr="00C050C3">
        <w:rPr>
          <w:bCs/>
          <w:sz w:val="28"/>
          <w:szCs w:val="28"/>
          <w:lang w:val="de-DE" w:eastAsia="en-US"/>
        </w:rPr>
        <w:t>d) Xem xét, đánh giá chỉ tiêu về cụm công nghiệp khi có ít nhất 01 cụm công nghiệp trên địa bàn cấp huyện đạt yêu cầu của chỉ tiêu.</w:t>
      </w:r>
    </w:p>
    <w:p w14:paraId="3C6FF44A" w14:textId="39C25FAD" w:rsidR="00E65E52" w:rsidRPr="0072520E" w:rsidRDefault="00E20F8A" w:rsidP="00BE02B3">
      <w:pPr>
        <w:pStyle w:val="Default"/>
        <w:spacing w:before="120" w:after="120" w:line="360" w:lineRule="exact"/>
        <w:ind w:firstLine="720"/>
        <w:jc w:val="both"/>
        <w:rPr>
          <w:rFonts w:ascii="Times New Roman" w:hAnsi="Times New Roman" w:cs="Times New Roman"/>
          <w:bCs/>
          <w:color w:val="auto"/>
          <w:sz w:val="28"/>
          <w:szCs w:val="28"/>
          <w:lang w:val="de-DE"/>
        </w:rPr>
      </w:pPr>
      <w:r w:rsidRPr="00E20F8A">
        <w:rPr>
          <w:rFonts w:ascii="Times New Roman" w:hAnsi="Times New Roman" w:cs="Times New Roman"/>
          <w:bCs/>
          <w:color w:val="auto"/>
          <w:sz w:val="28"/>
          <w:szCs w:val="28"/>
          <w:lang w:val="de-DE"/>
        </w:rPr>
        <w:t xml:space="preserve">Trên đây là </w:t>
      </w:r>
      <w:r w:rsidR="0072520E">
        <w:rPr>
          <w:rFonts w:ascii="Times New Roman" w:hAnsi="Times New Roman" w:cs="Times New Roman"/>
          <w:bCs/>
          <w:color w:val="auto"/>
          <w:sz w:val="28"/>
          <w:szCs w:val="28"/>
          <w:lang w:val="de-DE"/>
        </w:rPr>
        <w:t>H</w:t>
      </w:r>
      <w:r w:rsidR="00E65E52" w:rsidRPr="00E65E52">
        <w:rPr>
          <w:rFonts w:ascii="Times New Roman" w:hAnsi="Times New Roman" w:cs="Times New Roman"/>
          <w:bCs/>
          <w:color w:val="auto"/>
          <w:sz w:val="28"/>
          <w:szCs w:val="28"/>
          <w:lang w:val="de-DE"/>
        </w:rPr>
        <w:t xml:space="preserve">ướng dẫn thực hiện các tiêu chí, chỉ tiêu thuộc lĩnh vực Công Thương về xã đạt chuẩn nông thôn mới, nông thôn mới nâng cao; huyện </w:t>
      </w:r>
      <w:r w:rsidR="00E65E52">
        <w:rPr>
          <w:rFonts w:ascii="Times New Roman" w:hAnsi="Times New Roman" w:cs="Times New Roman"/>
          <w:bCs/>
          <w:color w:val="auto"/>
          <w:sz w:val="28"/>
          <w:szCs w:val="28"/>
          <w:lang w:val="de-DE"/>
        </w:rPr>
        <w:t xml:space="preserve">đạt chuẩn </w:t>
      </w:r>
      <w:r w:rsidR="00E65E52" w:rsidRPr="00E65E52">
        <w:rPr>
          <w:rFonts w:ascii="Times New Roman" w:hAnsi="Times New Roman" w:cs="Times New Roman"/>
          <w:bCs/>
          <w:color w:val="auto"/>
          <w:sz w:val="28"/>
          <w:szCs w:val="28"/>
          <w:lang w:val="de-DE"/>
        </w:rPr>
        <w:t>nông thôn</w:t>
      </w:r>
      <w:r w:rsidR="0072520E">
        <w:rPr>
          <w:rFonts w:ascii="Times New Roman" w:hAnsi="Times New Roman" w:cs="Times New Roman"/>
          <w:bCs/>
          <w:color w:val="auto"/>
          <w:sz w:val="28"/>
          <w:szCs w:val="28"/>
          <w:lang w:val="de-DE"/>
        </w:rPr>
        <w:t xml:space="preserve"> mới</w:t>
      </w:r>
      <w:r w:rsidR="00E65E52" w:rsidRPr="00E65E52">
        <w:rPr>
          <w:rFonts w:ascii="Times New Roman" w:hAnsi="Times New Roman" w:cs="Times New Roman"/>
          <w:bCs/>
          <w:color w:val="auto"/>
          <w:sz w:val="28"/>
          <w:szCs w:val="28"/>
          <w:lang w:val="de-DE"/>
        </w:rPr>
        <w:t>, nông thôn mới n</w:t>
      </w:r>
      <w:r w:rsidR="00E65E52">
        <w:rPr>
          <w:rFonts w:ascii="Times New Roman" w:hAnsi="Times New Roman" w:cs="Times New Roman"/>
          <w:bCs/>
          <w:color w:val="auto"/>
          <w:sz w:val="28"/>
          <w:szCs w:val="28"/>
          <w:lang w:val="de-DE"/>
        </w:rPr>
        <w:t>â</w:t>
      </w:r>
      <w:r w:rsidR="00E65E52" w:rsidRPr="00E65E52">
        <w:rPr>
          <w:rFonts w:ascii="Times New Roman" w:hAnsi="Times New Roman" w:cs="Times New Roman"/>
          <w:bCs/>
          <w:color w:val="auto"/>
          <w:sz w:val="28"/>
          <w:szCs w:val="28"/>
          <w:lang w:val="de-DE"/>
        </w:rPr>
        <w:t>ng cao giai đoạn 2021-2025</w:t>
      </w:r>
      <w:r w:rsidRPr="00E20F8A">
        <w:rPr>
          <w:rFonts w:ascii="Times New Roman" w:hAnsi="Times New Roman" w:cs="Times New Roman"/>
          <w:bCs/>
          <w:color w:val="auto"/>
          <w:sz w:val="28"/>
          <w:szCs w:val="28"/>
          <w:lang w:val="de-DE"/>
        </w:rPr>
        <w:t xml:space="preserve">. </w:t>
      </w:r>
      <w:r w:rsidR="00E65E52" w:rsidRPr="0072520E">
        <w:rPr>
          <w:rFonts w:ascii="Times New Roman" w:hAnsi="Times New Roman" w:cs="Times New Roman"/>
          <w:bCs/>
          <w:color w:val="auto"/>
          <w:sz w:val="28"/>
          <w:szCs w:val="28"/>
          <w:lang w:val="de-DE"/>
        </w:rPr>
        <w:t>Văn bản này thay thế văn bản số 2368/SCT-KHTH ngày 25/11/2023</w:t>
      </w:r>
      <w:r w:rsidR="0072520E" w:rsidRPr="0072520E">
        <w:rPr>
          <w:rFonts w:ascii="Times New Roman" w:hAnsi="Times New Roman" w:cs="Times New Roman"/>
          <w:bCs/>
          <w:color w:val="auto"/>
          <w:sz w:val="28"/>
          <w:szCs w:val="28"/>
          <w:lang w:val="de-DE"/>
        </w:rPr>
        <w:t xml:space="preserve"> của Sở Công Thương</w:t>
      </w:r>
      <w:r w:rsidR="00E65E52" w:rsidRPr="0072520E">
        <w:rPr>
          <w:rFonts w:ascii="Times New Roman" w:hAnsi="Times New Roman" w:cs="Times New Roman"/>
          <w:bCs/>
          <w:color w:val="auto"/>
          <w:sz w:val="28"/>
          <w:szCs w:val="28"/>
          <w:lang w:val="de-DE"/>
        </w:rPr>
        <w:t xml:space="preserve">. </w:t>
      </w:r>
    </w:p>
    <w:p w14:paraId="2A7E592C" w14:textId="480DFF9A" w:rsidR="00204C99" w:rsidRPr="0072520E" w:rsidRDefault="00E20F8A" w:rsidP="0072520E">
      <w:pPr>
        <w:pStyle w:val="Default"/>
        <w:spacing w:before="120" w:after="120" w:line="360" w:lineRule="exact"/>
        <w:ind w:firstLine="720"/>
        <w:jc w:val="both"/>
        <w:rPr>
          <w:rFonts w:ascii="Times New Roman" w:hAnsi="Times New Roman" w:cs="Times New Roman"/>
          <w:bCs/>
          <w:color w:val="auto"/>
          <w:sz w:val="28"/>
          <w:szCs w:val="28"/>
          <w:lang w:val="de-DE"/>
        </w:rPr>
      </w:pPr>
      <w:r w:rsidRPr="00E20F8A">
        <w:rPr>
          <w:rFonts w:ascii="Times New Roman" w:hAnsi="Times New Roman" w:cs="Times New Roman"/>
          <w:bCs/>
          <w:color w:val="auto"/>
          <w:sz w:val="28"/>
          <w:szCs w:val="28"/>
          <w:lang w:val="de-DE"/>
        </w:rPr>
        <w:t>Trong quá trình tổ chức thực hiện</w:t>
      </w:r>
      <w:r w:rsidR="0072520E">
        <w:rPr>
          <w:rFonts w:ascii="Times New Roman" w:hAnsi="Times New Roman" w:cs="Times New Roman"/>
          <w:bCs/>
          <w:color w:val="auto"/>
          <w:sz w:val="28"/>
          <w:szCs w:val="28"/>
          <w:lang w:val="de-DE"/>
        </w:rPr>
        <w:t>, nếu</w:t>
      </w:r>
      <w:r w:rsidRPr="00E20F8A">
        <w:rPr>
          <w:rFonts w:ascii="Times New Roman" w:hAnsi="Times New Roman" w:cs="Times New Roman"/>
          <w:bCs/>
          <w:color w:val="auto"/>
          <w:sz w:val="28"/>
          <w:szCs w:val="28"/>
          <w:lang w:val="de-DE"/>
        </w:rPr>
        <w:t xml:space="preserve"> có vướng mắc </w:t>
      </w:r>
      <w:r w:rsidR="000371CB">
        <w:rPr>
          <w:rFonts w:ascii="Times New Roman" w:hAnsi="Times New Roman" w:cs="Times New Roman"/>
          <w:bCs/>
          <w:color w:val="auto"/>
          <w:sz w:val="28"/>
          <w:szCs w:val="28"/>
          <w:lang w:val="de-DE"/>
        </w:rPr>
        <w:t>đề nghị phản ánh, báo cáo</w:t>
      </w:r>
      <w:r w:rsidRPr="00E20F8A">
        <w:rPr>
          <w:rFonts w:ascii="Times New Roman" w:hAnsi="Times New Roman" w:cs="Times New Roman"/>
          <w:bCs/>
          <w:color w:val="auto"/>
          <w:sz w:val="28"/>
          <w:szCs w:val="28"/>
          <w:lang w:val="de-DE"/>
        </w:rPr>
        <w:t xml:space="preserve"> về Sở Công Thương để được hướng dẫn thực hiện.</w:t>
      </w:r>
      <w:r w:rsidR="0072520E">
        <w:rPr>
          <w:rFonts w:ascii="Times New Roman" w:hAnsi="Times New Roman" w:cs="Times New Roman"/>
          <w:bCs/>
          <w:color w:val="auto"/>
          <w:sz w:val="28"/>
          <w:szCs w:val="28"/>
          <w:lang w:val="de-DE"/>
        </w:rPr>
        <w:t>/.</w:t>
      </w:r>
    </w:p>
    <w:tbl>
      <w:tblPr>
        <w:tblW w:w="1020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6379"/>
      </w:tblGrid>
      <w:tr w:rsidR="00F059E3" w14:paraId="1F744EE9" w14:textId="77777777" w:rsidTr="0042792E">
        <w:trPr>
          <w:trHeight w:val="1590"/>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7985DB58" w14:textId="77777777" w:rsidR="009E0C21" w:rsidRDefault="009E0C21" w:rsidP="00F059E3">
            <w:pPr>
              <w:spacing w:before="60" w:after="60"/>
              <w:rPr>
                <w:b/>
                <w:bCs/>
                <w:i/>
                <w:iCs/>
                <w:sz w:val="16"/>
              </w:rPr>
            </w:pPr>
          </w:p>
          <w:p w14:paraId="4C2FA4CE" w14:textId="1F3CA5FF" w:rsidR="00F059E3" w:rsidRPr="00F059E3" w:rsidRDefault="00F059E3" w:rsidP="00E20F8A">
            <w:pPr>
              <w:rPr>
                <w:sz w:val="22"/>
                <w:szCs w:val="22"/>
              </w:rPr>
            </w:pPr>
            <w:r>
              <w:rPr>
                <w:b/>
                <w:bCs/>
                <w:i/>
                <w:iCs/>
              </w:rPr>
              <w:t>Nơi nhận:</w:t>
            </w:r>
            <w:r>
              <w:rPr>
                <w:b/>
                <w:bCs/>
                <w:i/>
                <w:iCs/>
                <w:sz w:val="16"/>
              </w:rPr>
              <w:br/>
            </w:r>
            <w:r w:rsidRPr="00A32E0F">
              <w:rPr>
                <w:sz w:val="22"/>
                <w:szCs w:val="22"/>
              </w:rPr>
              <w:t xml:space="preserve">- </w:t>
            </w:r>
            <w:r w:rsidRPr="00F059E3">
              <w:rPr>
                <w:sz w:val="22"/>
                <w:szCs w:val="22"/>
              </w:rPr>
              <w:t>Như trên;</w:t>
            </w:r>
          </w:p>
          <w:p w14:paraId="5AD25909" w14:textId="209AF0CF" w:rsidR="00F059E3" w:rsidRDefault="00F059E3" w:rsidP="00F059E3">
            <w:pPr>
              <w:spacing w:before="60" w:after="60"/>
              <w:rPr>
                <w:sz w:val="22"/>
                <w:szCs w:val="22"/>
                <w:lang w:val="en-US"/>
              </w:rPr>
            </w:pPr>
            <w:r w:rsidRPr="00F059E3">
              <w:rPr>
                <w:sz w:val="22"/>
                <w:szCs w:val="22"/>
              </w:rPr>
              <w:t xml:space="preserve">- </w:t>
            </w:r>
            <w:r w:rsidR="00545429">
              <w:rPr>
                <w:sz w:val="22"/>
                <w:szCs w:val="22"/>
                <w:lang w:val="en-US"/>
              </w:rPr>
              <w:t>GĐ và c</w:t>
            </w:r>
            <w:r w:rsidRPr="00F059E3">
              <w:rPr>
                <w:sz w:val="22"/>
                <w:szCs w:val="22"/>
              </w:rPr>
              <w:t>ác Phó GĐ Sở;</w:t>
            </w:r>
          </w:p>
          <w:p w14:paraId="3AA6F8F3" w14:textId="4D99D5FB" w:rsidR="0042792E" w:rsidRPr="0042792E" w:rsidRDefault="0042792E" w:rsidP="00F059E3">
            <w:pPr>
              <w:spacing w:before="60" w:after="60"/>
              <w:rPr>
                <w:sz w:val="22"/>
                <w:szCs w:val="22"/>
                <w:lang w:val="en-US"/>
              </w:rPr>
            </w:pPr>
            <w:r>
              <w:rPr>
                <w:sz w:val="22"/>
                <w:szCs w:val="22"/>
                <w:lang w:val="en-US"/>
              </w:rPr>
              <w:t>- Phòng KTHT các huyện, Phòng kinh tế Tp. Đà Lạt và Bảo Lộc;</w:t>
            </w:r>
          </w:p>
          <w:p w14:paraId="7314FA6E" w14:textId="48DDD296" w:rsidR="0014799B" w:rsidRPr="0014799B" w:rsidRDefault="0014799B" w:rsidP="00F059E3">
            <w:pPr>
              <w:spacing w:before="60" w:after="60"/>
              <w:rPr>
                <w:sz w:val="16"/>
                <w:lang w:val="en-US"/>
              </w:rPr>
            </w:pPr>
            <w:r>
              <w:rPr>
                <w:sz w:val="22"/>
                <w:szCs w:val="22"/>
                <w:lang w:val="en-US"/>
              </w:rPr>
              <w:t xml:space="preserve">- </w:t>
            </w:r>
            <w:r w:rsidR="0042792E">
              <w:rPr>
                <w:sz w:val="22"/>
                <w:szCs w:val="22"/>
                <w:lang w:val="en-US"/>
              </w:rPr>
              <w:t>P.</w:t>
            </w:r>
            <w:r>
              <w:rPr>
                <w:sz w:val="22"/>
                <w:szCs w:val="22"/>
                <w:lang w:val="en-US"/>
              </w:rPr>
              <w:t xml:space="preserve"> </w:t>
            </w:r>
            <w:r w:rsidR="0042792E">
              <w:rPr>
                <w:sz w:val="22"/>
                <w:szCs w:val="22"/>
                <w:lang w:val="en-US"/>
              </w:rPr>
              <w:t xml:space="preserve">QLCN, P. </w:t>
            </w:r>
            <w:r>
              <w:rPr>
                <w:sz w:val="22"/>
                <w:szCs w:val="22"/>
                <w:lang w:val="en-US"/>
              </w:rPr>
              <w:t>QLTM;</w:t>
            </w:r>
          </w:p>
          <w:p w14:paraId="52AEA52E" w14:textId="2E2CFB36" w:rsidR="00F059E3" w:rsidRPr="00A32E0F" w:rsidRDefault="00F059E3" w:rsidP="00F059E3">
            <w:pPr>
              <w:spacing w:before="60" w:after="60"/>
              <w:rPr>
                <w:sz w:val="22"/>
                <w:szCs w:val="22"/>
                <w:lang w:val="en-US"/>
              </w:rPr>
            </w:pPr>
            <w:r w:rsidRPr="00A32E0F">
              <w:rPr>
                <w:sz w:val="22"/>
                <w:szCs w:val="22"/>
              </w:rPr>
              <w:t>- Lưu:</w:t>
            </w:r>
            <w:r>
              <w:rPr>
                <w:sz w:val="22"/>
                <w:szCs w:val="22"/>
                <w:lang w:val="en-US"/>
              </w:rPr>
              <w:t xml:space="preserve"> VT,</w:t>
            </w:r>
            <w:r w:rsidR="00082687">
              <w:rPr>
                <w:sz w:val="22"/>
                <w:szCs w:val="22"/>
                <w:lang w:val="en-US"/>
              </w:rPr>
              <w:t xml:space="preserve"> </w:t>
            </w:r>
            <w:r w:rsidR="00620144">
              <w:rPr>
                <w:sz w:val="22"/>
                <w:szCs w:val="22"/>
                <w:lang w:val="en-US"/>
              </w:rPr>
              <w:t>KH</w:t>
            </w:r>
            <w:r w:rsidR="00FC25BC">
              <w:rPr>
                <w:sz w:val="22"/>
                <w:szCs w:val="22"/>
                <w:lang w:val="en-US"/>
              </w:rPr>
              <w:t>T</w:t>
            </w:r>
            <w:r w:rsidR="00620144">
              <w:rPr>
                <w:sz w:val="22"/>
                <w:szCs w:val="22"/>
                <w:lang w:val="en-US"/>
              </w:rPr>
              <w:t>H</w:t>
            </w:r>
            <w:r>
              <w:rPr>
                <w:sz w:val="22"/>
                <w:szCs w:val="22"/>
                <w:lang w:val="en-US"/>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56F6946F" w14:textId="3E7E5BD5" w:rsidR="00011563" w:rsidRDefault="0042792E" w:rsidP="0014799B">
            <w:pPr>
              <w:jc w:val="center"/>
              <w:rPr>
                <w:b/>
                <w:bCs/>
                <w:sz w:val="28"/>
                <w:szCs w:val="28"/>
                <w:lang w:val="en-US"/>
              </w:rPr>
            </w:pPr>
            <w:r>
              <w:rPr>
                <w:b/>
                <w:bCs/>
                <w:sz w:val="28"/>
                <w:szCs w:val="28"/>
                <w:lang w:val="en-US"/>
              </w:rPr>
              <w:t xml:space="preserve">KT. </w:t>
            </w:r>
            <w:r w:rsidR="00B94FF4" w:rsidRPr="00A32E0F">
              <w:rPr>
                <w:b/>
                <w:bCs/>
                <w:sz w:val="28"/>
                <w:szCs w:val="28"/>
                <w:lang w:val="en-US"/>
              </w:rPr>
              <w:t>GIÁM ĐỐC</w:t>
            </w:r>
          </w:p>
          <w:p w14:paraId="4CA952D2" w14:textId="51E8D885" w:rsidR="007E1894" w:rsidRDefault="0042792E" w:rsidP="0042792E">
            <w:pPr>
              <w:jc w:val="center"/>
              <w:rPr>
                <w:b/>
                <w:bCs/>
                <w:sz w:val="28"/>
                <w:szCs w:val="28"/>
                <w:lang w:val="en-US"/>
              </w:rPr>
            </w:pPr>
            <w:r>
              <w:rPr>
                <w:b/>
                <w:bCs/>
                <w:sz w:val="28"/>
                <w:szCs w:val="28"/>
                <w:lang w:val="en-US"/>
              </w:rPr>
              <w:t>PHÓ GIÁM ĐỐC</w:t>
            </w:r>
          </w:p>
          <w:p w14:paraId="16DB1CBB" w14:textId="0E1A2510" w:rsidR="007E1894" w:rsidRDefault="007E1894" w:rsidP="00B84818">
            <w:pPr>
              <w:rPr>
                <w:b/>
                <w:bCs/>
                <w:sz w:val="28"/>
                <w:szCs w:val="28"/>
                <w:lang w:val="en-US"/>
              </w:rPr>
            </w:pPr>
          </w:p>
          <w:p w14:paraId="1C0C9E99" w14:textId="43F36131" w:rsidR="009E0C21" w:rsidRDefault="009E0C21" w:rsidP="00B84818">
            <w:pPr>
              <w:rPr>
                <w:b/>
                <w:bCs/>
                <w:sz w:val="28"/>
                <w:szCs w:val="28"/>
                <w:lang w:val="en-US"/>
              </w:rPr>
            </w:pPr>
          </w:p>
          <w:p w14:paraId="349B9D31" w14:textId="77777777" w:rsidR="0042792E" w:rsidRDefault="0042792E" w:rsidP="00B84818">
            <w:pPr>
              <w:rPr>
                <w:b/>
                <w:bCs/>
                <w:sz w:val="28"/>
                <w:szCs w:val="28"/>
                <w:lang w:val="en-US"/>
              </w:rPr>
            </w:pPr>
          </w:p>
          <w:p w14:paraId="45FDAA0F" w14:textId="77777777" w:rsidR="0042792E" w:rsidRDefault="0042792E" w:rsidP="00B84818">
            <w:pPr>
              <w:rPr>
                <w:b/>
                <w:bCs/>
                <w:sz w:val="28"/>
                <w:szCs w:val="28"/>
                <w:lang w:val="en-US"/>
              </w:rPr>
            </w:pPr>
          </w:p>
          <w:p w14:paraId="6AE47D8C" w14:textId="5AB16183" w:rsidR="00B84818" w:rsidRDefault="00B84818" w:rsidP="00B84818">
            <w:pPr>
              <w:rPr>
                <w:b/>
                <w:bCs/>
                <w:sz w:val="28"/>
                <w:szCs w:val="28"/>
                <w:lang w:val="en-US"/>
              </w:rPr>
            </w:pPr>
          </w:p>
          <w:p w14:paraId="6EE9EE9F" w14:textId="354F39BC" w:rsidR="00B50D1C" w:rsidRPr="00B50D1C" w:rsidRDefault="0042792E" w:rsidP="00B84818">
            <w:pPr>
              <w:jc w:val="center"/>
              <w:rPr>
                <w:b/>
                <w:bCs/>
                <w:sz w:val="28"/>
                <w:szCs w:val="28"/>
                <w:lang w:val="en-US"/>
              </w:rPr>
            </w:pPr>
            <w:r>
              <w:rPr>
                <w:b/>
                <w:bCs/>
                <w:sz w:val="28"/>
                <w:szCs w:val="28"/>
                <w:lang w:val="en-US"/>
              </w:rPr>
              <w:t>Nguyễn Văn Khánh</w:t>
            </w:r>
            <w:r w:rsidR="00B50D1C">
              <w:rPr>
                <w:b/>
                <w:bCs/>
                <w:sz w:val="28"/>
                <w:szCs w:val="28"/>
                <w:lang w:val="en-US"/>
              </w:rPr>
              <w:t xml:space="preserve"> </w:t>
            </w:r>
          </w:p>
        </w:tc>
      </w:tr>
      <w:tr w:rsidR="00B94FF4" w14:paraId="1FC3BCB3" w14:textId="77777777" w:rsidTr="0042792E">
        <w:trPr>
          <w:trHeight w:val="1590"/>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4C0411F1" w14:textId="77777777" w:rsidR="00B94FF4" w:rsidRDefault="00B94FF4" w:rsidP="00F059E3">
            <w:pPr>
              <w:spacing w:before="60" w:after="60"/>
              <w:rPr>
                <w:b/>
                <w:bCs/>
                <w:i/>
                <w:iCs/>
                <w:sz w:val="16"/>
              </w:rPr>
            </w:pP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14:paraId="53312776" w14:textId="77777777" w:rsidR="00B94FF4" w:rsidRDefault="00B94FF4" w:rsidP="007E1894">
            <w:pPr>
              <w:spacing w:before="120"/>
              <w:jc w:val="center"/>
              <w:rPr>
                <w:b/>
                <w:bCs/>
                <w:sz w:val="28"/>
                <w:szCs w:val="28"/>
                <w:lang w:val="en-US"/>
              </w:rPr>
            </w:pPr>
          </w:p>
        </w:tc>
      </w:tr>
    </w:tbl>
    <w:p w14:paraId="332AE8E8" w14:textId="77777777" w:rsidR="006D6CD2" w:rsidRPr="00F059E3" w:rsidRDefault="006D6CD2" w:rsidP="007E1894">
      <w:pPr>
        <w:spacing w:before="120" w:after="100" w:afterAutospacing="1"/>
        <w:rPr>
          <w:lang w:val="en-US"/>
        </w:rPr>
      </w:pPr>
    </w:p>
    <w:sectPr w:rsidR="006D6CD2" w:rsidRPr="00F059E3" w:rsidSect="00F40913">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549F" w14:textId="77777777" w:rsidR="00C7389D" w:rsidRDefault="00C7389D" w:rsidP="00594F99">
      <w:r>
        <w:separator/>
      </w:r>
    </w:p>
  </w:endnote>
  <w:endnote w:type="continuationSeparator" w:id="0">
    <w:p w14:paraId="3FB207AE" w14:textId="77777777" w:rsidR="00C7389D" w:rsidRDefault="00C7389D" w:rsidP="0059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GFLL+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81A32" w14:textId="77777777" w:rsidR="00C7389D" w:rsidRDefault="00C7389D" w:rsidP="00594F99">
      <w:r>
        <w:separator/>
      </w:r>
    </w:p>
  </w:footnote>
  <w:footnote w:type="continuationSeparator" w:id="0">
    <w:p w14:paraId="129A9935" w14:textId="77777777" w:rsidR="00C7389D" w:rsidRDefault="00C7389D" w:rsidP="0059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55563"/>
      <w:docPartObj>
        <w:docPartGallery w:val="Page Numbers (Top of Page)"/>
        <w:docPartUnique/>
      </w:docPartObj>
    </w:sdtPr>
    <w:sdtContent>
      <w:p w14:paraId="664BD0C1" w14:textId="2AFC51E9" w:rsidR="00F40913" w:rsidRDefault="00F40913">
        <w:pPr>
          <w:pStyle w:val="Header"/>
          <w:jc w:val="center"/>
        </w:pPr>
        <w:r>
          <w:fldChar w:fldCharType="begin"/>
        </w:r>
        <w:r>
          <w:instrText>PAGE   \* MERGEFORMAT</w:instrText>
        </w:r>
        <w:r>
          <w:fldChar w:fldCharType="separate"/>
        </w:r>
        <w:r>
          <w:t>2</w:t>
        </w:r>
        <w:r>
          <w:fldChar w:fldCharType="end"/>
        </w:r>
      </w:p>
    </w:sdtContent>
  </w:sdt>
  <w:p w14:paraId="6CA3C3D3" w14:textId="77777777" w:rsidR="00F40913" w:rsidRDefault="00F40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5E2"/>
    <w:multiLevelType w:val="hybridMultilevel"/>
    <w:tmpl w:val="39E0C55A"/>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 w15:restartNumberingAfterBreak="0">
    <w:nsid w:val="059A196E"/>
    <w:multiLevelType w:val="hybridMultilevel"/>
    <w:tmpl w:val="EF2C2138"/>
    <w:lvl w:ilvl="0" w:tplc="CCF462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58B5"/>
    <w:multiLevelType w:val="hybridMultilevel"/>
    <w:tmpl w:val="C7BAB950"/>
    <w:lvl w:ilvl="0" w:tplc="5C92BE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E265F3"/>
    <w:multiLevelType w:val="hybridMultilevel"/>
    <w:tmpl w:val="E5962D70"/>
    <w:lvl w:ilvl="0" w:tplc="17E04FC0">
      <w:numFmt w:val="bullet"/>
      <w:lvlText w:val="-"/>
      <w:lvlJc w:val="left"/>
      <w:pPr>
        <w:ind w:left="4680" w:hanging="360"/>
      </w:pPr>
      <w:rPr>
        <w:rFonts w:ascii="Times New Roman" w:eastAsia="Times New Roman" w:hAnsi="Times New Roman" w:cs="Times New Roman" w:hint="default"/>
      </w:rPr>
    </w:lvl>
    <w:lvl w:ilvl="1" w:tplc="042A0003" w:tentative="1">
      <w:start w:val="1"/>
      <w:numFmt w:val="bullet"/>
      <w:lvlText w:val="o"/>
      <w:lvlJc w:val="left"/>
      <w:pPr>
        <w:ind w:left="5400" w:hanging="360"/>
      </w:pPr>
      <w:rPr>
        <w:rFonts w:ascii="Courier New" w:hAnsi="Courier New" w:cs="Courier New" w:hint="default"/>
      </w:rPr>
    </w:lvl>
    <w:lvl w:ilvl="2" w:tplc="042A0005" w:tentative="1">
      <w:start w:val="1"/>
      <w:numFmt w:val="bullet"/>
      <w:lvlText w:val=""/>
      <w:lvlJc w:val="left"/>
      <w:pPr>
        <w:ind w:left="6120" w:hanging="360"/>
      </w:pPr>
      <w:rPr>
        <w:rFonts w:ascii="Wingdings" w:hAnsi="Wingdings" w:hint="default"/>
      </w:rPr>
    </w:lvl>
    <w:lvl w:ilvl="3" w:tplc="042A0001" w:tentative="1">
      <w:start w:val="1"/>
      <w:numFmt w:val="bullet"/>
      <w:lvlText w:val=""/>
      <w:lvlJc w:val="left"/>
      <w:pPr>
        <w:ind w:left="6840" w:hanging="360"/>
      </w:pPr>
      <w:rPr>
        <w:rFonts w:ascii="Symbol" w:hAnsi="Symbol" w:hint="default"/>
      </w:rPr>
    </w:lvl>
    <w:lvl w:ilvl="4" w:tplc="042A0003" w:tentative="1">
      <w:start w:val="1"/>
      <w:numFmt w:val="bullet"/>
      <w:lvlText w:val="o"/>
      <w:lvlJc w:val="left"/>
      <w:pPr>
        <w:ind w:left="7560" w:hanging="360"/>
      </w:pPr>
      <w:rPr>
        <w:rFonts w:ascii="Courier New" w:hAnsi="Courier New" w:cs="Courier New" w:hint="default"/>
      </w:rPr>
    </w:lvl>
    <w:lvl w:ilvl="5" w:tplc="042A0005" w:tentative="1">
      <w:start w:val="1"/>
      <w:numFmt w:val="bullet"/>
      <w:lvlText w:val=""/>
      <w:lvlJc w:val="left"/>
      <w:pPr>
        <w:ind w:left="8280" w:hanging="360"/>
      </w:pPr>
      <w:rPr>
        <w:rFonts w:ascii="Wingdings" w:hAnsi="Wingdings" w:hint="default"/>
      </w:rPr>
    </w:lvl>
    <w:lvl w:ilvl="6" w:tplc="042A0001" w:tentative="1">
      <w:start w:val="1"/>
      <w:numFmt w:val="bullet"/>
      <w:lvlText w:val=""/>
      <w:lvlJc w:val="left"/>
      <w:pPr>
        <w:ind w:left="9000" w:hanging="360"/>
      </w:pPr>
      <w:rPr>
        <w:rFonts w:ascii="Symbol" w:hAnsi="Symbol" w:hint="default"/>
      </w:rPr>
    </w:lvl>
    <w:lvl w:ilvl="7" w:tplc="042A0003" w:tentative="1">
      <w:start w:val="1"/>
      <w:numFmt w:val="bullet"/>
      <w:lvlText w:val="o"/>
      <w:lvlJc w:val="left"/>
      <w:pPr>
        <w:ind w:left="9720" w:hanging="360"/>
      </w:pPr>
      <w:rPr>
        <w:rFonts w:ascii="Courier New" w:hAnsi="Courier New" w:cs="Courier New" w:hint="default"/>
      </w:rPr>
    </w:lvl>
    <w:lvl w:ilvl="8" w:tplc="042A0005" w:tentative="1">
      <w:start w:val="1"/>
      <w:numFmt w:val="bullet"/>
      <w:lvlText w:val=""/>
      <w:lvlJc w:val="left"/>
      <w:pPr>
        <w:ind w:left="10440" w:hanging="360"/>
      </w:pPr>
      <w:rPr>
        <w:rFonts w:ascii="Wingdings" w:hAnsi="Wingdings" w:hint="default"/>
      </w:rPr>
    </w:lvl>
  </w:abstractNum>
  <w:abstractNum w:abstractNumId="4" w15:restartNumberingAfterBreak="0">
    <w:nsid w:val="1B2F0A83"/>
    <w:multiLevelType w:val="multilevel"/>
    <w:tmpl w:val="0AE2D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B71244"/>
    <w:multiLevelType w:val="hybridMultilevel"/>
    <w:tmpl w:val="4F2005DE"/>
    <w:lvl w:ilvl="0" w:tplc="60421CF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32B345C0"/>
    <w:multiLevelType w:val="hybridMultilevel"/>
    <w:tmpl w:val="4D6804C0"/>
    <w:lvl w:ilvl="0" w:tplc="D548D17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37B67A2E"/>
    <w:multiLevelType w:val="hybridMultilevel"/>
    <w:tmpl w:val="92704D9C"/>
    <w:lvl w:ilvl="0" w:tplc="B366EE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9EC21B1"/>
    <w:multiLevelType w:val="hybridMultilevel"/>
    <w:tmpl w:val="C98EF0A2"/>
    <w:lvl w:ilvl="0" w:tplc="265A98D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4B693279"/>
    <w:multiLevelType w:val="hybridMultilevel"/>
    <w:tmpl w:val="B06A7486"/>
    <w:lvl w:ilvl="0" w:tplc="18689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A76BA6"/>
    <w:multiLevelType w:val="hybridMultilevel"/>
    <w:tmpl w:val="FFAC11C4"/>
    <w:lvl w:ilvl="0" w:tplc="D2D60618">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1" w15:restartNumberingAfterBreak="0">
    <w:nsid w:val="551E20D0"/>
    <w:multiLevelType w:val="hybridMultilevel"/>
    <w:tmpl w:val="1C9E57BA"/>
    <w:lvl w:ilvl="0" w:tplc="8D487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E675427"/>
    <w:multiLevelType w:val="hybridMultilevel"/>
    <w:tmpl w:val="4F9A1DE0"/>
    <w:lvl w:ilvl="0" w:tplc="62B8C3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00D128D"/>
    <w:multiLevelType w:val="hybridMultilevel"/>
    <w:tmpl w:val="67B049B8"/>
    <w:lvl w:ilvl="0" w:tplc="91D2AD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74BA46DB"/>
    <w:multiLevelType w:val="hybridMultilevel"/>
    <w:tmpl w:val="FA9CC188"/>
    <w:lvl w:ilvl="0" w:tplc="272C29D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522157910">
    <w:abstractNumId w:val="3"/>
  </w:num>
  <w:num w:numId="2" w16cid:durableId="137848778">
    <w:abstractNumId w:val="10"/>
  </w:num>
  <w:num w:numId="3" w16cid:durableId="1134834673">
    <w:abstractNumId w:val="0"/>
  </w:num>
  <w:num w:numId="4" w16cid:durableId="144859932">
    <w:abstractNumId w:val="11"/>
  </w:num>
  <w:num w:numId="5" w16cid:durableId="908611521">
    <w:abstractNumId w:val="13"/>
  </w:num>
  <w:num w:numId="6" w16cid:durableId="1237281073">
    <w:abstractNumId w:val="5"/>
  </w:num>
  <w:num w:numId="7" w16cid:durableId="1886526684">
    <w:abstractNumId w:val="14"/>
  </w:num>
  <w:num w:numId="8" w16cid:durableId="697437808">
    <w:abstractNumId w:val="4"/>
  </w:num>
  <w:num w:numId="9" w16cid:durableId="727411522">
    <w:abstractNumId w:val="8"/>
  </w:num>
  <w:num w:numId="10" w16cid:durableId="122234795">
    <w:abstractNumId w:val="9"/>
  </w:num>
  <w:num w:numId="11" w16cid:durableId="760639804">
    <w:abstractNumId w:val="1"/>
  </w:num>
  <w:num w:numId="12" w16cid:durableId="1338457911">
    <w:abstractNumId w:val="2"/>
  </w:num>
  <w:num w:numId="13" w16cid:durableId="519202860">
    <w:abstractNumId w:val="12"/>
  </w:num>
  <w:num w:numId="14" w16cid:durableId="714427303">
    <w:abstractNumId w:val="7"/>
  </w:num>
  <w:num w:numId="15" w16cid:durableId="142714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08"/>
    <w:rsid w:val="000047A4"/>
    <w:rsid w:val="00011563"/>
    <w:rsid w:val="00014534"/>
    <w:rsid w:val="000208AF"/>
    <w:rsid w:val="000218B9"/>
    <w:rsid w:val="00021EAC"/>
    <w:rsid w:val="00023FF3"/>
    <w:rsid w:val="000369B1"/>
    <w:rsid w:val="000371CB"/>
    <w:rsid w:val="000415A8"/>
    <w:rsid w:val="0005041C"/>
    <w:rsid w:val="00064A58"/>
    <w:rsid w:val="00066DE8"/>
    <w:rsid w:val="0007322B"/>
    <w:rsid w:val="00074F35"/>
    <w:rsid w:val="00082687"/>
    <w:rsid w:val="00082688"/>
    <w:rsid w:val="00086952"/>
    <w:rsid w:val="000A0A50"/>
    <w:rsid w:val="000A1F9D"/>
    <w:rsid w:val="000A2564"/>
    <w:rsid w:val="000B0CD4"/>
    <w:rsid w:val="000B13D6"/>
    <w:rsid w:val="000B4BC4"/>
    <w:rsid w:val="000C4A1F"/>
    <w:rsid w:val="000E35A5"/>
    <w:rsid w:val="000F0F41"/>
    <w:rsid w:val="000F14F0"/>
    <w:rsid w:val="000F3812"/>
    <w:rsid w:val="001038A1"/>
    <w:rsid w:val="001051BD"/>
    <w:rsid w:val="001057FA"/>
    <w:rsid w:val="00116054"/>
    <w:rsid w:val="00116FAC"/>
    <w:rsid w:val="00134184"/>
    <w:rsid w:val="00137B38"/>
    <w:rsid w:val="0014799B"/>
    <w:rsid w:val="001479E0"/>
    <w:rsid w:val="0015451A"/>
    <w:rsid w:val="0016262D"/>
    <w:rsid w:val="0016287E"/>
    <w:rsid w:val="00162EE4"/>
    <w:rsid w:val="00192512"/>
    <w:rsid w:val="001947CA"/>
    <w:rsid w:val="001B38B8"/>
    <w:rsid w:val="001C0405"/>
    <w:rsid w:val="001C3838"/>
    <w:rsid w:val="001C4529"/>
    <w:rsid w:val="001D2787"/>
    <w:rsid w:val="001D5BBE"/>
    <w:rsid w:val="00204C99"/>
    <w:rsid w:val="00211E4C"/>
    <w:rsid w:val="00213195"/>
    <w:rsid w:val="00213593"/>
    <w:rsid w:val="002172E8"/>
    <w:rsid w:val="002320C0"/>
    <w:rsid w:val="00233139"/>
    <w:rsid w:val="0023598C"/>
    <w:rsid w:val="00237BFD"/>
    <w:rsid w:val="00237C72"/>
    <w:rsid w:val="002447CA"/>
    <w:rsid w:val="00245DD6"/>
    <w:rsid w:val="00246380"/>
    <w:rsid w:val="002622F0"/>
    <w:rsid w:val="0026406B"/>
    <w:rsid w:val="00266C08"/>
    <w:rsid w:val="00271844"/>
    <w:rsid w:val="00282F1F"/>
    <w:rsid w:val="00283C46"/>
    <w:rsid w:val="00287DA5"/>
    <w:rsid w:val="00290104"/>
    <w:rsid w:val="002957A1"/>
    <w:rsid w:val="002A4E8C"/>
    <w:rsid w:val="002C0D41"/>
    <w:rsid w:val="002C2F37"/>
    <w:rsid w:val="002D4A61"/>
    <w:rsid w:val="002E124F"/>
    <w:rsid w:val="002E7A4B"/>
    <w:rsid w:val="002F0128"/>
    <w:rsid w:val="002F3A26"/>
    <w:rsid w:val="00301065"/>
    <w:rsid w:val="00306560"/>
    <w:rsid w:val="003115C7"/>
    <w:rsid w:val="00315AB8"/>
    <w:rsid w:val="00316B5D"/>
    <w:rsid w:val="00316C6B"/>
    <w:rsid w:val="003206CF"/>
    <w:rsid w:val="00330E8E"/>
    <w:rsid w:val="0033214B"/>
    <w:rsid w:val="00335EA9"/>
    <w:rsid w:val="00343913"/>
    <w:rsid w:val="0036133D"/>
    <w:rsid w:val="00365472"/>
    <w:rsid w:val="00376933"/>
    <w:rsid w:val="003776B7"/>
    <w:rsid w:val="00377EE4"/>
    <w:rsid w:val="00380997"/>
    <w:rsid w:val="00396B58"/>
    <w:rsid w:val="003A077C"/>
    <w:rsid w:val="003A6C62"/>
    <w:rsid w:val="003C0C7B"/>
    <w:rsid w:val="003C1DDA"/>
    <w:rsid w:val="003C725D"/>
    <w:rsid w:val="003D6648"/>
    <w:rsid w:val="003E2EB8"/>
    <w:rsid w:val="003E4D5A"/>
    <w:rsid w:val="003F19F6"/>
    <w:rsid w:val="003F4A20"/>
    <w:rsid w:val="00405383"/>
    <w:rsid w:val="00414CCA"/>
    <w:rsid w:val="00420231"/>
    <w:rsid w:val="00422725"/>
    <w:rsid w:val="0042555A"/>
    <w:rsid w:val="00426D00"/>
    <w:rsid w:val="0042792E"/>
    <w:rsid w:val="00444939"/>
    <w:rsid w:val="00446316"/>
    <w:rsid w:val="00465902"/>
    <w:rsid w:val="00487E04"/>
    <w:rsid w:val="00495FFC"/>
    <w:rsid w:val="004B7D23"/>
    <w:rsid w:val="004C2BA1"/>
    <w:rsid w:val="004C3918"/>
    <w:rsid w:val="004C58E7"/>
    <w:rsid w:val="004D268B"/>
    <w:rsid w:val="004D2B69"/>
    <w:rsid w:val="004E26D3"/>
    <w:rsid w:val="004F540F"/>
    <w:rsid w:val="004F5F4C"/>
    <w:rsid w:val="004F6D6D"/>
    <w:rsid w:val="005028FF"/>
    <w:rsid w:val="0050579B"/>
    <w:rsid w:val="00517C5F"/>
    <w:rsid w:val="00517DD7"/>
    <w:rsid w:val="00523A6C"/>
    <w:rsid w:val="00524984"/>
    <w:rsid w:val="005251B1"/>
    <w:rsid w:val="00526E14"/>
    <w:rsid w:val="0053167C"/>
    <w:rsid w:val="00543A7A"/>
    <w:rsid w:val="00545429"/>
    <w:rsid w:val="005456F7"/>
    <w:rsid w:val="00567326"/>
    <w:rsid w:val="00582287"/>
    <w:rsid w:val="00594F99"/>
    <w:rsid w:val="005A7C9D"/>
    <w:rsid w:val="005B42CF"/>
    <w:rsid w:val="005D1C5A"/>
    <w:rsid w:val="005F422F"/>
    <w:rsid w:val="005F6E78"/>
    <w:rsid w:val="00600D5C"/>
    <w:rsid w:val="00615D1E"/>
    <w:rsid w:val="00620144"/>
    <w:rsid w:val="00620B13"/>
    <w:rsid w:val="00623E3E"/>
    <w:rsid w:val="00641A9A"/>
    <w:rsid w:val="0064349F"/>
    <w:rsid w:val="006559C1"/>
    <w:rsid w:val="00670E34"/>
    <w:rsid w:val="00672DB9"/>
    <w:rsid w:val="00675164"/>
    <w:rsid w:val="00682EC2"/>
    <w:rsid w:val="0069025E"/>
    <w:rsid w:val="006A1C2B"/>
    <w:rsid w:val="006A44D3"/>
    <w:rsid w:val="006B67B4"/>
    <w:rsid w:val="006D2D32"/>
    <w:rsid w:val="006D6CD2"/>
    <w:rsid w:val="006E19A5"/>
    <w:rsid w:val="006E51A3"/>
    <w:rsid w:val="006E6F83"/>
    <w:rsid w:val="00702638"/>
    <w:rsid w:val="0070311E"/>
    <w:rsid w:val="00704081"/>
    <w:rsid w:val="00717E22"/>
    <w:rsid w:val="0072520E"/>
    <w:rsid w:val="00734D70"/>
    <w:rsid w:val="0074404E"/>
    <w:rsid w:val="007457ED"/>
    <w:rsid w:val="007468F0"/>
    <w:rsid w:val="007618CA"/>
    <w:rsid w:val="00762382"/>
    <w:rsid w:val="00767C4D"/>
    <w:rsid w:val="00770892"/>
    <w:rsid w:val="00771FFD"/>
    <w:rsid w:val="00793965"/>
    <w:rsid w:val="007A5702"/>
    <w:rsid w:val="007A6E25"/>
    <w:rsid w:val="007B67B7"/>
    <w:rsid w:val="007C20A6"/>
    <w:rsid w:val="007E0FD0"/>
    <w:rsid w:val="007E1894"/>
    <w:rsid w:val="007F39CA"/>
    <w:rsid w:val="00801D76"/>
    <w:rsid w:val="00804894"/>
    <w:rsid w:val="00817C5F"/>
    <w:rsid w:val="008220C7"/>
    <w:rsid w:val="0082570D"/>
    <w:rsid w:val="008369E0"/>
    <w:rsid w:val="0084041E"/>
    <w:rsid w:val="00847C4F"/>
    <w:rsid w:val="008544DB"/>
    <w:rsid w:val="00854F7C"/>
    <w:rsid w:val="00863504"/>
    <w:rsid w:val="00864210"/>
    <w:rsid w:val="00864DB5"/>
    <w:rsid w:val="008708E0"/>
    <w:rsid w:val="00871418"/>
    <w:rsid w:val="00871D3A"/>
    <w:rsid w:val="0088473A"/>
    <w:rsid w:val="00894F1B"/>
    <w:rsid w:val="00897425"/>
    <w:rsid w:val="008B04E0"/>
    <w:rsid w:val="008B11F8"/>
    <w:rsid w:val="008C1268"/>
    <w:rsid w:val="008C1951"/>
    <w:rsid w:val="008C4DE5"/>
    <w:rsid w:val="008D14CC"/>
    <w:rsid w:val="008D475B"/>
    <w:rsid w:val="008D68BA"/>
    <w:rsid w:val="008D702E"/>
    <w:rsid w:val="008F3FA1"/>
    <w:rsid w:val="008F510B"/>
    <w:rsid w:val="009040A9"/>
    <w:rsid w:val="00904ECF"/>
    <w:rsid w:val="00907C2D"/>
    <w:rsid w:val="00932938"/>
    <w:rsid w:val="009345A3"/>
    <w:rsid w:val="009673F1"/>
    <w:rsid w:val="00970854"/>
    <w:rsid w:val="00971975"/>
    <w:rsid w:val="00972D4F"/>
    <w:rsid w:val="00987F2D"/>
    <w:rsid w:val="00990AA2"/>
    <w:rsid w:val="00993264"/>
    <w:rsid w:val="009B6859"/>
    <w:rsid w:val="009B7180"/>
    <w:rsid w:val="009D097B"/>
    <w:rsid w:val="009D687E"/>
    <w:rsid w:val="009D7B07"/>
    <w:rsid w:val="009E0C21"/>
    <w:rsid w:val="009E2A7C"/>
    <w:rsid w:val="009F2688"/>
    <w:rsid w:val="009F4F16"/>
    <w:rsid w:val="00A11FF9"/>
    <w:rsid w:val="00A172F3"/>
    <w:rsid w:val="00A21EB8"/>
    <w:rsid w:val="00A249B2"/>
    <w:rsid w:val="00A32E0F"/>
    <w:rsid w:val="00A33BFE"/>
    <w:rsid w:val="00A35BF7"/>
    <w:rsid w:val="00A36FEC"/>
    <w:rsid w:val="00A37B52"/>
    <w:rsid w:val="00A60B83"/>
    <w:rsid w:val="00A67FF3"/>
    <w:rsid w:val="00A756E0"/>
    <w:rsid w:val="00A7700F"/>
    <w:rsid w:val="00A840F9"/>
    <w:rsid w:val="00A8782B"/>
    <w:rsid w:val="00A9189C"/>
    <w:rsid w:val="00A9207A"/>
    <w:rsid w:val="00A940B0"/>
    <w:rsid w:val="00AA1B0E"/>
    <w:rsid w:val="00AA3436"/>
    <w:rsid w:val="00AC6A58"/>
    <w:rsid w:val="00AD4047"/>
    <w:rsid w:val="00AD51F5"/>
    <w:rsid w:val="00AE10E3"/>
    <w:rsid w:val="00B0762D"/>
    <w:rsid w:val="00B32011"/>
    <w:rsid w:val="00B403B5"/>
    <w:rsid w:val="00B50D1C"/>
    <w:rsid w:val="00B50F01"/>
    <w:rsid w:val="00B553DD"/>
    <w:rsid w:val="00B613DD"/>
    <w:rsid w:val="00B657DB"/>
    <w:rsid w:val="00B711AB"/>
    <w:rsid w:val="00B739B8"/>
    <w:rsid w:val="00B76294"/>
    <w:rsid w:val="00B770B6"/>
    <w:rsid w:val="00B81135"/>
    <w:rsid w:val="00B84818"/>
    <w:rsid w:val="00B85C10"/>
    <w:rsid w:val="00B8660B"/>
    <w:rsid w:val="00B94FF4"/>
    <w:rsid w:val="00B96082"/>
    <w:rsid w:val="00B97436"/>
    <w:rsid w:val="00BA006C"/>
    <w:rsid w:val="00BA5C0D"/>
    <w:rsid w:val="00BC7BD8"/>
    <w:rsid w:val="00BD28EE"/>
    <w:rsid w:val="00BD451C"/>
    <w:rsid w:val="00BE02B3"/>
    <w:rsid w:val="00BE04B6"/>
    <w:rsid w:val="00BE1941"/>
    <w:rsid w:val="00BF4449"/>
    <w:rsid w:val="00BF5A4D"/>
    <w:rsid w:val="00C050C3"/>
    <w:rsid w:val="00C07773"/>
    <w:rsid w:val="00C15A3B"/>
    <w:rsid w:val="00C203A0"/>
    <w:rsid w:val="00C22A54"/>
    <w:rsid w:val="00C36AC9"/>
    <w:rsid w:val="00C41DCD"/>
    <w:rsid w:val="00C7389D"/>
    <w:rsid w:val="00C757E1"/>
    <w:rsid w:val="00C935AD"/>
    <w:rsid w:val="00C9791D"/>
    <w:rsid w:val="00CA3ED5"/>
    <w:rsid w:val="00CE2ED0"/>
    <w:rsid w:val="00CE40DB"/>
    <w:rsid w:val="00D1610F"/>
    <w:rsid w:val="00D252D1"/>
    <w:rsid w:val="00D356BB"/>
    <w:rsid w:val="00D43CBE"/>
    <w:rsid w:val="00D648D9"/>
    <w:rsid w:val="00D64F24"/>
    <w:rsid w:val="00D67661"/>
    <w:rsid w:val="00D86D57"/>
    <w:rsid w:val="00D8705A"/>
    <w:rsid w:val="00D93971"/>
    <w:rsid w:val="00D94913"/>
    <w:rsid w:val="00D95F86"/>
    <w:rsid w:val="00D979BA"/>
    <w:rsid w:val="00DA10FC"/>
    <w:rsid w:val="00DB2CD8"/>
    <w:rsid w:val="00DC2339"/>
    <w:rsid w:val="00DD4555"/>
    <w:rsid w:val="00DF3FFC"/>
    <w:rsid w:val="00E009B4"/>
    <w:rsid w:val="00E02764"/>
    <w:rsid w:val="00E03977"/>
    <w:rsid w:val="00E1605F"/>
    <w:rsid w:val="00E20F8A"/>
    <w:rsid w:val="00E30410"/>
    <w:rsid w:val="00E35253"/>
    <w:rsid w:val="00E4720E"/>
    <w:rsid w:val="00E500D8"/>
    <w:rsid w:val="00E557D7"/>
    <w:rsid w:val="00E62924"/>
    <w:rsid w:val="00E63171"/>
    <w:rsid w:val="00E65E52"/>
    <w:rsid w:val="00E73D7A"/>
    <w:rsid w:val="00E807DC"/>
    <w:rsid w:val="00E86BB0"/>
    <w:rsid w:val="00EB2072"/>
    <w:rsid w:val="00EB365F"/>
    <w:rsid w:val="00EB7C72"/>
    <w:rsid w:val="00EC146C"/>
    <w:rsid w:val="00ED0ECA"/>
    <w:rsid w:val="00EE3CB2"/>
    <w:rsid w:val="00EF4241"/>
    <w:rsid w:val="00EF6487"/>
    <w:rsid w:val="00F054E3"/>
    <w:rsid w:val="00F059E3"/>
    <w:rsid w:val="00F23DEB"/>
    <w:rsid w:val="00F2426B"/>
    <w:rsid w:val="00F26C31"/>
    <w:rsid w:val="00F31C13"/>
    <w:rsid w:val="00F33650"/>
    <w:rsid w:val="00F40913"/>
    <w:rsid w:val="00F417DF"/>
    <w:rsid w:val="00F4420E"/>
    <w:rsid w:val="00F520A5"/>
    <w:rsid w:val="00F77E02"/>
    <w:rsid w:val="00F90D6F"/>
    <w:rsid w:val="00F92EAA"/>
    <w:rsid w:val="00F95A8E"/>
    <w:rsid w:val="00FA4424"/>
    <w:rsid w:val="00FB10CC"/>
    <w:rsid w:val="00FB5308"/>
    <w:rsid w:val="00FC25BC"/>
    <w:rsid w:val="00FC34CA"/>
    <w:rsid w:val="00FC6215"/>
    <w:rsid w:val="00FD6020"/>
    <w:rsid w:val="00FD6EEC"/>
    <w:rsid w:val="00FE075E"/>
    <w:rsid w:val="00FE3A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D9131"/>
  <w15:docId w15:val="{6001D40C-F779-46A2-BD25-978528D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34"/>
    <w:pPr>
      <w:ind w:left="720"/>
      <w:contextualSpacing/>
    </w:pPr>
  </w:style>
  <w:style w:type="paragraph" w:styleId="Header">
    <w:name w:val="header"/>
    <w:basedOn w:val="Normal"/>
    <w:link w:val="HeaderChar"/>
    <w:uiPriority w:val="99"/>
    <w:unhideWhenUsed/>
    <w:rsid w:val="00594F99"/>
    <w:pPr>
      <w:tabs>
        <w:tab w:val="center" w:pos="4680"/>
        <w:tab w:val="right" w:pos="9360"/>
      </w:tabs>
    </w:pPr>
  </w:style>
  <w:style w:type="character" w:customStyle="1" w:styleId="HeaderChar">
    <w:name w:val="Header Char"/>
    <w:basedOn w:val="DefaultParagraphFont"/>
    <w:link w:val="Header"/>
    <w:uiPriority w:val="99"/>
    <w:rsid w:val="00594F99"/>
    <w:rPr>
      <w:sz w:val="24"/>
      <w:szCs w:val="24"/>
      <w:lang w:val="vi-VN" w:eastAsia="vi-VN"/>
    </w:rPr>
  </w:style>
  <w:style w:type="paragraph" w:styleId="Footer">
    <w:name w:val="footer"/>
    <w:basedOn w:val="Normal"/>
    <w:link w:val="FooterChar"/>
    <w:uiPriority w:val="99"/>
    <w:unhideWhenUsed/>
    <w:rsid w:val="00594F99"/>
    <w:pPr>
      <w:tabs>
        <w:tab w:val="center" w:pos="4680"/>
        <w:tab w:val="right" w:pos="9360"/>
      </w:tabs>
    </w:pPr>
  </w:style>
  <w:style w:type="character" w:customStyle="1" w:styleId="FooterChar">
    <w:name w:val="Footer Char"/>
    <w:basedOn w:val="DefaultParagraphFont"/>
    <w:link w:val="Footer"/>
    <w:uiPriority w:val="99"/>
    <w:rsid w:val="00594F99"/>
    <w:rPr>
      <w:sz w:val="24"/>
      <w:szCs w:val="24"/>
      <w:lang w:val="vi-VN" w:eastAsia="vi-VN"/>
    </w:rPr>
  </w:style>
  <w:style w:type="paragraph" w:styleId="BalloonText">
    <w:name w:val="Balloon Text"/>
    <w:basedOn w:val="Normal"/>
    <w:link w:val="BalloonTextChar"/>
    <w:uiPriority w:val="99"/>
    <w:semiHidden/>
    <w:unhideWhenUsed/>
    <w:rsid w:val="004F6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D6D"/>
    <w:rPr>
      <w:rFonts w:ascii="Segoe UI" w:hAnsi="Segoe UI" w:cs="Segoe UI"/>
      <w:sz w:val="18"/>
      <w:szCs w:val="18"/>
      <w:lang w:val="vi-VN" w:eastAsia="vi-VN"/>
    </w:rPr>
  </w:style>
  <w:style w:type="character" w:customStyle="1" w:styleId="Bodytext">
    <w:name w:val="Body text_"/>
    <w:link w:val="BodyText2"/>
    <w:rsid w:val="000A2564"/>
    <w:rPr>
      <w:sz w:val="26"/>
      <w:szCs w:val="26"/>
      <w:shd w:val="clear" w:color="auto" w:fill="FFFFFF"/>
    </w:rPr>
  </w:style>
  <w:style w:type="paragraph" w:customStyle="1" w:styleId="BodyText2">
    <w:name w:val="Body Text2"/>
    <w:basedOn w:val="Normal"/>
    <w:link w:val="Bodytext"/>
    <w:rsid w:val="000A2564"/>
    <w:pPr>
      <w:widowControl w:val="0"/>
      <w:shd w:val="clear" w:color="auto" w:fill="FFFFFF"/>
      <w:spacing w:after="600" w:line="317" w:lineRule="exact"/>
      <w:jc w:val="center"/>
    </w:pPr>
    <w:rPr>
      <w:sz w:val="26"/>
      <w:szCs w:val="26"/>
      <w:lang w:val="en-US" w:eastAsia="en-US"/>
    </w:rPr>
  </w:style>
  <w:style w:type="paragraph" w:customStyle="1" w:styleId="muc2">
    <w:name w:val="muc2"/>
    <w:basedOn w:val="Normal"/>
    <w:rsid w:val="00B50F01"/>
    <w:pPr>
      <w:spacing w:before="60" w:after="60" w:line="400" w:lineRule="exact"/>
      <w:jc w:val="both"/>
    </w:pPr>
    <w:rPr>
      <w:b/>
      <w:color w:val="000000"/>
      <w:sz w:val="28"/>
      <w:szCs w:val="28"/>
      <w:lang w:val="en-US" w:eastAsia="en-US"/>
    </w:rPr>
  </w:style>
  <w:style w:type="paragraph" w:customStyle="1" w:styleId="Default">
    <w:name w:val="Default"/>
    <w:rsid w:val="00B50F01"/>
    <w:pPr>
      <w:autoSpaceDE w:val="0"/>
      <w:autoSpaceDN w:val="0"/>
      <w:adjustRightInd w:val="0"/>
    </w:pPr>
    <w:rPr>
      <w:rFonts w:ascii="PAGFLL+Arial,Bold" w:hAnsi="PAGFLL+Arial,Bold" w:cs="PAGFLL+Arial,Bold"/>
      <w:color w:val="000000"/>
      <w:sz w:val="24"/>
      <w:szCs w:val="24"/>
    </w:rPr>
  </w:style>
  <w:style w:type="character" w:customStyle="1" w:styleId="Bodytext20">
    <w:name w:val="Body text (2)_"/>
    <w:link w:val="Bodytext21"/>
    <w:uiPriority w:val="99"/>
    <w:rsid w:val="00B50F01"/>
    <w:rPr>
      <w:i/>
      <w:iCs/>
      <w:sz w:val="26"/>
      <w:szCs w:val="26"/>
      <w:shd w:val="clear" w:color="auto" w:fill="FFFFFF"/>
    </w:rPr>
  </w:style>
  <w:style w:type="paragraph" w:customStyle="1" w:styleId="Bodytext21">
    <w:name w:val="Body text (2)"/>
    <w:basedOn w:val="Normal"/>
    <w:link w:val="Bodytext20"/>
    <w:uiPriority w:val="99"/>
    <w:rsid w:val="00B50F01"/>
    <w:pPr>
      <w:widowControl w:val="0"/>
      <w:shd w:val="clear" w:color="auto" w:fill="FFFFFF"/>
      <w:spacing w:after="100" w:line="276" w:lineRule="auto"/>
      <w:ind w:firstLine="760"/>
    </w:pPr>
    <w:rPr>
      <w:i/>
      <w:iCs/>
      <w:sz w:val="26"/>
      <w:szCs w:val="26"/>
      <w:lang w:val="en-US" w:eastAsia="en-US"/>
    </w:rPr>
  </w:style>
  <w:style w:type="character" w:styleId="Hyperlink">
    <w:name w:val="Hyperlink"/>
    <w:rsid w:val="0016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Phan Hoai Lan</dc:creator>
  <cp:lastModifiedBy>USER</cp:lastModifiedBy>
  <cp:revision>48</cp:revision>
  <cp:lastPrinted>2022-11-25T10:12:00Z</cp:lastPrinted>
  <dcterms:created xsi:type="dcterms:W3CDTF">2024-06-17T10:12:00Z</dcterms:created>
  <dcterms:modified xsi:type="dcterms:W3CDTF">2024-07-03T01:03:00Z</dcterms:modified>
</cp:coreProperties>
</file>