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2F" w:rsidRDefault="007D752F" w:rsidP="000A36AC">
      <w:pPr>
        <w:spacing w:after="0" w:line="240" w:lineRule="auto"/>
        <w:rPr>
          <w:rFonts w:eastAsia="Times New Roman"/>
          <w:b/>
          <w:bCs/>
          <w:sz w:val="30"/>
          <w:szCs w:val="30"/>
          <w:u w:val="single"/>
        </w:rPr>
      </w:pPr>
      <w:bookmarkStart w:id="0" w:name="_GoBack"/>
      <w:bookmarkEnd w:id="0"/>
    </w:p>
    <w:p w:rsidR="000A36AC" w:rsidRPr="00E0540A" w:rsidRDefault="000A36AC" w:rsidP="00E714B0">
      <w:pPr>
        <w:spacing w:after="80" w:line="240" w:lineRule="auto"/>
        <w:jc w:val="center"/>
        <w:rPr>
          <w:rFonts w:eastAsia="Times New Roman"/>
          <w:b/>
          <w:bCs/>
          <w:sz w:val="30"/>
          <w:szCs w:val="30"/>
        </w:rPr>
      </w:pPr>
      <w:r w:rsidRPr="00E0540A">
        <w:rPr>
          <w:rFonts w:eastAsia="Times New Roman"/>
          <w:b/>
          <w:bCs/>
          <w:sz w:val="30"/>
          <w:szCs w:val="30"/>
        </w:rPr>
        <w:t xml:space="preserve">PHỤ LỤC </w:t>
      </w:r>
      <w:r w:rsidR="00C15FDF">
        <w:rPr>
          <w:rFonts w:eastAsia="Times New Roman"/>
          <w:b/>
          <w:bCs/>
          <w:sz w:val="30"/>
          <w:szCs w:val="30"/>
        </w:rPr>
        <w:t>2</w:t>
      </w:r>
    </w:p>
    <w:p w:rsidR="00E714B0" w:rsidRPr="00E714B0" w:rsidRDefault="00E714B0" w:rsidP="001172A5">
      <w:pPr>
        <w:spacing w:after="0" w:line="240" w:lineRule="auto"/>
        <w:jc w:val="center"/>
        <w:rPr>
          <w:rFonts w:eastAsia="Times New Roman"/>
          <w:sz w:val="28"/>
          <w:szCs w:val="28"/>
        </w:rPr>
      </w:pPr>
      <w:r w:rsidRPr="00C669FC">
        <w:rPr>
          <w:b/>
          <w:sz w:val="28"/>
          <w:szCs w:val="28"/>
        </w:rPr>
        <w:t>MỘT SỐ NỘI DUNG CHỦ YẾU</w:t>
      </w:r>
      <w:r>
        <w:rPr>
          <w:b/>
          <w:sz w:val="28"/>
          <w:szCs w:val="28"/>
        </w:rPr>
        <w:t xml:space="preserve"> TRONG </w:t>
      </w:r>
      <w:r w:rsidRPr="00C669FC">
        <w:rPr>
          <w:b/>
          <w:sz w:val="28"/>
          <w:szCs w:val="28"/>
        </w:rPr>
        <w:t>TỔNG ĐIỀU TRA</w:t>
      </w:r>
      <w:r>
        <w:rPr>
          <w:b/>
          <w:sz w:val="28"/>
          <w:szCs w:val="28"/>
        </w:rPr>
        <w:t xml:space="preserve"> </w:t>
      </w:r>
      <w:r w:rsidRPr="00C669FC">
        <w:rPr>
          <w:b/>
          <w:sz w:val="28"/>
          <w:szCs w:val="28"/>
        </w:rPr>
        <w:t xml:space="preserve">NÔNG THÔN, NÔNG NGHIỆP NĂM </w:t>
      </w:r>
      <w:r w:rsidRPr="00D20CA5">
        <w:rPr>
          <w:b/>
          <w:sz w:val="28"/>
          <w:szCs w:val="28"/>
        </w:rPr>
        <w:t>2025</w:t>
      </w:r>
      <w:r w:rsidRPr="00D20CA5">
        <w:rPr>
          <w:rFonts w:eastAsia="Times New Roman"/>
          <w:i/>
          <w:sz w:val="28"/>
          <w:szCs w:val="28"/>
        </w:rPr>
        <w:t xml:space="preserve"> </w:t>
      </w:r>
      <w:r w:rsidRPr="00D20CA5">
        <w:rPr>
          <w:rFonts w:eastAsia="Times New Roman"/>
          <w:sz w:val="28"/>
          <w:szCs w:val="28"/>
        </w:rPr>
        <w:t>(CHI TIẾT)</w:t>
      </w:r>
    </w:p>
    <w:p w:rsidR="001172A5" w:rsidRPr="001172A5" w:rsidRDefault="001172A5" w:rsidP="001172A5">
      <w:pPr>
        <w:spacing w:after="0" w:line="240" w:lineRule="auto"/>
        <w:jc w:val="center"/>
        <w:rPr>
          <w:rFonts w:eastAsia="Times New Roman"/>
          <w:i/>
          <w:sz w:val="28"/>
          <w:szCs w:val="28"/>
        </w:rPr>
      </w:pPr>
      <w:r w:rsidRPr="001172A5">
        <w:rPr>
          <w:rFonts w:eastAsia="Times New Roman"/>
          <w:i/>
          <w:sz w:val="28"/>
          <w:szCs w:val="28"/>
        </w:rPr>
        <w:t>(Kèm th</w:t>
      </w:r>
      <w:r w:rsidR="00C021D0">
        <w:rPr>
          <w:rFonts w:eastAsia="Times New Roman"/>
          <w:i/>
          <w:sz w:val="28"/>
          <w:szCs w:val="28"/>
        </w:rPr>
        <w:t xml:space="preserve">eo </w:t>
      </w:r>
      <w:r w:rsidR="00E0540A">
        <w:rPr>
          <w:rFonts w:eastAsia="Times New Roman"/>
          <w:i/>
          <w:sz w:val="28"/>
          <w:szCs w:val="28"/>
        </w:rPr>
        <w:t>C</w:t>
      </w:r>
      <w:r w:rsidR="00C021D0">
        <w:rPr>
          <w:rFonts w:eastAsia="Times New Roman"/>
          <w:i/>
          <w:sz w:val="28"/>
          <w:szCs w:val="28"/>
        </w:rPr>
        <w:t>ông văn số ……./TCTK</w:t>
      </w:r>
      <w:r w:rsidR="00E0540A">
        <w:rPr>
          <w:rFonts w:eastAsia="Times New Roman"/>
          <w:i/>
          <w:sz w:val="28"/>
          <w:szCs w:val="28"/>
        </w:rPr>
        <w:t xml:space="preserve">-NLTS   ngày      </w:t>
      </w:r>
      <w:r w:rsidR="00C021D0" w:rsidRPr="00DF4AA8">
        <w:rPr>
          <w:i/>
          <w:sz w:val="28"/>
          <w:szCs w:val="28"/>
        </w:rPr>
        <w:t>tháng</w:t>
      </w:r>
      <w:r w:rsidR="00C021D0">
        <w:rPr>
          <w:i/>
          <w:sz w:val="28"/>
          <w:szCs w:val="28"/>
        </w:rPr>
        <w:t xml:space="preserve"> 01</w:t>
      </w:r>
      <w:r w:rsidR="00C021D0" w:rsidRPr="00DF4AA8">
        <w:rPr>
          <w:i/>
          <w:sz w:val="28"/>
          <w:szCs w:val="28"/>
        </w:rPr>
        <w:t xml:space="preserve"> năm 20</w:t>
      </w:r>
      <w:r w:rsidR="00C021D0">
        <w:rPr>
          <w:i/>
          <w:sz w:val="28"/>
          <w:szCs w:val="28"/>
        </w:rPr>
        <w:t xml:space="preserve">24 </w:t>
      </w:r>
      <w:r w:rsidRPr="001172A5">
        <w:rPr>
          <w:rFonts w:eastAsia="Times New Roman"/>
          <w:i/>
          <w:sz w:val="28"/>
          <w:szCs w:val="28"/>
        </w:rPr>
        <w:t>của Tổng cục Thống kê)</w:t>
      </w:r>
    </w:p>
    <w:p w:rsidR="001172A5" w:rsidRPr="001172A5" w:rsidRDefault="001172A5" w:rsidP="001172A5">
      <w:pPr>
        <w:tabs>
          <w:tab w:val="left" w:pos="764"/>
          <w:tab w:val="left" w:pos="3513"/>
          <w:tab w:val="left" w:pos="13001"/>
        </w:tabs>
        <w:spacing w:after="0" w:line="240" w:lineRule="auto"/>
        <w:ind w:left="93"/>
        <w:rPr>
          <w:rFonts w:eastAsia="Times New Roman"/>
          <w:b/>
          <w:bCs/>
          <w:sz w:val="32"/>
          <w:szCs w:val="32"/>
        </w:rPr>
      </w:pPr>
      <w:r w:rsidRPr="001172A5">
        <w:rPr>
          <w:rFonts w:eastAsia="Times New Roman"/>
          <w:b/>
          <w:bCs/>
          <w:sz w:val="32"/>
          <w:szCs w:val="32"/>
        </w:rPr>
        <w:tab/>
      </w:r>
      <w:r w:rsidRPr="001172A5">
        <w:rPr>
          <w:rFonts w:eastAsia="Times New Roman"/>
          <w:b/>
          <w:bCs/>
          <w:sz w:val="32"/>
          <w:szCs w:val="32"/>
        </w:rPr>
        <w:tab/>
      </w:r>
      <w:r w:rsidRPr="001172A5">
        <w:rPr>
          <w:rFonts w:eastAsia="Times New Roman"/>
          <w:b/>
          <w:bCs/>
          <w:sz w:val="32"/>
          <w:szCs w:val="32"/>
        </w:rPr>
        <w:tab/>
      </w:r>
    </w:p>
    <w:tbl>
      <w:tblPr>
        <w:tblW w:w="14532" w:type="dxa"/>
        <w:tblInd w:w="93" w:type="dxa"/>
        <w:tblLook w:val="04A0"/>
      </w:tblPr>
      <w:tblGrid>
        <w:gridCol w:w="671"/>
        <w:gridCol w:w="3313"/>
        <w:gridCol w:w="3686"/>
        <w:gridCol w:w="4394"/>
        <w:gridCol w:w="2468"/>
      </w:tblGrid>
      <w:tr w:rsidR="001172A5" w:rsidRPr="007D752F" w:rsidTr="009F1CD9">
        <w:trPr>
          <w:trHeight w:val="491"/>
          <w:tblHeader/>
        </w:trPr>
        <w:tc>
          <w:tcPr>
            <w:tcW w:w="6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72A5" w:rsidRPr="007D752F" w:rsidRDefault="001172A5" w:rsidP="002D78D0">
            <w:pPr>
              <w:spacing w:after="0" w:line="240" w:lineRule="auto"/>
              <w:jc w:val="center"/>
              <w:rPr>
                <w:rFonts w:eastAsia="Times New Roman"/>
                <w:b/>
                <w:bCs/>
                <w:sz w:val="26"/>
                <w:szCs w:val="26"/>
              </w:rPr>
            </w:pPr>
            <w:r w:rsidRPr="007D752F">
              <w:rPr>
                <w:rFonts w:eastAsia="Times New Roman"/>
                <w:b/>
                <w:bCs/>
                <w:sz w:val="26"/>
                <w:szCs w:val="26"/>
              </w:rPr>
              <w:t>TT</w:t>
            </w:r>
          </w:p>
        </w:tc>
        <w:tc>
          <w:tcPr>
            <w:tcW w:w="3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b/>
                <w:bCs/>
                <w:sz w:val="26"/>
                <w:szCs w:val="26"/>
              </w:rPr>
            </w:pPr>
            <w:r w:rsidRPr="007D752F">
              <w:rPr>
                <w:rFonts w:eastAsia="Times New Roman"/>
                <w:b/>
                <w:bCs/>
                <w:sz w:val="26"/>
                <w:szCs w:val="26"/>
              </w:rPr>
              <w:t>Nội dung</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b/>
                <w:bCs/>
                <w:sz w:val="26"/>
                <w:szCs w:val="26"/>
              </w:rPr>
            </w:pPr>
            <w:r w:rsidRPr="007D752F">
              <w:rPr>
                <w:rFonts w:eastAsia="Times New Roman"/>
                <w:b/>
                <w:bCs/>
                <w:sz w:val="26"/>
                <w:szCs w:val="26"/>
              </w:rPr>
              <w:t>Phân tổ</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b/>
                <w:bCs/>
                <w:sz w:val="26"/>
                <w:szCs w:val="26"/>
              </w:rPr>
            </w:pPr>
            <w:r w:rsidRPr="007D752F">
              <w:rPr>
                <w:rFonts w:eastAsia="Times New Roman"/>
                <w:b/>
                <w:bCs/>
                <w:sz w:val="26"/>
                <w:szCs w:val="26"/>
              </w:rPr>
              <w:t>Mục đích thu thập số liệu</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b/>
                <w:bCs/>
                <w:sz w:val="26"/>
                <w:szCs w:val="26"/>
              </w:rPr>
            </w:pPr>
            <w:r w:rsidRPr="007D752F">
              <w:rPr>
                <w:rFonts w:eastAsia="Times New Roman"/>
                <w:b/>
                <w:bCs/>
                <w:sz w:val="26"/>
                <w:szCs w:val="26"/>
              </w:rPr>
              <w:t>Ghi chú</w:t>
            </w:r>
          </w:p>
        </w:tc>
      </w:tr>
      <w:tr w:rsidR="001172A5" w:rsidRPr="007D752F" w:rsidTr="009F1CD9">
        <w:trPr>
          <w:trHeight w:val="299"/>
          <w:tblHeader/>
        </w:trPr>
        <w:tc>
          <w:tcPr>
            <w:tcW w:w="671" w:type="dxa"/>
            <w:vMerge/>
            <w:tcBorders>
              <w:top w:val="single" w:sz="4" w:space="0" w:color="auto"/>
              <w:left w:val="single" w:sz="4" w:space="0" w:color="auto"/>
              <w:bottom w:val="single" w:sz="4" w:space="0" w:color="000000"/>
              <w:right w:val="single" w:sz="4" w:space="0" w:color="auto"/>
            </w:tcBorders>
            <w:vAlign w:val="center"/>
            <w:hideMark/>
          </w:tcPr>
          <w:p w:rsidR="001172A5" w:rsidRPr="007D752F" w:rsidRDefault="001172A5" w:rsidP="009F1CD9">
            <w:pPr>
              <w:spacing w:after="0" w:line="240" w:lineRule="auto"/>
              <w:jc w:val="center"/>
              <w:rPr>
                <w:rFonts w:eastAsia="Times New Roman"/>
                <w:b/>
                <w:bCs/>
                <w:sz w:val="26"/>
                <w:szCs w:val="26"/>
              </w:rPr>
            </w:pPr>
          </w:p>
        </w:tc>
        <w:tc>
          <w:tcPr>
            <w:tcW w:w="3313" w:type="dxa"/>
            <w:vMerge/>
            <w:tcBorders>
              <w:top w:val="single" w:sz="4" w:space="0" w:color="auto"/>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b/>
                <w:bCs/>
                <w:sz w:val="26"/>
                <w:szCs w:val="26"/>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b/>
                <w:bCs/>
                <w:sz w:val="26"/>
                <w:szCs w:val="26"/>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b/>
                <w:bCs/>
                <w:sz w:val="26"/>
                <w:szCs w:val="26"/>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b/>
                <w:bCs/>
                <w:sz w:val="26"/>
                <w:szCs w:val="26"/>
              </w:rPr>
            </w:pPr>
          </w:p>
        </w:tc>
      </w:tr>
      <w:tr w:rsidR="001172A5" w:rsidRPr="007D752F" w:rsidTr="00BD45FC">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b/>
                <w:bCs/>
                <w:sz w:val="26"/>
                <w:szCs w:val="26"/>
              </w:rPr>
            </w:pPr>
            <w:r w:rsidRPr="007D752F">
              <w:rPr>
                <w:rFonts w:eastAsia="Times New Roman"/>
                <w:b/>
                <w:bCs/>
                <w:sz w:val="26"/>
                <w:szCs w:val="26"/>
              </w:rPr>
              <w:t>1</w:t>
            </w: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b/>
                <w:bCs/>
                <w:sz w:val="26"/>
                <w:szCs w:val="26"/>
              </w:rPr>
            </w:pPr>
            <w:r w:rsidRPr="007D752F">
              <w:rPr>
                <w:rFonts w:eastAsia="Times New Roman"/>
                <w:b/>
                <w:bCs/>
                <w:sz w:val="26"/>
                <w:szCs w:val="26"/>
              </w:rPr>
              <w:t>Thông tin về sản xuất nông, lâm nghiệp và thủy sản</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b/>
                <w:bCs/>
                <w:sz w:val="26"/>
                <w:szCs w:val="26"/>
              </w:rPr>
            </w:pPr>
            <w:r w:rsidRPr="007D752F">
              <w:rPr>
                <w:rFonts w:eastAsia="Times New Roman"/>
                <w:b/>
                <w:bCs/>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b/>
                <w:bCs/>
                <w:sz w:val="26"/>
                <w:szCs w:val="26"/>
              </w:rPr>
            </w:pPr>
            <w:r w:rsidRPr="007D752F">
              <w:rPr>
                <w:rFonts w:eastAsia="Times New Roman"/>
                <w:b/>
                <w:bCs/>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b/>
                <w:bCs/>
                <w:sz w:val="26"/>
                <w:szCs w:val="26"/>
              </w:rPr>
            </w:pPr>
            <w:r w:rsidRPr="007D752F">
              <w:rPr>
                <w:rFonts w:eastAsia="Times New Roman"/>
                <w:b/>
                <w:bCs/>
                <w:sz w:val="26"/>
                <w:szCs w:val="26"/>
              </w:rPr>
              <w:t> </w:t>
            </w:r>
          </w:p>
        </w:tc>
      </w:tr>
      <w:tr w:rsidR="001172A5" w:rsidRPr="007D752F" w:rsidTr="00BD45FC">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r w:rsidRPr="007D752F">
              <w:rPr>
                <w:rFonts w:eastAsia="Times New Roman"/>
                <w:sz w:val="26"/>
                <w:szCs w:val="26"/>
              </w:rPr>
              <w:t>1.1</w:t>
            </w: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Số đơn vị sản xuất NLTS</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Số lượng, loại hình và ngành kinh tế</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Đánh giá qui mô, xu hướng chuyển biến về số lượng các đơn vị SX NLTS; đáp ứng chỉ tiêu TK quốc gia 0303 "Số hộ, số lao động kinh tế cá thể tham gia hoạt động nông nghiệp, lâm nghiệp và thủy sản"</w:t>
            </w:r>
          </w:p>
        </w:tc>
        <w:tc>
          <w:tcPr>
            <w:tcW w:w="2468" w:type="dxa"/>
            <w:tcBorders>
              <w:top w:val="nil"/>
              <w:left w:val="nil"/>
              <w:bottom w:val="single" w:sz="4" w:space="0" w:color="auto"/>
              <w:right w:val="single" w:sz="4" w:space="0" w:color="auto"/>
            </w:tcBorders>
            <w:shd w:val="clear" w:color="auto" w:fill="auto"/>
            <w:noWrap/>
            <w:vAlign w:val="center"/>
            <w:hideMark/>
          </w:tcPr>
          <w:p w:rsidR="001172A5" w:rsidRPr="007D752F" w:rsidRDefault="001172A5" w:rsidP="001172A5">
            <w:pPr>
              <w:spacing w:after="0" w:line="240" w:lineRule="auto"/>
              <w:rPr>
                <w:rFonts w:ascii="Calibri" w:eastAsia="Times New Roman" w:hAnsi="Calibri"/>
                <w:sz w:val="26"/>
                <w:szCs w:val="26"/>
              </w:rPr>
            </w:pPr>
            <w:r w:rsidRPr="007D752F">
              <w:rPr>
                <w:rFonts w:ascii="Calibri" w:eastAsia="Times New Roman" w:hAnsi="Calibri"/>
                <w:sz w:val="26"/>
                <w:szCs w:val="26"/>
              </w:rPr>
              <w:t> </w:t>
            </w:r>
          </w:p>
        </w:tc>
      </w:tr>
      <w:tr w:rsidR="001172A5" w:rsidRPr="007D752F" w:rsidTr="00BD45FC">
        <w:trPr>
          <w:trHeight w:val="132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Hộ NLTS</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Số lượng, ngành kinh tế (NN, LN, TS); nguồn thu nhập của hộ; </w:t>
            </w:r>
            <w:r w:rsidRPr="007D752F">
              <w:rPr>
                <w:rFonts w:eastAsia="Times New Roman"/>
                <w:sz w:val="26"/>
                <w:szCs w:val="26"/>
                <w:u w:val="single"/>
              </w:rPr>
              <w:t>quy mô thu nhập của hộ từ tự làm NLTS (M)</w:t>
            </w:r>
          </w:p>
        </w:tc>
        <w:tc>
          <w:tcPr>
            <w:tcW w:w="4394" w:type="dxa"/>
            <w:vMerge/>
            <w:tcBorders>
              <w:top w:val="nil"/>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34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Trang trại NLTS</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Số lượng, loại hình hoạt động</w:t>
            </w:r>
          </w:p>
        </w:tc>
        <w:tc>
          <w:tcPr>
            <w:tcW w:w="4394" w:type="dxa"/>
            <w:vMerge/>
            <w:tcBorders>
              <w:top w:val="nil"/>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145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Doanh nghiệp, HTX NLTS</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Số lượng, loại hình và ngành kinh tế; </w:t>
            </w:r>
            <w:r w:rsidRPr="007D752F">
              <w:rPr>
                <w:rFonts w:eastAsia="Times New Roman"/>
                <w:sz w:val="26"/>
                <w:szCs w:val="26"/>
                <w:u w:val="single"/>
              </w:rPr>
              <w:t>số lượng cơ sở sản xuất (M)</w:t>
            </w:r>
          </w:p>
        </w:tc>
        <w:tc>
          <w:tcPr>
            <w:tcW w:w="4394" w:type="dxa"/>
            <w:vMerge/>
            <w:tcBorders>
              <w:top w:val="nil"/>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u w:val="single"/>
              </w:rPr>
            </w:pPr>
            <w:r w:rsidRPr="007D752F">
              <w:rPr>
                <w:rFonts w:eastAsia="Times New Roman"/>
                <w:sz w:val="26"/>
                <w:szCs w:val="26"/>
                <w:u w:val="single"/>
              </w:rPr>
              <w:t>Lồng ghép vào cuộc điều tra Doanh nghiệp năm 2025 và Tổng điều tra kinh tế năm 2026</w:t>
            </w:r>
          </w:p>
        </w:tc>
      </w:tr>
      <w:tr w:rsidR="001172A5" w:rsidRPr="007D752F" w:rsidTr="00BD45FC">
        <w:trPr>
          <w:trHeight w:val="46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u w:val="single"/>
              </w:rPr>
            </w:pPr>
            <w:r w:rsidRPr="007D752F">
              <w:rPr>
                <w:rFonts w:eastAsia="Times New Roman"/>
                <w:sz w:val="26"/>
                <w:szCs w:val="26"/>
                <w:u w:val="single"/>
              </w:rPr>
              <w:t>- Tổ hợp tác NLTS (M)</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Số lượng, ngành kinh tế</w:t>
            </w:r>
          </w:p>
        </w:tc>
        <w:tc>
          <w:tcPr>
            <w:tcW w:w="4394" w:type="dxa"/>
            <w:vMerge/>
            <w:tcBorders>
              <w:top w:val="nil"/>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noWrap/>
            <w:vAlign w:val="center"/>
            <w:hideMark/>
          </w:tcPr>
          <w:p w:rsidR="001172A5" w:rsidRPr="007D752F" w:rsidRDefault="001172A5" w:rsidP="001172A5">
            <w:pPr>
              <w:spacing w:after="0" w:line="240" w:lineRule="auto"/>
              <w:rPr>
                <w:rFonts w:ascii="Calibri" w:eastAsia="Times New Roman" w:hAnsi="Calibri"/>
                <w:sz w:val="26"/>
                <w:szCs w:val="26"/>
              </w:rPr>
            </w:pPr>
            <w:r w:rsidRPr="007D752F">
              <w:rPr>
                <w:rFonts w:ascii="Calibri" w:eastAsia="Times New Roman" w:hAnsi="Calibri"/>
                <w:sz w:val="26"/>
                <w:szCs w:val="26"/>
              </w:rPr>
              <w:t> </w:t>
            </w:r>
          </w:p>
        </w:tc>
      </w:tr>
      <w:tr w:rsidR="001172A5" w:rsidRPr="007D752F" w:rsidTr="009F1CD9">
        <w:trPr>
          <w:trHeight w:val="145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r w:rsidRPr="007D752F">
              <w:rPr>
                <w:rFonts w:eastAsia="Times New Roman"/>
                <w:sz w:val="26"/>
                <w:szCs w:val="26"/>
              </w:rPr>
              <w:t>1.2</w:t>
            </w: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Lao động  của các đơn vị sản xuất</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Giới tính; tuổi; trình độ học vấn; trình độ chuyên môn kỹ thuật; ngành kinh tế; mức độ tham gia hoạt động kinh tế</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center"/>
              <w:rPr>
                <w:rFonts w:eastAsia="Times New Roman"/>
                <w:sz w:val="26"/>
                <w:szCs w:val="26"/>
              </w:rPr>
            </w:pPr>
            <w:r w:rsidRPr="007D752F">
              <w:rPr>
                <w:rFonts w:eastAsia="Times New Roman"/>
                <w:sz w:val="26"/>
                <w:szCs w:val="26"/>
              </w:rPr>
              <w:t xml:space="preserve">Đánh giá qui mô; những thay đổi về số lượng và cơ cấu LĐ của các đơn vị SX NLTS; đáp ứng chỉ tiêu </w:t>
            </w:r>
            <w:r w:rsidR="00BD45FC" w:rsidRPr="007D752F">
              <w:rPr>
                <w:rFonts w:eastAsia="Times New Roman"/>
                <w:sz w:val="26"/>
                <w:szCs w:val="26"/>
              </w:rPr>
              <w:t xml:space="preserve">0303 thuộc hệ thống chỉ tiêu </w:t>
            </w:r>
            <w:r w:rsidRPr="007D752F">
              <w:rPr>
                <w:rFonts w:eastAsia="Times New Roman"/>
                <w:sz w:val="26"/>
                <w:szCs w:val="26"/>
              </w:rPr>
              <w:t xml:space="preserve">TK quốc gia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u w:val="single"/>
              </w:rPr>
            </w:pPr>
            <w:r w:rsidRPr="007D752F">
              <w:rPr>
                <w:rFonts w:eastAsia="Times New Roman"/>
                <w:sz w:val="26"/>
                <w:szCs w:val="26"/>
                <w:u w:val="single"/>
              </w:rPr>
              <w:t xml:space="preserve">Số tháng, ngày, giờ tự làm công việc NLTS (M) </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Đánh giá về hiệu quả của lao động tự làm NLTS</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34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r w:rsidRPr="007D752F">
              <w:rPr>
                <w:rFonts w:eastAsia="Times New Roman"/>
                <w:sz w:val="26"/>
                <w:szCs w:val="26"/>
              </w:rPr>
              <w:lastRenderedPageBreak/>
              <w:t>1.3</w:t>
            </w: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Đất nông nghiệp</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91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 - Diện tích đất Nông nghiệp đang sử dụng</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Loại đất theo mục đích sử dụng; nguồn gốc; qui mô; số thửa/mảnh</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 xml:space="preserve">Đánh giá thực trạng và chuyển biến về qui mô sử dụng đất, biến động về đất của các đơn vị SX NLTS so với năm 2016.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D20CA5">
        <w:trPr>
          <w:trHeight w:val="102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D20CA5" w:rsidRDefault="001172A5" w:rsidP="00BD45FC">
            <w:pPr>
              <w:spacing w:after="0" w:line="240" w:lineRule="auto"/>
              <w:jc w:val="both"/>
              <w:rPr>
                <w:rFonts w:eastAsia="Times New Roman"/>
                <w:spacing w:val="-6"/>
                <w:sz w:val="26"/>
                <w:szCs w:val="26"/>
              </w:rPr>
            </w:pPr>
            <w:r w:rsidRPr="00D20CA5">
              <w:rPr>
                <w:rFonts w:eastAsia="Times New Roman"/>
                <w:spacing w:val="-6"/>
                <w:sz w:val="26"/>
                <w:szCs w:val="26"/>
              </w:rPr>
              <w:t xml:space="preserve">Diện tích đất nông nghiệp bị thoái hóa; bị ô nhiễm, xâm nhập mặn; diện tích đất tạm thời bỏ hoang </w:t>
            </w:r>
          </w:p>
        </w:tc>
        <w:tc>
          <w:tcPr>
            <w:tcW w:w="4394" w:type="dxa"/>
            <w:vMerge/>
            <w:tcBorders>
              <w:top w:val="nil"/>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BD45FC">
        <w:trPr>
          <w:trHeight w:val="34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r w:rsidRPr="007D752F">
              <w:rPr>
                <w:rFonts w:eastAsia="Times New Roman"/>
                <w:sz w:val="26"/>
                <w:szCs w:val="26"/>
              </w:rPr>
              <w:t>1.4</w:t>
            </w: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Trồng trọt</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243E7F" w:rsidRPr="007D752F" w:rsidTr="00243E7F">
        <w:trPr>
          <w:trHeight w:val="660"/>
        </w:trPr>
        <w:tc>
          <w:tcPr>
            <w:tcW w:w="671" w:type="dxa"/>
            <w:vMerge w:val="restart"/>
            <w:tcBorders>
              <w:top w:val="nil"/>
              <w:left w:val="single" w:sz="4" w:space="0" w:color="auto"/>
              <w:right w:val="single" w:sz="4" w:space="0" w:color="auto"/>
            </w:tcBorders>
            <w:shd w:val="clear" w:color="auto" w:fill="auto"/>
            <w:vAlign w:val="center"/>
            <w:hideMark/>
          </w:tcPr>
          <w:p w:rsidR="00243E7F" w:rsidRPr="007D752F" w:rsidRDefault="00243E7F" w:rsidP="009F1CD9">
            <w:pPr>
              <w:spacing w:after="0" w:line="240" w:lineRule="auto"/>
              <w:jc w:val="center"/>
              <w:rPr>
                <w:rFonts w:eastAsia="Times New Roman"/>
                <w:sz w:val="26"/>
                <w:szCs w:val="26"/>
              </w:rPr>
            </w:pPr>
          </w:p>
          <w:p w:rsidR="00243E7F" w:rsidRPr="007D752F" w:rsidRDefault="00243E7F" w:rsidP="009F1CD9">
            <w:pPr>
              <w:spacing w:after="0" w:line="240" w:lineRule="auto"/>
              <w:jc w:val="center"/>
              <w:rPr>
                <w:rFonts w:eastAsia="Times New Roman"/>
                <w:sz w:val="26"/>
                <w:szCs w:val="26"/>
              </w:rPr>
            </w:pPr>
          </w:p>
        </w:tc>
        <w:tc>
          <w:tcPr>
            <w:tcW w:w="3313" w:type="dxa"/>
            <w:vMerge w:val="restart"/>
            <w:tcBorders>
              <w:top w:val="nil"/>
              <w:left w:val="nil"/>
              <w:right w:val="single" w:sz="4" w:space="0" w:color="auto"/>
            </w:tcBorders>
            <w:shd w:val="clear" w:color="000000" w:fill="FFFFFF"/>
            <w:vAlign w:val="center"/>
            <w:hideMark/>
          </w:tcPr>
          <w:p w:rsidR="00243E7F" w:rsidRPr="007D752F" w:rsidRDefault="00243E7F" w:rsidP="00BD45FC">
            <w:pPr>
              <w:spacing w:after="0" w:line="240" w:lineRule="auto"/>
              <w:jc w:val="both"/>
              <w:rPr>
                <w:rFonts w:eastAsia="Times New Roman"/>
                <w:sz w:val="26"/>
                <w:szCs w:val="26"/>
              </w:rPr>
            </w:pPr>
            <w:r w:rsidRPr="007D752F">
              <w:rPr>
                <w:rFonts w:eastAsia="Times New Roman"/>
                <w:sz w:val="26"/>
                <w:szCs w:val="26"/>
              </w:rPr>
              <w:t xml:space="preserve"> - Diện tích gieo trồng, diện tích thu hoạch</w:t>
            </w:r>
          </w:p>
          <w:p w:rsidR="00243E7F" w:rsidRPr="007D752F" w:rsidRDefault="00243E7F" w:rsidP="00BD45FC">
            <w:pPr>
              <w:spacing w:after="0" w:line="240" w:lineRule="auto"/>
              <w:jc w:val="both"/>
              <w:rPr>
                <w:rFonts w:eastAsia="Times New Roman"/>
                <w:sz w:val="26"/>
                <w:szCs w:val="26"/>
              </w:rPr>
            </w:pPr>
            <w:r w:rsidRPr="007D752F">
              <w:rPr>
                <w:rFonts w:eastAsia="Times New Roman"/>
                <w:sz w:val="26"/>
                <w:szCs w:val="26"/>
              </w:rPr>
              <w:t> </w:t>
            </w:r>
          </w:p>
        </w:tc>
        <w:tc>
          <w:tcPr>
            <w:tcW w:w="3686" w:type="dxa"/>
            <w:tcBorders>
              <w:top w:val="nil"/>
              <w:left w:val="nil"/>
              <w:bottom w:val="single" w:sz="4" w:space="0" w:color="auto"/>
              <w:right w:val="single" w:sz="4" w:space="0" w:color="auto"/>
            </w:tcBorders>
            <w:shd w:val="clear" w:color="000000" w:fill="FFFFFF"/>
            <w:vAlign w:val="center"/>
            <w:hideMark/>
          </w:tcPr>
          <w:p w:rsidR="00243E7F" w:rsidRPr="007D752F" w:rsidRDefault="00243E7F" w:rsidP="00BD45FC">
            <w:pPr>
              <w:spacing w:after="0" w:line="240" w:lineRule="auto"/>
              <w:jc w:val="both"/>
              <w:rPr>
                <w:rFonts w:eastAsia="Times New Roman"/>
                <w:sz w:val="26"/>
                <w:szCs w:val="26"/>
              </w:rPr>
            </w:pPr>
            <w:r w:rsidRPr="007D752F">
              <w:rPr>
                <w:rFonts w:eastAsia="Times New Roman"/>
                <w:sz w:val="26"/>
                <w:szCs w:val="26"/>
              </w:rPr>
              <w:t>Loại cây trồng chủ yếu, mùa vụ (lúa)</w:t>
            </w:r>
          </w:p>
        </w:tc>
        <w:tc>
          <w:tcPr>
            <w:tcW w:w="4394" w:type="dxa"/>
            <w:tcBorders>
              <w:top w:val="nil"/>
              <w:left w:val="nil"/>
              <w:bottom w:val="single" w:sz="4" w:space="0" w:color="auto"/>
              <w:right w:val="single" w:sz="4" w:space="0" w:color="auto"/>
            </w:tcBorders>
            <w:shd w:val="clear" w:color="000000" w:fill="FFFFFF"/>
            <w:vAlign w:val="center"/>
            <w:hideMark/>
          </w:tcPr>
          <w:p w:rsidR="00243E7F" w:rsidRPr="007D752F" w:rsidRDefault="00243E7F" w:rsidP="001172A5">
            <w:pPr>
              <w:spacing w:after="0" w:line="240" w:lineRule="auto"/>
              <w:jc w:val="center"/>
              <w:rPr>
                <w:rFonts w:eastAsia="Times New Roman"/>
                <w:sz w:val="26"/>
                <w:szCs w:val="26"/>
              </w:rPr>
            </w:pPr>
            <w:r w:rsidRPr="007D752F">
              <w:rPr>
                <w:rFonts w:eastAsia="Times New Roman"/>
                <w:sz w:val="26"/>
                <w:szCs w:val="26"/>
              </w:rPr>
              <w:t>Đánh giá qui mô, cơ cấu ngành trồng trọt</w:t>
            </w:r>
          </w:p>
        </w:tc>
        <w:tc>
          <w:tcPr>
            <w:tcW w:w="2468" w:type="dxa"/>
            <w:tcBorders>
              <w:top w:val="nil"/>
              <w:left w:val="nil"/>
              <w:bottom w:val="single" w:sz="4" w:space="0" w:color="auto"/>
              <w:right w:val="single" w:sz="4" w:space="0" w:color="auto"/>
            </w:tcBorders>
            <w:shd w:val="clear" w:color="auto" w:fill="auto"/>
            <w:vAlign w:val="center"/>
            <w:hideMark/>
          </w:tcPr>
          <w:p w:rsidR="00243E7F" w:rsidRPr="007D752F" w:rsidRDefault="00243E7F" w:rsidP="001172A5">
            <w:pPr>
              <w:spacing w:after="0" w:line="240" w:lineRule="auto"/>
              <w:rPr>
                <w:rFonts w:eastAsia="Times New Roman"/>
                <w:sz w:val="26"/>
                <w:szCs w:val="26"/>
              </w:rPr>
            </w:pPr>
            <w:r w:rsidRPr="007D752F">
              <w:rPr>
                <w:rFonts w:eastAsia="Times New Roman"/>
                <w:sz w:val="26"/>
                <w:szCs w:val="26"/>
              </w:rPr>
              <w:t> </w:t>
            </w:r>
          </w:p>
        </w:tc>
      </w:tr>
      <w:tr w:rsidR="00243E7F" w:rsidRPr="007D752F" w:rsidTr="009F1CD9">
        <w:trPr>
          <w:trHeight w:val="863"/>
        </w:trPr>
        <w:tc>
          <w:tcPr>
            <w:tcW w:w="671" w:type="dxa"/>
            <w:vMerge/>
            <w:tcBorders>
              <w:left w:val="single" w:sz="4" w:space="0" w:color="auto"/>
              <w:bottom w:val="single" w:sz="4" w:space="0" w:color="auto"/>
              <w:right w:val="single" w:sz="4" w:space="0" w:color="auto"/>
            </w:tcBorders>
            <w:shd w:val="clear" w:color="auto" w:fill="auto"/>
            <w:vAlign w:val="center"/>
            <w:hideMark/>
          </w:tcPr>
          <w:p w:rsidR="00243E7F" w:rsidRPr="007D752F" w:rsidRDefault="00243E7F" w:rsidP="009F1CD9">
            <w:pPr>
              <w:spacing w:after="0" w:line="240" w:lineRule="auto"/>
              <w:jc w:val="center"/>
              <w:rPr>
                <w:rFonts w:eastAsia="Times New Roman"/>
                <w:sz w:val="26"/>
                <w:szCs w:val="26"/>
              </w:rPr>
            </w:pPr>
          </w:p>
        </w:tc>
        <w:tc>
          <w:tcPr>
            <w:tcW w:w="3313" w:type="dxa"/>
            <w:vMerge/>
            <w:tcBorders>
              <w:left w:val="nil"/>
              <w:bottom w:val="single" w:sz="4" w:space="0" w:color="auto"/>
              <w:right w:val="single" w:sz="4" w:space="0" w:color="auto"/>
            </w:tcBorders>
            <w:shd w:val="clear" w:color="000000" w:fill="FFFFFF"/>
            <w:vAlign w:val="center"/>
            <w:hideMark/>
          </w:tcPr>
          <w:p w:rsidR="00243E7F" w:rsidRPr="007D752F" w:rsidRDefault="00243E7F" w:rsidP="00BD45FC">
            <w:pPr>
              <w:spacing w:after="0" w:line="240" w:lineRule="auto"/>
              <w:jc w:val="both"/>
              <w:rPr>
                <w:rFonts w:eastAsia="Times New Roman"/>
                <w:sz w:val="26"/>
                <w:szCs w:val="26"/>
              </w:rPr>
            </w:pPr>
          </w:p>
        </w:tc>
        <w:tc>
          <w:tcPr>
            <w:tcW w:w="3686" w:type="dxa"/>
            <w:tcBorders>
              <w:top w:val="nil"/>
              <w:left w:val="nil"/>
              <w:bottom w:val="single" w:sz="4" w:space="0" w:color="auto"/>
              <w:right w:val="single" w:sz="4" w:space="0" w:color="auto"/>
            </w:tcBorders>
            <w:shd w:val="clear" w:color="000000" w:fill="FFFFFF"/>
            <w:vAlign w:val="center"/>
            <w:hideMark/>
          </w:tcPr>
          <w:p w:rsidR="00243E7F" w:rsidRPr="007D752F" w:rsidRDefault="00243E7F" w:rsidP="00BD45FC">
            <w:pPr>
              <w:spacing w:after="0" w:line="240" w:lineRule="auto"/>
              <w:jc w:val="both"/>
              <w:rPr>
                <w:rFonts w:eastAsia="Times New Roman"/>
                <w:sz w:val="26"/>
                <w:szCs w:val="26"/>
                <w:u w:val="single"/>
              </w:rPr>
            </w:pPr>
            <w:r w:rsidRPr="007D752F">
              <w:rPr>
                <w:rFonts w:eastAsia="Times New Roman"/>
                <w:sz w:val="26"/>
                <w:szCs w:val="26"/>
                <w:u w:val="single"/>
              </w:rPr>
              <w:t>Số năm trồng của một số cây lâu năm (M)</w:t>
            </w:r>
          </w:p>
        </w:tc>
        <w:tc>
          <w:tcPr>
            <w:tcW w:w="4394" w:type="dxa"/>
            <w:tcBorders>
              <w:top w:val="nil"/>
              <w:left w:val="nil"/>
              <w:bottom w:val="single" w:sz="4" w:space="0" w:color="auto"/>
              <w:right w:val="single" w:sz="4" w:space="0" w:color="auto"/>
            </w:tcBorders>
            <w:shd w:val="clear" w:color="auto" w:fill="auto"/>
            <w:vAlign w:val="center"/>
            <w:hideMark/>
          </w:tcPr>
          <w:p w:rsidR="00243E7F" w:rsidRPr="007D752F" w:rsidRDefault="00243E7F" w:rsidP="001172A5">
            <w:pPr>
              <w:spacing w:after="0" w:line="240" w:lineRule="auto"/>
              <w:jc w:val="center"/>
              <w:rPr>
                <w:rFonts w:eastAsia="Times New Roman"/>
                <w:sz w:val="26"/>
                <w:szCs w:val="26"/>
              </w:rPr>
            </w:pPr>
            <w:r w:rsidRPr="007D752F">
              <w:rPr>
                <w:rFonts w:eastAsia="Times New Roman"/>
                <w:sz w:val="26"/>
                <w:szCs w:val="26"/>
              </w:rPr>
              <w:t>Bổ sung thông tin trong đánh giá quy mô sản xuất NLTS hàng năm</w:t>
            </w:r>
          </w:p>
        </w:tc>
        <w:tc>
          <w:tcPr>
            <w:tcW w:w="2468" w:type="dxa"/>
            <w:tcBorders>
              <w:top w:val="nil"/>
              <w:left w:val="nil"/>
              <w:bottom w:val="single" w:sz="4" w:space="0" w:color="auto"/>
              <w:right w:val="single" w:sz="4" w:space="0" w:color="auto"/>
            </w:tcBorders>
            <w:shd w:val="clear" w:color="auto" w:fill="auto"/>
            <w:vAlign w:val="center"/>
            <w:hideMark/>
          </w:tcPr>
          <w:p w:rsidR="00243E7F" w:rsidRPr="007D752F" w:rsidRDefault="00243E7F"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 - Diện tích cây trồng được cơ giới hóa </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Các khâu (làm đất, gieo sạ và thu hoạch), loại cây trồng chủ yếu</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Phản ánh những kết quả đạt được về công nghiệp hoá, hiện đại hoá trong nông nghiệp</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 - Diện tích cây trồng được tưới tiêu</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Loại cây trồng, hình thức tưới</w:t>
            </w:r>
          </w:p>
        </w:tc>
        <w:tc>
          <w:tcPr>
            <w:tcW w:w="4394" w:type="dxa"/>
            <w:vMerge/>
            <w:tcBorders>
              <w:top w:val="nil"/>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9F1CD9">
        <w:trPr>
          <w:trHeight w:val="111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 - Diện tích cây trồng hữu cơ</w:t>
            </w:r>
            <w:r w:rsidRPr="007D752F">
              <w:rPr>
                <w:rFonts w:eastAsia="Times New Roman"/>
                <w:sz w:val="26"/>
                <w:szCs w:val="26"/>
                <w:u w:val="single"/>
              </w:rPr>
              <w:t>/tuần hoàn/an toàn</w:t>
            </w:r>
            <w:r w:rsidRPr="007D752F">
              <w:rPr>
                <w:rFonts w:eastAsia="Times New Roman"/>
                <w:sz w:val="26"/>
                <w:szCs w:val="26"/>
              </w:rPr>
              <w:t xml:space="preserve"> (M)</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Loại cây trồng chủ yếu</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243E7F" w:rsidP="001172A5">
            <w:pPr>
              <w:spacing w:after="0" w:line="240" w:lineRule="auto"/>
              <w:jc w:val="center"/>
              <w:rPr>
                <w:rFonts w:eastAsia="Times New Roman"/>
                <w:sz w:val="26"/>
                <w:szCs w:val="26"/>
              </w:rPr>
            </w:pPr>
            <w:r w:rsidRPr="007D752F">
              <w:rPr>
                <w:rFonts w:eastAsia="Times New Roman"/>
                <w:sz w:val="26"/>
                <w:szCs w:val="26"/>
              </w:rPr>
              <w:t>B</w:t>
            </w:r>
            <w:r w:rsidR="001172A5" w:rsidRPr="007D752F">
              <w:rPr>
                <w:rFonts w:eastAsia="Times New Roman"/>
                <w:sz w:val="26"/>
                <w:szCs w:val="26"/>
              </w:rPr>
              <w:t>ổ sung thông tin về áp dụng sản xuất theo hướng hiện đại, hiệu quả, thân thiện với môi trường</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84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 </w:t>
            </w:r>
            <w:r w:rsidRPr="007D752F">
              <w:rPr>
                <w:rFonts w:eastAsia="Times New Roman"/>
                <w:sz w:val="26"/>
                <w:szCs w:val="26"/>
                <w:u w:val="single"/>
              </w:rPr>
              <w:t>Diện tích chuyên sản xuất giống (M)</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Loại cây trồng chủ yếu</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243E7F" w:rsidP="00243E7F">
            <w:pPr>
              <w:spacing w:after="0" w:line="240" w:lineRule="auto"/>
              <w:jc w:val="center"/>
              <w:rPr>
                <w:rFonts w:eastAsia="Times New Roman"/>
                <w:sz w:val="26"/>
                <w:szCs w:val="26"/>
              </w:rPr>
            </w:pPr>
            <w:r w:rsidRPr="007D752F">
              <w:rPr>
                <w:rFonts w:eastAsia="Times New Roman"/>
                <w:sz w:val="26"/>
                <w:szCs w:val="26"/>
              </w:rPr>
              <w:t>B</w:t>
            </w:r>
            <w:r w:rsidR="001172A5" w:rsidRPr="007D752F">
              <w:rPr>
                <w:rFonts w:eastAsia="Times New Roman"/>
                <w:sz w:val="26"/>
                <w:szCs w:val="26"/>
              </w:rPr>
              <w:t>ổ sung thông tin trong đánh giá quy mô sản xuất NLTS hàng năm</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BD45FC">
        <w:trPr>
          <w:trHeight w:val="100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r w:rsidRPr="007D752F">
              <w:rPr>
                <w:rFonts w:eastAsia="Times New Roman"/>
                <w:sz w:val="26"/>
                <w:szCs w:val="26"/>
              </w:rPr>
              <w:t>1.5</w:t>
            </w: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Chăn nuôi</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Quy mô, hình thức nuôi, loại vật nuôi chính; trọng lượng vật nuôi (M)</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Đánh giá thực trạng, chuyển biến về qui mô chăn nuôi</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BD45FC">
        <w:trPr>
          <w:trHeight w:val="34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r w:rsidRPr="007D752F">
              <w:rPr>
                <w:rFonts w:eastAsia="Times New Roman"/>
                <w:sz w:val="26"/>
                <w:szCs w:val="26"/>
              </w:rPr>
              <w:lastRenderedPageBreak/>
              <w:t>1.6</w:t>
            </w: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Thủy sản</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BD45FC">
        <w:trPr>
          <w:trHeight w:val="73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 - Nuôi trồng thủy sản</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D20CA5" w:rsidRDefault="001172A5" w:rsidP="00BD45FC">
            <w:pPr>
              <w:spacing w:after="0" w:line="240" w:lineRule="auto"/>
              <w:jc w:val="both"/>
              <w:rPr>
                <w:rFonts w:eastAsia="Times New Roman"/>
                <w:spacing w:val="-6"/>
                <w:sz w:val="26"/>
                <w:szCs w:val="26"/>
              </w:rPr>
            </w:pPr>
            <w:r w:rsidRPr="00D20CA5">
              <w:rPr>
                <w:rFonts w:eastAsia="Times New Roman"/>
                <w:spacing w:val="-6"/>
                <w:sz w:val="26"/>
                <w:szCs w:val="26"/>
              </w:rPr>
              <w:t>Quy mô, loại nước, loại thủy sản, hình thức nuôi, phương thức nuôi</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BD45FC">
        <w:trPr>
          <w:trHeight w:val="132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 - Khai thác thủy sản</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Số lượng tàu, thuyền, công suất, </w:t>
            </w:r>
            <w:r w:rsidRPr="007D752F">
              <w:rPr>
                <w:rFonts w:eastAsia="Times New Roman"/>
                <w:sz w:val="26"/>
                <w:szCs w:val="26"/>
                <w:u w:val="single"/>
              </w:rPr>
              <w:t>chiều dài (M),</w:t>
            </w:r>
            <w:r w:rsidRPr="007D752F">
              <w:rPr>
                <w:rFonts w:eastAsia="Times New Roman"/>
                <w:sz w:val="26"/>
                <w:szCs w:val="26"/>
              </w:rPr>
              <w:t xml:space="preserve"> vùng khai thác; </w:t>
            </w:r>
            <w:r w:rsidRPr="007D752F">
              <w:rPr>
                <w:rFonts w:eastAsia="Times New Roman"/>
                <w:sz w:val="26"/>
                <w:szCs w:val="26"/>
                <w:u w:val="single"/>
              </w:rPr>
              <w:t>thiết bị giám sát hành trình (M); bảo quản sản phẩm (M)</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67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r w:rsidRPr="007D752F">
              <w:rPr>
                <w:rFonts w:eastAsia="Times New Roman"/>
                <w:sz w:val="26"/>
                <w:szCs w:val="26"/>
              </w:rPr>
              <w:t>1.7</w:t>
            </w: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Máy móc thiết bị chủ yếu</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Số lượng, công suất; mục đích sử dụng trong sản xuất NLTS</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Đánh giá thực trạng trang thiết bị dùng cho sản xuất và việc ứng dụng tiến bộ của khoa học kỹ thuật</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r w:rsidRPr="007D752F">
              <w:rPr>
                <w:rFonts w:eastAsia="Times New Roman"/>
                <w:sz w:val="26"/>
                <w:szCs w:val="26"/>
              </w:rPr>
              <w:t>1.8</w:t>
            </w:r>
          </w:p>
        </w:tc>
        <w:tc>
          <w:tcPr>
            <w:tcW w:w="3313" w:type="dxa"/>
            <w:tcBorders>
              <w:top w:val="nil"/>
              <w:left w:val="nil"/>
              <w:bottom w:val="single" w:sz="4" w:space="0" w:color="auto"/>
              <w:right w:val="single" w:sz="4" w:space="0" w:color="auto"/>
            </w:tcBorders>
            <w:shd w:val="clear" w:color="auto" w:fill="auto"/>
            <w:vAlign w:val="center"/>
            <w:hideMark/>
          </w:tcPr>
          <w:p w:rsidR="001172A5" w:rsidRPr="00C118AF" w:rsidRDefault="001172A5" w:rsidP="00BD45FC">
            <w:pPr>
              <w:spacing w:after="0" w:line="240" w:lineRule="auto"/>
              <w:jc w:val="both"/>
              <w:rPr>
                <w:rFonts w:eastAsia="Times New Roman"/>
                <w:spacing w:val="-4"/>
                <w:sz w:val="26"/>
                <w:szCs w:val="26"/>
              </w:rPr>
            </w:pPr>
            <w:r w:rsidRPr="00C118AF">
              <w:rPr>
                <w:rFonts w:eastAsia="Times New Roman"/>
                <w:spacing w:val="-4"/>
                <w:sz w:val="26"/>
                <w:szCs w:val="26"/>
              </w:rPr>
              <w:t>Phát triển</w:t>
            </w:r>
            <w:r w:rsidR="00C118AF" w:rsidRPr="00C118AF">
              <w:rPr>
                <w:rFonts w:eastAsia="Times New Roman"/>
                <w:spacing w:val="-4"/>
                <w:sz w:val="26"/>
                <w:szCs w:val="26"/>
              </w:rPr>
              <w:t xml:space="preserve"> doanh nghiệp, HTX,</w:t>
            </w:r>
            <w:r w:rsidRPr="00C118AF">
              <w:rPr>
                <w:rFonts w:eastAsia="Times New Roman"/>
                <w:spacing w:val="-4"/>
                <w:sz w:val="26"/>
                <w:szCs w:val="26"/>
              </w:rPr>
              <w:t xml:space="preserve"> trang trại, tổ hợp tác NLTS</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133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Vốn và kết quả sản xuất kinh doanh của doanh nghiệp, HTX</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Nguồn vốn; doanh thu; lợi nhuận; giá trị sản lượng hàng hóa bán ra theo ngành kinh tế cấp 6; các thông tin liên kết trong sản xuất, tiêu thụ</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Đánh giá phát triển kinh tế của các đơn vị sản xuất quy mô lớn cả về số lượng cũng như kết quả, hiệu quả sản xuất của các mô hình sản xuất NLTS</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990"/>
        </w:trPr>
        <w:tc>
          <w:tcPr>
            <w:tcW w:w="671" w:type="dxa"/>
            <w:tcBorders>
              <w:top w:val="nil"/>
              <w:left w:val="single" w:sz="4" w:space="0" w:color="auto"/>
              <w:bottom w:val="single" w:sz="4" w:space="0" w:color="auto"/>
              <w:right w:val="single" w:sz="4" w:space="0" w:color="auto"/>
            </w:tcBorders>
            <w:shd w:val="clear" w:color="auto" w:fill="auto"/>
            <w:noWrap/>
            <w:vAlign w:val="center"/>
            <w:hideMark/>
          </w:tcPr>
          <w:p w:rsidR="001172A5" w:rsidRPr="007D752F" w:rsidRDefault="001172A5" w:rsidP="009F1CD9">
            <w:pPr>
              <w:spacing w:after="0" w:line="240" w:lineRule="auto"/>
              <w:jc w:val="center"/>
              <w:rPr>
                <w:rFonts w:ascii="Calibri" w:eastAsia="Times New Roman" w:hAnsi="Calibri"/>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Vốn và kết quả sản xuất kinh doanh của trang trại</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Nguồn vốn; tổng thu; giá trị sản lượng hàng hóa bán ra theo ngành kinh tế cấp 6</w:t>
            </w:r>
          </w:p>
        </w:tc>
        <w:tc>
          <w:tcPr>
            <w:tcW w:w="4394" w:type="dxa"/>
            <w:vMerge/>
            <w:tcBorders>
              <w:top w:val="nil"/>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109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u w:val="single"/>
              </w:rPr>
            </w:pPr>
            <w:r w:rsidRPr="007D752F">
              <w:rPr>
                <w:rFonts w:eastAsia="Times New Roman"/>
                <w:sz w:val="26"/>
                <w:szCs w:val="26"/>
                <w:u w:val="single"/>
              </w:rPr>
              <w:t>- Vốn và kết quả sản xuất kinh doanh của tổ hợp tác (M)</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u w:val="single"/>
              </w:rPr>
            </w:pPr>
            <w:r w:rsidRPr="007D752F">
              <w:rPr>
                <w:rFonts w:eastAsia="Times New Roman"/>
                <w:sz w:val="26"/>
                <w:szCs w:val="26"/>
                <w:u w:val="single"/>
              </w:rPr>
              <w:t>Nguồn vốn; tổng thu; giá trị sản lượng hàng hóa bán ra theo ngành kinh tế cấp 6</w:t>
            </w:r>
          </w:p>
        </w:tc>
        <w:tc>
          <w:tcPr>
            <w:tcW w:w="4394" w:type="dxa"/>
            <w:vMerge/>
            <w:tcBorders>
              <w:top w:val="nil"/>
              <w:left w:val="single" w:sz="4" w:space="0" w:color="auto"/>
              <w:bottom w:val="single" w:sz="4" w:space="0" w:color="auto"/>
              <w:right w:val="single" w:sz="4" w:space="0" w:color="auto"/>
            </w:tcBorders>
            <w:vAlign w:val="center"/>
            <w:hideMark/>
          </w:tcPr>
          <w:p w:rsidR="001172A5" w:rsidRPr="007D752F" w:rsidRDefault="001172A5" w:rsidP="001172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547B17" w:rsidRPr="007D752F" w:rsidTr="00BD45FC">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547B17" w:rsidRPr="007D752F" w:rsidRDefault="00547B17" w:rsidP="009F1CD9">
            <w:pPr>
              <w:spacing w:after="0" w:line="240" w:lineRule="auto"/>
              <w:jc w:val="center"/>
              <w:rPr>
                <w:rFonts w:eastAsia="Times New Roman"/>
                <w:sz w:val="26"/>
                <w:szCs w:val="26"/>
              </w:rPr>
            </w:pPr>
            <w:r w:rsidRPr="007D752F">
              <w:rPr>
                <w:rFonts w:eastAsia="Times New Roman"/>
                <w:sz w:val="26"/>
                <w:szCs w:val="26"/>
              </w:rPr>
              <w:t>1.9</w:t>
            </w:r>
          </w:p>
        </w:tc>
        <w:tc>
          <w:tcPr>
            <w:tcW w:w="3313" w:type="dxa"/>
            <w:tcBorders>
              <w:top w:val="nil"/>
              <w:left w:val="nil"/>
              <w:bottom w:val="single" w:sz="4" w:space="0" w:color="auto"/>
              <w:right w:val="single" w:sz="4" w:space="0" w:color="auto"/>
            </w:tcBorders>
            <w:shd w:val="clear" w:color="auto" w:fill="auto"/>
            <w:vAlign w:val="center"/>
            <w:hideMark/>
          </w:tcPr>
          <w:p w:rsidR="00547B17" w:rsidRPr="007D752F" w:rsidRDefault="00547B17" w:rsidP="00BD45FC">
            <w:pPr>
              <w:spacing w:after="0" w:line="240" w:lineRule="auto"/>
              <w:jc w:val="both"/>
              <w:rPr>
                <w:rFonts w:eastAsia="Times New Roman"/>
                <w:sz w:val="26"/>
                <w:szCs w:val="26"/>
              </w:rPr>
            </w:pPr>
            <w:r w:rsidRPr="007D752F">
              <w:rPr>
                <w:rFonts w:eastAsia="Times New Roman"/>
                <w:sz w:val="26"/>
                <w:szCs w:val="26"/>
              </w:rPr>
              <w:t>Kết quả sản xuất NLTS của Bộ Công An, Bộ Quốc phòng</w:t>
            </w:r>
          </w:p>
        </w:tc>
        <w:tc>
          <w:tcPr>
            <w:tcW w:w="3686" w:type="dxa"/>
            <w:tcBorders>
              <w:top w:val="nil"/>
              <w:left w:val="nil"/>
              <w:bottom w:val="single" w:sz="4" w:space="0" w:color="auto"/>
              <w:right w:val="single" w:sz="4" w:space="0" w:color="auto"/>
            </w:tcBorders>
            <w:shd w:val="clear" w:color="auto" w:fill="auto"/>
            <w:vAlign w:val="center"/>
            <w:hideMark/>
          </w:tcPr>
          <w:p w:rsidR="00547B17" w:rsidRPr="007D752F" w:rsidRDefault="00547B17" w:rsidP="00BD45FC">
            <w:pPr>
              <w:spacing w:after="0" w:line="240" w:lineRule="auto"/>
              <w:jc w:val="both"/>
              <w:rPr>
                <w:rFonts w:eastAsia="Times New Roman"/>
                <w:sz w:val="26"/>
                <w:szCs w:val="26"/>
              </w:rPr>
            </w:pPr>
            <w:r w:rsidRPr="007D752F">
              <w:rPr>
                <w:rFonts w:eastAsia="Times New Roman"/>
                <w:sz w:val="26"/>
                <w:szCs w:val="26"/>
              </w:rPr>
              <w:t>Sản lượng sản phẩm NLTS chủ yếu do các đơn vị tự sản xuất</w:t>
            </w:r>
            <w:r w:rsidR="0061728E" w:rsidRPr="007D752F">
              <w:rPr>
                <w:rFonts w:eastAsia="Times New Roman"/>
                <w:sz w:val="26"/>
                <w:szCs w:val="26"/>
              </w:rPr>
              <w:t>.</w:t>
            </w:r>
          </w:p>
        </w:tc>
        <w:tc>
          <w:tcPr>
            <w:tcW w:w="4394" w:type="dxa"/>
            <w:tcBorders>
              <w:top w:val="nil"/>
              <w:left w:val="nil"/>
              <w:bottom w:val="single" w:sz="4" w:space="0" w:color="auto"/>
              <w:right w:val="single" w:sz="4" w:space="0" w:color="auto"/>
            </w:tcBorders>
            <w:shd w:val="clear" w:color="auto" w:fill="auto"/>
            <w:vAlign w:val="center"/>
            <w:hideMark/>
          </w:tcPr>
          <w:p w:rsidR="00547B17" w:rsidRPr="007D752F" w:rsidRDefault="00547B17" w:rsidP="001172A5">
            <w:pPr>
              <w:spacing w:after="0" w:line="240" w:lineRule="auto"/>
              <w:rPr>
                <w:rFonts w:eastAsia="Times New Roman"/>
                <w:spacing w:val="-4"/>
                <w:sz w:val="26"/>
                <w:szCs w:val="26"/>
              </w:rPr>
            </w:pPr>
            <w:r w:rsidRPr="007D752F">
              <w:rPr>
                <w:rFonts w:eastAsia="Times New Roman"/>
                <w:spacing w:val="-4"/>
                <w:sz w:val="26"/>
                <w:szCs w:val="26"/>
              </w:rPr>
              <w:t>Bổ sung thông tin đánh giá kết quả sản xuất NLTS hăng năm phạm vi toàn quốc</w:t>
            </w:r>
          </w:p>
        </w:tc>
        <w:tc>
          <w:tcPr>
            <w:tcW w:w="2468" w:type="dxa"/>
            <w:tcBorders>
              <w:top w:val="nil"/>
              <w:left w:val="nil"/>
              <w:bottom w:val="single" w:sz="4" w:space="0" w:color="auto"/>
              <w:right w:val="single" w:sz="4" w:space="0" w:color="auto"/>
            </w:tcBorders>
            <w:shd w:val="clear" w:color="auto" w:fill="auto"/>
            <w:vAlign w:val="center"/>
            <w:hideMark/>
          </w:tcPr>
          <w:p w:rsidR="00547B17" w:rsidRPr="007D752F" w:rsidRDefault="00547B17" w:rsidP="001172A5">
            <w:pPr>
              <w:spacing w:after="0" w:line="240" w:lineRule="auto"/>
              <w:rPr>
                <w:rFonts w:eastAsia="Times New Roman"/>
                <w:sz w:val="26"/>
                <w:szCs w:val="26"/>
              </w:rPr>
            </w:pPr>
          </w:p>
        </w:tc>
      </w:tr>
      <w:tr w:rsidR="00547B17" w:rsidRPr="007D752F" w:rsidTr="00547B17">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547B17" w:rsidRPr="007D752F" w:rsidRDefault="00547B17" w:rsidP="009F1CD9">
            <w:pPr>
              <w:spacing w:after="0" w:line="240" w:lineRule="auto"/>
              <w:jc w:val="center"/>
              <w:rPr>
                <w:rFonts w:eastAsia="Times New Roman"/>
                <w:sz w:val="26"/>
                <w:szCs w:val="26"/>
              </w:rPr>
            </w:pPr>
            <w:r w:rsidRPr="007D752F">
              <w:rPr>
                <w:rFonts w:eastAsia="Times New Roman"/>
                <w:sz w:val="26"/>
                <w:szCs w:val="26"/>
              </w:rPr>
              <w:lastRenderedPageBreak/>
              <w:t>1.10</w:t>
            </w:r>
          </w:p>
        </w:tc>
        <w:tc>
          <w:tcPr>
            <w:tcW w:w="3313" w:type="dxa"/>
            <w:tcBorders>
              <w:top w:val="nil"/>
              <w:left w:val="nil"/>
              <w:bottom w:val="single" w:sz="4" w:space="0" w:color="auto"/>
              <w:right w:val="single" w:sz="4" w:space="0" w:color="auto"/>
            </w:tcBorders>
            <w:shd w:val="clear" w:color="auto" w:fill="auto"/>
            <w:vAlign w:val="center"/>
            <w:hideMark/>
          </w:tcPr>
          <w:p w:rsidR="00547B17" w:rsidRPr="007D752F" w:rsidRDefault="00547B17" w:rsidP="00547B17">
            <w:pPr>
              <w:spacing w:after="0" w:line="240" w:lineRule="auto"/>
              <w:jc w:val="both"/>
              <w:rPr>
                <w:rFonts w:eastAsia="Times New Roman"/>
                <w:sz w:val="26"/>
                <w:szCs w:val="26"/>
              </w:rPr>
            </w:pPr>
            <w:r w:rsidRPr="007D752F">
              <w:rPr>
                <w:rFonts w:eastAsia="Times New Roman"/>
                <w:sz w:val="26"/>
                <w:szCs w:val="26"/>
              </w:rPr>
              <w:t xml:space="preserve">Áp dụng tiến bộ kỹ thuật, </w:t>
            </w:r>
            <w:r w:rsidRPr="007D752F">
              <w:rPr>
                <w:rFonts w:eastAsia="Times New Roman"/>
                <w:sz w:val="26"/>
                <w:szCs w:val="26"/>
                <w:u w:val="single"/>
              </w:rPr>
              <w:t>kinh tế số</w:t>
            </w:r>
            <w:r w:rsidRPr="007D752F">
              <w:rPr>
                <w:rFonts w:eastAsia="Times New Roman"/>
                <w:sz w:val="26"/>
                <w:szCs w:val="26"/>
              </w:rPr>
              <w:t xml:space="preserve"> (M)</w:t>
            </w:r>
          </w:p>
        </w:tc>
        <w:tc>
          <w:tcPr>
            <w:tcW w:w="3686" w:type="dxa"/>
            <w:tcBorders>
              <w:top w:val="nil"/>
              <w:left w:val="nil"/>
              <w:bottom w:val="single" w:sz="4" w:space="0" w:color="auto"/>
              <w:right w:val="single" w:sz="4" w:space="0" w:color="auto"/>
            </w:tcBorders>
            <w:shd w:val="clear" w:color="auto" w:fill="auto"/>
            <w:vAlign w:val="center"/>
            <w:hideMark/>
          </w:tcPr>
          <w:p w:rsidR="00547B17" w:rsidRPr="007D752F" w:rsidRDefault="00547B17" w:rsidP="00547B17">
            <w:pPr>
              <w:spacing w:after="0" w:line="240" w:lineRule="auto"/>
              <w:jc w:val="both"/>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547B17" w:rsidRPr="007D752F" w:rsidRDefault="00547B17" w:rsidP="00547B17">
            <w:pPr>
              <w:spacing w:after="0" w:line="240" w:lineRule="auto"/>
              <w:rPr>
                <w:rFonts w:eastAsia="Times New Roman"/>
                <w:sz w:val="26"/>
                <w:szCs w:val="26"/>
              </w:rPr>
            </w:pPr>
            <w:r w:rsidRPr="007D752F">
              <w:rPr>
                <w:rFonts w:eastAsia="Times New Roman"/>
                <w:sz w:val="26"/>
                <w:szCs w:val="26"/>
              </w:rPr>
              <w:t>Bổ sung các thông tin về áp dụng kinh tế số trong sản xuất NLTS</w:t>
            </w:r>
          </w:p>
        </w:tc>
        <w:tc>
          <w:tcPr>
            <w:tcW w:w="2468" w:type="dxa"/>
            <w:tcBorders>
              <w:top w:val="nil"/>
              <w:left w:val="nil"/>
              <w:bottom w:val="single" w:sz="4" w:space="0" w:color="auto"/>
              <w:right w:val="single" w:sz="4" w:space="0" w:color="auto"/>
            </w:tcBorders>
            <w:shd w:val="clear" w:color="auto" w:fill="auto"/>
            <w:vAlign w:val="center"/>
            <w:hideMark/>
          </w:tcPr>
          <w:p w:rsidR="00547B17" w:rsidRPr="007D752F" w:rsidRDefault="00547B17" w:rsidP="00547B17">
            <w:pPr>
              <w:spacing w:after="0" w:line="240" w:lineRule="auto"/>
              <w:rPr>
                <w:rFonts w:eastAsia="Times New Roman"/>
                <w:sz w:val="26"/>
                <w:szCs w:val="26"/>
              </w:rPr>
            </w:pPr>
            <w:r w:rsidRPr="007D752F">
              <w:rPr>
                <w:rFonts w:eastAsia="Times New Roman"/>
                <w:sz w:val="26"/>
                <w:szCs w:val="26"/>
              </w:rPr>
              <w:t> </w:t>
            </w:r>
          </w:p>
        </w:tc>
      </w:tr>
      <w:tr w:rsidR="001172A5" w:rsidRPr="007D752F" w:rsidTr="00BD45FC">
        <w:trPr>
          <w:trHeight w:val="34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 - Áp dụng giống mới; </w:t>
            </w:r>
          </w:p>
        </w:tc>
        <w:tc>
          <w:tcPr>
            <w:tcW w:w="3686" w:type="dxa"/>
            <w:tcBorders>
              <w:top w:val="nil"/>
              <w:left w:val="nil"/>
              <w:bottom w:val="single" w:sz="4" w:space="0" w:color="auto"/>
              <w:right w:val="single" w:sz="4" w:space="0" w:color="auto"/>
            </w:tcBorders>
            <w:shd w:val="clear" w:color="auto" w:fill="auto"/>
            <w:vAlign w:val="center"/>
            <w:hideMark/>
          </w:tcPr>
          <w:p w:rsidR="00243E7F" w:rsidRPr="007D752F" w:rsidRDefault="001172A5" w:rsidP="00BD45FC">
            <w:pPr>
              <w:spacing w:after="0" w:line="240" w:lineRule="auto"/>
              <w:jc w:val="both"/>
              <w:rPr>
                <w:rFonts w:eastAsia="Times New Roman"/>
                <w:sz w:val="26"/>
                <w:szCs w:val="26"/>
              </w:rPr>
            </w:pPr>
            <w:r w:rsidRPr="007D752F">
              <w:rPr>
                <w:rFonts w:eastAsia="Times New Roman"/>
                <w:sz w:val="26"/>
                <w:szCs w:val="26"/>
              </w:rPr>
              <w:t>Một số cây, con chủ yếu</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BD45FC">
        <w:trPr>
          <w:trHeight w:val="132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 - Áp dụng qui trình SX theo quy trình sản xuất hiện đại (Vietgap, global gap và các hình thức tương đương</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Một số cây, con chủ yếu, số hộ tham gia</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BD45FC">
        <w:trPr>
          <w:trHeight w:val="99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u w:val="single"/>
              </w:rPr>
            </w:pPr>
            <w:r w:rsidRPr="007D752F">
              <w:rPr>
                <w:rFonts w:eastAsia="Times New Roman"/>
                <w:sz w:val="26"/>
                <w:szCs w:val="26"/>
                <w:u w:val="single"/>
              </w:rPr>
              <w:t>- Diện tích cây trồng ứng dụng AI trong tưới hiện đại, tiết kiệm (M)</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Cây trồng; số đơn vị tham gia</w:t>
            </w:r>
          </w:p>
        </w:tc>
        <w:tc>
          <w:tcPr>
            <w:tcW w:w="4394" w:type="dxa"/>
            <w:tcBorders>
              <w:top w:val="nil"/>
              <w:left w:val="nil"/>
              <w:bottom w:val="single" w:sz="4" w:space="0" w:color="auto"/>
              <w:right w:val="single" w:sz="4" w:space="0" w:color="auto"/>
            </w:tcBorders>
            <w:shd w:val="clear" w:color="auto" w:fill="auto"/>
            <w:noWrap/>
            <w:vAlign w:val="center"/>
            <w:hideMark/>
          </w:tcPr>
          <w:p w:rsidR="001172A5" w:rsidRPr="007D752F" w:rsidRDefault="001172A5" w:rsidP="001172A5">
            <w:pPr>
              <w:spacing w:after="0" w:line="240" w:lineRule="auto"/>
              <w:jc w:val="both"/>
              <w:rPr>
                <w:rFonts w:eastAsia="Times New Roman"/>
                <w:sz w:val="26"/>
                <w:szCs w:val="26"/>
              </w:rPr>
            </w:pPr>
            <w:r w:rsidRPr="007D752F">
              <w:rPr>
                <w:rFonts w:eastAsia="Times New Roman"/>
                <w:sz w:val="26"/>
                <w:szCs w:val="26"/>
              </w:rPr>
              <w:t>Đáp ứng chỉ tiêu 2.14 của hệ thống chỉ tiêu tăng trưởng xanh</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BD45FC">
        <w:trPr>
          <w:trHeight w:val="99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u w:val="single"/>
              </w:rPr>
            </w:pPr>
            <w:r w:rsidRPr="007D752F">
              <w:rPr>
                <w:rFonts w:eastAsia="Times New Roman"/>
                <w:sz w:val="26"/>
                <w:szCs w:val="26"/>
                <w:u w:val="single"/>
              </w:rPr>
              <w:t>- Diện tích nuôi trồng thủy sản  ứng dụng AI trong kiểm tra nguồn nước (M)</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Loại thủy sản; số đơn vị tham gia</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BD45FC">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u w:val="single"/>
              </w:rPr>
            </w:pPr>
            <w:r w:rsidRPr="007D752F">
              <w:rPr>
                <w:rFonts w:eastAsia="Times New Roman"/>
                <w:sz w:val="26"/>
                <w:szCs w:val="26"/>
                <w:u w:val="single"/>
              </w:rPr>
              <w:t>- Diện tích cây trồng được cấp mã số vùng trồng (M)</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Cây trồng; số đơn vị tham gia</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BD45FC">
        <w:trPr>
          <w:trHeight w:val="73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u w:val="single"/>
              </w:rPr>
            </w:pPr>
            <w:r w:rsidRPr="007D752F">
              <w:rPr>
                <w:rFonts w:eastAsia="Times New Roman"/>
                <w:sz w:val="26"/>
                <w:szCs w:val="26"/>
                <w:u w:val="single"/>
              </w:rPr>
              <w:t>- Diện tích nuôi trồng thủy sản được cấp mã số vùng nuôi (M)</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Loại thủy sản; số đơn vị tham gia</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BD45FC" w:rsidRPr="007D752F" w:rsidTr="00D20CA5">
        <w:trPr>
          <w:trHeight w:val="737"/>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u w:val="single"/>
              </w:rPr>
            </w:pPr>
            <w:r w:rsidRPr="007D752F">
              <w:rPr>
                <w:rFonts w:eastAsia="Times New Roman"/>
                <w:sz w:val="26"/>
                <w:szCs w:val="26"/>
                <w:u w:val="single"/>
              </w:rPr>
              <w:t>- Diện tích rừng trồng đạt chứng chỉ rừng bền vững (M)</w:t>
            </w:r>
          </w:p>
        </w:tc>
        <w:tc>
          <w:tcPr>
            <w:tcW w:w="3686" w:type="dxa"/>
            <w:tcBorders>
              <w:top w:val="nil"/>
              <w:left w:val="nil"/>
              <w:bottom w:val="single" w:sz="4" w:space="0" w:color="auto"/>
              <w:right w:val="single" w:sz="4" w:space="0" w:color="auto"/>
            </w:tcBorders>
            <w:shd w:val="clear" w:color="000000" w:fill="FFFFFF"/>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Số đơn vị tham gia</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9F1CD9">
        <w:trPr>
          <w:trHeight w:val="783"/>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 - Ứng dụng công nghệ thông tin trong SX NLTS </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Loại hình đơn vị; số lượng máy tính; kết nối mạng LAN, Internet</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1172A5" w:rsidRPr="007D752F" w:rsidTr="00D20CA5">
        <w:trPr>
          <w:trHeight w:val="914"/>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1172A5" w:rsidRPr="007D752F" w:rsidRDefault="001172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592D4D" w:rsidRPr="009F1CD9" w:rsidRDefault="001172A5" w:rsidP="00BD45FC">
            <w:pPr>
              <w:spacing w:after="0" w:line="240" w:lineRule="auto"/>
              <w:jc w:val="both"/>
              <w:rPr>
                <w:rFonts w:eastAsia="Times New Roman"/>
                <w:sz w:val="26"/>
                <w:szCs w:val="26"/>
                <w:u w:val="single"/>
              </w:rPr>
            </w:pPr>
            <w:r w:rsidRPr="007D752F">
              <w:rPr>
                <w:rFonts w:eastAsia="Times New Roman"/>
                <w:sz w:val="26"/>
                <w:szCs w:val="26"/>
              </w:rPr>
              <w:t xml:space="preserve"> - Ứng dụng công nghệ thông tin, internet trong </w:t>
            </w:r>
            <w:r w:rsidRPr="007D752F">
              <w:rPr>
                <w:rFonts w:eastAsia="Times New Roman"/>
                <w:sz w:val="26"/>
                <w:szCs w:val="26"/>
                <w:u w:val="single"/>
              </w:rPr>
              <w:t>tiêu thụ sản phẩm NLTS (M)</w:t>
            </w:r>
          </w:p>
        </w:tc>
        <w:tc>
          <w:tcPr>
            <w:tcW w:w="3686"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BD45FC">
            <w:pPr>
              <w:spacing w:after="0" w:line="240" w:lineRule="auto"/>
              <w:jc w:val="both"/>
              <w:rPr>
                <w:rFonts w:eastAsia="Times New Roman"/>
                <w:sz w:val="26"/>
                <w:szCs w:val="26"/>
              </w:rPr>
            </w:pPr>
            <w:r w:rsidRPr="007D752F">
              <w:rPr>
                <w:rFonts w:eastAsia="Times New Roman"/>
                <w:sz w:val="26"/>
                <w:szCs w:val="26"/>
              </w:rPr>
              <w:t xml:space="preserve">Loại hình đơn vị; </w:t>
            </w:r>
          </w:p>
        </w:tc>
        <w:tc>
          <w:tcPr>
            <w:tcW w:w="4394"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jc w:val="center"/>
              <w:rPr>
                <w:rFonts w:eastAsia="Times New Roman"/>
                <w:sz w:val="26"/>
                <w:szCs w:val="26"/>
              </w:rPr>
            </w:pPr>
            <w:r w:rsidRPr="007D752F">
              <w:rPr>
                <w:rFonts w:eastAsia="Times New Roman"/>
                <w:sz w:val="26"/>
                <w:szCs w:val="26"/>
              </w:rPr>
              <w:t xml:space="preserve">Đáp ứng chỉ tiêu 0408 của hệ thống chỉ tiêu Kinh tế số " số hộ NLTS tham gia các sàn giao dịch điện tử </w:t>
            </w:r>
          </w:p>
        </w:tc>
        <w:tc>
          <w:tcPr>
            <w:tcW w:w="2468" w:type="dxa"/>
            <w:tcBorders>
              <w:top w:val="nil"/>
              <w:left w:val="nil"/>
              <w:bottom w:val="single" w:sz="4" w:space="0" w:color="auto"/>
              <w:right w:val="single" w:sz="4" w:space="0" w:color="auto"/>
            </w:tcBorders>
            <w:shd w:val="clear" w:color="auto" w:fill="auto"/>
            <w:vAlign w:val="center"/>
            <w:hideMark/>
          </w:tcPr>
          <w:p w:rsidR="001172A5" w:rsidRPr="007D752F" w:rsidRDefault="001172A5" w:rsidP="001172A5">
            <w:pPr>
              <w:spacing w:after="0" w:line="240" w:lineRule="auto"/>
              <w:rPr>
                <w:rFonts w:eastAsia="Times New Roman"/>
                <w:sz w:val="26"/>
                <w:szCs w:val="26"/>
              </w:rPr>
            </w:pPr>
            <w:r w:rsidRPr="007D752F">
              <w:rPr>
                <w:rFonts w:eastAsia="Times New Roman"/>
                <w:sz w:val="26"/>
                <w:szCs w:val="26"/>
              </w:rPr>
              <w:t> </w:t>
            </w:r>
          </w:p>
        </w:tc>
      </w:tr>
      <w:tr w:rsidR="00D20CA5" w:rsidRPr="007D752F" w:rsidTr="00592D4D">
        <w:trPr>
          <w:trHeight w:val="491"/>
        </w:trPr>
        <w:tc>
          <w:tcPr>
            <w:tcW w:w="671" w:type="dxa"/>
            <w:tcBorders>
              <w:top w:val="single" w:sz="4" w:space="0" w:color="auto"/>
              <w:left w:val="single" w:sz="4" w:space="0" w:color="auto"/>
              <w:bottom w:val="single" w:sz="4" w:space="0" w:color="000000"/>
              <w:right w:val="single" w:sz="4" w:space="0" w:color="auto"/>
            </w:tcBorders>
            <w:shd w:val="clear" w:color="auto" w:fill="auto"/>
            <w:vAlign w:val="center"/>
          </w:tcPr>
          <w:p w:rsidR="00D20CA5" w:rsidRPr="007D752F" w:rsidRDefault="00D20CA5">
            <w:pPr>
              <w:spacing w:after="0" w:line="240" w:lineRule="auto"/>
              <w:jc w:val="center"/>
              <w:rPr>
                <w:rFonts w:eastAsia="Times New Roman"/>
                <w:b/>
                <w:bCs/>
                <w:sz w:val="26"/>
                <w:szCs w:val="26"/>
              </w:rPr>
            </w:pPr>
            <w:r w:rsidRPr="007D752F">
              <w:rPr>
                <w:rFonts w:eastAsia="Times New Roman"/>
                <w:sz w:val="26"/>
                <w:szCs w:val="26"/>
              </w:rPr>
              <w:lastRenderedPageBreak/>
              <w:t>1.11</w:t>
            </w: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rsidR="00D20CA5" w:rsidRPr="007D752F" w:rsidRDefault="00D20CA5" w:rsidP="00D20CA5">
            <w:pPr>
              <w:spacing w:after="0" w:line="240" w:lineRule="auto"/>
              <w:jc w:val="both"/>
              <w:rPr>
                <w:rFonts w:eastAsia="Times New Roman"/>
                <w:b/>
                <w:bCs/>
                <w:sz w:val="26"/>
                <w:szCs w:val="26"/>
              </w:rPr>
            </w:pPr>
            <w:r w:rsidRPr="007D752F">
              <w:rPr>
                <w:rFonts w:eastAsia="Times New Roman"/>
                <w:sz w:val="26"/>
                <w:szCs w:val="26"/>
              </w:rPr>
              <w:t>Khả năng tiếp cận các  thông tin phục vụ sản xuất, tiêu thụ sản phẩm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20CA5" w:rsidRPr="007D752F" w:rsidRDefault="00D20CA5" w:rsidP="00D20CA5">
            <w:pPr>
              <w:spacing w:after="0" w:line="240" w:lineRule="auto"/>
              <w:jc w:val="center"/>
              <w:rPr>
                <w:rFonts w:eastAsia="Times New Roman"/>
                <w:b/>
                <w:bCs/>
                <w:sz w:val="26"/>
                <w:szCs w:val="26"/>
              </w:rPr>
            </w:pPr>
            <w:r w:rsidRPr="007D752F">
              <w:rPr>
                <w:rFonts w:eastAsia="Times New Roman"/>
                <w:sz w:val="26"/>
                <w:szCs w:val="26"/>
              </w:rPr>
              <w:t>Nguồn thông tin; loại thông tin; mức độ áp dụng</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D20CA5" w:rsidRPr="007D752F" w:rsidRDefault="00D20CA5" w:rsidP="00D20CA5">
            <w:pPr>
              <w:spacing w:after="0" w:line="240" w:lineRule="auto"/>
              <w:jc w:val="center"/>
              <w:rPr>
                <w:rFonts w:eastAsia="Times New Roman"/>
                <w:b/>
                <w:bCs/>
                <w:sz w:val="26"/>
                <w:szCs w:val="26"/>
              </w:rPr>
            </w:pPr>
            <w:r w:rsidRPr="007D752F">
              <w:rPr>
                <w:rFonts w:eastAsia="Times New Roman"/>
                <w:spacing w:val="-12"/>
                <w:sz w:val="26"/>
                <w:szCs w:val="26"/>
              </w:rPr>
              <w:t>Đánh giá sự chuyển biến của hệ thống khuyến nông, lâm ngư từ năm 2016 đến nay</w:t>
            </w: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tcPr>
          <w:p w:rsidR="00D20CA5" w:rsidRPr="007D752F" w:rsidRDefault="00D20CA5" w:rsidP="00D20CA5">
            <w:pPr>
              <w:spacing w:after="0" w:line="240" w:lineRule="auto"/>
              <w:jc w:val="center"/>
              <w:rPr>
                <w:rFonts w:eastAsia="Times New Roman"/>
                <w:b/>
                <w:bCs/>
                <w:sz w:val="26"/>
                <w:szCs w:val="26"/>
              </w:rPr>
            </w:pPr>
            <w:r w:rsidRPr="007D752F">
              <w:rPr>
                <w:rFonts w:eastAsia="Times New Roman"/>
                <w:sz w:val="26"/>
                <w:szCs w:val="26"/>
              </w:rPr>
              <w:t> </w:t>
            </w:r>
          </w:p>
        </w:tc>
      </w:tr>
      <w:tr w:rsidR="00D20CA5" w:rsidRPr="007D752F" w:rsidTr="00BF0E96">
        <w:trPr>
          <w:trHeight w:val="61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t>1.12</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Phát triển sản xuất NLTS hiệu quả và bền vững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u w:val="single"/>
              </w:rPr>
            </w:pP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99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 Tình hình sử dụng phân bón, thuốc trừ sâu bệnh, thuốc diệt cỏ</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Cây chủ yếu; diện tích; tỉ lệ diện tích sử dụng;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Đánh giá tác động của sản xuất nông nghiệp tới môi trường</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99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Tình hình sử dụng các biện pháp phòng bệnh, chữa bệnh cho vật nuôi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Loại vật nuôi chủ yếu; loại biện pháp (tiêm phòng…)</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99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Tình hình sử dụng các biện pháp phòng bệnh, chữa bệnh cho thủy sản nuôi trồng</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Loại vật nuôi chủ yếu; loại biện pháp (tiêm phòng…)</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99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Liên kết trong sản xuất, chế biến và tiêu thụ sản phẩm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Các hình thức liên kết; đối tượng liên kết; </w:t>
            </w:r>
            <w:r w:rsidRPr="007D752F">
              <w:rPr>
                <w:rFonts w:eastAsia="Times New Roman"/>
                <w:sz w:val="26"/>
                <w:szCs w:val="26"/>
                <w:u w:val="single"/>
              </w:rPr>
              <w:t>theo chuỗi, truy suất nguồn gốc (M)</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97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u w:val="single"/>
              </w:rPr>
            </w:pPr>
            <w:r w:rsidRPr="007D752F">
              <w:rPr>
                <w:rFonts w:eastAsia="Times New Roman"/>
                <w:sz w:val="26"/>
                <w:szCs w:val="26"/>
                <w:u w:val="single"/>
              </w:rPr>
              <w:t>- Đánh giá đất sản xuất nông nghiệp đạt hiệu quả và bền vững (M)</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Theo 3 khía cạnh: Kinh tế, xã hội và môi trường</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Đánh giá chỉ tiêu 0814 thuộc hệ thống chỉ thống kê quốc gia</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t>1.13</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Tiêu dùng, tồn kho các sản phẩm nông sản, thuỷ sản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Một số nông sản, thủy sản chủ yếu; mục đích tiêu dùng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xml:space="preserve">Phục vụ  lập bảng cân đối (chỉ tiêu 0812 thuộc hệ thống chỉ tiêu  TK QG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43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t>1.14</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Một số nội dung khác</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99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 Bình đẳng giới trong sản xuất nông, lâm nghiệp và thủy sản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Giới tính của người quyết định SX; giới tính của người tham gia SX;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xml:space="preserve">Vai trò của phụ nữ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81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 Bình đẳng giới trong hoạt động kinh tế</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Giới tính của người QĐ hoạt động kinh tế</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140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 Thị trường mua, trao đổi giống, vật tư phục vụ sản xuất  và thị trường bán, trao đổi sản phẩm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Loại giống, vật tư và sản phẩm chủ yếu. Đối tượng trao đổi và địa điểm trao đổi</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Phân tích thị trường phục vụ sản xuất và tiêu thụ sản phẩm</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1117"/>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Tình hình đầu tư cho SXKD,  khả năng tiếp cận tín dụng của hộ NLTS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Nguồn; mục đích đầu tư theo ngành kinh tế. Số vốn vay, hình thức vay và thời hạn vay.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Phân tích khả năng huy động vốn, tình hình đầu tư của hộ NLTS</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D20CA5">
        <w:trPr>
          <w:trHeight w:val="41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b/>
                <w:bCs/>
                <w:sz w:val="26"/>
                <w:szCs w:val="26"/>
              </w:rPr>
            </w:pPr>
            <w:r w:rsidRPr="007D752F">
              <w:rPr>
                <w:rFonts w:eastAsia="Times New Roman"/>
                <w:b/>
                <w:bCs/>
                <w:sz w:val="26"/>
                <w:szCs w:val="26"/>
              </w:rPr>
              <w:t>2</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b/>
                <w:bCs/>
                <w:sz w:val="26"/>
                <w:szCs w:val="26"/>
              </w:rPr>
            </w:pPr>
            <w:r w:rsidRPr="007D752F">
              <w:rPr>
                <w:rFonts w:eastAsia="Times New Roman"/>
                <w:b/>
                <w:bCs/>
                <w:sz w:val="26"/>
                <w:szCs w:val="26"/>
              </w:rPr>
              <w:t>Thông tin về nông thôn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33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t>2.1</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Hộ, lao động nông thôn</w:t>
            </w:r>
          </w:p>
        </w:tc>
        <w:tc>
          <w:tcPr>
            <w:tcW w:w="3686" w:type="dxa"/>
            <w:tcBorders>
              <w:top w:val="nil"/>
              <w:left w:val="nil"/>
              <w:bottom w:val="single" w:sz="4" w:space="0" w:color="auto"/>
              <w:right w:val="single" w:sz="4" w:space="0" w:color="auto"/>
            </w:tcBorders>
            <w:shd w:val="clear" w:color="auto" w:fill="auto"/>
            <w:noWrap/>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ĐG thực trạng và chuyển dịch cơ cấu hộ và LĐ nông thôn</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67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Hộ nông thôn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Số lượng và cơ cấu hộ; ngành SX chính; nguồn thu nhập chính của hộ</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33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Số hộ nghèo, tỷ lệ hộ nghèo</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576FD5">
        <w:trPr>
          <w:trHeight w:val="94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Lao động nông thôn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pacing w:val="-2"/>
                <w:sz w:val="26"/>
                <w:szCs w:val="26"/>
              </w:rPr>
            </w:pPr>
            <w:r w:rsidRPr="007D752F">
              <w:rPr>
                <w:rFonts w:eastAsia="Times New Roman"/>
                <w:spacing w:val="-2"/>
                <w:sz w:val="26"/>
                <w:szCs w:val="26"/>
              </w:rPr>
              <w:t>Số lượng lao động; tuổi; giới tính; ngành kinh tế; mức độ tham gia; địa điểm sản xuất kinh doanh</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1508"/>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t>2.2</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Kết cấu hạ tầng kinh tế xã hội nông thôn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xml:space="preserve">Đánh giá thực trạng và những chuyển biến về kết cấu hạ tầng kinh tế xã hội nông thôn; kết quả thực hiện chương trình mục tiêu quốc gia </w:t>
            </w:r>
            <w:r w:rsidR="00576FD5">
              <w:rPr>
                <w:rFonts w:eastAsia="Times New Roman"/>
                <w:sz w:val="26"/>
                <w:szCs w:val="26"/>
              </w:rPr>
              <w:t>xây dựng</w:t>
            </w:r>
            <w:r w:rsidRPr="007D752F">
              <w:rPr>
                <w:rFonts w:eastAsia="Times New Roman"/>
                <w:sz w:val="26"/>
                <w:szCs w:val="26"/>
              </w:rPr>
              <w:t xml:space="preserve"> NTM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243E7F">
        <w:trPr>
          <w:trHeight w:val="1092"/>
        </w:trPr>
        <w:tc>
          <w:tcPr>
            <w:tcW w:w="671" w:type="dxa"/>
            <w:vMerge w:val="restart"/>
            <w:tcBorders>
              <w:top w:val="nil"/>
              <w:left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p w:rsidR="00D20CA5" w:rsidRPr="007D752F" w:rsidRDefault="00D20CA5" w:rsidP="009F1CD9">
            <w:pPr>
              <w:spacing w:after="0" w:line="240" w:lineRule="auto"/>
              <w:jc w:val="center"/>
              <w:rPr>
                <w:rFonts w:eastAsia="Times New Roman"/>
                <w:sz w:val="26"/>
                <w:szCs w:val="26"/>
              </w:rPr>
            </w:pPr>
          </w:p>
        </w:tc>
        <w:tc>
          <w:tcPr>
            <w:tcW w:w="3313" w:type="dxa"/>
            <w:vMerge w:val="restart"/>
            <w:tcBorders>
              <w:top w:val="nil"/>
              <w:left w:val="nil"/>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Điện</w:t>
            </w:r>
          </w:p>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w:t>
            </w:r>
          </w:p>
        </w:tc>
        <w:tc>
          <w:tcPr>
            <w:tcW w:w="3686" w:type="dxa"/>
            <w:tcBorders>
              <w:top w:val="nil"/>
              <w:left w:val="nil"/>
              <w:bottom w:val="single" w:sz="4" w:space="0" w:color="auto"/>
              <w:right w:val="single" w:sz="4" w:space="0" w:color="auto"/>
            </w:tcBorders>
            <w:shd w:val="clear" w:color="auto" w:fill="auto"/>
            <w:vAlign w:val="center"/>
            <w:hideMark/>
          </w:tcPr>
          <w:p w:rsidR="00D20CA5" w:rsidRPr="00576FD5" w:rsidRDefault="00D20CA5" w:rsidP="00D20CA5">
            <w:pPr>
              <w:spacing w:after="0" w:line="240" w:lineRule="auto"/>
              <w:jc w:val="both"/>
              <w:rPr>
                <w:rFonts w:eastAsia="Times New Roman"/>
                <w:sz w:val="26"/>
                <w:szCs w:val="26"/>
              </w:rPr>
            </w:pPr>
            <w:r w:rsidRPr="00576FD5">
              <w:rPr>
                <w:rFonts w:eastAsia="Times New Roman"/>
                <w:sz w:val="26"/>
                <w:szCs w:val="26"/>
              </w:rPr>
              <w:t xml:space="preserve">Số lượng thôn, xã có điện và nguồn điện sử dụng (điện lưới </w:t>
            </w:r>
            <w:r w:rsidR="00576FD5" w:rsidRPr="00576FD5">
              <w:rPr>
                <w:rFonts w:eastAsia="Times New Roman"/>
                <w:sz w:val="26"/>
                <w:szCs w:val="26"/>
              </w:rPr>
              <w:t>quốc gia</w:t>
            </w:r>
            <w:r w:rsidRPr="00576FD5">
              <w:rPr>
                <w:rFonts w:eastAsia="Times New Roman"/>
                <w:sz w:val="26"/>
                <w:szCs w:val="26"/>
              </w:rPr>
              <w:t xml:space="preserve">, ắc quy, </w:t>
            </w:r>
            <w:r w:rsidRPr="00576FD5">
              <w:rPr>
                <w:rFonts w:eastAsia="Times New Roman"/>
                <w:sz w:val="26"/>
                <w:szCs w:val="26"/>
                <w:u w:val="single"/>
              </w:rPr>
              <w:t>thủy điện nhỏ, điện áp mái...) (M)</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Đánh giá sử dụng điện của các hộ và các công trình sử dụng năng lượng xanh trên địa bàn nông thôn</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243E7F">
        <w:trPr>
          <w:trHeight w:val="960"/>
        </w:trPr>
        <w:tc>
          <w:tcPr>
            <w:tcW w:w="671" w:type="dxa"/>
            <w:vMerge/>
            <w:tcBorders>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vMerge/>
            <w:tcBorders>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u w:val="single"/>
              </w:rPr>
            </w:pPr>
            <w:r w:rsidRPr="007D752F">
              <w:rPr>
                <w:rFonts w:eastAsia="Times New Roman"/>
                <w:sz w:val="26"/>
                <w:szCs w:val="26"/>
                <w:u w:val="single"/>
              </w:rPr>
              <w:t>Công trình điện sử dụng năng lượng xanh trên địa bàn xã (điện mặt trời...) (M)</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D040D0">
        <w:trPr>
          <w:trHeight w:val="2023"/>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 xml:space="preserve">Giao thông nông thôn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Đường trục xã, thôn, xóm, đường trục chính nội đồng. Chia theo từng loại đường và tỷ lệ được cứng hóa; đạt tiêu chuẩn về nông thôn mới; </w:t>
            </w:r>
            <w:r w:rsidRPr="007D752F">
              <w:rPr>
                <w:rFonts w:eastAsia="Times New Roman"/>
                <w:sz w:val="26"/>
                <w:szCs w:val="26"/>
                <w:u w:val="single"/>
              </w:rPr>
              <w:t>điểm đón trả khách công cộng; Hệ thống đèn giao thông chiếu sáng (M)</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D040D0">
        <w:trPr>
          <w:trHeight w:val="1204"/>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 xml:space="preserve">Thuỷ lợi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Chiều dài và tỷ lệ kênh mương được kiên cố hóa. Số lượng công trình thủy lợi; công trình đạt tiêu chuẩn về nông thôn mới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D040D0">
        <w:trPr>
          <w:trHeight w:val="1476"/>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Trường học</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Số trường, điểm trường theo các cấp học; mức độ xây dựng; tỷ lệ trường các cấp có CSVC đạt chuẩn quốc gia; trường học đạt chuẩn nông thôn mới</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576FD5">
        <w:trPr>
          <w:trHeight w:val="2009"/>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Cơ sở vật chất văn hóa, thể thao</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Số lượng nhà văn hóa, sân thể thao, thư viện của xã, thôn. Trong đó số lượng đạt chuẩn theo qui định của Bộ VH-TT và DL. Hệ thống loa truyền thanh của xã, thôn.Cơ sở vật chất đạt chuẩn nông thôn mới</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243E7F">
        <w:trPr>
          <w:trHeight w:val="330"/>
        </w:trPr>
        <w:tc>
          <w:tcPr>
            <w:tcW w:w="67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 xml:space="preserve">Bưu điện, viễn thông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b/>
                <w:bCs/>
                <w:sz w:val="26"/>
                <w:szCs w:val="26"/>
              </w:rPr>
            </w:pPr>
            <w:r w:rsidRPr="007D752F">
              <w:rPr>
                <w:rFonts w:eastAsia="Times New Roman"/>
                <w:sz w:val="26"/>
                <w:szCs w:val="26"/>
              </w:rPr>
              <w:t>Số lượng; hình thức (điểm phục vụ bưu chính viễn thông, bưu điện - văn hóa xã); điểm truy cập Internet trên địa bàn; đạt chuẩn</w:t>
            </w:r>
            <w:r w:rsidR="00592D4D" w:rsidRPr="007D752F">
              <w:rPr>
                <w:rFonts w:eastAsia="Times New Roman"/>
                <w:sz w:val="26"/>
                <w:szCs w:val="26"/>
              </w:rPr>
              <w:t xml:space="preserve"> nông thôn mới</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b/>
                <w:bCs/>
                <w:sz w:val="26"/>
                <w:szCs w:val="26"/>
              </w:rPr>
            </w:pP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b/>
                <w:bCs/>
                <w:sz w:val="26"/>
                <w:szCs w:val="26"/>
              </w:rPr>
            </w:pPr>
          </w:p>
        </w:tc>
      </w:tr>
      <w:tr w:rsidR="00D20CA5" w:rsidRPr="007D752F" w:rsidTr="00BD45FC">
        <w:trPr>
          <w:trHeight w:val="2652"/>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Hệ thống y tế</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 Số lượng trạm y tế; mức độ xây dựng; đạt chuẩn quốc gia; số lượng và trình độ của cán bộ y tế xã; hình thức xử lý rác thải rắn y tế ; đạt chuẩn nông thôn mới; hệ thống cơ sở khám chữa bệnh tư nhân; hệ thống cơ sở kinh doanh thuốc tây y; số lượng thôn có cô đỡ thôn bản...</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63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t>2.3.</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Các hình thức hỗ trợ sản xuất NLTS trên địa bàn nông thôn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D040D0">
        <w:trPr>
          <w:trHeight w:val="985"/>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Chợ nông thôn, cơ sở kinh doanh phục vụ sản xuất NLTS</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Số lượng chợ, loại chợ. Số lượng và loại cửa hàng mua bán vật tư, thu mua sản phẩm nông sản</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1240"/>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Hệ thống khuyến nông, lâm, ngư; hệ thống thú y xã, thôn bản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Loại hình; số lượng nhân sự</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535"/>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 xml:space="preserve">Tổ chức tín dụng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Số lượng, loại hình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855"/>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Bảo hiểm SX NLTS</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u w:val="single"/>
              </w:rPr>
            </w:pPr>
            <w:r w:rsidRPr="007D752F">
              <w:rPr>
                <w:rFonts w:eastAsia="Times New Roman"/>
                <w:sz w:val="26"/>
                <w:szCs w:val="26"/>
                <w:u w:val="single"/>
              </w:rPr>
              <w:t>Số hộ tham gia, ngành sản xuất</w:t>
            </w:r>
            <w:r w:rsidRPr="007D752F">
              <w:rPr>
                <w:rFonts w:eastAsia="Times New Roman"/>
                <w:sz w:val="26"/>
                <w:szCs w:val="26"/>
              </w:rPr>
              <w:t xml:space="preserve"> (M)</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1251"/>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Hình thức tổ chức sản xuất</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HTX, tổ hợp tác và các cơ sở chế biến sản phẩm NLTS chia theo số lượng và loại hình</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1268"/>
        </w:trPr>
        <w:tc>
          <w:tcPr>
            <w:tcW w:w="671" w:type="dxa"/>
            <w:tcBorders>
              <w:top w:val="single" w:sz="4" w:space="0" w:color="auto"/>
              <w:left w:val="single" w:sz="4" w:space="0" w:color="auto"/>
              <w:bottom w:val="single" w:sz="4" w:space="0" w:color="000000"/>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w:t>
            </w:r>
            <w:r w:rsidR="00D20CA5" w:rsidRPr="007D752F">
              <w:rPr>
                <w:rFonts w:eastAsia="Times New Roman"/>
                <w:sz w:val="26"/>
                <w:szCs w:val="26"/>
              </w:rPr>
              <w:t xml:space="preserve"> Làng nghề</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b/>
                <w:bCs/>
                <w:sz w:val="26"/>
                <w:szCs w:val="26"/>
              </w:rPr>
            </w:pPr>
            <w:r w:rsidRPr="007D752F">
              <w:rPr>
                <w:rFonts w:eastAsia="Times New Roman"/>
                <w:sz w:val="26"/>
                <w:szCs w:val="26"/>
              </w:rPr>
              <w:t xml:space="preserve">Số lượng; phân loại (mới, truyền thống); số hộ, lao động tham gia; </w:t>
            </w:r>
            <w:r w:rsidR="00592D4D" w:rsidRPr="007D752F">
              <w:rPr>
                <w:rFonts w:eastAsia="Times New Roman"/>
                <w:sz w:val="26"/>
                <w:szCs w:val="26"/>
              </w:rPr>
              <w:t>xử lý nước thải, chất thải rắn CN</w:t>
            </w:r>
            <w:r w:rsidRPr="007D752F">
              <w:rPr>
                <w:rFonts w:eastAsia="Times New Roman"/>
                <w:sz w:val="26"/>
                <w:szCs w:val="26"/>
              </w:rPr>
              <w:t xml:space="preserve"> </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b/>
                <w:bCs/>
                <w:sz w:val="26"/>
                <w:szCs w:val="26"/>
              </w:rPr>
            </w:pPr>
          </w:p>
        </w:tc>
        <w:tc>
          <w:tcPr>
            <w:tcW w:w="24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b/>
                <w:bCs/>
                <w:sz w:val="26"/>
                <w:szCs w:val="26"/>
              </w:rPr>
            </w:pPr>
          </w:p>
        </w:tc>
      </w:tr>
      <w:tr w:rsidR="00D20CA5" w:rsidRPr="007D752F" w:rsidTr="009F1CD9">
        <w:trPr>
          <w:trHeight w:val="155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u w:val="single"/>
              </w:rPr>
            </w:pPr>
            <w:r>
              <w:rPr>
                <w:rFonts w:eastAsia="Times New Roman"/>
                <w:sz w:val="26"/>
                <w:szCs w:val="26"/>
                <w:u w:val="single"/>
              </w:rPr>
              <w:t xml:space="preserve">- </w:t>
            </w:r>
            <w:r w:rsidR="00D20CA5" w:rsidRPr="007D752F">
              <w:rPr>
                <w:rFonts w:eastAsia="Times New Roman"/>
                <w:sz w:val="26"/>
                <w:szCs w:val="26"/>
                <w:u w:val="single"/>
              </w:rPr>
              <w:t>Mô hình phát triển sản xuất kết hợp trên địa bàn (M)</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Mô hình (OCOP; du lịch); loại tiêu chí sản phẩm đạt được (OCOP); số cơ sở tham gia; số lao động tham gia;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Đánh giá sự phát triển các mô hình sản xuất kết hợp trên địa bàn nông thôn</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69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t>2.4</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Vệ sinh môi trường trên địa bàn nông thôn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993"/>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576FD5" w:rsidRDefault="00D040D0" w:rsidP="00D20CA5">
            <w:pPr>
              <w:spacing w:after="0" w:line="240" w:lineRule="auto"/>
              <w:jc w:val="both"/>
              <w:rPr>
                <w:rFonts w:eastAsia="Times New Roman"/>
                <w:spacing w:val="-6"/>
                <w:sz w:val="26"/>
                <w:szCs w:val="26"/>
              </w:rPr>
            </w:pPr>
            <w:r>
              <w:rPr>
                <w:rFonts w:eastAsia="Times New Roman"/>
                <w:spacing w:val="-6"/>
                <w:sz w:val="26"/>
                <w:szCs w:val="26"/>
              </w:rPr>
              <w:t xml:space="preserve">- </w:t>
            </w:r>
            <w:r w:rsidR="00D20CA5" w:rsidRPr="00576FD5">
              <w:rPr>
                <w:rFonts w:eastAsia="Times New Roman"/>
                <w:spacing w:val="-6"/>
                <w:sz w:val="26"/>
                <w:szCs w:val="26"/>
              </w:rPr>
              <w:t xml:space="preserve">Hệ thống xử lý rác thải, nước thải trong sản xuất và sinh hoạt </w:t>
            </w:r>
          </w:p>
        </w:tc>
        <w:tc>
          <w:tcPr>
            <w:tcW w:w="3686" w:type="dxa"/>
            <w:tcBorders>
              <w:top w:val="nil"/>
              <w:left w:val="nil"/>
              <w:bottom w:val="single" w:sz="4" w:space="0" w:color="auto"/>
              <w:right w:val="single" w:sz="4" w:space="0" w:color="auto"/>
            </w:tcBorders>
            <w:shd w:val="clear" w:color="auto" w:fill="auto"/>
            <w:vAlign w:val="center"/>
            <w:hideMark/>
          </w:tcPr>
          <w:p w:rsidR="00D20CA5" w:rsidRPr="00576FD5" w:rsidRDefault="00D20CA5" w:rsidP="00D20CA5">
            <w:pPr>
              <w:spacing w:after="0" w:line="240" w:lineRule="auto"/>
              <w:jc w:val="both"/>
              <w:rPr>
                <w:rFonts w:eastAsia="Times New Roman"/>
                <w:spacing w:val="-4"/>
                <w:sz w:val="26"/>
                <w:szCs w:val="26"/>
              </w:rPr>
            </w:pPr>
            <w:r w:rsidRPr="00576FD5">
              <w:rPr>
                <w:rFonts w:eastAsia="Times New Roman"/>
                <w:spacing w:val="-4"/>
                <w:sz w:val="26"/>
                <w:szCs w:val="26"/>
              </w:rPr>
              <w:t>Số lượng, hình thức xử lý, mức độ xử lý; đơn vị tổ chức thực hiện</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48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lastRenderedPageBreak/>
              <w:t>2.5</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Phát triển nông thôn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u w:val="single"/>
              </w:rPr>
            </w:pP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xml:space="preserve">Đánh giá mức độ phát triển của nông thôn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D040D0">
        <w:trPr>
          <w:trHeight w:val="439"/>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u w:val="single"/>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u w:val="single"/>
              </w:rPr>
            </w:pPr>
            <w:r>
              <w:rPr>
                <w:rFonts w:eastAsia="Times New Roman"/>
                <w:sz w:val="26"/>
                <w:szCs w:val="26"/>
                <w:u w:val="single"/>
              </w:rPr>
              <w:t xml:space="preserve">- </w:t>
            </w:r>
            <w:r w:rsidR="00D20CA5" w:rsidRPr="007D752F">
              <w:rPr>
                <w:rFonts w:eastAsia="Times New Roman"/>
                <w:sz w:val="26"/>
                <w:szCs w:val="26"/>
                <w:u w:val="single"/>
              </w:rPr>
              <w:t>Đô thị hóa (M)</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u w:val="single"/>
              </w:rPr>
            </w:pPr>
            <w:r w:rsidRPr="007D752F">
              <w:rPr>
                <w:rFonts w:eastAsia="Times New Roman"/>
                <w:sz w:val="26"/>
                <w:szCs w:val="26"/>
                <w:u w:val="single"/>
              </w:rPr>
              <w:t>Số lượng đô thị</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D040D0">
        <w:trPr>
          <w:trHeight w:val="732"/>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u w:val="single"/>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u w:val="single"/>
              </w:rPr>
            </w:pPr>
            <w:r>
              <w:rPr>
                <w:rFonts w:eastAsia="Times New Roman"/>
                <w:sz w:val="26"/>
                <w:szCs w:val="26"/>
                <w:u w:val="single"/>
              </w:rPr>
              <w:t xml:space="preserve">- </w:t>
            </w:r>
            <w:r w:rsidR="00D20CA5" w:rsidRPr="007D752F">
              <w:rPr>
                <w:rFonts w:eastAsia="Times New Roman"/>
                <w:sz w:val="26"/>
                <w:szCs w:val="26"/>
                <w:u w:val="single"/>
              </w:rPr>
              <w:t>Phát triển các khu công nghiệp, doanh nghiệp trên địa bàn (M)</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u w:val="single"/>
              </w:rPr>
            </w:pPr>
            <w:r w:rsidRPr="007D752F">
              <w:rPr>
                <w:rFonts w:eastAsia="Times New Roman"/>
                <w:sz w:val="26"/>
                <w:szCs w:val="26"/>
                <w:u w:val="single"/>
              </w:rPr>
              <w:t>Số lượng, ngành sản xuất</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1382"/>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 xml:space="preserve">Mức độ đạt các tiêu chí Nông thôn mới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u w:val="single"/>
              </w:rPr>
            </w:pPr>
            <w:r w:rsidRPr="007D752F">
              <w:rPr>
                <w:rFonts w:eastAsia="Times New Roman"/>
                <w:sz w:val="26"/>
                <w:szCs w:val="26"/>
              </w:rPr>
              <w:t>Theo mức độ: Nông thôn mới;</w:t>
            </w:r>
            <w:r w:rsidRPr="007D752F">
              <w:rPr>
                <w:rFonts w:eastAsia="Times New Roman"/>
                <w:sz w:val="26"/>
                <w:szCs w:val="26"/>
                <w:u w:val="single"/>
              </w:rPr>
              <w:t xml:space="preserve"> nông thôn mới nâng cao; nông thôn mới kiểu mẫu (M</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66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t>2.6</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Các thông tin cơ bản khác về nông thôn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1426"/>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9F1CD9" w:rsidRDefault="00D040D0" w:rsidP="00D20CA5">
            <w:pPr>
              <w:spacing w:after="0" w:line="240" w:lineRule="auto"/>
              <w:jc w:val="both"/>
              <w:rPr>
                <w:rFonts w:eastAsia="Times New Roman"/>
                <w:spacing w:val="-10"/>
                <w:sz w:val="26"/>
                <w:szCs w:val="26"/>
              </w:rPr>
            </w:pPr>
            <w:r w:rsidRPr="009F1CD9">
              <w:rPr>
                <w:rFonts w:eastAsia="Times New Roman"/>
                <w:spacing w:val="-10"/>
                <w:sz w:val="26"/>
                <w:szCs w:val="26"/>
              </w:rPr>
              <w:t xml:space="preserve">- </w:t>
            </w:r>
            <w:r w:rsidR="00D20CA5" w:rsidRPr="009F1CD9">
              <w:rPr>
                <w:rFonts w:eastAsia="Times New Roman"/>
                <w:spacing w:val="-10"/>
                <w:sz w:val="26"/>
                <w:szCs w:val="26"/>
              </w:rPr>
              <w:t>Các thông tin về cán bộ xã, thôn</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 Tuổi, giới tính, trình độ học vấn, trình độ chuyên môn của một số chức vụ lãnh đạo xã và trưởng thôn</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693"/>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 xml:space="preserve">Cơ sở vật chất, điều kiện làm việc của UBND xã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893"/>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u w:val="single"/>
              </w:rPr>
            </w:pPr>
            <w:r>
              <w:rPr>
                <w:rFonts w:eastAsia="Times New Roman"/>
                <w:sz w:val="26"/>
                <w:szCs w:val="26"/>
                <w:u w:val="single"/>
              </w:rPr>
              <w:t xml:space="preserve">- </w:t>
            </w:r>
            <w:r w:rsidR="00D20CA5" w:rsidRPr="007D752F">
              <w:rPr>
                <w:rFonts w:eastAsia="Times New Roman"/>
                <w:sz w:val="26"/>
                <w:szCs w:val="26"/>
                <w:u w:val="single"/>
              </w:rPr>
              <w:t>An ninh trật tự trên địa bàn xã (M)</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Tổ tự quản; đạt tiêu chí nông thôn mới</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1813"/>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Đào tạo nghề cho lao động nông thôn trong năm (theo chương trình đề án, chương trình liên kết)</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Số người được đào tạo; hình thức đào tạo; ngành nghề đào tạo</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Đánh giá kết quả các chính sách khác ở nông thôn</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BD45FC">
        <w:trPr>
          <w:trHeight w:val="33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b/>
                <w:bCs/>
                <w:sz w:val="26"/>
                <w:szCs w:val="26"/>
              </w:rPr>
            </w:pPr>
            <w:r w:rsidRPr="007D752F">
              <w:rPr>
                <w:rFonts w:eastAsia="Times New Roman"/>
                <w:b/>
                <w:bCs/>
                <w:sz w:val="26"/>
                <w:szCs w:val="26"/>
              </w:rPr>
              <w:lastRenderedPageBreak/>
              <w:t>3</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b/>
                <w:bCs/>
                <w:sz w:val="26"/>
                <w:szCs w:val="26"/>
              </w:rPr>
            </w:pPr>
            <w:r w:rsidRPr="007D752F">
              <w:rPr>
                <w:rFonts w:eastAsia="Times New Roman"/>
                <w:b/>
                <w:bCs/>
                <w:sz w:val="26"/>
                <w:szCs w:val="26"/>
              </w:rPr>
              <w:t xml:space="preserve">Thông tin về nông dân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i/>
                <w:iCs/>
                <w:sz w:val="26"/>
                <w:szCs w:val="26"/>
              </w:rPr>
            </w:pPr>
            <w:r w:rsidRPr="007D752F">
              <w:rPr>
                <w:rFonts w:eastAsia="Times New Roman"/>
                <w:i/>
                <w:iCs/>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i/>
                <w:iCs/>
                <w:sz w:val="26"/>
                <w:szCs w:val="26"/>
              </w:rPr>
            </w:pPr>
            <w:r w:rsidRPr="007D752F">
              <w:rPr>
                <w:rFonts w:eastAsia="Times New Roman"/>
                <w:i/>
                <w:iCs/>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i/>
                <w:iCs/>
                <w:sz w:val="26"/>
                <w:szCs w:val="26"/>
              </w:rPr>
            </w:pPr>
            <w:r w:rsidRPr="007D752F">
              <w:rPr>
                <w:rFonts w:eastAsia="Times New Roman"/>
                <w:i/>
                <w:iCs/>
                <w:sz w:val="26"/>
                <w:szCs w:val="26"/>
              </w:rPr>
              <w:t> </w:t>
            </w:r>
          </w:p>
        </w:tc>
      </w:tr>
      <w:tr w:rsidR="00D20CA5" w:rsidRPr="007D752F" w:rsidTr="009F1CD9">
        <w:trPr>
          <w:trHeight w:val="465"/>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t>3.1</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 xml:space="preserve">Điều kiện sống của cư dân nông thôn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c>
          <w:tcPr>
            <w:tcW w:w="4394" w:type="dxa"/>
            <w:vMerge w:val="restart"/>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Đánh giá những cải thiện về điều kiện sống của cư dân nông thôn</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787"/>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Đồ dùng chủ yếu</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Số lượng; loại đồ dùng</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D20CA5" w:rsidRPr="009F1CD9" w:rsidRDefault="00D20CA5" w:rsidP="009F1CD9">
            <w:pPr>
              <w:spacing w:after="0" w:line="240" w:lineRule="auto"/>
              <w:jc w:val="center"/>
              <w:rPr>
                <w:rFonts w:eastAsia="Times New Roman"/>
                <w:spacing w:val="-4"/>
                <w:sz w:val="26"/>
                <w:szCs w:val="26"/>
              </w:rPr>
            </w:pPr>
            <w:r w:rsidRPr="009F1CD9">
              <w:rPr>
                <w:rFonts w:eastAsia="Times New Roman"/>
                <w:spacing w:val="-4"/>
                <w:sz w:val="26"/>
                <w:szCs w:val="26"/>
              </w:rPr>
              <w:t>Lồng ghép trong khảo sát mức sống 2024 do TCTK thực hiện</w:t>
            </w:r>
          </w:p>
        </w:tc>
      </w:tr>
      <w:tr w:rsidR="00D20CA5" w:rsidRPr="007D752F" w:rsidTr="009F1CD9">
        <w:trPr>
          <w:trHeight w:val="303"/>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Sử dụng nước sinh hoạt</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Nguồn nước sử dụng</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r w:rsidR="00D20CA5" w:rsidRPr="007D752F" w:rsidTr="009F1CD9">
        <w:trPr>
          <w:trHeight w:val="358"/>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Nhà vệ sinh</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Loại nhà vệ sinh</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vMerge w:val="restart"/>
            <w:tcBorders>
              <w:top w:val="nil"/>
              <w:left w:val="single" w:sz="4" w:space="0" w:color="auto"/>
              <w:bottom w:val="single" w:sz="4" w:space="0" w:color="000000"/>
              <w:right w:val="single" w:sz="4" w:space="0" w:color="auto"/>
            </w:tcBorders>
            <w:shd w:val="clear" w:color="auto" w:fill="auto"/>
            <w:vAlign w:val="center"/>
            <w:hideMark/>
          </w:tcPr>
          <w:p w:rsidR="00D20CA5" w:rsidRPr="009F1CD9" w:rsidRDefault="00D20CA5" w:rsidP="00D20CA5">
            <w:pPr>
              <w:spacing w:after="0" w:line="240" w:lineRule="auto"/>
              <w:jc w:val="center"/>
              <w:rPr>
                <w:rFonts w:eastAsia="Times New Roman"/>
                <w:spacing w:val="-6"/>
                <w:sz w:val="26"/>
                <w:szCs w:val="26"/>
              </w:rPr>
            </w:pPr>
            <w:r w:rsidRPr="009F1CD9">
              <w:rPr>
                <w:rFonts w:eastAsia="Times New Roman"/>
                <w:spacing w:val="-6"/>
                <w:sz w:val="26"/>
                <w:szCs w:val="26"/>
              </w:rPr>
              <w:t xml:space="preserve">Lồng ghép trong khảo sát mức sống 2024 do TCTK thực hiện </w:t>
            </w:r>
          </w:p>
        </w:tc>
      </w:tr>
      <w:tr w:rsidR="00D20CA5" w:rsidRPr="007D752F" w:rsidTr="00D040D0">
        <w:trPr>
          <w:trHeight w:val="330"/>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Nhà tắm</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Loại nhà tắm</w:t>
            </w:r>
          </w:p>
        </w:tc>
        <w:tc>
          <w:tcPr>
            <w:tcW w:w="4394" w:type="dxa"/>
            <w:vMerge/>
            <w:tcBorders>
              <w:top w:val="nil"/>
              <w:left w:val="single" w:sz="4" w:space="0" w:color="auto"/>
              <w:bottom w:val="single" w:sz="4" w:space="0" w:color="auto"/>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c>
          <w:tcPr>
            <w:tcW w:w="2468" w:type="dxa"/>
            <w:vMerge/>
            <w:tcBorders>
              <w:top w:val="nil"/>
              <w:left w:val="single" w:sz="4" w:space="0" w:color="auto"/>
              <w:bottom w:val="single" w:sz="4" w:space="0" w:color="000000"/>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r>
      <w:tr w:rsidR="00D20CA5" w:rsidRPr="007D752F" w:rsidTr="00D040D0">
        <w:trPr>
          <w:trHeight w:val="345"/>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Sử dụng chất đốt</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Loại chất đốt</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vMerge/>
            <w:tcBorders>
              <w:top w:val="nil"/>
              <w:left w:val="single" w:sz="4" w:space="0" w:color="auto"/>
              <w:bottom w:val="single" w:sz="4" w:space="0" w:color="000000"/>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r>
      <w:tr w:rsidR="00D20CA5" w:rsidRPr="007D752F" w:rsidTr="009F1CD9">
        <w:trPr>
          <w:trHeight w:val="312"/>
        </w:trPr>
        <w:tc>
          <w:tcPr>
            <w:tcW w:w="671" w:type="dxa"/>
            <w:tcBorders>
              <w:top w:val="nil"/>
              <w:left w:val="single" w:sz="4" w:space="0" w:color="auto"/>
              <w:bottom w:val="single" w:sz="4" w:space="0" w:color="auto"/>
              <w:right w:val="single" w:sz="4" w:space="0" w:color="auto"/>
            </w:tcBorders>
            <w:shd w:val="clear" w:color="auto" w:fill="auto"/>
            <w:vAlign w:val="center"/>
          </w:tcPr>
          <w:p w:rsidR="00D20CA5" w:rsidRPr="007D752F" w:rsidRDefault="00D20CA5" w:rsidP="009F1CD9">
            <w:pPr>
              <w:spacing w:after="0" w:line="240" w:lineRule="auto"/>
              <w:jc w:val="center"/>
              <w:rPr>
                <w:rFonts w:eastAsia="Times New Roman"/>
                <w:sz w:val="26"/>
                <w:szCs w:val="26"/>
              </w:rPr>
            </w:pP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040D0" w:rsidP="00D20CA5">
            <w:pPr>
              <w:spacing w:after="0" w:line="240" w:lineRule="auto"/>
              <w:jc w:val="both"/>
              <w:rPr>
                <w:rFonts w:eastAsia="Times New Roman"/>
                <w:sz w:val="26"/>
                <w:szCs w:val="26"/>
              </w:rPr>
            </w:pPr>
            <w:r>
              <w:rPr>
                <w:rFonts w:eastAsia="Times New Roman"/>
                <w:sz w:val="26"/>
                <w:szCs w:val="26"/>
              </w:rPr>
              <w:t xml:space="preserve">- </w:t>
            </w:r>
            <w:r w:rsidR="00D20CA5" w:rsidRPr="007D752F">
              <w:rPr>
                <w:rFonts w:eastAsia="Times New Roman"/>
                <w:sz w:val="26"/>
                <w:szCs w:val="26"/>
              </w:rPr>
              <w:t xml:space="preserve">Xử lý rác thải, nước thải sinh hoạt của hộ </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Hình thức</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vMerge/>
            <w:tcBorders>
              <w:top w:val="nil"/>
              <w:left w:val="single" w:sz="4" w:space="0" w:color="auto"/>
              <w:bottom w:val="single" w:sz="4" w:space="0" w:color="000000"/>
              <w:right w:val="single" w:sz="4" w:space="0" w:color="auto"/>
            </w:tcBorders>
            <w:vAlign w:val="center"/>
            <w:hideMark/>
          </w:tcPr>
          <w:p w:rsidR="00D20CA5" w:rsidRPr="007D752F" w:rsidRDefault="00D20CA5" w:rsidP="00D20CA5">
            <w:pPr>
              <w:spacing w:after="0" w:line="240" w:lineRule="auto"/>
              <w:rPr>
                <w:rFonts w:eastAsia="Times New Roman"/>
                <w:sz w:val="26"/>
                <w:szCs w:val="26"/>
              </w:rPr>
            </w:pPr>
          </w:p>
        </w:tc>
      </w:tr>
      <w:tr w:rsidR="00D20CA5" w:rsidRPr="007D752F" w:rsidTr="00BD45FC">
        <w:trPr>
          <w:trHeight w:val="420"/>
        </w:trPr>
        <w:tc>
          <w:tcPr>
            <w:tcW w:w="671" w:type="dxa"/>
            <w:tcBorders>
              <w:top w:val="nil"/>
              <w:left w:val="single" w:sz="4" w:space="0" w:color="auto"/>
              <w:bottom w:val="single" w:sz="4" w:space="0" w:color="auto"/>
              <w:right w:val="single" w:sz="4" w:space="0" w:color="auto"/>
            </w:tcBorders>
            <w:shd w:val="clear" w:color="auto" w:fill="auto"/>
            <w:vAlign w:val="center"/>
            <w:hideMark/>
          </w:tcPr>
          <w:p w:rsidR="00D20CA5" w:rsidRPr="007D752F" w:rsidRDefault="00D20CA5" w:rsidP="009F1CD9">
            <w:pPr>
              <w:spacing w:after="0" w:line="240" w:lineRule="auto"/>
              <w:jc w:val="center"/>
              <w:rPr>
                <w:rFonts w:eastAsia="Times New Roman"/>
                <w:sz w:val="26"/>
                <w:szCs w:val="26"/>
              </w:rPr>
            </w:pPr>
            <w:r w:rsidRPr="007D752F">
              <w:rPr>
                <w:rFonts w:eastAsia="Times New Roman"/>
                <w:sz w:val="26"/>
                <w:szCs w:val="26"/>
              </w:rPr>
              <w:t>3.2</w:t>
            </w:r>
          </w:p>
        </w:tc>
        <w:tc>
          <w:tcPr>
            <w:tcW w:w="3313"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both"/>
              <w:rPr>
                <w:rFonts w:eastAsia="Times New Roman"/>
                <w:sz w:val="26"/>
                <w:szCs w:val="26"/>
              </w:rPr>
            </w:pPr>
            <w:r w:rsidRPr="007D752F">
              <w:rPr>
                <w:rFonts w:eastAsia="Times New Roman"/>
                <w:sz w:val="26"/>
                <w:szCs w:val="26"/>
              </w:rPr>
              <w:t>Số người tham gia BHYT</w:t>
            </w:r>
          </w:p>
        </w:tc>
        <w:tc>
          <w:tcPr>
            <w:tcW w:w="3686"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c>
          <w:tcPr>
            <w:tcW w:w="4394"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jc w:val="center"/>
              <w:rPr>
                <w:rFonts w:eastAsia="Times New Roman"/>
                <w:sz w:val="26"/>
                <w:szCs w:val="26"/>
              </w:rPr>
            </w:pPr>
            <w:r w:rsidRPr="007D752F">
              <w:rPr>
                <w:rFonts w:eastAsia="Times New Roman"/>
                <w:sz w:val="26"/>
                <w:szCs w:val="26"/>
              </w:rPr>
              <w:t> </w:t>
            </w:r>
          </w:p>
        </w:tc>
        <w:tc>
          <w:tcPr>
            <w:tcW w:w="2468" w:type="dxa"/>
            <w:tcBorders>
              <w:top w:val="nil"/>
              <w:left w:val="nil"/>
              <w:bottom w:val="single" w:sz="4" w:space="0" w:color="auto"/>
              <w:right w:val="single" w:sz="4" w:space="0" w:color="auto"/>
            </w:tcBorders>
            <w:shd w:val="clear" w:color="auto" w:fill="auto"/>
            <w:vAlign w:val="center"/>
            <w:hideMark/>
          </w:tcPr>
          <w:p w:rsidR="00D20CA5" w:rsidRPr="007D752F" w:rsidRDefault="00D20CA5" w:rsidP="00D20CA5">
            <w:pPr>
              <w:spacing w:after="0" w:line="240" w:lineRule="auto"/>
              <w:rPr>
                <w:rFonts w:eastAsia="Times New Roman"/>
                <w:sz w:val="26"/>
                <w:szCs w:val="26"/>
              </w:rPr>
            </w:pPr>
            <w:r w:rsidRPr="007D752F">
              <w:rPr>
                <w:rFonts w:eastAsia="Times New Roman"/>
                <w:sz w:val="26"/>
                <w:szCs w:val="26"/>
              </w:rPr>
              <w:t> </w:t>
            </w:r>
          </w:p>
        </w:tc>
      </w:tr>
    </w:tbl>
    <w:p w:rsidR="00160F47" w:rsidRDefault="00160F47" w:rsidP="001172A5">
      <w:pPr>
        <w:spacing w:after="0" w:line="240" w:lineRule="auto"/>
        <w:rPr>
          <w:rFonts w:eastAsia="Times New Roman"/>
          <w:b/>
          <w:bCs/>
          <w:i/>
          <w:iCs/>
          <w:sz w:val="26"/>
          <w:szCs w:val="26"/>
        </w:rPr>
      </w:pPr>
      <w:r w:rsidRPr="001172A5">
        <w:rPr>
          <w:rFonts w:eastAsia="Times New Roman"/>
          <w:sz w:val="26"/>
          <w:szCs w:val="26"/>
        </w:rPr>
        <w:tab/>
      </w:r>
    </w:p>
    <w:p w:rsidR="00160F47" w:rsidRPr="00160F47" w:rsidRDefault="00160F47" w:rsidP="001172A5">
      <w:pPr>
        <w:tabs>
          <w:tab w:val="left" w:pos="764"/>
        </w:tabs>
        <w:spacing w:after="0" w:line="240" w:lineRule="auto"/>
        <w:ind w:left="93"/>
        <w:rPr>
          <w:rFonts w:eastAsia="Times New Roman"/>
          <w:b/>
          <w:bCs/>
          <w:i/>
          <w:iCs/>
          <w:sz w:val="26"/>
          <w:szCs w:val="26"/>
          <w:u w:val="single"/>
        </w:rPr>
      </w:pPr>
      <w:r w:rsidRPr="00160F47">
        <w:rPr>
          <w:rFonts w:eastAsia="Times New Roman"/>
          <w:b/>
          <w:bCs/>
          <w:i/>
          <w:iCs/>
          <w:sz w:val="26"/>
          <w:szCs w:val="26"/>
          <w:u w:val="single"/>
        </w:rPr>
        <w:t xml:space="preserve">Ghi chú: </w:t>
      </w:r>
    </w:p>
    <w:p w:rsidR="00160F47" w:rsidRPr="00160F47" w:rsidRDefault="00160F47" w:rsidP="00160F47">
      <w:pPr>
        <w:spacing w:before="120" w:after="120" w:line="264" w:lineRule="auto"/>
        <w:ind w:left="93"/>
        <w:rPr>
          <w:rFonts w:eastAsia="Times New Roman"/>
          <w:sz w:val="26"/>
          <w:szCs w:val="26"/>
        </w:rPr>
      </w:pPr>
      <w:r w:rsidRPr="00160F47">
        <w:rPr>
          <w:rFonts w:eastAsia="Times New Roman"/>
          <w:b/>
          <w:sz w:val="26"/>
          <w:szCs w:val="26"/>
        </w:rPr>
        <w:t>1</w:t>
      </w:r>
      <w:r w:rsidR="00592D4D">
        <w:rPr>
          <w:rFonts w:eastAsia="Times New Roman"/>
          <w:b/>
          <w:sz w:val="26"/>
          <w:szCs w:val="26"/>
        </w:rPr>
        <w:t xml:space="preserve">. </w:t>
      </w:r>
      <w:r w:rsidRPr="00160F47">
        <w:rPr>
          <w:rFonts w:eastAsia="Times New Roman"/>
          <w:sz w:val="26"/>
          <w:szCs w:val="26"/>
        </w:rPr>
        <w:t xml:space="preserve">Những nội dung hoặc phân tổ được gạch chân và có ký hiệu bằng chữ (M) là những nội dung mới hoặc phân tổ chi tiết hơn so với cuộc Tổng điều tra NTNN&amp;TS </w:t>
      </w:r>
      <w:r w:rsidR="008E0470">
        <w:rPr>
          <w:rFonts w:eastAsia="Times New Roman"/>
          <w:sz w:val="26"/>
          <w:szCs w:val="26"/>
        </w:rPr>
        <w:t xml:space="preserve">năm </w:t>
      </w:r>
      <w:r w:rsidRPr="00160F47">
        <w:rPr>
          <w:rFonts w:eastAsia="Times New Roman"/>
          <w:sz w:val="26"/>
          <w:szCs w:val="26"/>
        </w:rPr>
        <w:t>2016</w:t>
      </w:r>
      <w:r w:rsidR="002D78D0">
        <w:rPr>
          <w:rFonts w:eastAsia="Times New Roman"/>
          <w:sz w:val="26"/>
          <w:szCs w:val="26"/>
        </w:rPr>
        <w:t>.</w:t>
      </w:r>
    </w:p>
    <w:p w:rsidR="002D78D0" w:rsidRDefault="00160F47" w:rsidP="00160F47">
      <w:pPr>
        <w:spacing w:before="120" w:after="120" w:line="264" w:lineRule="auto"/>
        <w:ind w:left="93"/>
        <w:rPr>
          <w:rFonts w:eastAsia="Times New Roman"/>
          <w:sz w:val="26"/>
          <w:szCs w:val="26"/>
        </w:rPr>
      </w:pPr>
      <w:r w:rsidRPr="00160F47">
        <w:rPr>
          <w:rFonts w:eastAsia="Times New Roman"/>
          <w:b/>
          <w:sz w:val="26"/>
          <w:szCs w:val="26"/>
        </w:rPr>
        <w:t>2</w:t>
      </w:r>
      <w:r w:rsidR="00592D4D">
        <w:rPr>
          <w:rFonts w:eastAsia="Times New Roman"/>
          <w:b/>
          <w:sz w:val="26"/>
          <w:szCs w:val="26"/>
        </w:rPr>
        <w:t xml:space="preserve">. </w:t>
      </w:r>
      <w:r w:rsidRPr="00160F47">
        <w:rPr>
          <w:rFonts w:eastAsia="Times New Roman"/>
          <w:b/>
          <w:sz w:val="26"/>
          <w:szCs w:val="26"/>
        </w:rPr>
        <w:t>Một số từ viết tắt</w:t>
      </w:r>
      <w:r w:rsidRPr="00160F47">
        <w:rPr>
          <w:rFonts w:eastAsia="Times New Roman"/>
          <w:sz w:val="26"/>
          <w:szCs w:val="26"/>
        </w:rPr>
        <w:tab/>
      </w:r>
    </w:p>
    <w:tbl>
      <w:tblPr>
        <w:tblStyle w:val="TableGrid"/>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19"/>
        <w:gridCol w:w="7479"/>
      </w:tblGrid>
      <w:tr w:rsidR="002D78D0" w:rsidTr="009F1CD9">
        <w:tc>
          <w:tcPr>
            <w:tcW w:w="6819" w:type="dxa"/>
          </w:tcPr>
          <w:p w:rsidR="002D78D0" w:rsidRPr="00BF0E96" w:rsidRDefault="002D78D0" w:rsidP="002D78D0">
            <w:pPr>
              <w:spacing w:line="264" w:lineRule="auto"/>
              <w:ind w:left="93" w:firstLine="627"/>
              <w:rPr>
                <w:rFonts w:eastAsia="Times New Roman"/>
                <w:sz w:val="26"/>
                <w:szCs w:val="26"/>
              </w:rPr>
            </w:pPr>
            <w:r w:rsidRPr="00BF0E96">
              <w:rPr>
                <w:rFonts w:eastAsia="Times New Roman"/>
                <w:sz w:val="26"/>
                <w:szCs w:val="26"/>
              </w:rPr>
              <w:t>HTX: Hợp tác xã</w:t>
            </w:r>
          </w:p>
          <w:p w:rsidR="002D78D0" w:rsidRDefault="002D78D0" w:rsidP="002D78D0">
            <w:pPr>
              <w:spacing w:line="264" w:lineRule="auto"/>
              <w:ind w:left="93" w:firstLine="627"/>
              <w:rPr>
                <w:rFonts w:eastAsia="Times New Roman"/>
                <w:sz w:val="26"/>
                <w:szCs w:val="26"/>
              </w:rPr>
            </w:pPr>
            <w:r w:rsidRPr="001172A5">
              <w:rPr>
                <w:rFonts w:eastAsia="Times New Roman"/>
                <w:sz w:val="26"/>
                <w:szCs w:val="26"/>
              </w:rPr>
              <w:t>LN: Lâm nghiệp</w:t>
            </w:r>
            <w:r w:rsidRPr="001172A5">
              <w:rPr>
                <w:rFonts w:eastAsia="Times New Roman"/>
                <w:sz w:val="26"/>
                <w:szCs w:val="26"/>
              </w:rPr>
              <w:tab/>
            </w:r>
          </w:p>
          <w:p w:rsidR="002D78D0" w:rsidRPr="001172A5" w:rsidRDefault="002D78D0" w:rsidP="002D78D0">
            <w:pPr>
              <w:spacing w:line="264" w:lineRule="auto"/>
              <w:ind w:left="93" w:firstLine="627"/>
              <w:rPr>
                <w:rFonts w:ascii="Calibri" w:eastAsia="Times New Roman" w:hAnsi="Calibri"/>
                <w:sz w:val="26"/>
                <w:szCs w:val="26"/>
              </w:rPr>
            </w:pPr>
            <w:r w:rsidRPr="001172A5">
              <w:rPr>
                <w:rFonts w:eastAsia="Times New Roman"/>
                <w:sz w:val="26"/>
                <w:szCs w:val="26"/>
              </w:rPr>
              <w:t>NLTS: Nông, lâm nghiệp và thủy sản</w:t>
            </w:r>
            <w:r w:rsidRPr="001172A5">
              <w:rPr>
                <w:rFonts w:eastAsia="Times New Roman"/>
                <w:sz w:val="26"/>
                <w:szCs w:val="26"/>
              </w:rPr>
              <w:tab/>
            </w:r>
            <w:r w:rsidRPr="001172A5">
              <w:rPr>
                <w:rFonts w:eastAsia="Times New Roman"/>
                <w:sz w:val="26"/>
                <w:szCs w:val="26"/>
              </w:rPr>
              <w:tab/>
            </w:r>
          </w:p>
          <w:p w:rsidR="002D78D0" w:rsidRPr="001172A5" w:rsidRDefault="002D78D0" w:rsidP="002D78D0">
            <w:pPr>
              <w:spacing w:line="264" w:lineRule="auto"/>
              <w:ind w:left="93"/>
              <w:rPr>
                <w:rFonts w:ascii="Calibri" w:eastAsia="Times New Roman" w:hAnsi="Calibri"/>
                <w:sz w:val="26"/>
                <w:szCs w:val="26"/>
              </w:rPr>
            </w:pPr>
            <w:r w:rsidRPr="001172A5">
              <w:rPr>
                <w:rFonts w:ascii="Calibri" w:eastAsia="Times New Roman" w:hAnsi="Calibri"/>
                <w:sz w:val="26"/>
                <w:szCs w:val="26"/>
              </w:rPr>
              <w:tab/>
            </w:r>
            <w:r w:rsidRPr="001172A5">
              <w:rPr>
                <w:rFonts w:eastAsia="Times New Roman"/>
                <w:sz w:val="26"/>
                <w:szCs w:val="26"/>
              </w:rPr>
              <w:t>NN: Nông nghiệp</w:t>
            </w:r>
            <w:r w:rsidRPr="001172A5">
              <w:rPr>
                <w:rFonts w:eastAsia="Times New Roman"/>
                <w:sz w:val="26"/>
                <w:szCs w:val="26"/>
              </w:rPr>
              <w:tab/>
            </w:r>
            <w:r w:rsidRPr="001172A5">
              <w:rPr>
                <w:rFonts w:ascii="Calibri" w:eastAsia="Times New Roman" w:hAnsi="Calibri"/>
                <w:sz w:val="26"/>
                <w:szCs w:val="26"/>
              </w:rPr>
              <w:tab/>
            </w:r>
          </w:p>
          <w:p w:rsidR="002D78D0" w:rsidRDefault="002D78D0" w:rsidP="002D78D0">
            <w:pPr>
              <w:spacing w:line="264" w:lineRule="auto"/>
              <w:ind w:left="93"/>
              <w:rPr>
                <w:rFonts w:eastAsia="Times New Roman"/>
                <w:sz w:val="26"/>
                <w:szCs w:val="26"/>
              </w:rPr>
            </w:pPr>
            <w:r w:rsidRPr="001172A5">
              <w:rPr>
                <w:rFonts w:ascii="Calibri" w:eastAsia="Times New Roman" w:hAnsi="Calibri"/>
                <w:sz w:val="26"/>
                <w:szCs w:val="26"/>
              </w:rPr>
              <w:tab/>
            </w:r>
            <w:r w:rsidRPr="001172A5">
              <w:rPr>
                <w:rFonts w:eastAsia="Times New Roman"/>
                <w:sz w:val="26"/>
                <w:szCs w:val="26"/>
              </w:rPr>
              <w:t>SX: Sản xuất</w:t>
            </w:r>
            <w:r w:rsidRPr="001172A5">
              <w:rPr>
                <w:rFonts w:eastAsia="Times New Roman"/>
                <w:sz w:val="26"/>
                <w:szCs w:val="26"/>
              </w:rPr>
              <w:tab/>
            </w:r>
          </w:p>
          <w:p w:rsidR="002D78D0" w:rsidRDefault="002D78D0" w:rsidP="009F1CD9">
            <w:pPr>
              <w:spacing w:line="264" w:lineRule="auto"/>
              <w:ind w:left="93" w:firstLine="627"/>
              <w:rPr>
                <w:rFonts w:ascii="Calibri" w:eastAsia="Times New Roman" w:hAnsi="Calibri"/>
                <w:sz w:val="26"/>
                <w:szCs w:val="26"/>
              </w:rPr>
            </w:pPr>
            <w:r w:rsidRPr="007D752F">
              <w:rPr>
                <w:rFonts w:eastAsia="Times New Roman"/>
                <w:sz w:val="26"/>
                <w:szCs w:val="26"/>
              </w:rPr>
              <w:t>SXKD</w:t>
            </w:r>
            <w:r>
              <w:rPr>
                <w:rFonts w:eastAsia="Times New Roman"/>
                <w:sz w:val="26"/>
                <w:szCs w:val="26"/>
              </w:rPr>
              <w:t>: Sản xuất kinh doanh</w:t>
            </w:r>
            <w:r w:rsidRPr="001172A5">
              <w:rPr>
                <w:rFonts w:eastAsia="Times New Roman"/>
                <w:sz w:val="26"/>
                <w:szCs w:val="26"/>
              </w:rPr>
              <w:t xml:space="preserve"> </w:t>
            </w:r>
          </w:p>
        </w:tc>
        <w:tc>
          <w:tcPr>
            <w:tcW w:w="7479" w:type="dxa"/>
          </w:tcPr>
          <w:p w:rsidR="002D78D0" w:rsidRPr="001172A5" w:rsidRDefault="002D78D0" w:rsidP="009F1CD9">
            <w:pPr>
              <w:spacing w:line="264" w:lineRule="auto"/>
              <w:rPr>
                <w:rFonts w:ascii="Calibri" w:eastAsia="Times New Roman" w:hAnsi="Calibri"/>
                <w:sz w:val="26"/>
                <w:szCs w:val="26"/>
              </w:rPr>
            </w:pPr>
            <w:r w:rsidRPr="001172A5">
              <w:rPr>
                <w:rFonts w:eastAsia="Times New Roman"/>
                <w:sz w:val="26"/>
                <w:szCs w:val="26"/>
              </w:rPr>
              <w:t>TS: Thủy sản</w:t>
            </w:r>
            <w:r w:rsidRPr="001172A5">
              <w:rPr>
                <w:rFonts w:eastAsia="Times New Roman"/>
                <w:sz w:val="26"/>
                <w:szCs w:val="26"/>
              </w:rPr>
              <w:tab/>
            </w:r>
            <w:r w:rsidRPr="001172A5">
              <w:rPr>
                <w:rFonts w:ascii="Calibri" w:eastAsia="Times New Roman" w:hAnsi="Calibri"/>
                <w:sz w:val="26"/>
                <w:szCs w:val="26"/>
              </w:rPr>
              <w:tab/>
            </w:r>
          </w:p>
          <w:p w:rsidR="002D78D0" w:rsidRDefault="002D78D0" w:rsidP="009F1CD9">
            <w:pPr>
              <w:spacing w:line="264" w:lineRule="auto"/>
              <w:rPr>
                <w:rFonts w:eastAsia="Times New Roman"/>
                <w:sz w:val="26"/>
                <w:szCs w:val="26"/>
              </w:rPr>
            </w:pPr>
            <w:r w:rsidRPr="001172A5">
              <w:rPr>
                <w:rFonts w:eastAsia="Times New Roman"/>
                <w:sz w:val="26"/>
                <w:szCs w:val="26"/>
              </w:rPr>
              <w:t xml:space="preserve">TCTK: Tổng cục Thống kê </w:t>
            </w:r>
          </w:p>
          <w:p w:rsidR="002D78D0" w:rsidRPr="001172A5" w:rsidRDefault="002D78D0" w:rsidP="009F1CD9">
            <w:pPr>
              <w:spacing w:line="264" w:lineRule="auto"/>
              <w:rPr>
                <w:rFonts w:ascii="Calibri" w:eastAsia="Times New Roman" w:hAnsi="Calibri"/>
                <w:sz w:val="26"/>
                <w:szCs w:val="26"/>
              </w:rPr>
            </w:pPr>
            <w:r w:rsidRPr="001172A5">
              <w:rPr>
                <w:rFonts w:eastAsia="Times New Roman"/>
                <w:sz w:val="26"/>
                <w:szCs w:val="26"/>
              </w:rPr>
              <w:t>TĐT NTNN</w:t>
            </w:r>
            <w:r>
              <w:rPr>
                <w:rFonts w:eastAsia="Times New Roman"/>
                <w:sz w:val="26"/>
                <w:szCs w:val="26"/>
              </w:rPr>
              <w:t>: Tổng điều tra</w:t>
            </w:r>
            <w:r w:rsidRPr="001172A5">
              <w:rPr>
                <w:rFonts w:eastAsia="Times New Roman"/>
                <w:sz w:val="26"/>
                <w:szCs w:val="26"/>
              </w:rPr>
              <w:t xml:space="preserve"> Nông thôn, nông nghiệp</w:t>
            </w:r>
            <w:r w:rsidRPr="001172A5">
              <w:rPr>
                <w:rFonts w:ascii="Calibri" w:eastAsia="Times New Roman" w:hAnsi="Calibri"/>
                <w:sz w:val="26"/>
                <w:szCs w:val="26"/>
              </w:rPr>
              <w:tab/>
            </w:r>
          </w:p>
          <w:p w:rsidR="002D78D0" w:rsidRDefault="002D78D0" w:rsidP="009F1CD9">
            <w:pPr>
              <w:spacing w:line="264" w:lineRule="auto"/>
              <w:rPr>
                <w:rFonts w:ascii="Calibri" w:eastAsia="Times New Roman" w:hAnsi="Calibri"/>
                <w:sz w:val="26"/>
                <w:szCs w:val="26"/>
              </w:rPr>
            </w:pPr>
            <w:r w:rsidRPr="001172A5">
              <w:rPr>
                <w:rFonts w:eastAsia="Times New Roman"/>
                <w:sz w:val="26"/>
                <w:szCs w:val="26"/>
              </w:rPr>
              <w:t>TĐT NTNN&amp;TS</w:t>
            </w:r>
            <w:r>
              <w:rPr>
                <w:rFonts w:eastAsia="Times New Roman"/>
                <w:sz w:val="26"/>
                <w:szCs w:val="26"/>
              </w:rPr>
              <w:t>: Tổng điều tra</w:t>
            </w:r>
            <w:r w:rsidRPr="001172A5">
              <w:rPr>
                <w:rFonts w:eastAsia="Times New Roman"/>
                <w:sz w:val="26"/>
                <w:szCs w:val="26"/>
              </w:rPr>
              <w:t xml:space="preserve"> Nông thôn, nông nghiệp và thủy sản </w:t>
            </w:r>
            <w:r>
              <w:rPr>
                <w:rFonts w:eastAsia="Times New Roman"/>
                <w:sz w:val="26"/>
                <w:szCs w:val="26"/>
              </w:rPr>
              <w:t>TK: Thống kê</w:t>
            </w:r>
            <w:r w:rsidRPr="001172A5">
              <w:rPr>
                <w:rFonts w:eastAsia="Times New Roman"/>
                <w:sz w:val="26"/>
                <w:szCs w:val="26"/>
              </w:rPr>
              <w:tab/>
            </w:r>
          </w:p>
        </w:tc>
      </w:tr>
    </w:tbl>
    <w:p w:rsidR="00402E43" w:rsidRDefault="00160F47" w:rsidP="009F1CD9">
      <w:pPr>
        <w:spacing w:after="0" w:line="264" w:lineRule="auto"/>
        <w:ind w:left="93"/>
      </w:pPr>
      <w:r w:rsidRPr="001172A5">
        <w:rPr>
          <w:rFonts w:ascii="Calibri" w:eastAsia="Times New Roman" w:hAnsi="Calibri"/>
          <w:sz w:val="26"/>
          <w:szCs w:val="26"/>
        </w:rPr>
        <w:tab/>
      </w:r>
      <w:r w:rsidRPr="001172A5">
        <w:rPr>
          <w:rFonts w:ascii="Calibri" w:eastAsia="Times New Roman" w:hAnsi="Calibri"/>
          <w:sz w:val="26"/>
          <w:szCs w:val="26"/>
        </w:rPr>
        <w:tab/>
      </w:r>
    </w:p>
    <w:sectPr w:rsidR="00402E43" w:rsidSect="00470105">
      <w:headerReference w:type="default" r:id="rId6"/>
      <w:pgSz w:w="16840" w:h="11907" w:orient="landscape" w:code="9"/>
      <w:pgMar w:top="964" w:right="964" w:bottom="964"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917" w:rsidRDefault="009D0917" w:rsidP="001172A5">
      <w:pPr>
        <w:spacing w:after="0" w:line="240" w:lineRule="auto"/>
      </w:pPr>
      <w:r>
        <w:separator/>
      </w:r>
    </w:p>
  </w:endnote>
  <w:endnote w:type="continuationSeparator" w:id="0">
    <w:p w:rsidR="009D0917" w:rsidRDefault="009D0917" w:rsidP="00117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917" w:rsidRDefault="009D0917" w:rsidP="001172A5">
      <w:pPr>
        <w:spacing w:after="0" w:line="240" w:lineRule="auto"/>
      </w:pPr>
      <w:r>
        <w:separator/>
      </w:r>
    </w:p>
  </w:footnote>
  <w:footnote w:type="continuationSeparator" w:id="0">
    <w:p w:rsidR="009D0917" w:rsidRDefault="009D0917" w:rsidP="001172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5179"/>
      <w:docPartObj>
        <w:docPartGallery w:val="Page Numbers (Top of Page)"/>
        <w:docPartUnique/>
      </w:docPartObj>
    </w:sdtPr>
    <w:sdtContent>
      <w:p w:rsidR="00592D4D" w:rsidRDefault="00592D4D">
        <w:pPr>
          <w:pStyle w:val="Header"/>
          <w:jc w:val="center"/>
        </w:pPr>
      </w:p>
      <w:p w:rsidR="00592D4D" w:rsidRDefault="007E2767">
        <w:pPr>
          <w:pStyle w:val="Header"/>
          <w:jc w:val="center"/>
        </w:pPr>
        <w:r>
          <w:fldChar w:fldCharType="begin"/>
        </w:r>
        <w:r w:rsidR="00592D4D">
          <w:instrText xml:space="preserve"> PAGE   \* MERGEFORMAT </w:instrText>
        </w:r>
        <w:r>
          <w:fldChar w:fldCharType="separate"/>
        </w:r>
        <w:r w:rsidR="00AF268B">
          <w:rPr>
            <w:noProof/>
          </w:rPr>
          <w:t>11</w:t>
        </w:r>
        <w:r>
          <w:rPr>
            <w:noProof/>
          </w:rPr>
          <w:fldChar w:fldCharType="end"/>
        </w:r>
      </w:p>
    </w:sdtContent>
  </w:sdt>
  <w:p w:rsidR="00592D4D" w:rsidRDefault="00592D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172A5"/>
    <w:rsid w:val="0000175B"/>
    <w:rsid w:val="000661D7"/>
    <w:rsid w:val="000A36AC"/>
    <w:rsid w:val="001172A5"/>
    <w:rsid w:val="0012083A"/>
    <w:rsid w:val="001256C4"/>
    <w:rsid w:val="00160F47"/>
    <w:rsid w:val="001676DA"/>
    <w:rsid w:val="001B707E"/>
    <w:rsid w:val="00243E7F"/>
    <w:rsid w:val="00287B42"/>
    <w:rsid w:val="002D78D0"/>
    <w:rsid w:val="00316AA9"/>
    <w:rsid w:val="00335B65"/>
    <w:rsid w:val="00357FA1"/>
    <w:rsid w:val="00386620"/>
    <w:rsid w:val="00402E43"/>
    <w:rsid w:val="00460646"/>
    <w:rsid w:val="00470105"/>
    <w:rsid w:val="004E5D3F"/>
    <w:rsid w:val="00547B17"/>
    <w:rsid w:val="00576FD5"/>
    <w:rsid w:val="00592D4D"/>
    <w:rsid w:val="0061728E"/>
    <w:rsid w:val="00621812"/>
    <w:rsid w:val="00677ACE"/>
    <w:rsid w:val="006C70CC"/>
    <w:rsid w:val="00755152"/>
    <w:rsid w:val="007D752F"/>
    <w:rsid w:val="007E2767"/>
    <w:rsid w:val="00881C23"/>
    <w:rsid w:val="008A1B73"/>
    <w:rsid w:val="008C1656"/>
    <w:rsid w:val="008C7806"/>
    <w:rsid w:val="008E0470"/>
    <w:rsid w:val="00970992"/>
    <w:rsid w:val="009A13DE"/>
    <w:rsid w:val="009A406F"/>
    <w:rsid w:val="009D0917"/>
    <w:rsid w:val="009F1CD9"/>
    <w:rsid w:val="00A15D10"/>
    <w:rsid w:val="00A411A1"/>
    <w:rsid w:val="00AF268B"/>
    <w:rsid w:val="00B67FB5"/>
    <w:rsid w:val="00B7683F"/>
    <w:rsid w:val="00BD45FC"/>
    <w:rsid w:val="00BF0E96"/>
    <w:rsid w:val="00C021D0"/>
    <w:rsid w:val="00C118AF"/>
    <w:rsid w:val="00C15FDF"/>
    <w:rsid w:val="00C41FF2"/>
    <w:rsid w:val="00CA67EF"/>
    <w:rsid w:val="00D040D0"/>
    <w:rsid w:val="00D20CA5"/>
    <w:rsid w:val="00D55A2B"/>
    <w:rsid w:val="00DB2DCF"/>
    <w:rsid w:val="00E0540A"/>
    <w:rsid w:val="00E714B0"/>
    <w:rsid w:val="00E75645"/>
    <w:rsid w:val="00EA7A84"/>
    <w:rsid w:val="00EB400B"/>
    <w:rsid w:val="00F85E70"/>
    <w:rsid w:val="00FA08BB"/>
    <w:rsid w:val="00FC6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A5"/>
  </w:style>
  <w:style w:type="paragraph" w:styleId="Footer">
    <w:name w:val="footer"/>
    <w:basedOn w:val="Normal"/>
    <w:link w:val="FooterChar"/>
    <w:uiPriority w:val="99"/>
    <w:semiHidden/>
    <w:unhideWhenUsed/>
    <w:rsid w:val="001172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72A5"/>
  </w:style>
  <w:style w:type="paragraph" w:styleId="ListParagraph">
    <w:name w:val="List Paragraph"/>
    <w:basedOn w:val="Normal"/>
    <w:uiPriority w:val="34"/>
    <w:qFormat/>
    <w:rsid w:val="00D040D0"/>
    <w:pPr>
      <w:ind w:left="720"/>
      <w:contextualSpacing/>
    </w:pPr>
  </w:style>
  <w:style w:type="paragraph" w:styleId="BalloonText">
    <w:name w:val="Balloon Text"/>
    <w:basedOn w:val="Normal"/>
    <w:link w:val="BalloonTextChar"/>
    <w:uiPriority w:val="99"/>
    <w:semiHidden/>
    <w:unhideWhenUsed/>
    <w:rsid w:val="00592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4D"/>
    <w:rPr>
      <w:rFonts w:ascii="Segoe UI" w:hAnsi="Segoe UI" w:cs="Segoe UI"/>
      <w:sz w:val="18"/>
      <w:szCs w:val="18"/>
    </w:rPr>
  </w:style>
  <w:style w:type="table" w:styleId="TableGrid">
    <w:name w:val="Table Grid"/>
    <w:basedOn w:val="TableNormal"/>
    <w:uiPriority w:val="59"/>
    <w:rsid w:val="002D7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571554">
      <w:bodyDiv w:val="1"/>
      <w:marLeft w:val="0"/>
      <w:marRight w:val="0"/>
      <w:marTop w:val="0"/>
      <w:marBottom w:val="0"/>
      <w:divBdr>
        <w:top w:val="none" w:sz="0" w:space="0" w:color="auto"/>
        <w:left w:val="none" w:sz="0" w:space="0" w:color="auto"/>
        <w:bottom w:val="none" w:sz="0" w:space="0" w:color="auto"/>
        <w:right w:val="none" w:sz="0" w:space="0" w:color="auto"/>
      </w:divBdr>
    </w:div>
    <w:div w:id="13623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dothuha</dc:creator>
  <cp:lastModifiedBy>dothuha</cp:lastModifiedBy>
  <cp:revision>2</cp:revision>
  <dcterms:created xsi:type="dcterms:W3CDTF">2024-01-16T03:59:00Z</dcterms:created>
  <dcterms:modified xsi:type="dcterms:W3CDTF">2024-01-16T03:59:00Z</dcterms:modified>
</cp:coreProperties>
</file>